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第八讲离子键与离子晶体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第八讲：离子键与离子晶体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能描述离子键的形成本质与基本特点（无方向性、无饱和性），并与共价键进行对比区分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能识别五种离子电子构型，并根据离子电荷、半径、构型判断离子极化力的相对强弱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能用Born-Haber循环计算晶格能，理解晶格能对离子化合物熔沸点、硬度的影响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能运用半径比规则（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 w:eastAsia="SimSun" w:ascii="Times New Roman" w:hAnsi="Times New Roman"/>
        </w:rPr>
        <w:t xml:space="preserve">）判断AB型离子晶体的配位数与结构类型（CsCl型/NaCl型/ZnS型）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能定性解释离子极化对化合物溶解度、颜色、热稳定性的影响（Fajans规则的应用）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能在竞赛层面运用离子极化理论分析反常的溶解性/稳定性序列</w:t>
      </w:r>
    </w:p>
    <w:p>
      <w:r>
        <w:pict>
          <v:rect style="width:0;height:1.5pt" o:hralign="center" o:hrstd="t" o:hr="t"/>
        </w:pict>
      </w:r>
    </w:p>
    <w:bookmarkEnd w:id="9"/>
    <w:bookmarkStart w:id="19" w:name="一离子"/>
    <w:p>
      <w:pPr>
        <w:pStyle w:val="Heading2"/>
      </w:pPr>
      <w:r>
        <w:rPr>
          <w:rFonts w:hint="eastAsia" w:eastAsia="SimHei" w:ascii="Times New Roman" w:hAnsi="Times New Roman"/>
        </w:rPr>
        <w:t xml:space="preserve">一、离子</w:t>
      </w:r>
    </w:p>
    <w:bookmarkStart w:id="10" w:name="离子的电荷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离子的电荷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原子失去或得到电子后所带的电荷称为</w:t>
      </w:r>
      <w:r>
        <w:rPr>
          <w:rFonts w:hint="eastAsia" w:eastAsia="SimSun" w:ascii="Times New Roman" w:hAnsi="Times New Roman"/>
          <w:b/>
          <w:bCs/>
        </w:rPr>
        <w:t xml:space="preserve">离子电荷</w:t>
      </w:r>
      <w:r>
        <w:rPr>
          <w:rFonts w:hint="eastAsia" w:eastAsia="SimSun" w:ascii="Times New Roman" w:hAnsi="Times New Roman"/>
        </w:rPr>
        <w:t xml:space="preserve">，标记在化学式的右上角。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简单正离子的电荷大多为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rPr>
            <m:sty m:val="p"/>
          </m:rPr>
          <m:t>+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，少数呈</w:t>
      </w:r>
      <w:r>
        <w:t xml:space="preserve"> </w:t>
      </w:r>
      <m:oMath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rPr>
            <m:sty m:val="p"/>
          </m:rPr>
          <m:t>+</m:t>
        </m:r>
        <m:r>
          <m:t>4</m:t>
        </m:r>
      </m:oMath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简单负离子的电荷一般为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、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：离子的电荷是</w:t>
      </w:r>
      <w:r>
        <w:rPr>
          <w:rFonts w:hint="eastAsia" w:eastAsia="SimSun" w:ascii="Times New Roman" w:hAnsi="Times New Roman"/>
          <w:b/>
          <w:bCs/>
        </w:rPr>
        <w:t xml:space="preserve">形式电荷</w:t>
      </w:r>
      <w:r>
        <w:rPr>
          <w:rFonts w:hint="eastAsia" w:eastAsia="SimSun" w:ascii="Times New Roman" w:hAnsi="Times New Roman"/>
        </w:rPr>
        <w:t xml:space="preserve">（即原子呈现的净电荷），与有效核电荷并不相同。例如</w:t>
      </w:r>
      <w: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的形式电荷为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，但其有效核电荷约为</w:t>
      </w:r>
      <w:r>
        <w:t xml:space="preserve"> </w:t>
      </w:r>
      <m:oMath>
        <m:r>
          <m:rPr>
            <m:sty m:val="p"/>
          </m:rPr>
          <m:t>+</m:t>
        </m:r>
        <m:r>
          <m:t>6.9</m:t>
        </m:r>
      </m:oMath>
      <w:r>
        <w:rPr>
          <w:rFonts w:hint="eastAsia" w:eastAsia="SimSun" w:ascii="Times New Roman" w:hAnsi="Times New Roman"/>
        </w:rPr>
        <w:t xml:space="preserve">（因屏蔽效应）。</w:t>
      </w:r>
    </w:p>
    <w:bookmarkEnd w:id="10"/>
    <w:bookmarkStart w:id="11" w:name="离子的电子构型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离子的电子构型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不同元素的原子可以形成相同电子构型的离子，而同一元素处于不同价态时也可以形成不同电子构型的离子。负离子的电子构型比较简单，大多数呈稀有气体构型（最外层8电子）。正离子的电子构型根据外层轨道中电子数目可分为以下5种类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构型类型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电子数特征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极化作用特征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2电子构型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仅有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半径极小，极化作用强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8电子构型</w:t>
            </w:r>
            <w:r>
              <w:rPr>
                <w:rFonts w:hint="eastAsia" w:ascii="Times New Roman" w:hAnsi="Times New Roman" w:eastAsia="SimSun"/>
              </w:rPr>
              <w:t xml:space="preserve">（惰气型）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最外层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n</m:t>
              </m:r>
              <m:sSup>
                <m:e>
                  <m:r>
                    <m:t>p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极化作用最弱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9~17电子构型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最外层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∼</m:t>
              </m:r>
              <m:r>
                <m:t>17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极化作用中等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18电子构型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最外层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n</m:t>
              </m:r>
              <m:sSup>
                <m:e>
                  <m:r>
                    <m:t>p</m:t>
                  </m:r>
                </m:e>
                <m:sup>
                  <m:r>
                    <m:t>6</m:t>
                  </m:r>
                </m:sup>
              </m:sSup>
              <m:r>
                <m:t>n</m:t>
              </m:r>
              <m:sSup>
                <m:e>
                  <m:r>
                    <m:t>d</m:t>
                  </m:r>
                </m:e>
                <m:sup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H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极化作用强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18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SimSun"/>
                <w:b/>
                <w:bCs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10</m:t>
                  </m:r>
                </m:sup>
              </m:sSup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极化作用最强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理解要点</w:t>
      </w:r>
      <w:r>
        <w:rPr>
          <w:rFonts w:hint="eastAsia" w:eastAsia="SimSun" w:ascii="Times New Roman" w:hAnsi="Times New Roman"/>
        </w:rPr>
        <w:t xml:space="preserve">：离子的电子构型不同，对原子核的</w:t>
      </w:r>
      <w:r>
        <w:rPr>
          <w:rFonts w:hint="eastAsia" w:eastAsia="SimSun" w:ascii="Times New Roman" w:hAnsi="Times New Roman"/>
          <w:b/>
          <w:bCs/>
        </w:rPr>
        <w:t xml:space="preserve">屏蔽作用</w:t>
      </w:r>
      <w:r>
        <w:rPr>
          <w:rFonts w:hint="eastAsia" w:eastAsia="SimSun" w:ascii="Times New Roman" w:hAnsi="Times New Roman"/>
        </w:rPr>
        <w:t xml:space="preserve">不同，因此有效核电荷不同。这就是为什么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虽然离子电荷相同（均为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），但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的化学性质差异巨大的根本原因——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的18电子构型导致其极化能力强于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的8电子构型。</w:t>
      </w:r>
    </w:p>
    <w:bookmarkEnd w:id="11"/>
    <w:bookmarkStart w:id="18" w:name="离子半径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离子半径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离子半径是根据实验测定离子晶体中正、负离子平衡核间距估算得出的。鲍林（Pauling）提出了离子半径的计算方法：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Z</m:t>
              </m:r>
              <m:r>
                <m:rPr>
                  <m:sty m:val="p"/>
                </m:rPr>
                <m:t>−</m:t>
              </m:r>
              <m:r>
                <m:t>σ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为离子半径，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为与离子的电子构型有关的参数，</w:t>
      </w:r>
      <m:oMath>
        <m:r>
          <m:t>Z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为核电荷，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为屏蔽常数，</w:t>
      </w:r>
      <m:oMath>
        <m:r>
          <m:t>Z</m:t>
        </m:r>
        <m:r>
          <m:rPr>
            <m:sty m:val="p"/>
          </m:rPr>
          <m:t>−</m:t>
        </m:r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为有效核电荷。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3289300" cy="3136900"/>
            <wp:effectExtent b="0" l="0" r="0" t="0"/>
            <wp:docPr descr="正负离子接触，负离子与负离子不接触" title="" id="13" name="Picture"/>
            <a:graphic>
              <a:graphicData uri="http://schemas.openxmlformats.org/drawingml/2006/picture">
                <pic:pic>
                  <pic:nvPicPr>
                    <pic:cNvPr descr="media/12-3-cation-anion-contact-radius-ratio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313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</w:t>
      </w:r>
      <w:r>
        <w:rPr>
          <w:b w:val="0"/>
          <w:i w:val="0"/>
          <w:sz w:val="21"/>
        </w:rPr>
        <w:drawing>
          <wp:inline>
            <wp:extent cx="3352800" cy="2857500"/>
            <wp:effectExtent b="0" l="0" r="0" t="0"/>
            <wp:docPr descr="正负离子、负离子与负离子都接触" title="" id="16" name="Picture"/>
            <a:graphic>
              <a:graphicData uri="http://schemas.openxmlformats.org/drawingml/2006/picture">
                <pic:pic>
                  <pic:nvPicPr>
                    <pic:cNvPr descr="media/12-3-ion-contact-in-crystal-radius-ratio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晶体中正负离子接触情况——左：大多数情况下正负离子相互接触而负离子彼此隔开；右：负离子远大于正离子时，负离子与负离子也直接接触，此时负离子间距的一半即为负离子半径。x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射线衍射实验测定的是正负离子核间距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r₀（普化原理第4版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图12.3）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离子半径的变化规律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同周期比较</w:t>
      </w:r>
      <w:r>
        <w:rPr>
          <w:rFonts w:hint="eastAsia" w:eastAsia="SimSun" w:ascii="Times New Roman" w:hAnsi="Times New Roman"/>
        </w:rPr>
        <w:t xml:space="preserve">：同一周期非金属元素形成的负离子，负电荷越大，离子半径越大；同一周期金属元素形成的正离子，正电荷越大，离子半径越小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例：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同族比较</w:t>
      </w:r>
      <w:r>
        <w:rPr>
          <w:rFonts w:hint="eastAsia" w:eastAsia="SimSun" w:ascii="Times New Roman" w:hAnsi="Times New Roman"/>
        </w:rPr>
        <w:t xml:space="preserve">：同族元素离子，电荷相等时，离子半径随原子序数增大而增大</w:t>
      </w:r>
    </w:p>
    <w:p>
      <w:pPr>
        <w:pStyle w:val="Compact"/>
        <w:numPr>
          <w:ilvl w:val="1"/>
          <w:numId w:val="1005"/>
        </w:numPr>
      </w:pPr>
      <w:r>
        <w:rPr>
          <w:rFonts w:hint="eastAsia" w:eastAsia="SimSun" w:ascii="Times New Roman" w:hAnsi="Times New Roman"/>
        </w:rPr>
        <w:t xml:space="preserve">例：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&lt;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&lt;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&lt;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&lt;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过渡系</w:t>
      </w:r>
      <w:r>
        <w:rPr>
          <w:rFonts w:hint="eastAsia" w:eastAsia="SimSun" w:ascii="Times New Roman" w:hAnsi="Times New Roman"/>
        </w:rPr>
        <w:t xml:space="preserve">：电荷相同的同一过渡系元素正离子，随原子序数增大，离子半径逐渐减小（镧系收缩的类似效应）</w:t>
      </w:r>
    </w:p>
    <w:p>
      <w:pPr>
        <w:pStyle w:val="Compact"/>
        <w:numPr>
          <w:ilvl w:val="1"/>
          <w:numId w:val="1006"/>
        </w:numPr>
      </w:pPr>
      <w:r>
        <w:rPr>
          <w:rFonts w:hint="eastAsia" w:eastAsia="SimSun" w:ascii="Times New Roman" w:hAnsi="Times New Roman"/>
        </w:rPr>
        <w:t xml:space="preserve">例：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同元素不同价态</w:t>
      </w:r>
      <w:r>
        <w:rPr>
          <w:rFonts w:hint="eastAsia" w:eastAsia="SimSun" w:ascii="Times New Roman" w:hAnsi="Times New Roman"/>
        </w:rPr>
        <w:t xml:space="preserve">：同一元素的高价离子半径小于低价离子半径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</w:rPr>
        <w:t xml:space="preserve">例：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7</m:t>
            </m:r>
            <m:r>
              <m:rPr>
                <m:sty m:val="p"/>
              </m:rPr>
              <m:t>+</m:t>
            </m:r>
          </m:sup>
        </m:sSup>
      </m:oMath>
    </w:p>
    <w:p>
      <w:r>
        <w:pict>
          <v:rect style="width:0;height:1.5pt" o:hralign="center" o:hrstd="t" o:hr="t"/>
        </w:pict>
      </w:r>
    </w:p>
    <w:bookmarkEnd w:id="18"/>
    <w:bookmarkEnd w:id="19"/>
    <w:bookmarkStart w:id="27" w:name="二离子键"/>
    <w:p>
      <w:pPr>
        <w:pStyle w:val="Heading2"/>
      </w:pPr>
      <w:r>
        <w:rPr>
          <w:rFonts w:hint="eastAsia" w:eastAsia="SimHei" w:ascii="Times New Roman" w:hAnsi="Times New Roman"/>
        </w:rPr>
        <w:t xml:space="preserve">二、离子键</w:t>
      </w:r>
    </w:p>
    <w:bookmarkStart w:id="20" w:name="离子键的形成与本质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离子键的形成与本质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活泼的金属原子和活泼的非金属原子靠近时，通过电子得失形成正、负离子。正、负离子由于</w:t>
      </w:r>
      <w:r>
        <w:rPr>
          <w:rFonts w:hint="eastAsia" w:eastAsia="SimSun" w:ascii="Times New Roman" w:hAnsi="Times New Roman"/>
          <w:b/>
          <w:bCs/>
        </w:rPr>
        <w:t xml:space="preserve">静电作用</w:t>
      </w:r>
      <w:r>
        <w:rPr>
          <w:rFonts w:hint="eastAsia" w:eastAsia="SimSun" w:ascii="Times New Roman" w:hAnsi="Times New Roman"/>
        </w:rPr>
        <w:t xml:space="preserve">（Coulomb引力）达成平衡距离，体系能量降至最低，形成稳定的化学键。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正离子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负离子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静电吸引</m:t>
              </m:r>
            </m:lim>
          </m:limUpp>
          <m:r>
            <m:rPr>
              <m:nor/>
              <m:sty m:val="p"/>
            </m:rPr>
            <m:t>离子键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1916年，德国化学家科塞尔（Kossel）根据稀有气体原子具有稳定电子构型的事实，解释了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、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等化合物的形成，建立了离子键理论。</w:t>
      </w:r>
    </w:p>
    <w:bookmarkEnd w:id="20"/>
    <w:bookmarkStart w:id="21" w:name="离子键的特点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离子键的特点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与共价键的对比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无方向性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离子电荷分布呈球形对称，在各方向上的静电吸引等同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共价键有确定取向（轨道重叠方向）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无饱和性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只要空间允许，离子可吸引尽可能多的异号电荷离子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共价键受价电子数限制（8隅体规则）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部分共价性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纯离子键不存在，即使CsF也有约8%共价成分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多数化学键介于纯离子和纯共价之间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：离子键”无饱和性”并不意味着配位数可以无限大——实际晶体中由于空间位阻，离子周围紧邻的异号电荷离子总是有限的。例如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晶体中每个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周围有6个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紧邻，CsCl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中每个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周围有8个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。配位数由</w:t>
      </w:r>
      <w:r>
        <w:rPr>
          <w:rFonts w:hint="eastAsia" w:eastAsia="SimSun" w:ascii="Times New Roman" w:hAnsi="Times New Roman"/>
          <w:b/>
          <w:bCs/>
        </w:rPr>
        <w:t xml:space="preserve">半径比规则</w:t>
      </w:r>
      <w:r>
        <w:rPr>
          <w:rFonts w:hint="eastAsia" w:eastAsia="SimSun" w:ascii="Times New Roman" w:hAnsi="Times New Roman"/>
        </w:rPr>
        <w:t xml:space="preserve">决定。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电负性差与键的离子性</w:t>
      </w:r>
      <w:r>
        <w:rPr>
          <w:rFonts w:hint="eastAsia" w:eastAsia="SimSun" w:ascii="Times New Roman" w:hAnsi="Times New Roman"/>
        </w:rPr>
        <w:t xml:space="preserve">：一般认为，当键的离子性超过50%时即为离子键，此时成键元素的电负性差约为</w:t>
      </w:r>
      <w:r>
        <w:t xml:space="preserve"> </w:t>
      </w:r>
      <w:r>
        <w:rPr>
          <w:b/>
          <w:bCs/>
        </w:rPr>
        <w:t xml:space="preserve">1.7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电负性差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χ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离子性百分数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CsF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~92%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离子键为主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~67%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共价键为主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纯共价键</w:t>
            </w:r>
          </w:p>
        </w:tc>
      </w:tr>
    </w:tbl>
    <w:bookmarkEnd w:id="21"/>
    <w:bookmarkStart w:id="26" w:name="离子键的强度晶格能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离子键的强度——晶格能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晶格能</w:t>
      </w:r>
      <w:r>
        <w:rPr>
          <w:rFonts w:hint="eastAsia" w:eastAsia="SimSun" w:ascii="Times New Roman" w:hAnsi="Times New Roman"/>
        </w:rPr>
        <w:t xml:space="preserve">（lattice</w:t>
      </w:r>
      <w:r>
        <w:t xml:space="preserve"> </w:t>
      </w:r>
      <w:r>
        <w:rPr>
          <w:rFonts w:hint="eastAsia" w:eastAsia="SimSun" w:ascii="Times New Roman" w:hAnsi="Times New Roman"/>
        </w:rPr>
        <w:t xml:space="preserve">energy，符号</w:t>
      </w:r>
      <w:r>
        <w:t xml:space="preserve"> </w:t>
      </w:r>
      <m:oMath>
        <m:r>
          <m:t>U</m:t>
        </m:r>
      </m:oMath>
      <w:r>
        <w:rPr>
          <w:rFonts w:hint="eastAsia" w:eastAsia="SimSun" w:ascii="Times New Roman" w:hAnsi="Times New Roman"/>
        </w:rPr>
        <w:t xml:space="preserve">）：将1</w:t>
      </w:r>
      <w:r>
        <w:t xml:space="preserve"> </w:t>
      </w:r>
      <w:r>
        <w:rPr>
          <w:rFonts w:hint="eastAsia" w:eastAsia="SimSun" w:ascii="Times New Roman" w:hAnsi="Times New Roman"/>
        </w:rPr>
        <w:t xml:space="preserve">mol离子晶体破坏，生成相互远离的气态正离子和气态负离子所需的能量。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U</m:t>
          </m:r>
          <m:r>
            <m:rPr>
              <m:sty m:val="p"/>
            </m:rPr>
            <m:t>&gt;</m:t>
          </m:r>
          <m:r>
            <m:t>0</m:t>
          </m:r>
          <m:r>
            <m:t> </m:t>
          </m:r>
          <m:r>
            <m:rPr>
              <m:nor/>
              <m:sty m:val="p"/>
            </m:rPr>
            <m:t>（吸热过程）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晶格能的影响因素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离子电荷越高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晶格能越大（电荷的影响比半径更显著）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离子半径越小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晶格能越大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晶格类型不同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晶格能不同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晶格能的物理意义</w:t>
      </w:r>
      <w:r>
        <w:rPr>
          <w:rFonts w:hint="eastAsia" w:eastAsia="SimSun" w:ascii="Times New Roman" w:hAnsi="Times New Roman"/>
        </w:rPr>
        <w:t xml:space="preserve">：晶格能越大，离子键强度越大，晶体越稳定，熔点越高，硬度越大。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晶格能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U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熔点</w:t>
            </w:r>
            <w:r>
              <w:rPr>
                <w:rFonts w:ascii="Times New Roman" w:hAnsi="Times New Roman" w:eastAsia="SimHei"/>
                <w:b/>
              </w:rPr>
              <w:t xml:space="preserve"> (℃)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硬度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3791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2852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高（莫氏硬度6.5）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较低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对比</w:t>
      </w:r>
      <w:r>
        <w:t xml:space="preserve"> MgO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NaF：离子核间距相差不大（MgO</w:t>
      </w:r>
      <w:r>
        <w:t xml:space="preserve"> ~210pm, NaF </w:t>
      </w:r>
      <w:r>
        <w:rPr>
          <w:rFonts w:hint="eastAsia" w:eastAsia="SimSun" w:ascii="Times New Roman" w:hAnsi="Times New Roman"/>
        </w:rPr>
        <w:t xml:space="preserve">~231pm），但离子电荷高（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各为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而</w:t>
      </w:r>
      <w:r>
        <w:t xml:space="preserve"> NaF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），故</w:t>
      </w:r>
      <w:r>
        <w:t xml:space="preserve"> MgO </w:t>
      </w:r>
      <w:r>
        <w:rPr>
          <w:rFonts w:hint="eastAsia" w:eastAsia="SimSun" w:ascii="Times New Roman" w:hAnsi="Times New Roman"/>
        </w:rPr>
        <w:t xml:space="preserve">的晶格能远大于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NaF，熔点和硬度也远高于</w:t>
      </w:r>
      <w:r>
        <w:t xml:space="preserve"> NaF。</w:t>
      </w:r>
      <w:r>
        <w:rPr>
          <w:rFonts w:hint="eastAsia" w:eastAsia="SimSun" w:ascii="Times New Roman" w:hAnsi="Times New Roman"/>
          <w:b/>
          <w:bCs/>
        </w:rPr>
        <w:t xml:space="preserve">离子电荷对晶格能的贡献远大于离子半径</w:t>
      </w:r>
      <w:r>
        <w:rPr>
          <w:rFonts w:hint="eastAsia" w:eastAsia="SimSun" w:ascii="Times New Roman" w:hAnsi="Times New Roman"/>
        </w:rPr>
        <w:t xml:space="preserve">，这是竞赛中比较离子化合物熔沸点的核心判断依据。</w:t>
      </w:r>
    </w:p>
    <w:bookmarkStart w:id="25" w:name="born-haber循环"/>
    <w:p>
      <w:pPr>
        <w:pStyle w:val="Heading4"/>
      </w:pPr>
      <w:r>
        <w:t xml:space="preserve">2.3.1 </w:t>
      </w:r>
      <w:r>
        <w:rPr>
          <w:rFonts w:hint="eastAsia" w:eastAsia="SimHei" w:ascii="Times New Roman" w:hAnsi="Times New Roman"/>
        </w:rPr>
        <w:t xml:space="preserve">Born-Haber循环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晶格能难以直接测量，通常通过热力学循环——</w:t>
      </w:r>
      <w:r>
        <w:rPr>
          <w:rFonts w:hint="eastAsia" w:eastAsia="SimSun" w:ascii="Times New Roman" w:hAnsi="Times New Roman"/>
          <w:b/>
          <w:bCs/>
        </w:rPr>
        <w:t xml:space="preserve">Born-Haber循环</w:t>
      </w:r>
      <w:r>
        <w:rPr>
          <w:rFonts w:hint="eastAsia" w:eastAsia="SimSun" w:ascii="Times New Roman" w:hAnsi="Times New Roman"/>
        </w:rPr>
        <w:t xml:space="preserve">——间接求算。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4998720"/>
            <wp:effectExtent b="0" l="0" r="0" t="0"/>
            <wp:docPr descr="Born-Haber循环计算晶格能示意图" title="" id="23" name="Picture"/>
            <a:graphic>
              <a:graphicData uri="http://schemas.openxmlformats.org/drawingml/2006/picture">
                <pic:pic>
                  <pic:nvPicPr>
                    <pic:cNvPr descr="media/12-2-born-haber-cycle-nacl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8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Born-Haber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循环示意图（以</w:t>
      </w:r>
      <w:r>
        <w:rPr>
          <w:b w:val="0"/>
          <w:i w:val="0"/>
          <w:iCs/>
          <w:sz w:val="21"/>
        </w:rPr>
        <w:t xml:space="preserve"> NaCl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为例）—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从</w:t>
      </w:r>
      <w:r>
        <w:rPr>
          <w:b w:val="0"/>
          <w:i w:val="0"/>
          <w:iCs/>
          <w:sz w:val="21"/>
        </w:rPr>
        <w:t xml:space="preserve"> Na(s)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和</w:t>
      </w:r>
      <w:r>
        <w:rPr>
          <w:b w:val="0"/>
          <w:i w:val="0"/>
          <w:iCs/>
          <w:sz w:val="21"/>
        </w:rPr>
        <w:t xml:space="preserve"> ½Cl₂(g)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出发，经过升华/离解→电离/电子亲和→晶格结合，最终回到</w:t>
      </w:r>
      <w:r>
        <w:rPr>
          <w:b w:val="0"/>
          <w:i w:val="0"/>
          <w:iCs/>
          <w:sz w:val="21"/>
        </w:rPr>
        <w:t xml:space="preserve"> NaCl(s)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的生成焓。五步能量变化的代数和等于生成焓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ΔH_f，由此可间接求算晶格能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U（普化原理第4版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图12.2）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以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为例：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5</m:t>
                  </m:r>
                </m:sub>
              </m:sSub>
            </m:e>
          </m:eqAr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其中各热力学量含义：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物理量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NaCl </w:t>
            </w:r>
            <w:r>
              <w:rPr>
                <w:rFonts w:hint="eastAsia" w:ascii="Times New Roman" w:hAnsi="Times New Roman" w:eastAsia="SimHei"/>
                <w:b/>
              </w:rPr>
              <w:t xml:space="preserve">数值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</w:t>
            </w:r>
            <w:r>
              <w:rPr>
                <w:rFonts w:ascii="Times New Roman" w:hAnsi="Times New Roman" w:eastAsia="SimSun"/>
              </w:rPr>
              <w:t xml:space="preserve"> Na </w:t>
            </w:r>
            <w:r>
              <w:rPr>
                <w:rFonts w:hint="eastAsia" w:ascii="Times New Roman" w:hAnsi="Times New Roman" w:eastAsia="SimSun"/>
              </w:rPr>
              <w:t xml:space="preserve">的升华热（固体→气体原子）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+108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 </w:t>
            </w:r>
            <w:r>
              <w:rPr>
                <w:rFonts w:hint="eastAsia" w:ascii="Times New Roman" w:hAnsi="Times New Roman" w:eastAsia="SimSun"/>
              </w:rPr>
              <w:t xml:space="preserve">的离解能（分子→原子）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+244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 </w:t>
            </w:r>
            <w:r>
              <w:rPr>
                <w:rFonts w:hint="eastAsia" w:ascii="Times New Roman" w:hAnsi="Times New Roman" w:eastAsia="SimSun"/>
              </w:rPr>
              <w:t xml:space="preserve">的电离能（原子→正离子）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+496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 </w:t>
            </w:r>
            <w:r>
              <w:rPr>
                <w:rFonts w:hint="eastAsia" w:ascii="Times New Roman" w:hAnsi="Times New Roman" w:eastAsia="SimSun"/>
              </w:rPr>
              <w:t xml:space="preserve">的电子亲和能（原子→负离子）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−349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5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NaCl </w:t>
            </w:r>
            <w:r>
              <w:rPr>
                <w:rFonts w:hint="eastAsia" w:ascii="Times New Roman" w:hAnsi="Times New Roman" w:eastAsia="SimSun"/>
              </w:rPr>
              <w:t xml:space="preserve">的标准生成焓（单质→化合物）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−411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NaCl </w:t>
            </w:r>
            <w:r>
              <w:rPr>
                <w:rFonts w:hint="eastAsia" w:ascii="Times New Roman" w:hAnsi="Times New Roman" w:eastAsia="SimSun"/>
              </w:rPr>
              <w:t xml:space="preserve">的晶格能（待求）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+788</w:t>
            </w:r>
          </w:p>
        </w:tc>
      </w:tr>
    </w:tbl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U</m:t>
          </m:r>
          <m:r>
            <m:rPr>
              <m:sty m:val="p"/>
            </m:rPr>
            <m:t>=</m:t>
          </m:r>
          <m:r>
            <m:t>108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244</m:t>
          </m:r>
          <m:r>
            <m:rPr>
              <m:sty m:val="p"/>
            </m:rPr>
            <m:t>+</m:t>
          </m:r>
          <m:r>
            <m:t>496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349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411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108</m:t>
          </m:r>
          <m:r>
            <m:rPr>
              <m:sty m:val="p"/>
            </m:rPr>
            <m:t>+</m:t>
          </m:r>
          <m:r>
            <m:t>122</m:t>
          </m:r>
          <m:r>
            <m:rPr>
              <m:sty m:val="p"/>
            </m:rPr>
            <m:t>+</m:t>
          </m:r>
          <m:r>
            <m:t>496</m:t>
          </m:r>
          <m:r>
            <m:rPr>
              <m:sty m:val="p"/>
            </m:rPr>
            <m:t>−</m:t>
          </m:r>
          <m:r>
            <m:t>349</m:t>
          </m:r>
          <m:r>
            <m:rPr>
              <m:sty m:val="p"/>
            </m:rPr>
            <m:t>+</m:t>
          </m:r>
          <m:r>
            <m:t>411</m:t>
          </m:r>
          <m:r>
            <m:rPr>
              <m:sty m:val="p"/>
            </m:rPr>
            <m:t>=</m:t>
          </m:r>
          <m:r>
            <m:t>788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方法技巧</w:t>
      </w:r>
      <w:r>
        <w:rPr>
          <w:rFonts w:hint="eastAsia" w:eastAsia="SimSun" w:ascii="Times New Roman" w:hAnsi="Times New Roman"/>
        </w:rPr>
        <w:t xml:space="preserve">：Born-Haber循环的本质是</w:t>
      </w:r>
      <w:r>
        <w:rPr>
          <w:rFonts w:hint="eastAsia" w:eastAsia="SimSun" w:ascii="Times New Roman" w:hAnsi="Times New Roman"/>
          <w:b/>
          <w:bCs/>
        </w:rPr>
        <w:t xml:space="preserve">盖斯定律</w:t>
      </w:r>
      <w:r>
        <w:rPr>
          <w:rFonts w:hint="eastAsia" w:eastAsia="SimSun" w:ascii="Times New Roman" w:hAnsi="Times New Roman"/>
        </w:rPr>
        <w:t xml:space="preserve">的应用——将离子化合物的生成路径拆解为若干个有实验数据的步骤，通过路径总焓变相等来推导晶格能。竞赛中常出现的变体包括：已知晶格能反推电子亲和能、比较不同化合物的晶格能大小等。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40" w:name="三离子极化"/>
    <w:p>
      <w:pPr>
        <w:pStyle w:val="Heading2"/>
      </w:pPr>
      <w:r>
        <w:rPr>
          <w:rFonts w:hint="eastAsia" w:eastAsia="SimHei" w:ascii="Times New Roman" w:hAnsi="Times New Roman"/>
        </w:rPr>
        <w:t xml:space="preserve">三、离子极化</w:t>
      </w:r>
    </w:p>
    <w:bookmarkStart w:id="34" w:name="基本概念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基本概念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法扬斯（Fajans）提出离子极化理论：离子在外电场或其他离子的影响下，原子核与核外电子云发生相对位移而变形的现象，称为</w:t>
      </w:r>
      <w:r>
        <w:rPr>
          <w:rFonts w:hint="eastAsia" w:eastAsia="SimSun" w:ascii="Times New Roman" w:hAnsi="Times New Roman"/>
          <w:b/>
          <w:bCs/>
        </w:rPr>
        <w:t xml:space="preserve">离子的极化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极化作用</w:t>
      </w:r>
      <w:r>
        <w:rPr>
          <w:rFonts w:hint="eastAsia" w:eastAsia="SimSun" w:ascii="Times New Roman" w:hAnsi="Times New Roman"/>
        </w:rPr>
        <w:t xml:space="preserve">：离子使异号电荷离子极化的能力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变形性</w:t>
      </w:r>
      <w:r>
        <w:rPr>
          <w:rFonts w:hint="eastAsia" w:eastAsia="SimSun" w:ascii="Times New Roman" w:hAnsi="Times New Roman"/>
        </w:rPr>
        <w:t xml:space="preserve">（可极化性）：离子被异号电荷离子极化而发生电子云变形的能力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虽然正离子和负离子都有极化作用和变形性这两个方面，但正离子的半径一般比负离子小、电场强，所以</w:t>
      </w:r>
      <w:r>
        <w:rPr>
          <w:rFonts w:hint="eastAsia" w:eastAsia="SimSun" w:ascii="Times New Roman" w:hAnsi="Times New Roman"/>
          <w:b/>
          <w:bCs/>
        </w:rPr>
        <w:t xml:space="preserve">正离子的极化作用强</w:t>
      </w:r>
      <w:r>
        <w:rPr>
          <w:rFonts w:hint="eastAsia" w:eastAsia="SimSun" w:ascii="Times New Roman" w:hAnsi="Times New Roman"/>
        </w:rPr>
        <w:t xml:space="preserve">，而</w:t>
      </w:r>
      <w:r>
        <w:rPr>
          <w:rFonts w:hint="eastAsia" w:eastAsia="SimSun" w:ascii="Times New Roman" w:hAnsi="Times New Roman"/>
          <w:b/>
          <w:bCs/>
        </w:rPr>
        <w:t xml:space="preserve">负离子的变形性大</w:t>
      </w:r>
      <w:r>
        <w:t xml:space="preserve">。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1409700" cy="812800"/>
            <wp:effectExtent b="0" l="0" r="0" t="0"/>
            <wp:docPr descr="理想离子键（无极化）" title="" id="29" name="Picture"/>
            <a:graphic>
              <a:graphicData uri="http://schemas.openxmlformats.org/drawingml/2006/picture">
                <pic:pic>
                  <pic:nvPicPr>
                    <pic:cNvPr descr="media/13-17b-ion-polarization-strong-polarized-covalent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</w:t>
      </w:r>
      <w:r>
        <w:rPr>
          <w:b w:val="0"/>
          <w:i w:val="0"/>
          <w:sz w:val="21"/>
        </w:rPr>
        <w:drawing>
          <wp:inline>
            <wp:extent cx="1231900" cy="812800"/>
            <wp:effectExtent b="0" l="0" r="0" t="0"/>
            <wp:docPr descr="基本上是共价键（强烈极化）" title="" id="32" name="Picture"/>
            <a:graphic>
              <a:graphicData uri="http://schemas.openxmlformats.org/drawingml/2006/picture">
                <pic:pic>
                  <pic:nvPicPr>
                    <pic:cNvPr descr="media/13-17-ion-polarization-ideal-vs-polarized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离子极化示意图——左：理想离子键（正负离子各自保持球形对称，电子云无重叠，纯静电作用）；右：强烈极化后的情况（电子云发生畸变，正负离子间电子云密度增大，键已接近共价键）。极化程度由正离子的极化能力和负离子的变形性共同决定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图13.17）</w:t>
      </w:r>
    </w:p>
    <w:bookmarkEnd w:id="34"/>
    <w:bookmarkStart w:id="35" w:name="极化作用的规律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极化作用的规律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正离子极化作用的影响因素</w:t>
      </w:r>
      <w:r>
        <w:rPr>
          <w:rFonts w:hint="eastAsia" w:eastAsia="SimSun" w:ascii="Times New Roman" w:hAnsi="Times New Roman"/>
        </w:rPr>
        <w:t xml:space="preserve">（按重要性排序）：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电荷越高、半径越小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极化作用越强</w:t>
      </w:r>
    </w:p>
    <w:p>
      <w:pPr>
        <w:pStyle w:val="Compact"/>
        <w:numPr>
          <w:ilvl w:val="1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电子构型</w:t>
      </w:r>
      <w:r>
        <w:rPr>
          <w:rFonts w:hint="eastAsia" w:eastAsia="SimSun" w:ascii="Times New Roman" w:hAnsi="Times New Roman"/>
        </w:rPr>
        <w:t xml:space="preserve">（电荷和半径相近时）：</w:t>
      </w:r>
    </w:p>
    <w:p>
      <w:pPr>
        <w:pStyle w:val="Compact"/>
        <w:numPr>
          <w:ilvl w:val="1"/>
          <w:numId w:val="1011"/>
        </w:numPr>
      </w:pPr>
      <w:r>
        <w:t xml:space="preserve">18、18+2 </w:t>
      </w:r>
      <w:r>
        <w:rPr>
          <w:rFonts w:hint="eastAsia" w:eastAsia="SimSun" w:ascii="Times New Roman" w:hAnsi="Times New Roman"/>
        </w:rPr>
        <w:t xml:space="preserve">电子构型</w:t>
      </w:r>
      <w:r>
        <w:t xml:space="preserve"> &gt; 9~17 </w:t>
      </w:r>
      <w:r>
        <w:rPr>
          <w:rFonts w:hint="eastAsia" w:eastAsia="SimSun" w:ascii="Times New Roman" w:hAnsi="Times New Roman"/>
        </w:rPr>
        <w:t xml:space="preserve">电子构型</w:t>
      </w:r>
      <w:r>
        <w:t xml:space="preserve"> &gt; 8 </w:t>
      </w:r>
      <w:r>
        <w:rPr>
          <w:rFonts w:hint="eastAsia" w:eastAsia="SimSun" w:ascii="Times New Roman" w:hAnsi="Times New Roman"/>
        </w:rPr>
        <w:t xml:space="preserve">电子构型</w:t>
      </w:r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</w:rPr>
        <w:t xml:space="preserve">原因：d电子的空间分布比较松散，对核电荷的屏蔽作用较小，因此有效核电荷较大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变形性的影响因素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负离子</w:t>
      </w:r>
      <w:r>
        <w:rPr>
          <w:rFonts w:hint="eastAsia" w:eastAsia="SimSun" w:ascii="Times New Roman" w:hAnsi="Times New Roman"/>
        </w:rPr>
        <w:t xml:space="preserve">：电荷越高、半径越大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变形性越大</w:t>
      </w:r>
    </w:p>
    <w:p>
      <w:pPr>
        <w:pStyle w:val="Compact"/>
        <w:numPr>
          <w:ilvl w:val="1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正离子</w:t>
      </w:r>
      <w:r>
        <w:rPr>
          <w:rFonts w:hint="eastAsia" w:eastAsia="SimSun" w:ascii="Times New Roman" w:hAnsi="Times New Roman"/>
        </w:rPr>
        <w:t xml:space="preserve">：电荷越小、半径越大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变形性越大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电子构型</w:t>
      </w:r>
      <w:r>
        <w:rPr>
          <w:rFonts w:hint="eastAsia" w:eastAsia="SimSun" w:ascii="Times New Roman" w:hAnsi="Times New Roman"/>
        </w:rPr>
        <w:t xml:space="preserve">（电荷和半径相近时）：18、18+2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电子构型</w:t>
      </w:r>
      <w:r>
        <w:t xml:space="preserve"> &gt; 9~17 </w:t>
      </w:r>
      <w:r>
        <w:rPr>
          <w:rFonts w:hint="eastAsia" w:eastAsia="SimSun" w:ascii="Times New Roman" w:hAnsi="Times New Roman"/>
        </w:rPr>
        <w:t xml:space="preserve">电子构型</w:t>
      </w:r>
      <w:r>
        <w:t xml:space="preserve"> &gt; 8 </w:t>
      </w:r>
      <w:r>
        <w:rPr>
          <w:rFonts w:hint="eastAsia" w:eastAsia="SimSun" w:ascii="Times New Roman" w:hAnsi="Times New Roman"/>
        </w:rPr>
        <w:t xml:space="preserve">电子构型</w:t>
      </w:r>
    </w:p>
    <w:bookmarkEnd w:id="35"/>
    <w:bookmarkStart w:id="39" w:name="离子极化对化合物性质的影响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离子极化对化合物性质的影响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离子极化改变了离子的电荷分布，导致离子间距离缩短、轨道重叠和电子对共用，键的共价性变高，</w:t>
      </w:r>
      <w:r>
        <w:rPr>
          <w:rFonts w:hint="eastAsia" w:eastAsia="SimSun" w:ascii="Times New Roman" w:hAnsi="Times New Roman"/>
          <w:b/>
          <w:bCs/>
        </w:rPr>
        <w:t xml:space="preserve">离子键向共价键过渡</w:t>
      </w:r>
      <w:r>
        <w:t xml:space="preserve">。</w:t>
      </w:r>
    </w:p>
    <w:bookmarkStart w:id="36" w:name="溶解度"/>
    <w:p>
      <w:pPr>
        <w:pStyle w:val="Heading4"/>
      </w:pPr>
      <w:r>
        <w:t xml:space="preserve">(1) </w:t>
      </w:r>
      <w:r>
        <w:rPr>
          <w:rFonts w:hint="eastAsia" w:eastAsia="SimHei" w:ascii="Times New Roman" w:hAnsi="Times New Roman"/>
        </w:rPr>
        <w:t xml:space="preserve">溶解度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典型序列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F</m:t>
        </m:r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解释：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的极化作用较强（18电子构型），而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半径依次增大，变形性增大，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X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键型的共价性增强，在水中溶解度降低。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卤化银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溶解度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(g/100g水)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键型特征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易溶（~180）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离子键为主（</w:t>
            </w:r>
            <m:oMath>
              <m:sSup>
                <m:e>
                  <m:r>
                    <m:rPr>
                      <m:sty m:val="p"/>
                    </m:rP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难极化）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难溶（</w:t>
            </w:r>
            <m:oMath>
              <m:r>
                <m:t>1.9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更难溶（</w:t>
            </w:r>
            <m:oMath>
              <m:r>
                <m:t>1.4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浅黄色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共价性增强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极难溶（</w:t>
            </w:r>
            <m:oMath>
              <m:r>
                <m:t>3.0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共价键为主（ZnS型结构）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：影响无机化合物溶解度的因素很多，但离子的极化往往起着重要作用。溶解过程的热力学解释：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溶解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晶格能（吸热）</m:t>
        </m:r>
        <m:r>
          <m:rPr>
            <m:sty m:val="p"/>
          </m:rPr>
          <m:t>+</m:t>
        </m:r>
        <m:r>
          <m:rPr>
            <m:nor/>
            <m:sty m:val="p"/>
          </m:rPr>
          <m:t>水合能（放热）</m:t>
        </m:r>
      </m:oMath>
      <w:r>
        <w:rPr>
          <w:rFonts w:hint="eastAsia" w:eastAsia="SimSun" w:ascii="Times New Roman" w:hAnsi="Times New Roman"/>
        </w:rPr>
        <w:t xml:space="preserve">。AgF中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离子半径小、水合能大，足以补偿晶格能；而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/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中离子极化使键的共价性增大，水合能不能充分补偿晶格能。</w:t>
      </w:r>
    </w:p>
    <w:bookmarkEnd w:id="36"/>
    <w:bookmarkStart w:id="37" w:name="颜色"/>
    <w:p>
      <w:pPr>
        <w:pStyle w:val="Heading4"/>
      </w:pPr>
      <w:r>
        <w:t xml:space="preserve">(2) </w:t>
      </w:r>
      <w:r>
        <w:rPr>
          <w:rFonts w:hint="eastAsia" w:eastAsia="SimHei" w:ascii="Times New Roman" w:hAnsi="Times New Roman"/>
        </w:rPr>
        <w:t xml:space="preserve">颜色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极化作用越强，化合物的颜色越深。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白色</w:t>
      </w:r>
      <w:r>
        <w:t xml:space="preserve"> →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浅黄色</w:t>
      </w:r>
      <w:r>
        <w:t xml:space="preserve"> →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黄色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白色（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为18电子构型，但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极化程度不高）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黑色（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极化作用强，电荷高）</w:t>
      </w:r>
    </w:p>
    <w:bookmarkEnd w:id="37"/>
    <w:bookmarkStart w:id="38" w:name="热稳定性"/>
    <w:p>
      <w:pPr>
        <w:pStyle w:val="Heading4"/>
      </w:pPr>
      <w:r>
        <w:t xml:space="preserve">(3) </w:t>
      </w:r>
      <w:r>
        <w:rPr>
          <w:rFonts w:hint="eastAsia" w:eastAsia="SimHei" w:ascii="Times New Roman" w:hAnsi="Times New Roman"/>
        </w:rPr>
        <w:t xml:space="preserve">热稳定性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碳酸盐热稳定性序列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S</m:t>
        </m:r>
        <m:r>
          <m:rPr>
            <m:sty m:val="p"/>
          </m:rPr>
          <m:t>r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解释：从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，离子半径增大，金属正离子对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rPr>
          <w:rFonts w:hint="eastAsia" w:eastAsia="SimSun" w:ascii="Times New Roman" w:hAnsi="Times New Roman"/>
          <w:b/>
          <w:bCs/>
        </w:rPr>
        <w:t xml:space="preserve">反极化作用</w:t>
      </w:r>
      <w:r>
        <w:rPr>
          <w:rFonts w:hint="eastAsia" w:eastAsia="SimSun" w:ascii="Times New Roman" w:hAnsi="Times New Roman"/>
        </w:rPr>
        <w:t xml:space="preserve">（相对于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对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的极化作用而言）减弱，即金属正离子夺取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的能力减弱。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碳酸盐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分解温度</w:t>
            </w:r>
            <w:r>
              <w:rPr>
                <w:rFonts w:ascii="Times New Roman" w:hAnsi="Times New Roman" w:eastAsia="SimHei"/>
                <w:b/>
              </w:rPr>
              <w:t xml:space="preserve"> (K)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~373（极低，常温即分解）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~813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~1173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~1473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~1633（最高）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59" w:name="四离子晶体"/>
    <w:p>
      <w:pPr>
        <w:pStyle w:val="Heading2"/>
      </w:pPr>
      <w:r>
        <w:rPr>
          <w:rFonts w:hint="eastAsia" w:eastAsia="SimHei" w:ascii="Times New Roman" w:hAnsi="Times New Roman"/>
        </w:rPr>
        <w:t xml:space="preserve">四、离子晶体</w:t>
      </w:r>
    </w:p>
    <w:bookmarkStart w:id="41" w:name="堆积模型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堆积模型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离子晶体是由正、负离子通过静电作用形成的。由于离子键没有方向性和饱和性，离子在晶体中往往趋向于采取</w:t>
      </w:r>
      <w:r>
        <w:rPr>
          <w:rFonts w:hint="eastAsia" w:eastAsia="SimSun" w:ascii="Times New Roman" w:hAnsi="Times New Roman"/>
          <w:b/>
          <w:bCs/>
        </w:rPr>
        <w:t xml:space="preserve">尽可能紧密的堆积</w:t>
      </w:r>
      <w:r>
        <w:rPr>
          <w:rFonts w:hint="eastAsia" w:eastAsia="SimSun" w:ascii="Times New Roman" w:hAnsi="Times New Roman"/>
        </w:rPr>
        <w:t xml:space="preserve">方式。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基本模型</w:t>
      </w:r>
      <w:r>
        <w:rPr>
          <w:rFonts w:hint="eastAsia" w:eastAsia="SimSun" w:ascii="Times New Roman" w:hAnsi="Times New Roman"/>
        </w:rPr>
        <w:t xml:space="preserve">：负离子的体积一般远大于正离子，且负离子间的排斥作用较弱，因此离子晶体通常可以看作</w:t>
      </w:r>
      <w:r>
        <w:rPr>
          <w:rFonts w:hint="eastAsia" w:eastAsia="SimSun" w:ascii="Times New Roman" w:hAnsi="Times New Roman"/>
          <w:b/>
          <w:bCs/>
        </w:rPr>
        <w:t xml:space="preserve">负离子按一定方式堆积，正离子选择性填充在负离子围成的空隙中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负离子堆积方式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围成的空隙类型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简单立方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立方体空隙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面心立方（ccp/fcc）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正四面体空隙、正八面体空隙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4或6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六方（hcp）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正四面体空隙、正八面体空隙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4或6</w:t>
            </w:r>
          </w:p>
        </w:tc>
      </w:tr>
    </w:tbl>
    <w:bookmarkEnd w:id="41"/>
    <w:bookmarkStart w:id="44" w:name="半径比规则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半径比规则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正离子选择填充何种空隙（即配位数），主要取决于正、负离子的</w:t>
      </w:r>
      <w:r>
        <w:rPr>
          <w:rFonts w:hint="eastAsia" w:eastAsia="SimSun" w:ascii="Times New Roman" w:hAnsi="Times New Roman"/>
          <w:b/>
          <w:bCs/>
        </w:rPr>
        <w:t xml:space="preserve">半径比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。</w:t>
      </w:r>
    </w:p>
    <w:bookmarkStart w:id="42" w:name="半径比的理论推导"/>
    <w:p>
      <w:pPr>
        <w:pStyle w:val="Heading4"/>
      </w:pPr>
      <w:r>
        <w:rPr>
          <w:rFonts w:hint="eastAsia" w:eastAsia="SimHei" w:ascii="Times New Roman" w:hAnsi="Times New Roman"/>
        </w:rPr>
        <w:t xml:space="preserve">半径比的理论推导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 w:eastAsia="SimSun" w:ascii="Times New Roman" w:hAnsi="Times New Roman"/>
          <w:b/>
          <w:bCs/>
        </w:rPr>
        <w:t xml:space="preserve">四配位（正四面体空隙）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≥</m:t>
        </m:r>
        <m:r>
          <m:t>0.225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负离子占据立方体四个互不相邻的顶点构成正四面体，正四面体中心为立方体体心。设立方体边长为</w:t>
      </w:r>
      <w:r>
        <w:t xml:space="preserve"> </w:t>
      </w:r>
      <m:oMath>
        <m:r>
          <m:t>a</m:t>
        </m:r>
      </m:oMath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面对角线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</m:oMath>
      <w:r>
        <w:t xml:space="preserve"> </w:t>
      </w:r>
      <w:r>
        <w:t xml:space="preserve">= </w:t>
      </w:r>
      <w:r>
        <w:rPr>
          <w:rFonts w:hint="eastAsia" w:eastAsia="SimSun" w:ascii="Times New Roman" w:hAnsi="Times New Roman"/>
        </w:rPr>
        <w:t xml:space="preserve">正四面体边长</w:t>
      </w:r>
      <w:r>
        <w:t xml:space="preserve">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体对角线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联立解得：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+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−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0.225</m:t>
        </m:r>
      </m:oMath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 w:eastAsia="SimSun" w:ascii="Times New Roman" w:hAnsi="Times New Roman"/>
          <w:b/>
          <w:bCs/>
        </w:rPr>
        <w:t xml:space="preserve">六配位（正八面体空隙）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≥</m:t>
        </m:r>
        <m:r>
          <m:t>0.414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设正八面体边长为</w:t>
      </w:r>
      <w:r>
        <w:t xml:space="preserve"> </w:t>
      </w:r>
      <m:oMath>
        <m:r>
          <m:t>a</m:t>
        </m:r>
      </m:oMath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2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联立解得：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+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−</m:t>
                </m:r>
              </m:sub>
            </m:sSub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0.414</m:t>
        </m:r>
      </m:oMath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 w:eastAsia="SimSun" w:ascii="Times New Roman" w:hAnsi="Times New Roman"/>
          <w:b/>
          <w:bCs/>
        </w:rPr>
        <w:t xml:space="preserve">八配位（立方体空隙）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≥</m:t>
        </m:r>
        <m:r>
          <m:t>0.732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设立方体边长为</w:t>
      </w:r>
      <w:r>
        <w:t xml:space="preserve"> </w:t>
      </w:r>
      <m:oMath>
        <m:r>
          <m:t>a</m:t>
        </m:r>
      </m:oMath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2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体对角线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联立解得：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+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−</m:t>
                </m:r>
              </m:sub>
            </m:sSub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0.732</m:t>
        </m:r>
      </m:oMath>
    </w:p>
    <w:bookmarkEnd w:id="42"/>
    <w:bookmarkStart w:id="43" w:name="半径比与配位数的关系"/>
    <w:p>
      <w:pPr>
        <w:pStyle w:val="Heading4"/>
      </w:pPr>
      <w:r>
        <w:rPr>
          <w:rFonts w:hint="eastAsia" w:eastAsia="SimHei" w:ascii="Times New Roman" w:hAnsi="Times New Roman"/>
        </w:rPr>
        <w:t xml:space="preserve">半径比与配位数的关系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空隙类型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0.225 ~ 0.414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ZnS型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0.414 ~ 0.732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NaCl型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0.732 ~ 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立方体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CsCl型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：以上求得的数值是采取相应配位数时的</w:t>
      </w:r>
      <w:r>
        <w:rPr>
          <w:rFonts w:hint="eastAsia" w:eastAsia="SimSun" w:ascii="Times New Roman" w:hAnsi="Times New Roman"/>
          <w:b/>
          <w:bCs/>
        </w:rPr>
        <w:t xml:space="preserve">最小</w:t>
      </w:r>
      <w:r>
        <w:rPr>
          <w:rFonts w:hint="eastAsia" w:eastAsia="SimSun" w:ascii="Times New Roman" w:hAnsi="Times New Roman"/>
        </w:rPr>
        <w:t xml:space="preserve">半径比。若正离子半径比该值更小，则正、负离子不能接触，结构不稳定。需要指出的是，</w:t>
      </w:r>
      <w:r>
        <w:rPr>
          <w:rFonts w:hint="eastAsia" w:eastAsia="SimSun" w:ascii="Times New Roman" w:hAnsi="Times New Roman"/>
          <w:b/>
          <w:bCs/>
        </w:rPr>
        <w:t xml:space="preserve">半径比规则并非绝对</w:t>
      </w:r>
      <w:r>
        <w:rPr>
          <w:rFonts w:hint="eastAsia" w:eastAsia="SimSun" w:ascii="Times New Roman" w:hAnsi="Times New Roman"/>
        </w:rPr>
        <w:t xml:space="preserve">——当离子极化显著时（共价成分增多），该规则的适用性下降。</w:t>
      </w:r>
    </w:p>
    <w:bookmarkEnd w:id="43"/>
    <w:bookmarkEnd w:id="44"/>
    <w:bookmarkStart w:id="57" w:name="常见ab型离子晶体结构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常见AB型离子晶体结构</w:t>
      </w:r>
    </w:p>
    <w:bookmarkStart w:id="45" w:name="cscl型"/>
    <w:p>
      <w:pPr>
        <w:pStyle w:val="Heading4"/>
      </w:pPr>
      <w:r>
        <w:t xml:space="preserve">(1) </w:t>
      </w:r>
      <w:r>
        <w:rPr>
          <w:rFonts w:hint="eastAsia" w:eastAsia="SimHei" w:ascii="Times New Roman" w:hAnsi="Times New Roman"/>
        </w:rPr>
        <w:t xml:space="preserve">CsCl型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负离子堆积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按简单立方堆积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正离子位置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占据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围成的立方体空隙（体心）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8:8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晶胞内含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在顶点，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在体心）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原子坐标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SimSun"/>
              </w:rPr>
              <w:t xml:space="preserve">；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CsCl, CsBr, RbCl,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：CsCl型的点阵类型是</w:t>
      </w:r>
      <w:r>
        <w:rPr>
          <w:rFonts w:hint="eastAsia" w:eastAsia="SimSun" w:ascii="Times New Roman" w:hAnsi="Times New Roman"/>
          <w:b/>
          <w:bCs/>
        </w:rPr>
        <w:t xml:space="preserve">简单立方P</w:t>
      </w:r>
      <w:r>
        <w:rPr>
          <w:rFonts w:hint="eastAsia" w:eastAsia="SimSun" w:ascii="Times New Roman" w:hAnsi="Times New Roman"/>
        </w:rPr>
        <w:t xml:space="preserve">（不是体心立方I）！因为顶点和体心是不同种类的原子，所以不属于体心立方点阵。</w:t>
      </w:r>
    </w:p>
    <w:bookmarkEnd w:id="45"/>
    <w:bookmarkStart w:id="46" w:name="nacl型岩盐型"/>
    <w:p>
      <w:pPr>
        <w:pStyle w:val="Heading4"/>
      </w:pPr>
      <w:r>
        <w:t xml:space="preserve">(2) </w:t>
      </w:r>
      <w:r>
        <w:rPr>
          <w:rFonts w:hint="eastAsia" w:eastAsia="SimHei" w:ascii="Times New Roman" w:hAnsi="Times New Roman"/>
        </w:rPr>
        <w:t xml:space="preserve">NaCl型（岩盐型）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负离子堆积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按面心立方最密堆积（ccp/fcc）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正离子位置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占据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围成的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全部</w:t>
            </w:r>
            <w:r>
              <w:rPr>
                <w:rFonts w:hint="eastAsia" w:ascii="Times New Roman" w:hAnsi="Times New Roman" w:eastAsia="SimSun"/>
              </w:rPr>
              <w:t xml:space="preserve">正八面体空隙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6:6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晶胞内含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4个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hint="eastAsia" w:ascii="Times New Roman" w:hAnsi="Times New Roman" w:eastAsia="SimSun"/>
              </w:rPr>
              <w:t xml:space="preserve">（4个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+ </w:t>
            </w:r>
            <w:r>
              <w:rPr>
                <w:rFonts w:hint="eastAsia" w:ascii="Times New Roman" w:hAnsi="Times New Roman" w:eastAsia="SimSun"/>
              </w:rPr>
              <w:t xml:space="preserve">4个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NaF, NaBr, MgO, CaO, NiO, KCl, LiF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NaCl晶胞的原子计数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：位于顶点（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面心（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rPr>
          <w:rFonts w:hint="eastAsia" w:eastAsia="SimSun" w:ascii="Times New Roman" w:hAnsi="Times New Roman"/>
        </w:rPr>
        <w:t xml:space="preserve">）=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4个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：位于体心（1个）+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棱心（</w:t>
      </w:r>
      <m:oMath>
        <m:oMathPr>
          <m:ctrlPr>
            <w:rPr>
              <w:sz w:val="28"/>
              <w:szCs w:val="28"/>
            </w:rPr>
          </m:ctrlPr>
        </m:oMathPr>
        <m:r>
          <m:t>12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rPr>
          <w:rFonts w:hint="eastAsia" w:eastAsia="SimSun" w:ascii="Times New Roman" w:hAnsi="Times New Roman"/>
        </w:rPr>
        <w:t xml:space="preserve">）=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4个</w:t>
      </w:r>
    </w:p>
    <w:bookmarkEnd w:id="46"/>
    <w:bookmarkStart w:id="56" w:name="zns型"/>
    <w:p>
      <w:pPr>
        <w:pStyle w:val="Heading4"/>
      </w:pPr>
      <w:r>
        <w:t xml:space="preserve">(3) </w:t>
      </w:r>
      <w:r>
        <w:rPr>
          <w:rFonts w:hint="eastAsia" w:eastAsia="SimHei" w:ascii="Times New Roman" w:hAnsi="Times New Roman"/>
        </w:rPr>
        <w:t xml:space="preserve">ZnS型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 w:eastAsia="SimSun" w:ascii="Times New Roman" w:hAnsi="Times New Roman"/>
          <w:b/>
          <w:bCs/>
        </w:rPr>
        <w:t xml:space="preserve">立方ZnS型（闪锌矿型）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负离子堆积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按面心立方最密堆积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正离子位置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占据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围成的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一半</w:t>
            </w:r>
            <w:r>
              <w:rPr>
                <w:rFonts w:hint="eastAsia" w:ascii="Times New Roman" w:hAnsi="Times New Roman" w:eastAsia="SimSun"/>
              </w:rPr>
              <w:t xml:space="preserve">正四面体空隙（50%填隙率）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晶胞内含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4个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BeS, CuCl, GaAs, CdS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 w:eastAsia="SimSun" w:ascii="Times New Roman" w:hAnsi="Times New Roman"/>
          <w:b/>
          <w:bCs/>
        </w:rPr>
        <w:t xml:space="preserve">六方ZnS型（纤锌矿型）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负离子堆积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按六方最密堆积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正离子位置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占据一半正四面体空隙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晶胞内含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2个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ZnO, BeO, GaN, AlN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3632200" cy="3340100"/>
            <wp:effectExtent b="0" l="0" r="0" t="0"/>
            <wp:docPr descr="NaCl 型晶体结构" title="" id="48" name="Picture"/>
            <a:graphic>
              <a:graphicData uri="http://schemas.openxmlformats.org/drawingml/2006/picture">
                <pic:pic>
                  <pic:nvPicPr>
                    <pic:cNvPr descr="media/13-11a-nacl-cscl-zns-three-ab-structures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0" cy="334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</w:t>
      </w:r>
      <w:r>
        <w:rPr>
          <w:b w:val="0"/>
          <w:i w:val="0"/>
          <w:sz w:val="21"/>
        </w:rPr>
        <w:drawing>
          <wp:inline>
            <wp:extent cx="3429000" cy="3251200"/>
            <wp:effectExtent b="0" l="0" r="0" t="0"/>
            <wp:docPr descr="CsCl 型晶体结构" title="" id="51" name="Picture"/>
            <a:graphic>
              <a:graphicData uri="http://schemas.openxmlformats.org/drawingml/2006/picture">
                <pic:pic>
                  <pic:nvPicPr>
                    <pic:cNvPr descr="media/13-11b-cscl-structure-unit-cell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</w:t>
      </w:r>
      <w:r>
        <w:rPr>
          <w:b w:val="0"/>
          <w:i w:val="0"/>
          <w:sz w:val="21"/>
        </w:rPr>
        <w:drawing>
          <wp:inline>
            <wp:extent cx="3568700" cy="3276600"/>
            <wp:effectExtent b="0" l="0" r="0" t="0"/>
            <wp:docPr descr="立方 ZnS 型晶体结构" title="" id="54" name="Picture"/>
            <a:graphic>
              <a:graphicData uri="http://schemas.openxmlformats.org/drawingml/2006/picture">
                <pic:pic>
                  <pic:nvPicPr>
                    <pic:cNvPr descr="media/13-11-three-ab-ionic-crystal-structures-nacl-cscl-zns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三种典型的</w:t>
      </w:r>
      <w:r>
        <w:rPr>
          <w:b w:val="0"/>
          <w:i w:val="0"/>
          <w:iCs/>
          <w:sz w:val="21"/>
        </w:rPr>
        <w:t xml:space="preserve"> AB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型离子晶体结构（从左至右：NaCl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型、CsCl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型、立方</w:t>
      </w:r>
      <w:r>
        <w:rPr>
          <w:b w:val="0"/>
          <w:i w:val="0"/>
          <w:iCs/>
          <w:sz w:val="21"/>
        </w:rPr>
        <w:t xml:space="preserve"> ZnS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型）—</w:t>
      </w:r>
      <w:r>
        <w:rPr>
          <w:b w:val="0"/>
          <w:i w:val="0"/>
          <w:iCs/>
          <w:sz w:val="21"/>
        </w:rPr>
        <w:t xml:space="preserve"> NaCl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中</w:t>
      </w:r>
      <w:r>
        <w:rPr>
          <w:b w:val="0"/>
          <w:i w:val="0"/>
          <w:iCs/>
          <w:sz w:val="21"/>
        </w:rPr>
        <w:t xml:space="preserve"> Cl⁻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面心立方密堆积，Na⁺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填全部八面体空隙；CsCl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中</w:t>
      </w:r>
      <w:r>
        <w:rPr>
          <w:b w:val="0"/>
          <w:i w:val="0"/>
          <w:iCs/>
          <w:sz w:val="21"/>
        </w:rPr>
        <w:t xml:space="preserve"> Cl⁻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简单立方堆积，Cs⁺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填立方体空隙；ZnS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中</w:t>
      </w:r>
      <w:r>
        <w:rPr>
          <w:b w:val="0"/>
          <w:i w:val="0"/>
          <w:iCs/>
          <w:sz w:val="21"/>
        </w:rPr>
        <w:t xml:space="preserve"> S²⁻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面心立方密堆积，Zn²⁺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填半数四面体空隙（普化原理第4版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图13.11）</w:t>
      </w:r>
    </w:p>
    <w:bookmarkEnd w:id="56"/>
    <w:bookmarkEnd w:id="57"/>
    <w:bookmarkStart w:id="58" w:name="堆积填隙模型总结"/>
    <w:p>
      <w:pPr>
        <w:pStyle w:val="Heading3"/>
      </w:pPr>
      <w:r>
        <w:t xml:space="preserve">4.4 </w:t>
      </w:r>
      <w:r>
        <w:rPr>
          <w:rFonts w:hint="eastAsia" w:eastAsia="SimHei" w:ascii="Times New Roman" w:hAnsi="Times New Roman"/>
        </w:rPr>
        <w:t xml:space="preserve">堆积填隙模型总结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1021"/>
        <w:gridCol w:w="1021"/>
        <w:gridCol w:w="1021"/>
        <w:gridCol w:w="1277"/>
        <w:gridCol w:w="1277"/>
        <w:gridCol w:w="12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堆积离子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堆积方式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填隙离子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空隙类型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填隙率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CsCl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简单立方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立方体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8:8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面心立方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6:6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立方ZnS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面心立方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六方ZnS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4:4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4" w:name="五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五、典型例题</w:t>
      </w:r>
    </w:p>
    <w:bookmarkStart w:id="60" w:name="例1-离子电子构型与极化力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离子电子构型与极化力判断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：比较下列各组中正离子极化作用的相对强弱，并说明理由。</w:t>
      </w:r>
      <w:r>
        <w:t xml:space="preserve"> </w:t>
      </w:r>
      <w:r>
        <w:t xml:space="preserve">(1)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(2)</w:t>
      </w:r>
      <w: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(3)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：正离子的极化作用取决于三个因素——离子电荷、离子半径和电子构型。比较时先看电荷（电荷越高极化越强），电荷相同看半径（半径越小极化越强），电荷和半径相近时看电子构型。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。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的电子构型相同（均为8电子构型），但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的电荷更高、半径更小，因此极化作用更强。</w:t>
      </w:r>
    </w:p>
    <w:p>
      <w:pPr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。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的离子电荷相同、半径相近（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138pm,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115pm），但电子构型不同：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为8电子构型，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为18电子构型。d电子对核的屏蔽作用较小，因此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的有效核电荷更大，极化作用更强。</w:t>
      </w:r>
    </w:p>
    <w:p>
      <w:pPr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。同一元素的高价离子电荷更高、半径更小，极化作用更强。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：见解析。</w:t>
      </w:r>
    </w:p>
    <w:p>
      <w:r>
        <w:pict>
          <v:rect style="width:0;height:1.5pt" o:hralign="center" o:hrstd="t" o:hr="t"/>
        </w:pict>
      </w:r>
    </w:p>
    <w:bookmarkEnd w:id="60"/>
    <w:bookmarkStart w:id="61" w:name="例2-born-haber循环计算晶格能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Born-Haber循环计算晶格能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：已知下列热力学数据，计算</w:t>
      </w:r>
      <w:r>
        <w:t xml:space="preserve"> MgO </w:t>
      </w:r>
      <w:r>
        <w:rPr>
          <w:rFonts w:hint="eastAsia" w:eastAsia="SimSun" w:ascii="Times New Roman" w:hAnsi="Times New Roman"/>
        </w:rPr>
        <w:t xml:space="preserve">的晶格能</w:t>
      </w:r>
      <w:r>
        <w:t xml:space="preserve"> </w:t>
      </w:r>
      <m:oMath>
        <m:r>
          <m:t>U</m:t>
        </m:r>
      </m:oMath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焓变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Mg(s) </w:t>
            </w:r>
            <w:r>
              <w:rPr>
                <w:rFonts w:hint="eastAsia" w:ascii="Times New Roman" w:hAnsi="Times New Roman" w:eastAsia="SimSun"/>
              </w:rPr>
              <w:t xml:space="preserve">的升华热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 </w:t>
            </w:r>
            <w:r>
              <w:rPr>
                <w:rFonts w:hint="eastAsia" w:ascii="Times New Roman" w:hAnsi="Times New Roman" w:eastAsia="SimSun"/>
              </w:rPr>
              <w:t xml:space="preserve">的第一电离能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+738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 </w:t>
            </w:r>
            <w:r>
              <w:rPr>
                <w:rFonts w:hint="eastAsia" w:ascii="Times New Roman" w:hAnsi="Times New Roman" w:eastAsia="SimSun"/>
              </w:rPr>
              <w:t xml:space="preserve">的第二电离能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+1451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O₂ </w:t>
            </w:r>
            <w:r>
              <w:rPr>
                <w:rFonts w:hint="eastAsia" w:ascii="Times New Roman" w:hAnsi="Times New Roman" w:eastAsia="SimSun"/>
              </w:rPr>
              <w:t xml:space="preserve">的离解能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 </w:t>
            </w:r>
            <w:r>
              <w:rPr>
                <w:rFonts w:hint="eastAsia" w:ascii="Times New Roman" w:hAnsi="Times New Roman" w:eastAsia="SimSun"/>
              </w:rPr>
              <w:t xml:space="preserve">的第一电子亲和能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−141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 </w:t>
            </w:r>
            <w:r>
              <w:rPr>
                <w:rFonts w:hint="eastAsia" w:ascii="Times New Roman" w:hAnsi="Times New Roman" w:eastAsia="SimSun"/>
              </w:rPr>
              <w:t xml:space="preserve">的第二电子亲和能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+844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MgO </w:t>
            </w:r>
            <w:r>
              <w:rPr>
                <w:rFonts w:hint="eastAsia" w:ascii="Times New Roman" w:hAnsi="Times New Roman" w:eastAsia="SimSun"/>
              </w:rPr>
              <w:t xml:space="preserve">的标准生成焓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−602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：根据盖斯定律，设计Born-Haber循环，将MgO的生成拆解为：Mg升华→Mg电离→O₂离解→O获得电子→正负离子结合成晶体。循环的闭合条件是各步焓变之和为零（或等于生成焓）。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Born-Haber循环路径：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升华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IE1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IE2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离解</m:t>
                  </m:r>
                </m:sub>
              </m:sSub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EA1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EA2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代入数据：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602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148</m:t>
              </m:r>
              <m:r>
                <m:rPr>
                  <m:sty m:val="p"/>
                </m:rPr>
                <m:t>+</m:t>
              </m:r>
              <m:r>
                <m:t>738</m:t>
              </m:r>
              <m:r>
                <m:rPr>
                  <m:sty m:val="p"/>
                </m:rPr>
                <m:t>+</m:t>
              </m:r>
              <m:r>
                <m:t>1451</m:t>
              </m:r>
              <m:r>
                <m:rPr>
                  <m:sty m:val="p"/>
                </m:rPr>
                <m:t>+</m:t>
              </m:r>
              <m:r>
                <m:t>249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141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844</m:t>
              </m:r>
              <m:r>
                <m:rPr>
                  <m:sty m:val="p"/>
                </m:rPr>
                <m:t>−</m:t>
              </m:r>
              <m:r>
                <m:t>U</m:t>
              </m:r>
            </m:e>
            <m:e>
              <m:r>
                <m:rPr>
                  <m:sty m:val="p"/>
                </m:rPr>
                <m:t>−</m:t>
              </m:r>
              <m:r>
                <m:t>602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3289</m:t>
              </m:r>
              <m:r>
                <m:rPr>
                  <m:sty m:val="p"/>
                </m:rPr>
                <m:t>−</m:t>
              </m:r>
              <m:r>
                <m:t>U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3289</m:t>
              </m:r>
              <m:r>
                <m:rPr>
                  <m:sty m:val="p"/>
                </m:rPr>
                <m:t>+</m:t>
              </m:r>
              <m:r>
                <m:t>602</m:t>
              </m:r>
              <m:r>
                <m:rPr>
                  <m:sty m:val="p"/>
                </m:rPr>
                <m:t>=</m:t>
              </m:r>
              <m:r>
                <m:t>3891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</m:eqAr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：MgO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的晶格能为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b"/>
          </m:rPr>
          <m:t>3891</m:t>
        </m:r>
        <m:r>
          <m:rPr>
            <m:sty m:val="b"/>
          </m:rPr>
          <m:t> </m:t>
        </m:r>
        <m:r>
          <m:rPr>
            <m:sty m:val="bi"/>
          </m:rPr>
          <m:t>k</m:t>
        </m:r>
        <m:r>
          <m:rPr>
            <m:sty m:val="bi"/>
          </m:rPr>
          <m:t>J</m:t>
        </m:r>
        <m:r>
          <m:rPr>
            <m:sty m:val="b"/>
          </m:rPr>
          <m:t>/</m:t>
        </m:r>
        <m:r>
          <m:rPr>
            <m:sty m:val="bi"/>
          </m:rPr>
          <m:t>m</m:t>
        </m:r>
        <m:r>
          <m:rPr>
            <m:sty m:val="bi"/>
          </m:rPr>
          <m:t>o</m:t>
        </m:r>
        <m:r>
          <m:rPr>
            <m:sty m:val="bi"/>
          </m:rPr>
          <m:t>l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：注意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的第二电子亲和能为正值（吸热过程），这是因为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已经带负电，再增加一个电子需要克服较大的静电排斥力。这也是为什么自然界中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不能单独存在，只有在晶体中由晶格能的释放才能稳定存在的原因。</w:t>
      </w:r>
    </w:p>
    <w:p>
      <w:r>
        <w:pict>
          <v:rect style="width:0;height:1.5pt" o:hralign="center" o:hrstd="t" o:hr="t"/>
        </w:pict>
      </w:r>
    </w:p>
    <w:bookmarkEnd w:id="61"/>
    <w:bookmarkStart w:id="62" w:name="例3-半径比规则判断晶体结构类型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半径比规则判断晶体结构类型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的离子半径为</w:t>
      </w:r>
      <w:r>
        <w:t xml:space="preserve"> 138 </w:t>
      </w:r>
      <w:r>
        <w:rPr>
          <w:rFonts w:hint="eastAsia" w:eastAsia="SimSun" w:ascii="Times New Roman" w:hAnsi="Times New Roman"/>
        </w:rPr>
        <w:t xml:space="preserve">pm，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的半径为</w:t>
      </w:r>
      <w:r>
        <w:t xml:space="preserve"> 196 </w:t>
      </w:r>
      <w:r>
        <w:rPr>
          <w:rFonts w:hint="eastAsia" w:eastAsia="SimSun" w:ascii="Times New Roman" w:hAnsi="Times New Roman"/>
        </w:rPr>
        <w:t xml:space="preserve">pm。判断</w:t>
      </w:r>
      <w:r>
        <w:t xml:space="preserve"> KBr </w:t>
      </w:r>
      <w:r>
        <w:rPr>
          <w:rFonts w:hint="eastAsia" w:eastAsia="SimSun" w:ascii="Times New Roman" w:hAnsi="Times New Roman"/>
        </w:rPr>
        <w:t xml:space="preserve">属于哪种类型的离子晶体，并指出配位数。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值，对照半径比规则确定配位数和结构类型。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sSup>
                    <m:e>
                      <m:r>
                        <m:rPr>
                          <m:sty m:val="p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138</m:t>
              </m:r>
            </m:num>
            <m:den>
              <m:r>
                <m:t>196</m:t>
              </m:r>
            </m:den>
          </m:f>
          <m:r>
            <m:rPr>
              <m:sty m:val="p"/>
            </m:rPr>
            <m:t>=</m:t>
          </m:r>
          <m:r>
            <m:t>0.704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对照半径比规则：</w:t>
      </w:r>
      <w:r>
        <w:t xml:space="preserve"> </w:t>
      </w:r>
      <w:r>
        <w:t xml:space="preserve">- 0.414 &lt; 0.704 &lt; 0.732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因此</w:t>
      </w:r>
      <w:r>
        <w:t xml:space="preserve"> KBr </w:t>
      </w:r>
      <w:r>
        <w:rPr>
          <w:rFonts w:hint="eastAsia" w:eastAsia="SimSun" w:ascii="Times New Roman" w:hAnsi="Times New Roman"/>
        </w:rPr>
        <w:t xml:space="preserve">属于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NaCl型</w:t>
      </w:r>
      <w:r>
        <w:rPr>
          <w:rFonts w:hint="eastAsia" w:eastAsia="SimSun" w:ascii="Times New Roman" w:hAnsi="Times New Roman"/>
        </w:rPr>
        <w:t xml:space="preserve">（六配位），配位比为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6:6。晶体中每个</w:t>
      </w:r>
      <w: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接触，形成正八面体构型。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对比</w:t>
      </w:r>
      <w:r>
        <w:rPr>
          <w:rFonts w:hint="eastAsia" w:eastAsia="SimSun" w:ascii="Times New Roman" w:hAnsi="Times New Roman"/>
        </w:rPr>
        <w:t xml:space="preserve">：CsCl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r>
          <m:t>167</m:t>
        </m:r>
        <m:r>
          <m:rPr>
            <m:sty m:val="p"/>
          </m:rPr>
          <m:t>/</m:t>
        </m:r>
        <m:r>
          <m:t>181</m:t>
        </m:r>
        <m:r>
          <m:rPr>
            <m:sty m:val="p"/>
          </m:rPr>
          <m:t>=</m:t>
        </m:r>
        <m:r>
          <m:t>0.923</m:t>
        </m:r>
        <m:r>
          <m:rPr>
            <m:sty m:val="p"/>
          </m:rPr>
          <m:t>&gt;</m:t>
        </m:r>
        <m:r>
          <m:t>0.732</m:t>
        </m:r>
      </m:oMath>
      <w:r>
        <w:rPr>
          <w:rFonts w:hint="eastAsia" w:eastAsia="SimSun" w:ascii="Times New Roman" w:hAnsi="Times New Roman"/>
        </w:rPr>
        <w:t xml:space="preserve">，因此</w:t>
      </w:r>
      <w:r>
        <w:t xml:space="preserve"> CsCl </w:t>
      </w:r>
      <w:r>
        <w:rPr>
          <w:rFonts w:hint="eastAsia" w:eastAsia="SimSun" w:ascii="Times New Roman" w:hAnsi="Times New Roman"/>
        </w:rPr>
        <w:t xml:space="preserve">为八配位的</w:t>
      </w:r>
      <w:r>
        <w:t xml:space="preserve"> CsCl </w:t>
      </w:r>
      <w:r>
        <w:rPr>
          <w:rFonts w:hint="eastAsia" w:eastAsia="SimSun" w:ascii="Times New Roman" w:hAnsi="Times New Roman"/>
        </w:rPr>
        <w:t xml:space="preserve">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拓展</w:t>
      </w:r>
      <w:r>
        <w:rPr>
          <w:rFonts w:hint="eastAsia" w:eastAsia="SimSun" w:ascii="Times New Roman" w:hAnsi="Times New Roman"/>
        </w:rPr>
        <w:t xml:space="preserve">：若题给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，已知</w:t>
      </w:r>
      <w: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半径约</w:t>
      </w:r>
      <w:r>
        <w:t xml:space="preserve"> 143 </w:t>
      </w:r>
      <w:r>
        <w:rPr>
          <w:rFonts w:hint="eastAsia" w:eastAsia="SimSun" w:ascii="Times New Roman" w:hAnsi="Times New Roman"/>
        </w:rPr>
        <w:t xml:space="preserve">pm，与</w:t>
      </w:r>
      <w:r>
        <w:t xml:space="preserve"> </w:t>
      </w:r>
      <m:oMath>
        <m:r>
          <m:rPr>
            <m:sty m:val="p"/>
          </m:rPr>
          <m:t>R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（148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pm）相近，因此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属</w:t>
      </w:r>
      <w:r>
        <w:t xml:space="preserve"> CsCl </w:t>
      </w:r>
      <w:r>
        <w:rPr>
          <w:rFonts w:hint="eastAsia" w:eastAsia="SimSun" w:ascii="Times New Roman" w:hAnsi="Times New Roman"/>
        </w:rPr>
        <w:t xml:space="preserve">型。</w:t>
      </w:r>
      <w:r>
        <w:rPr>
          <w:rFonts w:hint="eastAsia" w:eastAsia="SimSun" w:ascii="Times New Roman" w:hAnsi="Times New Roman"/>
          <w:b/>
          <w:bCs/>
        </w:rPr>
        <w:t xml:space="preserve">离子半径相近的离子往往具有相似的晶体结构</w:t>
      </w:r>
      <w:r>
        <w:rPr>
          <w:rFonts w:hint="eastAsia" w:eastAsia="SimSun" w:ascii="Times New Roman" w:hAnsi="Times New Roman"/>
        </w:rPr>
        <w:t xml:space="preserve">，这是竞赛推断题中常用的类比思路。</w:t>
      </w:r>
    </w:p>
    <w:p>
      <w:r>
        <w:pict>
          <v:rect style="width:0;height:1.5pt" o:hralign="center" o:hrstd="t" o:hr="t"/>
        </w:pict>
      </w:r>
    </w:p>
    <w:bookmarkEnd w:id="62"/>
    <w:bookmarkStart w:id="63" w:name="例4-离子极化对溶解度的影响fajans规则应用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离子极化对溶解度的影响（Fajans规则应用）⭐⭐⭐⭐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：解释以下实验现象：</w:t>
      </w:r>
      <w:r>
        <w:t xml:space="preserve"> </w:t>
      </w:r>
      <w:r>
        <w:t xml:space="preserve">(1) AgF </w:t>
      </w:r>
      <w:r>
        <w:rPr>
          <w:rFonts w:hint="eastAsia" w:eastAsia="SimSun" w:ascii="Times New Roman" w:hAnsi="Times New Roman"/>
        </w:rPr>
        <w:t xml:space="preserve">易溶于水，而</w:t>
      </w:r>
      <w:r>
        <w:t xml:space="preserve"> AgCl、AgBr、AgI </w:t>
      </w:r>
      <w:r>
        <w:rPr>
          <w:rFonts w:hint="eastAsia" w:eastAsia="SimSun" w:ascii="Times New Roman" w:hAnsi="Times New Roman"/>
        </w:rPr>
        <w:t xml:space="preserve">难溶且溶解度依次降低。</w:t>
      </w:r>
      <w:r>
        <w:t xml:space="preserve"> </w:t>
      </w:r>
      <w:r>
        <w:t xml:space="preserve">(2)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在室温下即分解，而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需加热至</w:t>
      </w:r>
      <w:r>
        <w:t xml:space="preserve"> 1633K </w:t>
      </w:r>
      <w:r>
        <w:rPr>
          <w:rFonts w:hint="eastAsia" w:eastAsia="SimSun" w:ascii="Times New Roman" w:hAnsi="Times New Roman"/>
        </w:rPr>
        <w:t xml:space="preserve">才分解。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：两个问题均可用</w:t>
      </w:r>
      <w:r>
        <w:t xml:space="preserve"> Fajans </w:t>
      </w:r>
      <w:r>
        <w:rPr>
          <w:rFonts w:hint="eastAsia" w:eastAsia="SimSun" w:ascii="Times New Roman" w:hAnsi="Times New Roman"/>
        </w:rPr>
        <w:t xml:space="preserve">规则（离子极化理论）解释——极化作用增强导致键的共价性增大，进而影响化合物的物理化学性质。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AgX </w:t>
      </w:r>
      <w:r>
        <w:rPr>
          <w:rFonts w:hint="eastAsia" w:eastAsia="SimSun" w:ascii="Times New Roman" w:hAnsi="Times New Roman"/>
          <w:b/>
          <w:bCs/>
        </w:rPr>
        <w:t xml:space="preserve">溶解度序列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18 </w:t>
      </w:r>
      <w:r>
        <w:rPr>
          <w:rFonts w:hint="eastAsia" w:eastAsia="SimSun" w:ascii="Times New Roman" w:hAnsi="Times New Roman"/>
        </w:rPr>
        <w:t xml:space="preserve">电子构型，极化作用强。从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，负离子半径依次增大，变形性依次增大：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F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半径小、变形性小，键以离子性为主，水合能大，易溶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变形性递增，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的极化作用使负离子电子云畸变，键的共价成分递增，水合能不能补偿晶格能，溶解度递减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从晶体结构角度看：AgF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型（6配位，离子键为主），而</w:t>
      </w:r>
      <w:r>
        <w:t xml:space="preserve"> AgI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ZnS </w:t>
      </w:r>
      <w:r>
        <w:rPr>
          <w:rFonts w:hint="eastAsia" w:eastAsia="SimSun" w:ascii="Times New Roman" w:hAnsi="Times New Roman"/>
        </w:rPr>
        <w:t xml:space="preserve">型（4配位，共价键为主）——</w:t>
      </w:r>
      <w:r>
        <w:rPr>
          <w:rFonts w:hint="eastAsia" w:eastAsia="SimSun" w:ascii="Times New Roman" w:hAnsi="Times New Roman"/>
          <w:b/>
          <w:bCs/>
        </w:rPr>
        <w:t xml:space="preserve">配位数的下降本身就是键型从离子键向共价键过渡的结构证据</w:t>
      </w:r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  <w:b/>
          <w:bCs/>
        </w:rPr>
        <w:t xml:space="preserve">碳酸盐热稳定性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对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有强极化作用（高电荷、小半径），使</w:t>
      </w:r>
      <w:r>
        <w:t xml:space="preserve"> C—O </w:t>
      </w:r>
      <w:r>
        <w:rPr>
          <w:rFonts w:hint="eastAsia" w:eastAsia="SimSun" w:ascii="Times New Roman" w:hAnsi="Times New Roman"/>
        </w:rPr>
        <w:t xml:space="preserve">键稳定。当金属正离子靠近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时，会产生</w:t>
      </w:r>
      <w:r>
        <w:rPr>
          <w:rFonts w:hint="eastAsia" w:eastAsia="SimSun" w:ascii="Times New Roman" w:hAnsi="Times New Roman"/>
          <w:b/>
          <w:bCs/>
        </w:rPr>
        <w:t xml:space="preserve">反极化作用</w:t>
      </w:r>
      <w:r>
        <w:rPr>
          <w:rFonts w:hint="eastAsia" w:eastAsia="SimSun" w:ascii="Times New Roman" w:hAnsi="Times New Roman"/>
        </w:rPr>
        <w:t xml:space="preserve">（即与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竞争对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的极化），削弱</w:t>
      </w:r>
      <w:r>
        <w:t xml:space="preserve"> C—O </w:t>
      </w:r>
      <w:r>
        <w:rPr>
          <w:rFonts w:hint="eastAsia" w:eastAsia="SimSun" w:ascii="Times New Roman" w:hAnsi="Times New Roman"/>
        </w:rPr>
        <w:t xml:space="preserve">键。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，离子半径增大，反极化能力减弱：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：半径极小（31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pm），反极化作用极强，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在室温即分解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：半径大（135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pm），反极化作用弱，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需高温才分解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因此，离子半径越小、电荷越高的正离子，其碳酸盐的热稳定性越低。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：见解析。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六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六、规律与方法</w:t>
      </w:r>
    </w:p>
    <w:bookmarkStart w:id="65" w:name="离子极化力判断三步法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离子极化力判断三步法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拿到需要比较极化作用的问题，按以下顺序判断：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第1步：比电荷（电荷越高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极化作用越强）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 w:eastAsia="SimSun" w:ascii="Times New Roman" w:hAnsi="Times New Roman"/>
        </w:rPr>
        <w:t xml:space="preserve">电荷相同↓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第2步：比半径（半径越小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极化作用越强）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 w:eastAsia="SimSun" w:ascii="Times New Roman" w:hAnsi="Times New Roman"/>
        </w:rPr>
        <w:t xml:space="preserve">电荷和半径相近↓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第3步：比电子构型（18/18+2</w:t>
      </w:r>
      <w:r>
        <w:rPr>
          <w:rStyle w:val="VerbatimChar"/>
        </w:rPr>
        <w:t xml:space="preserve"> &gt; 9~17 &gt; </w:t>
      </w:r>
      <w:r>
        <w:rPr>
          <w:rStyle w:val="VerbatimChar"/>
          <w:rFonts w:hint="eastAsia" w:eastAsia="SimSun" w:ascii="Times New Roman" w:hAnsi="Times New Roman"/>
        </w:rPr>
        <w:t xml:space="preserve">8电子构型）</w:t>
      </w:r>
    </w:p>
    <w:bookmarkEnd w:id="65"/>
    <w:bookmarkStart w:id="66" w:name="born-haber循环解题模板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Born-Haber循环解题模板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目标：求晶格能</w:t>
      </w:r>
      <w:r>
        <w:rPr>
          <w:rStyle w:val="VerbatimChar"/>
        </w:rPr>
        <w:t xml:space="preserve"> U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路径：单质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气态原子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气态离子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离子晶体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公式：ΔH_f</w:t>
      </w:r>
      <w:r>
        <w:rPr>
          <w:rStyle w:val="VerbatimChar"/>
        </w:rPr>
        <w:t xml:space="preserve"> = </w:t>
      </w:r>
      <w:r>
        <w:rPr>
          <w:rStyle w:val="VerbatimChar"/>
          <w:rFonts w:hint="eastAsia" w:eastAsia="SimSun" w:ascii="Times New Roman" w:hAnsi="Times New Roman"/>
        </w:rPr>
        <w:t xml:space="preserve">ΔH_升华</w:t>
      </w:r>
      <w:r>
        <w:rPr>
          <w:rStyle w:val="VerbatimChar"/>
        </w:rPr>
        <w:t xml:space="preserve"> + ΣIE + Σ(1/2 </w:t>
      </w:r>
      <w:r>
        <w:rPr>
          <w:rStyle w:val="VerbatimChar"/>
          <w:rFonts w:hint="eastAsia" w:eastAsia="SimSun" w:ascii="Times New Roman" w:hAnsi="Times New Roman"/>
        </w:rPr>
        <w:t xml:space="preserve">离解能)</w:t>
      </w:r>
      <w:r>
        <w:rPr>
          <w:rStyle w:val="VerbatimChar"/>
        </w:rPr>
        <w:t xml:space="preserve"> + ΣEA - U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检查点：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 w:eastAsia="SimSun" w:ascii="Times New Roman" w:hAnsi="Times New Roman"/>
        </w:rPr>
        <w:t xml:space="preserve">电离能分步加（Mg→Mg⁺→Mg²⁺需两步）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 w:eastAsia="SimSun" w:ascii="Times New Roman" w:hAnsi="Times New Roman"/>
        </w:rPr>
        <w:t xml:space="preserve">离解能是否乘了系数（1/2</w:t>
      </w:r>
      <w:r>
        <w:rPr>
          <w:rStyle w:val="VerbatimChar"/>
        </w:rPr>
        <w:t xml:space="preserve"> O₂ </w:t>
      </w:r>
      <w:r>
        <w:rPr>
          <w:rStyle w:val="VerbatimChar"/>
          <w:rFonts w:hint="eastAsia" w:eastAsia="SimSun" w:ascii="Times New Roman" w:hAnsi="Times New Roman"/>
        </w:rPr>
        <w:t xml:space="preserve">用</w:t>
      </w:r>
      <w:r>
        <w:rPr>
          <w:rStyle w:val="VerbatimChar"/>
        </w:rPr>
        <w:t xml:space="preserve"> 1/2 </w:t>
      </w:r>
      <w:r>
        <w:rPr>
          <w:rStyle w:val="VerbatimChar"/>
          <w:rFonts w:hint="eastAsia" w:eastAsia="SimSun" w:ascii="Times New Roman" w:hAnsi="Times New Roman"/>
        </w:rPr>
        <w:t xml:space="preserve">离解能）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 w:eastAsia="SimSun" w:ascii="Times New Roman" w:hAnsi="Times New Roman"/>
        </w:rPr>
        <w:t xml:space="preserve">电子亲和能的符号（放热为负，吸热为正）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 w:eastAsia="SimSun" w:ascii="Times New Roman" w:hAnsi="Times New Roman"/>
        </w:rPr>
        <w:t xml:space="preserve">生成焓</w:t>
      </w:r>
      <w:r>
        <w:rPr>
          <w:rStyle w:val="VerbatimChar"/>
        </w:rPr>
        <w:t xml:space="preserve"> ΔH_f </w:t>
      </w:r>
      <w:r>
        <w:rPr>
          <w:rStyle w:val="VerbatimChar"/>
          <w:rFonts w:hint="eastAsia" w:eastAsia="SimSun" w:ascii="Times New Roman" w:hAnsi="Times New Roman"/>
        </w:rPr>
        <w:t xml:space="preserve">的符号（放热为负）</w:t>
      </w:r>
    </w:p>
    <w:bookmarkEnd w:id="66"/>
    <w:bookmarkStart w:id="70" w:name="常见误区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“离子键就是Na⁺和Cl⁻之间的点对点引力”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离子键本质是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球形电荷分布</w:t>
            </w:r>
            <w:r>
              <w:rPr>
                <w:rFonts w:hint="eastAsia" w:ascii="Times New Roman" w:hAnsi="Times New Roman" w:eastAsia="SimSun"/>
              </w:rPr>
              <w:t xml:space="preserve">间的Coulomb引力，无方向性和饱和性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“离子键和共价键是泾渭分明的”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纯离子键和纯共价键是两个极端，多数键介于两者之间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“CsCl型就是体心立方”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CsCl是简单立方点阵（顶点和体心是不同原子），不属于bcc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“半径比规则绝对准确”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离子极化显著时（如AgI），半径比规则的预测会失效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“晶格能越大溶解度越小”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溶解度取决于晶格能和水合能的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差值</w:t>
            </w:r>
            <w:r>
              <w:rPr>
                <w:rFonts w:hint="eastAsia" w:ascii="Times New Roman" w:hAnsi="Times New Roman" w:eastAsia="SimSun"/>
              </w:rPr>
              <w:t xml:space="preserve">，不是单由晶格能决定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3578629"/>
            <wp:effectExtent b="0" l="0" r="0" t="0"/>
            <wp:docPr descr="一些晶体中键型变化趋势" title="" id="68" name="Picture"/>
            <a:graphic>
              <a:graphicData uri="http://schemas.openxmlformats.org/drawingml/2006/picture">
                <pic:pic>
                  <pic:nvPicPr>
                    <pic:cNvPr descr="media/13-6-bond-type-transition-triangle-ionic-covalent-metallic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8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表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键型与晶型变化趋势示意图——三角形的3个顶点代表3种典型化学键（Na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金属键、NaCl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离子键、Cl₂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分子键），其他化合物则处于过渡区域，键型随离子极化程度增加从离子键逐渐向共价键过渡（普化原理第4版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表13.6）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七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七、拓展与联系</w:t>
      </w:r>
    </w:p>
    <w:bookmarkStart w:id="72" w:name="与竞赛考点的联系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与竞赛考点的联系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Born-Haber循环</w:t>
      </w:r>
      <w:r>
        <w:rPr>
          <w:rFonts w:hint="eastAsia" w:eastAsia="SimSun" w:ascii="Times New Roman" w:hAnsi="Times New Roman"/>
        </w:rPr>
        <w:t xml:space="preserve">是CChO初赛和决赛的热门考点，常以”已知部分数据求未知量”的形式出现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半径比规则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离子极化</w:t>
      </w:r>
      <w:r>
        <w:rPr>
          <w:rFonts w:hint="eastAsia" w:eastAsia="SimSun" w:ascii="Times New Roman" w:hAnsi="Times New Roman"/>
        </w:rPr>
        <w:t xml:space="preserve">是判断晶体构型的经典组合考点——先用电价规则判断理论构型，再用极化效应解释构型畸变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AgX系列</w:t>
      </w:r>
      <w:r>
        <w:rPr>
          <w:rFonts w:hint="eastAsia" w:eastAsia="SimSun" w:ascii="Times New Roman" w:hAnsi="Times New Roman"/>
        </w:rPr>
        <w:t xml:space="preserve">是Fajans规则的经典案例，几乎每年竞赛都会以某种形式涉及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碳酸盐/硝酸盐热稳定性序列</w:t>
      </w:r>
      <w:r>
        <w:rPr>
          <w:rFonts w:hint="eastAsia" w:eastAsia="SimSun" w:ascii="Times New Roman" w:hAnsi="Times New Roman"/>
        </w:rPr>
        <w:t xml:space="preserve">是无机元素推断中的重要规律，其理论根源即为离子极化</w:t>
      </w:r>
    </w:p>
    <w:bookmarkEnd w:id="72"/>
    <w:bookmarkStart w:id="73" w:name="跨专题连接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跨专题连接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离子键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KP：离子键核心定义与Born-Haber循环详解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离子晶体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KP：半径比规则、堆积模型、结构类型汇总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专题-晶体结构计算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综合晶体密度计算、原子坐标、配位数判定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专题-分子结构基础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离子键与共价键的对比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2026-06-17-晶体结构类型与稳定性-基础班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对应备课大纲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八本节总结速查"/>
    <w:p>
      <w:pPr>
        <w:pStyle w:val="Heading2"/>
      </w:pPr>
      <w:r>
        <w:rPr>
          <w:rFonts w:hint="eastAsia" w:eastAsia="SimHei" w:ascii="Times New Roman" w:hAnsi="Times New Roman"/>
        </w:rPr>
        <w:t xml:space="preserve">八、本节总结·速查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关键公式/规则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正负离子间静电作用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无方向性、无饱和性、部分共价性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电子构型5种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2e⁻/8e⁻/9~17e⁻/18e⁻/(18+2)e⁻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构型影响极化力：18</w:t>
            </w:r>
            <w:r>
              <w:rPr>
                <w:rFonts w:ascii="Times New Roman" w:hAnsi="Times New Roman" w:eastAsia="SimSun"/>
              </w:rPr>
              <w:t xml:space="preserve"> &gt; 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晶格能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Born-Haber循环：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Σ</m:t>
              </m:r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U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U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为正值（吸热），电荷影响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半径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正离子极化作用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负离子变形性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极性递变：AgF</w:t>
            </w:r>
            <w:r>
              <w:rPr>
                <w:rFonts w:ascii="Times New Roman" w:hAnsi="Times New Roman" w:eastAsia="SimSun"/>
              </w:rPr>
              <w:t xml:space="preserve"> &gt; AgCl &gt; AgBr &gt; AgI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半径比规则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: 0.225~0.414→4; 0.414~0.732→6; 0.732~1→8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极化显著时规则失效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CsCl型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简单立方堆积，8:8配位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非bcc！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NaCl型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fcc堆积，6:6配位，100%填八面体空隙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最常见的AB型结构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ZnS型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50%填四面体空隙，4:4配位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有立方和六方两种变体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九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九、练习题</w:t>
      </w:r>
    </w:p>
    <w:bookmarkStart w:id="76" w:name="基础巩固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判断下列离子各属于哪种电子构型：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比较下列各组中离子极化作用的强弱：</w:t>
      </w:r>
    </w:p>
    <w:p>
      <w:pPr>
        <w:pStyle w:val="Compact"/>
        <w:numPr>
          <w:ilvl w:val="1"/>
          <w:numId w:val="1021"/>
        </w:numPr>
      </w:pP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Compact"/>
        <w:numPr>
          <w:ilvl w:val="1"/>
          <w:numId w:val="1021"/>
        </w:numPr>
      </w:pP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Compact"/>
        <w:numPr>
          <w:ilvl w:val="1"/>
          <w:numId w:val="1021"/>
        </w:numPr>
      </w:pP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的晶格能为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788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的晶格能为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3791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。两者均为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型结构，离子核间距相近（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~282pm，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~210pm）。为什么</w:t>
      </w:r>
      <w:r>
        <w:t xml:space="preserve"> MgO </w:t>
      </w:r>
      <w:r>
        <w:rPr>
          <w:rFonts w:hint="eastAsia" w:eastAsia="SimSun" w:ascii="Times New Roman" w:hAnsi="Times New Roman"/>
        </w:rPr>
        <w:t xml:space="preserve">的晶格能远大于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NaCl？</w:t>
      </w:r>
    </w:p>
    <w:bookmarkEnd w:id="76"/>
    <w:bookmarkStart w:id="77" w:name="提高训练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的离子半径为</w:t>
      </w:r>
      <w:r>
        <w:t xml:space="preserve"> 100 </w:t>
      </w:r>
      <w:r>
        <w:rPr>
          <w:rFonts w:hint="eastAsia" w:eastAsia="SimSun" w:ascii="Times New Roman" w:hAnsi="Times New Roman"/>
        </w:rPr>
        <w:t xml:space="preserve">pm，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的半径为</w:t>
      </w:r>
      <w:r>
        <w:t xml:space="preserve"> 133 </w:t>
      </w:r>
      <w:r>
        <w:rPr>
          <w:rFonts w:hint="eastAsia" w:eastAsia="SimSun" w:ascii="Times New Roman" w:hAnsi="Times New Roman"/>
        </w:rPr>
        <w:t xml:space="preserve">pm。判断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的配位数，并说明理由。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A</m:t>
            </m:r>
            <m:sSup>
              <m:e>
                <m:r>
                  <m:rPr>
                    <m:sty m:val="p"/>
                  </m:rPr>
                  <m:t>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sSup>
              <m:e>
                <m:r>
                  <m:rPr>
                    <m:sty m:val="p"/>
                  </m:rPr>
                  <m:t>I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r>
          <m:t>115</m:t>
        </m:r>
        <m:r>
          <m:rPr>
            <m:sty m:val="p"/>
          </m:rPr>
          <m:t>/</m:t>
        </m:r>
        <m:r>
          <m:t>220</m:t>
        </m:r>
        <m:r>
          <m:rPr>
            <m:sty m:val="p"/>
          </m:rPr>
          <m:t>=</m:t>
        </m:r>
        <m:r>
          <m:t>0.523</m:t>
        </m:r>
      </m:oMath>
      <w:r>
        <w:rPr>
          <w:rFonts w:hint="eastAsia" w:eastAsia="SimSun" w:ascii="Times New Roman" w:hAnsi="Times New Roman"/>
        </w:rPr>
        <w:t xml:space="preserve">，按半径比规则应属于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型（6配位），但实际</w:t>
      </w:r>
      <w:r>
        <w:t xml:space="preserve"> AgI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ZnS </w:t>
      </w:r>
      <w:r>
        <w:rPr>
          <w:rFonts w:hint="eastAsia" w:eastAsia="SimSun" w:ascii="Times New Roman" w:hAnsi="Times New Roman"/>
        </w:rPr>
        <w:t xml:space="preserve">型（4配位）。试解释这一反常现象。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已知下列数据，计算</w:t>
      </w:r>
      <w:r>
        <w:t xml:space="preserve"> KCl </w:t>
      </w:r>
      <w:r>
        <w:rPr>
          <w:rFonts w:hint="eastAsia" w:eastAsia="SimSun" w:ascii="Times New Roman" w:hAnsi="Times New Roman"/>
        </w:rPr>
        <w:t xml:space="preserve">的晶格能：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数值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K(s) </w:t>
            </w:r>
            <w:r>
              <w:rPr>
                <w:rFonts w:hint="eastAsia" w:ascii="Times New Roman" w:hAnsi="Times New Roman" w:eastAsia="SimSun"/>
              </w:rPr>
              <w:t xml:space="preserve">升华热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+89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 </w:t>
            </w:r>
            <w:r>
              <w:rPr>
                <w:rFonts w:hint="eastAsia" w:ascii="Times New Roman" w:hAnsi="Times New Roman" w:eastAsia="SimSun"/>
              </w:rPr>
              <w:t xml:space="preserve">的第一电离能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 </w:t>
            </w:r>
            <w:r>
              <w:rPr>
                <w:rFonts w:hint="eastAsia" w:ascii="Times New Roman" w:hAnsi="Times New Roman" w:eastAsia="SimSun"/>
              </w:rPr>
              <w:t xml:space="preserve">离解能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 </w:t>
            </w:r>
            <w:r>
              <w:rPr>
                <w:rFonts w:hint="eastAsia" w:ascii="Times New Roman" w:hAnsi="Times New Roman" w:eastAsia="SimSun"/>
              </w:rPr>
              <w:t xml:space="preserve">的电子亲和能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−349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KCl </w:t>
            </w:r>
            <w:r>
              <w:rPr>
                <w:rFonts w:hint="eastAsia" w:ascii="Times New Roman" w:hAnsi="Times New Roman" w:eastAsia="SimSun"/>
              </w:rPr>
              <w:t xml:space="preserve">的标准生成焓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−437</w:t>
            </w:r>
          </w:p>
        </w:tc>
      </w:tr>
    </w:tbl>
    <w:bookmarkEnd w:id="77"/>
    <w:bookmarkStart w:id="78" w:name="挑战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挑战（⭐⭐⭐⭐⭐）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为反萤石型结构（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位于面心立方位置，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位于所有四面体空隙）。一个晶胞中含多少个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？若已知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半径为</w:t>
      </w:r>
      <w:r>
        <w:t xml:space="preserve"> 102 </w:t>
      </w:r>
      <w:r>
        <w:rPr>
          <w:rFonts w:hint="eastAsia" w:eastAsia="SimSun" w:ascii="Times New Roman" w:hAnsi="Times New Roman"/>
        </w:rPr>
        <w:t xml:space="preserve">pm，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半径为</w:t>
      </w:r>
      <w:r>
        <w:t xml:space="preserve"> 140 </w:t>
      </w:r>
      <w:r>
        <w:rPr>
          <w:rFonts w:hint="eastAsia" w:eastAsia="SimSun" w:ascii="Times New Roman" w:hAnsi="Times New Roman"/>
        </w:rPr>
        <w:t xml:space="preserve">pm，估算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晶胞参数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的近似值。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参考答案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—2电子；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—8电子；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—18电子；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—(18+2)电子；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—9~17电子</w:t>
      </w:r>
    </w:p>
    <w:p>
      <w:pPr>
        <w:pStyle w:val="Compact"/>
        <w:numPr>
          <w:ilvl w:val="0"/>
          <w:numId w:val="1024"/>
        </w:numPr>
      </w:pPr>
    </w:p>
    <w:p>
      <w:pPr>
        <w:pStyle w:val="Compact"/>
        <w:numPr>
          <w:ilvl w:val="1"/>
          <w:numId w:val="102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（半径更小）；(2)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（18电子构型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8电子构型）；(3)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（电荷更高）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的电荷均为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（NaCl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），虽然离子核间距略小，但电荷效应对晶格能的贡献是决定性的（</w:t>
      </w:r>
      <m:oMath>
        <m:oMathPr>
          <m:ctrlPr>
            <w:rPr>
              <w:sz w:val="28"/>
              <w:szCs w:val="28"/>
            </w:rPr>
          </m:ctrlPr>
        </m:oMathPr>
        <m:r>
          <m:t>U</m:t>
        </m:r>
        <m:r>
          <m:rPr>
            <m:sty m:val="p"/>
          </m:rPr>
          <m:t>∝</m:t>
        </m:r>
        <m:sSub>
          <m:e>
            <m:r>
              <m:t>Z</m:t>
            </m:r>
          </m:e>
          <m:sub>
            <m:r>
              <m:rPr>
                <m:sty m:val="p"/>
              </m:rPr>
              <m:t>+</m:t>
            </m:r>
          </m:sub>
        </m:sSub>
        <m:sSub>
          <m:e>
            <m:r>
              <m:t>Z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/</m:t>
        </m:r>
        <m:r>
          <m:t>r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numPr>
          <w:ilvl w:val="0"/>
          <w:numId w:val="1024"/>
        </w:numPr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C</m:t>
                </m:r>
                <m:sSup>
                  <m:e>
                    <m:r>
                      <m:rPr>
                        <m:sty m:val="p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</m:sub>
            </m:sSub>
          </m:num>
          <m:den>
            <m:sSub>
              <m:e>
                <m:r>
                  <m:t>r</m:t>
                </m:r>
              </m:e>
              <m:sub>
                <m:sSup>
                  <m:e>
                    <m:r>
                      <m:rPr>
                        <m:sty m:val="p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</m:num>
          <m:den>
            <m:r>
              <m:t>133</m:t>
            </m:r>
          </m:den>
        </m:f>
        <m:r>
          <m:rPr>
            <m:sty m:val="p"/>
          </m:rPr>
          <m:t>=</m:t>
        </m:r>
        <m:r>
          <m:t>0.752</m:t>
        </m:r>
        <m:r>
          <m:rPr>
            <m:sty m:val="p"/>
          </m:rPr>
          <m:t>&gt;</m:t>
        </m:r>
        <m:r>
          <m:t>0.732</m:t>
        </m:r>
      </m:oMath>
      <w:r>
        <w:rPr>
          <w:rFonts w:hint="eastAsia" w:eastAsia="SimSun" w:ascii="Times New Roman" w:hAnsi="Times New Roman"/>
        </w:rPr>
        <w:t xml:space="preserve">，因此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的配位数为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8（立方体空隙）。实际上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为萤石型结构，配位比为</w:t>
      </w:r>
      <w:r>
        <w:t xml:space="preserve"> 8:4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为18电子构型，极化作用强；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半径大、变形性大。两者之间的强相互极化导致键的共价成分显著增大，配位数从6降为4，结构从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型转变为</w:t>
      </w:r>
      <w:r>
        <w:t xml:space="preserve"> ZnS </w:t>
      </w:r>
      <w:r>
        <w:rPr>
          <w:rFonts w:hint="eastAsia" w:eastAsia="SimSun" w:ascii="Times New Roman" w:hAnsi="Times New Roman"/>
        </w:rPr>
        <w:t xml:space="preserve">型——这是</w:t>
      </w:r>
      <w:r>
        <w:t xml:space="preserve"> Fajans </w:t>
      </w:r>
      <w:r>
        <w:rPr>
          <w:rFonts w:hint="eastAsia" w:eastAsia="SimSun" w:ascii="Times New Roman" w:hAnsi="Times New Roman"/>
        </w:rPr>
        <w:t xml:space="preserve">规则的经典例证</w:t>
      </w:r>
    </w:p>
    <w:p>
      <w:pPr>
        <w:numPr>
          <w:ilvl w:val="0"/>
          <w:numId w:val="1024"/>
        </w:numPr>
      </w:pPr>
      <m:oMath>
        <m:oMathPr>
          <m:ctrlPr>
            <w:rPr>
              <w:sz w:val="28"/>
              <w:szCs w:val="28"/>
            </w:rPr>
          </m:ctrlPr>
        </m:oMathPr>
        <m:r>
          <m:t>U</m:t>
        </m:r>
        <m:r>
          <m:rPr>
            <m:sty m:val="p"/>
          </m:rPr>
          <m:t>=</m:t>
        </m:r>
        <m:r>
          <m:t>89</m:t>
        </m:r>
        <m:r>
          <m:rPr>
            <m:sty m:val="p"/>
          </m:rPr>
          <m:t>+</m:t>
        </m:r>
        <m:r>
          <m:t>419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244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349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437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89</m:t>
        </m:r>
        <m:r>
          <m:rPr>
            <m:sty m:val="p"/>
          </m:rPr>
          <m:t>+</m:t>
        </m:r>
        <m:r>
          <m:t>419</m:t>
        </m:r>
        <m:r>
          <m:rPr>
            <m:sty m:val="p"/>
          </m:rPr>
          <m:t>+</m:t>
        </m:r>
        <m:r>
          <m:t>122</m:t>
        </m:r>
        <m:r>
          <m:rPr>
            <m:sty m:val="p"/>
          </m:rPr>
          <m:t>−</m:t>
        </m:r>
        <m:r>
          <m:t>349</m:t>
        </m:r>
        <m:r>
          <m:rPr>
            <m:sty m:val="p"/>
          </m:rPr>
          <m:t>+</m:t>
        </m:r>
        <m:r>
          <m:t>437</m:t>
        </m:r>
        <m:r>
          <m:rPr>
            <m:sty m:val="p"/>
          </m:rPr>
          <m:t>=</m:t>
        </m:r>
        <m:r>
          <m:t>718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numPr>
          <w:ilvl w:val="0"/>
          <w:numId w:val="1024"/>
        </w:numPr>
      </w:pP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反萤石型：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位于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位置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4个；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占据所有四面体空隙（8个）→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8个。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周围4个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构成四面体，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核间距</w:t>
      </w:r>
      <w:r>
        <w:t xml:space="preserve">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N</m:t>
            </m:r>
            <m:sSup>
              <m:e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sSup>
              <m:e>
                <m:r>
                  <m:rPr>
                    <m:sty m:val="p"/>
                  </m:rPr>
                  <m:t>O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r>
          <m:t>102</m:t>
        </m:r>
        <m:r>
          <m:rPr>
            <m:sty m:val="p"/>
          </m:rPr>
          <m:t>+</m:t>
        </m:r>
        <m:r>
          <m:t>140</m:t>
        </m:r>
        <m:r>
          <m:rPr>
            <m:sty m:val="p"/>
          </m:rPr>
          <m:t>=</m:t>
        </m:r>
        <m:r>
          <m:t>242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pm。在反萤石型中，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位于四面体空隙，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(</m:t>
            </m:r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N</m:t>
                </m:r>
                <m:sSup>
                  <m:e>
                    <m:r>
                      <m:rPr>
                        <m:sty m:val="p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sSup>
                  <m:e>
                    <m:r>
                      <m:rPr>
                        <m:sty m:val="p"/>
                      </m:rPr>
                      <m:t>O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−</m:t>
                    </m:r>
                  </m:sup>
                </m:sSup>
              </m:sub>
            </m:sSub>
            <m:r>
              <m:rPr>
                <m:sty m:val="p"/>
              </m:rPr>
              <m:t>)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≈</m:t>
        </m:r>
        <m:r>
          <m:t>559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十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十、延伸阅读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离子键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概念详解与教学视角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离子晶体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完整结构类型汇总与半径比推导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专题-晶体结构计算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晶胞参数、密度、原子坐标的综合计算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提炼-普化原理-第12章-化学键与分子结构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HB教材：离子键理论的系统阐述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提炼-普化原理-第13章-晶体与晶体结构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HB教材：离子晶体结构的详细推导</w:t>
      </w:r>
    </w:p>
    <w:bookmarkEnd w:id="80"/>
    <w:bookmarkEnd w:id="81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jpg"/><Relationship Id="rId12" Type="http://schemas.openxmlformats.org/officeDocument/2006/relationships/image" Target="media/rId12.jpg"/><Relationship Id="rId15" Type="http://schemas.openxmlformats.org/officeDocument/2006/relationships/image" Target="media/rId15.jpg"/><Relationship Id="rId53" Type="http://schemas.openxmlformats.org/officeDocument/2006/relationships/image" Target="media/rId53.jpg"/><Relationship Id="rId47" Type="http://schemas.openxmlformats.org/officeDocument/2006/relationships/image" Target="media/rId47.jpg"/><Relationship Id="rId50" Type="http://schemas.openxmlformats.org/officeDocument/2006/relationships/image" Target="media/rId50.jpg"/><Relationship Id="rId31" Type="http://schemas.openxmlformats.org/officeDocument/2006/relationships/image" Target="media/rId31.jpg"/><Relationship Id="rId28" Type="http://schemas.openxmlformats.org/officeDocument/2006/relationships/image" Target="media/rId28.jpg"/><Relationship Id="rId67" Type="http://schemas.openxmlformats.org/officeDocument/2006/relationships/image" Target="media/rId67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2026-06-25T01:28:18Z</dcterms:created>
  <dcterms:modified xsi:type="dcterms:W3CDTF">2026-06-25T01:28:18Z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