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8" w:name="第-10-章-有机合成设计"/>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年暑假某机构考题中有一个全合成对喹啉苯并吡啶还原时还原"/>
    <w:p>
      <w:pPr>
        <w:pStyle w:val="Heading2"/>
        <w:spacing w:before="280" w:after="80"/>
        <w:keepNext/>
      </w:pPr>
      <w:r>
        <w:rPr>
          <w:rFonts w:ascii="Times New Roman" w:hAnsi="Times New Roman" w:eastAsia="Times New Roman" w:cs="Times New Roman"/>
        </w:rPr>
        <w:t xml:space="preserve">10.1 </w:t>
      </w:r>
      <w:r>
        <w:rPr>
          <w:rFonts w:hint="eastAsia" w:ascii="Times New Roman" w:hAnsi="Times New Roman" w:eastAsia="SimHei" w:cs="Times New Roman"/>
        </w:rPr>
        <w:t xml:space="preserve">年暑假某机构考题中有一个全合成对喹啉苯并吡啶还原时还原</w:t>
      </w:r>
    </w:p>
    <w:p>
      <w:pPr>
        <w:pStyle w:val="FirstParagraph"/>
      </w:pPr>
      <w:r>
        <w:rPr>
          <w:rFonts w:hint="eastAsia" w:ascii="Times New Roman" w:hAnsi="Times New Roman" w:eastAsia="FangSong" w:cs="Times New Roman"/>
        </w:rPr>
        <w:t>年暑假某机构考题中有一个全合成</w:t>
      </w:r>
      <w:r>
        <w:rPr>
          <w:rFonts w:hint="eastAsia" w:ascii="Times New Roman" w:hAnsi="Times New Roman" w:eastAsia="Times New Roman" w:cs="Times New Roman"/>
        </w:rPr>
        <w:t>，</w:t>
      </w:r>
      <w:r>
        <w:rPr>
          <w:rFonts w:hint="eastAsia" w:ascii="Times New Roman" w:hAnsi="Times New Roman" w:eastAsia="FangSong" w:cs="Times New Roman"/>
        </w:rPr>
        <w:t>对喹啉</w:t>
      </w:r>
      <w:r>
        <w:rPr>
          <w:rFonts w:hint="eastAsia" w:ascii="Times New Roman" w:hAnsi="Times New Roman" w:eastAsia="Times New Roman" w:cs="Times New Roman"/>
        </w:rPr>
        <w:t>(</w:t>
      </w:r>
      <w:r>
        <w:rPr>
          <w:rFonts w:hint="eastAsia" w:ascii="Times New Roman" w:hAnsi="Times New Roman" w:eastAsia="FangSong" w:cs="Times New Roman"/>
        </w:rPr>
        <w:t>苯并吡啶</w:t>
      </w:r>
      <w:r>
        <w:rPr>
          <w:rFonts w:hint="eastAsia" w:ascii="Times New Roman" w:hAnsi="Times New Roman" w:eastAsia="Times New Roman" w:cs="Times New Roman"/>
        </w:rPr>
        <w:t>)</w:t>
      </w:r>
      <w:r>
        <w:rPr>
          <w:rFonts w:hint="eastAsia" w:ascii="Times New Roman" w:hAnsi="Times New Roman" w:eastAsia="FangSong" w:cs="Times New Roman"/>
        </w:rPr>
        <w:t>还原时还原了苯环</w:t>
      </w:r>
      <w:r>
        <w:rPr>
          <w:rFonts w:hint="eastAsia" w:ascii="Times New Roman" w:hAnsi="Times New Roman" w:eastAsia="Times New Roman" w:cs="Times New Roman"/>
        </w:rPr>
        <w:t>，</w:t>
      </w:r>
      <w:r>
        <w:rPr>
          <w:rFonts w:hint="eastAsia" w:ascii="Times New Roman" w:hAnsi="Times New Roman" w:eastAsia="FangSong" w:cs="Times New Roman"/>
        </w:rPr>
        <w:t>那里的老师给出了一种非常离谱的解释</w:t>
      </w:r>
      <w:r>
        <w:rPr>
          <w:rFonts w:hint="eastAsia" w:ascii="Times New Roman" w:hAnsi="Times New Roman" w:eastAsia="Times New Roman" w:cs="Times New Roman"/>
        </w:rPr>
        <w:t>：</w:t>
      </w:r>
      <w:r>
        <w:rPr>
          <w:rFonts w:hint="eastAsia" w:ascii="Times New Roman" w:hAnsi="Times New Roman" w:eastAsia="FangSong" w:cs="Times New Roman"/>
        </w:rPr>
        <w:t>因为催化剂是</w:t>
      </w:r>
      <w:r>
        <w:rPr>
          <w:rFonts w:ascii="Times New Roman" w:hAnsi="Times New Roman" w:eastAsia="Times New Roman" w:cs="Times New Roman"/>
        </w:rPr>
        <w:t xml:space="preserve"> </w:t>
      </w:r>
      <w:r>
        <w:rPr>
          <w:rFonts w:hint="eastAsia" w:ascii="Times New Roman" w:hAnsi="Times New Roman" w:eastAsia="Times New Roman" w:cs="Times New Roman"/>
        </w:rPr>
        <w:t>PtO2，</w:t>
      </w:r>
      <w:r>
        <w:rPr>
          <w:rFonts w:hint="eastAsia" w:ascii="Times New Roman" w:hAnsi="Times New Roman" w:eastAsia="FangSong" w:cs="Times New Roman"/>
        </w:rPr>
        <w:t>氢气还原之后只还原了一部分到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活性催化剂被缺电子的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包围从而还原了富电子芳环</w:t>
      </w:r>
      <w:r>
        <w:rPr>
          <w:rFonts w:hint="eastAsia" w:ascii="Times New Roman" w:hAnsi="Times New Roman" w:eastAsia="Times New Roman" w:cs="Times New Roman"/>
        </w:rPr>
        <w:t>，</w:t>
      </w:r>
      <w:r>
        <w:rPr>
          <w:rFonts w:hint="eastAsia" w:ascii="Times New Roman" w:hAnsi="Times New Roman" w:eastAsia="FangSong" w:cs="Times New Roman"/>
        </w:rPr>
        <w:t>可见出题人和讲题人的水平都非常低</w:t>
      </w:r>
      <w:r>
        <w:rPr>
          <w:rFonts w:hint="eastAsia" w:ascii="Times New Roman" w:hAnsi="Times New Roman" w:eastAsia="Times New Roman" w:cs="Times New Roman"/>
        </w:rPr>
        <w:t>——</w:t>
      </w:r>
      <w:r>
        <w:rPr>
          <w:rFonts w:hint="eastAsia" w:ascii="Times New Roman" w:hAnsi="Times New Roman" w:eastAsia="FangSong" w:cs="Times New Roman"/>
        </w:rPr>
        <w:t>出题人乱出题</w:t>
      </w:r>
      <w:r>
        <w:rPr>
          <w:rFonts w:hint="eastAsia" w:ascii="Times New Roman" w:hAnsi="Times New Roman" w:eastAsia="Times New Roman" w:cs="Times New Roman"/>
        </w:rPr>
        <w:t>，</w:t>
      </w:r>
      <w:r>
        <w:rPr>
          <w:rFonts w:hint="eastAsia" w:ascii="Times New Roman" w:hAnsi="Times New Roman" w:eastAsia="FangSong" w:cs="Times New Roman"/>
        </w:rPr>
        <w:t>讲解的人宁愿违背科学真理也不愿意承认题目是错误的</w:t>
      </w:r>
      <w:r>
        <w:rPr>
          <w:rFonts w:hint="eastAsia" w:ascii="Times New Roman" w:hAnsi="Times New Roman" w:eastAsia="Times New Roman" w:cs="Times New Roman"/>
        </w:rPr>
        <w:t>。</w:t>
      </w:r>
      <w:r>
        <w:rPr>
          <w:rFonts w:hint="eastAsia" w:ascii="Times New Roman" w:hAnsi="Times New Roman" w:eastAsia="FangSong" w:cs="Times New Roman"/>
        </w:rPr>
        <w:t>请分析讲题人解释的错误之处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单基团c-x切断"/>
    <w:p>
      <w:pPr>
        <w:pStyle w:val="Heading2"/>
        <w:spacing w:before="280" w:after="80"/>
        <w:keepNext/>
      </w:pPr>
      <w:r>
        <w:rPr>
          <w:rFonts w:ascii="Times New Roman" w:hAnsi="Times New Roman" w:eastAsia="Times New Roman" w:cs="Times New Roman"/>
        </w:rPr>
        <w:t xml:space="preserve">10.2 </w:t>
      </w:r>
      <w:r>
        <w:rPr>
          <w:rFonts w:hint="eastAsia" w:ascii="Times New Roman" w:hAnsi="Times New Roman" w:eastAsia="SimHei" w:cs="Times New Roman"/>
        </w:rPr>
        <w:t>单基团</w:t>
      </w:r>
      <w:r>
        <w:rPr>
          <w:rFonts w:hint="eastAsia" w:ascii="Times New Roman" w:hAnsi="Times New Roman" w:eastAsia="Times New Roman" w:cs="Times New Roman"/>
        </w:rPr>
        <w:t>C-X</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four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1708296"/>
            <wp:effectExtent b="0" l="0" r="0" t="0"/>
            <wp:docPr descr="" title="" id="12" name="Picture"/>
            <a:graphic>
              <a:graphicData uri="http://schemas.openxmlformats.org/drawingml/2006/picture">
                <pic:pic>
                  <pic:nvPicPr>
                    <pic:cNvPr descr="227752bd8ff1473eec07166961b568a84c501578b6dce608a3ebb87d47a78037.jpg" id="13" name="Picture"/>
                    <pic:cNvPicPr>
                      <a:picLocks noChangeArrowheads="1" noChangeAspect="1"/>
                    </pic:cNvPicPr>
                  </pic:nvPicPr>
                  <pic:blipFill>
                    <a:blip r:embed="rId11"/>
                    <a:stretch>
                      <a:fillRect/>
                    </a:stretch>
                  </pic:blipFill>
                  <pic:spPr bwMode="auto">
                    <a:xfrm>
                      <a:off x="0" y="0"/>
                      <a:ext cx="3600000" cy="1708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如何合成以下四种化合物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8" w:name="单基团c-c切断"/>
    <w:p>
      <w:pPr>
        <w:pStyle w:val="Heading2"/>
        <w:spacing w:before="280" w:after="80"/>
        <w:keepNext/>
      </w:pPr>
      <w:r>
        <w:rPr>
          <w:rFonts w:ascii="Times New Roman" w:hAnsi="Times New Roman" w:eastAsia="Times New Roman" w:cs="Times New Roman"/>
        </w:rPr>
        <w:t xml:space="preserve">10.3 </w:t>
      </w:r>
      <w:r>
        <w:rPr>
          <w:rFonts w:hint="eastAsia" w:ascii="Times New Roman" w:hAnsi="Times New Roman" w:eastAsia="SimHei" w:cs="Times New Roman"/>
        </w:rPr>
        <w:t>单基团</w:t>
      </w:r>
      <w:r>
        <w:rPr>
          <w:rFonts w:hint="eastAsia" w:ascii="Times New Roman" w:hAnsi="Times New Roman" w:eastAsia="Times New Roman" w:cs="Times New Roman"/>
        </w:rPr>
        <w:t>C-C</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665624"/>
            <wp:effectExtent b="0" l="0" r="0" t="0"/>
            <wp:docPr descr="" title="" id="16" name="Picture"/>
            <a:graphic>
              <a:graphicData uri="http://schemas.openxmlformats.org/drawingml/2006/picture">
                <pic:pic>
                  <pic:nvPicPr>
                    <pic:cNvPr descr="887ee75926a57577152d55104884bb76c461c0ea19cdf673bded091881f76abd.jpg" id="17" name="Picture"/>
                    <pic:cNvPicPr>
                      <a:picLocks noChangeArrowheads="1" noChangeAspect="1"/>
                    </pic:cNvPicPr>
                  </pic:nvPicPr>
                  <pic:blipFill>
                    <a:blip r:embed="rId15"/>
                    <a:stretch>
                      <a:fillRect/>
                    </a:stretch>
                  </pic:blipFill>
                  <pic:spPr bwMode="auto">
                    <a:xfrm>
                      <a:off x="0" y="0"/>
                      <a:ext cx="3600000" cy="66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内酯选择性开环"/>
    <w:p>
      <w:pPr>
        <w:pStyle w:val="Heading2"/>
        <w:spacing w:before="280" w:after="80"/>
        <w:keepNext/>
      </w:pPr>
      <w:r>
        <w:rPr>
          <w:rFonts w:ascii="Times New Roman" w:hAnsi="Times New Roman" w:eastAsia="Times New Roman" w:cs="Times New Roman"/>
        </w:rPr>
        <w:t xml:space="preserve">10.4 </w:t>
      </w:r>
      <w:r>
        <w:rPr>
          <w:rFonts w:hint="eastAsia" w:ascii="Times New Roman" w:hAnsi="Times New Roman" w:eastAsia="SimHei" w:cs="Times New Roman"/>
        </w:rPr>
        <w:t xml:space="preserve">内酯选择性开环</w:t>
      </w:r>
    </w:p>
    <w:p>
      <w:pPr>
        <w:pStyle w:val="FirstParagraph"/>
      </w:pPr>
      <w:r>
        <w:rPr>
          <w:rFonts w:ascii="Times New Roman" w:hAnsi="Times New Roman" w:eastAsia="Times New Roman" w:cs="Times New Roman"/>
        </w:rPr>
        <w:t xml:space="preserve">How would you convert this lactone selectively into either the hydroxyacid or the unfunctionalized acid?</w:t>
      </w:r>
    </w:p>
    <w:p>
      <w:pPr>
        <w:pStyle w:val="BodyText"/>
        <w:spacing w:before="160" w:after="80"/>
        <w:jc w:val="center"/>
      </w:pPr>
      <w:r>
        <w:rPr>
          <w:rFonts w:ascii="Times New Roman" w:hAnsi="Times New Roman" w:eastAsia="Times New Roman" w:cs="Times New Roman"/>
        </w:rPr>
        <w:drawing>
          <wp:inline>
            <wp:extent cx="3600000" cy="1421758"/>
            <wp:effectExtent b="0" l="0" r="0" t="0"/>
            <wp:docPr descr="" title="" id="20" name="Picture"/>
            <a:graphic>
              <a:graphicData uri="http://schemas.openxmlformats.org/drawingml/2006/picture">
                <pic:pic>
                  <pic:nvPicPr>
                    <pic:cNvPr descr="588de0671afe64bd93afb924aad9966436fd68b25d0441a16fa6ef922412e79d.jpg" id="21" name="Picture"/>
                    <pic:cNvPicPr>
                      <a:picLocks noChangeArrowheads="1" noChangeAspect="1"/>
                    </pic:cNvPicPr>
                  </pic:nvPicPr>
                  <pic:blipFill>
                    <a:blip r:embed="rId19"/>
                    <a:stretch>
                      <a:fillRect/>
                    </a:stretch>
                  </pic:blipFill>
                  <pic:spPr bwMode="auto">
                    <a:xfrm>
                      <a:off x="0" y="0"/>
                      <a:ext cx="3600000" cy="14217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
    <w:bookmarkStart w:id="26" w:name="birch还原产物预测"/>
    <w:p>
      <w:pPr>
        <w:pStyle w:val="Heading2"/>
        <w:spacing w:before="280" w:after="80"/>
        <w:keepNext/>
      </w:pPr>
      <w:r>
        <w:rPr>
          <w:rFonts w:ascii="Times New Roman" w:hAnsi="Times New Roman" w:eastAsia="Times New Roman" w:cs="Times New Roman"/>
        </w:rPr>
        <w:t xml:space="preserve">10.5 </w:t>
      </w:r>
      <w:r>
        <w:rPr>
          <w:rFonts w:hint="eastAsia" w:ascii="Times New Roman" w:hAnsi="Times New Roman" w:eastAsia="Times New Roman" w:cs="Times New Roman"/>
        </w:rPr>
        <w:t>Birch</w:t>
      </w:r>
      <w:r>
        <w:rPr>
          <w:rFonts w:hint="eastAsia" w:ascii="Times New Roman" w:hAnsi="Times New Roman" w:eastAsia="SimHei" w:cs="Times New Roman"/>
        </w:rPr>
        <w:t>还原产物预测</w:t>
      </w:r>
    </w:p>
    <w:p>
      <w:pPr>
        <w:pStyle w:val="FirstParagraph"/>
      </w:pPr>
      <w:r>
        <w:rPr>
          <w:rFonts w:ascii="Times New Roman" w:hAnsi="Times New Roman" w:eastAsia="Times New Roman" w:cs="Times New Roman"/>
        </w:rPr>
        <w:t xml:space="preserve">Predict the products of Birch reduction of these aromatic compounds.</w:t>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24" name="Picture"/>
            <a:graphic>
              <a:graphicData uri="http://schemas.openxmlformats.org/drawingml/2006/picture">
                <pic:pic>
                  <pic:nvPicPr>
                    <pic:cNvPr descr="fe14e2ba72880f28d28d346069ec1edacea5215b3b8a34161cbdc811126b8f6b.jpg" id="25" name="Picture"/>
                    <pic:cNvPicPr>
                      <a:picLocks noChangeArrowheads="1" noChangeAspect="1"/>
                    </pic:cNvPicPr>
                  </pic:nvPicPr>
                  <pic:blipFill>
                    <a:blip r:embed="rId23"/>
                    <a:stretch>
                      <a:fillRect/>
                    </a:stretch>
                  </pic:blipFill>
                  <pic:spPr bwMode="auto">
                    <a:xfrm>
                      <a:off x="0" y="0"/>
                      <a:ext cx="3600000" cy="10312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
    <w:bookmarkStart w:id="30" w:name="多步反应中的保护策略"/>
    <w:p>
      <w:pPr>
        <w:pStyle w:val="Heading2"/>
        <w:spacing w:before="280" w:after="80"/>
        <w:keepNext/>
      </w:pPr>
      <w:r>
        <w:rPr>
          <w:rFonts w:ascii="Times New Roman" w:hAnsi="Times New Roman" w:eastAsia="Times New Roman" w:cs="Times New Roman"/>
        </w:rPr>
        <w:t xml:space="preserve">10.6 </w:t>
      </w:r>
      <w:r>
        <w:rPr>
          <w:rFonts w:hint="eastAsia" w:ascii="Times New Roman" w:hAnsi="Times New Roman" w:eastAsia="SimHei" w:cs="Times New Roman"/>
        </w:rPr>
        <w:t xml:space="preserve">多步反应中的保护策略</w:t>
      </w:r>
    </w:p>
    <w:p>
      <w:pPr>
        <w:pStyle w:val="FirstParagraph"/>
      </w:pPr>
      <w:r>
        <w:rPr>
          <w:rFonts w:ascii="Times New Roman" w:hAnsi="Times New Roman" w:eastAsia="Times New Roman" w:cs="Times New Roman"/>
        </w:rPr>
        <w:t xml:space="preserve">How would you carry out these reactions? In some cases more than one step may be required.</w:t>
      </w:r>
    </w:p>
    <w:p>
      <w:pPr>
        <w:pStyle w:val="BodyText"/>
        <w:spacing w:before="160" w:after="80"/>
        <w:jc w:val="center"/>
      </w:pPr>
      <w:r>
        <w:rPr>
          <w:rFonts w:ascii="Times New Roman" w:hAnsi="Times New Roman" w:eastAsia="Times New Roman" w:cs="Times New Roman"/>
        </w:rPr>
        <w:drawing>
          <wp:inline>
            <wp:extent cx="3600000" cy="1040487"/>
            <wp:effectExtent b="0" l="0" r="0" t="0"/>
            <wp:docPr descr="" title="" id="28" name="Picture"/>
            <a:graphic>
              <a:graphicData uri="http://schemas.openxmlformats.org/drawingml/2006/picture">
                <pic:pic>
                  <pic:nvPicPr>
                    <pic:cNvPr descr="761f29022a584420b3d84783191c29b0e2672ce65c382d0389ec3a779b6bd111.jpg" id="29" name="Picture"/>
                    <pic:cNvPicPr>
                      <a:picLocks noChangeArrowheads="1" noChangeAspect="1"/>
                    </pic:cNvPicPr>
                  </pic:nvPicPr>
                  <pic:blipFill>
                    <a:blip r:embed="rId27"/>
                    <a:stretch>
                      <a:fillRect/>
                    </a:stretch>
                  </pic:blipFill>
                  <pic:spPr bwMode="auto">
                    <a:xfrm>
                      <a:off x="0" y="0"/>
                      <a:ext cx="3600000" cy="10404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4" w:name="二胺选择性保护策略"/>
    <w:p>
      <w:pPr>
        <w:pStyle w:val="Heading2"/>
        <w:spacing w:before="280" w:after="80"/>
        <w:keepNext/>
      </w:pPr>
      <w:r>
        <w:rPr>
          <w:rFonts w:ascii="Times New Roman" w:hAnsi="Times New Roman" w:eastAsia="Times New Roman" w:cs="Times New Roman"/>
        </w:rPr>
        <w:t xml:space="preserve">10.7 </w:t>
      </w:r>
      <w:r>
        <w:rPr>
          <w:rFonts w:hint="eastAsia" w:ascii="Times New Roman" w:hAnsi="Times New Roman" w:eastAsia="SimHei" w:cs="Times New Roman"/>
        </w:rPr>
        <w:t xml:space="preserve">二胺选择性保护策略</w:t>
      </w:r>
    </w:p>
    <w:p>
      <w:pPr>
        <w:pStyle w:val="FirstParagraph"/>
      </w:pPr>
      <w:r>
        <w:rPr>
          <w:rFonts w:ascii="Times New Roman" w:hAnsi="Times New Roman" w:eastAsia="Times New Roman" w:cs="Times New Roman"/>
        </w:rPr>
        <w:t xml:space="preserve">How would you convert this diamine to either of these two protected derivatives?</w:t>
      </w:r>
    </w:p>
    <w:p>
      <w:pPr>
        <w:pStyle w:val="BodyText"/>
        <w:spacing w:before="160" w:after="80"/>
        <w:jc w:val="center"/>
      </w:pPr>
      <w:r>
        <w:rPr>
          <w:rFonts w:ascii="Times New Roman" w:hAnsi="Times New Roman" w:eastAsia="Times New Roman" w:cs="Times New Roman"/>
        </w:rPr>
        <w:drawing>
          <wp:inline>
            <wp:extent cx="3600000" cy="370884"/>
            <wp:effectExtent b="0" l="0" r="0" t="0"/>
            <wp:docPr descr="" title="" id="32" name="Picture"/>
            <a:graphic>
              <a:graphicData uri="http://schemas.openxmlformats.org/drawingml/2006/picture">
                <pic:pic>
                  <pic:nvPicPr>
                    <pic:cNvPr descr="d142aaf6101a58e2d5f90433ac528767aca3e62cae0072711989d8bc42b08a17.jpg" id="33" name="Picture"/>
                    <pic:cNvPicPr>
                      <a:picLocks noChangeArrowheads="1" noChangeAspect="1"/>
                    </pic:cNvPicPr>
                  </pic:nvPicPr>
                  <pic:blipFill>
                    <a:blip r:embed="rId31"/>
                    <a:stretch>
                      <a:fillRect/>
                    </a:stretch>
                  </pic:blipFill>
                  <pic:spPr bwMode="auto">
                    <a:xfrm>
                      <a:off x="0" y="0"/>
                      <a:ext cx="3600000" cy="3708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8" w:name="双官能团关系的合成设计"/>
    <w:p>
      <w:pPr>
        <w:pStyle w:val="Heading2"/>
        <w:spacing w:before="280" w:after="80"/>
        <w:keepNext/>
      </w:pPr>
      <w:r>
        <w:rPr>
          <w:rFonts w:ascii="Times New Roman" w:hAnsi="Times New Roman" w:eastAsia="Times New Roman" w:cs="Times New Roman"/>
        </w:rPr>
        <w:t xml:space="preserve">10.8 </w:t>
      </w:r>
      <w:r>
        <w:rPr>
          <w:rFonts w:hint="eastAsia" w:ascii="Times New Roman" w:hAnsi="Times New Roman" w:eastAsia="SimHei" w:cs="Times New Roman"/>
        </w:rPr>
        <w:t xml:space="preserve">双官能团关系的合成设计</w:t>
      </w:r>
    </w:p>
    <w:p>
      <w:pPr>
        <w:pStyle w:val="FirstParagraph"/>
      </w:pPr>
      <w:r>
        <w:rPr>
          <w:rFonts w:ascii="Times New Roman" w:hAnsi="Times New Roman" w:eastAsia="Times New Roman" w:cs="Times New Roman"/>
        </w:rPr>
        <w:t xml:space="preserve">Suggest ways to make these two compounds. Show your disconnections and make sure you number the functional group relationships.</w:t>
      </w:r>
    </w:p>
    <w:p>
      <w:pPr>
        <w:pStyle w:val="BodyText"/>
        <w:spacing w:before="160" w:after="80"/>
        <w:jc w:val="center"/>
      </w:pPr>
      <w:r>
        <w:rPr>
          <w:rFonts w:ascii="Times New Roman" w:hAnsi="Times New Roman" w:eastAsia="Times New Roman" w:cs="Times New Roman"/>
        </w:rPr>
        <w:drawing>
          <wp:inline>
            <wp:extent cx="3600000" cy="1146020"/>
            <wp:effectExtent b="0" l="0" r="0" t="0"/>
            <wp:docPr descr="" title="" id="36" name="Picture"/>
            <a:graphic>
              <a:graphicData uri="http://schemas.openxmlformats.org/drawingml/2006/picture">
                <pic:pic>
                  <pic:nvPicPr>
                    <pic:cNvPr descr="3fcd57ac48ce7c954e8fa7b81ad4f70bebffd86e65ae687503de37aba4206a6f.jpg" id="37" name="Picture"/>
                    <pic:cNvPicPr>
                      <a:picLocks noChangeArrowheads="1" noChangeAspect="1"/>
                    </pic:cNvPicPr>
                  </pic:nvPicPr>
                  <pic:blipFill>
                    <a:blip r:embed="rId35"/>
                    <a:stretch>
                      <a:fillRect/>
                    </a:stretch>
                  </pic:blipFill>
                  <pic:spPr bwMode="auto">
                    <a:xfrm>
                      <a:off x="0" y="0"/>
                      <a:ext cx="3600000" cy="1146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建议合成这两种化合物的方法</w:t>
      </w:r>
      <w:r>
        <w:rPr>
          <w:rFonts w:hint="eastAsia" w:ascii="Times New Roman" w:hAnsi="Times New Roman" w:eastAsia="Times New Roman" w:cs="Times New Roman"/>
        </w:rPr>
        <w:t>。</w:t>
      </w:r>
      <w:r>
        <w:rPr>
          <w:rFonts w:hint="eastAsia" w:ascii="Times New Roman" w:hAnsi="Times New Roman" w:eastAsia="FangSong" w:cs="Times New Roman"/>
        </w:rPr>
        <w:t>展示你的切断并标注官能团关系的编号</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需要选择性的合成设计"/>
    <w:p>
      <w:pPr>
        <w:pStyle w:val="Heading2"/>
        <w:spacing w:before="280" w:after="80"/>
        <w:keepNext/>
      </w:pPr>
      <w:r>
        <w:rPr>
          <w:rFonts w:ascii="Times New Roman" w:hAnsi="Times New Roman" w:eastAsia="Times New Roman" w:cs="Times New Roman"/>
        </w:rPr>
        <w:t xml:space="preserve">10.9 </w:t>
      </w:r>
      <w:r>
        <w:rPr>
          <w:rFonts w:hint="eastAsia" w:ascii="Times New Roman" w:hAnsi="Times New Roman" w:eastAsia="SimHei" w:cs="Times New Roman"/>
        </w:rPr>
        <w:t xml:space="preserve">需要选择性的合成设计</w:t>
      </w:r>
    </w:p>
    <w:p>
      <w:pPr>
        <w:pStyle w:val="FirstParagraph"/>
      </w:pPr>
      <w:r>
        <w:rPr>
          <w:rFonts w:ascii="Times New Roman" w:hAnsi="Times New Roman" w:eastAsia="Times New Roman" w:cs="Times New Roman"/>
        </w:rPr>
        <w:t xml:space="preserve">Propose syntheses of these two compounds, explaining your choice of reagents and how any selectivity is achieved.</w:t>
      </w:r>
    </w:p>
    <w:p>
      <w:pPr>
        <w:pStyle w:val="BodyText"/>
        <w:spacing w:before="160" w:after="80"/>
        <w:jc w:val="center"/>
      </w:pPr>
      <w:r>
        <w:rPr>
          <w:rFonts w:ascii="Times New Roman" w:hAnsi="Times New Roman" w:eastAsia="Times New Roman" w:cs="Times New Roman"/>
        </w:rPr>
        <w:drawing>
          <wp:inline>
            <wp:extent cx="3600000" cy="1178300"/>
            <wp:effectExtent b="0" l="0" r="0" t="0"/>
            <wp:docPr descr="" title="" id="40" name="Picture"/>
            <a:graphic>
              <a:graphicData uri="http://schemas.openxmlformats.org/drawingml/2006/picture">
                <pic:pic>
                  <pic:nvPicPr>
                    <pic:cNvPr descr="00828cab6c9c12d6c58ead94862ad1305b96483316861f4a317a75c2fb7186e8.jpg" id="41" name="Picture"/>
                    <pic:cNvPicPr>
                      <a:picLocks noChangeArrowheads="1" noChangeAspect="1"/>
                    </pic:cNvPicPr>
                  </pic:nvPicPr>
                  <pic:blipFill>
                    <a:blip r:embed="rId39"/>
                    <a:stretch>
                      <a:fillRect/>
                    </a:stretch>
                  </pic:blipFill>
                  <pic:spPr bwMode="auto">
                    <a:xfrm>
                      <a:off x="0" y="0"/>
                      <a:ext cx="3600000" cy="117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建议合成这两种化合物的路线</w:t>
      </w:r>
      <w:r>
        <w:rPr>
          <w:rFonts w:hint="eastAsia" w:ascii="Times New Roman" w:hAnsi="Times New Roman" w:eastAsia="Times New Roman" w:cs="Times New Roman"/>
        </w:rPr>
        <w:t>，</w:t>
      </w:r>
      <w:r>
        <w:rPr>
          <w:rFonts w:hint="eastAsia" w:ascii="Times New Roman" w:hAnsi="Times New Roman" w:eastAsia="FangSong" w:cs="Times New Roman"/>
        </w:rPr>
        <w:t>解释试剂选择以及如何实现选择性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6" w:name="还原胺化和相关化合物不同合成"/>
    <w:p>
      <w:pPr>
        <w:pStyle w:val="Heading2"/>
        <w:spacing w:before="280" w:after="80"/>
        <w:keepNext/>
      </w:pPr>
      <w:r>
        <w:rPr>
          <w:rFonts w:ascii="Times New Roman" w:hAnsi="Times New Roman" w:eastAsia="Times New Roman" w:cs="Times New Roman"/>
        </w:rPr>
        <w:t xml:space="preserve">10.10 </w:t>
      </w:r>
      <w:r>
        <w:rPr>
          <w:rFonts w:hint="eastAsia" w:ascii="Times New Roman" w:hAnsi="Times New Roman" w:eastAsia="SimHei" w:cs="Times New Roman"/>
        </w:rPr>
        <w:t xml:space="preserve">还原胺化和相关化合物不同合成</w:t>
      </w:r>
    </w:p>
    <w:p>
      <w:pPr>
        <w:pStyle w:val="FirstParagraph"/>
      </w:pPr>
      <w:r>
        <w:rPr>
          <w:rFonts w:ascii="Times New Roman" w:hAnsi="Times New Roman" w:eastAsia="Times New Roman" w:cs="Times New Roman"/>
        </w:rPr>
        <w:t xml:space="preserve">How would you make these compounds?</w:t>
      </w:r>
    </w:p>
    <w:p>
      <w:pPr>
        <w:pStyle w:val="BodyText"/>
        <w:spacing w:before="160" w:after="80"/>
        <w:jc w:val="center"/>
      </w:pPr>
      <w:r>
        <w:rPr>
          <w:rFonts w:ascii="Times New Roman" w:hAnsi="Times New Roman" w:eastAsia="Times New Roman" w:cs="Times New Roman"/>
        </w:rPr>
        <w:drawing>
          <wp:inline>
            <wp:extent cx="3600000" cy="627048"/>
            <wp:effectExtent b="0" l="0" r="0" t="0"/>
            <wp:docPr descr="" title="" id="44" name="Picture"/>
            <a:graphic>
              <a:graphicData uri="http://schemas.openxmlformats.org/drawingml/2006/picture">
                <pic:pic>
                  <pic:nvPicPr>
                    <pic:cNvPr descr="67f347858bbae613d5adabad408ac115a705740e5bea99f060dc9f4609cf7609.jpg" id="45" name="Picture"/>
                    <pic:cNvPicPr>
                      <a:picLocks noChangeArrowheads="1" noChangeAspect="1"/>
                    </pic:cNvPicPr>
                  </pic:nvPicPr>
                  <pic:blipFill>
                    <a:blip r:embed="rId43"/>
                    <a:stretch>
                      <a:fillRect/>
                    </a:stretch>
                  </pic:blipFill>
                  <pic:spPr bwMode="auto">
                    <a:xfrm>
                      <a:off x="0" y="0"/>
                      <a:ext cx="3600000" cy="6270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50" w:name="辣椒素合成路线第26届初赛"/>
    <w:p>
      <w:pPr>
        <w:pStyle w:val="Heading2"/>
        <w:spacing w:before="280" w:after="80"/>
        <w:keepNext/>
      </w:pPr>
      <w:r>
        <w:rPr>
          <w:rFonts w:ascii="Times New Roman" w:hAnsi="Times New Roman" w:eastAsia="Times New Roman" w:cs="Times New Roman"/>
        </w:rPr>
        <w:t xml:space="preserve">10.11 </w:t>
      </w:r>
      <w:r>
        <w:rPr>
          <w:rFonts w:hint="eastAsia" w:ascii="Times New Roman" w:hAnsi="Times New Roman" w:eastAsia="SimHei" w:cs="Times New Roman"/>
        </w:rPr>
        <w:t>辣椒素合成路线</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48" name="Picture"/>
            <a:graphic>
              <a:graphicData uri="http://schemas.openxmlformats.org/drawingml/2006/picture">
                <pic:pic>
                  <pic:nvPicPr>
                    <pic:cNvPr descr="82c4bba870b880581a420cb1266df9bb56d3cca1889ba5809024a514b5545e68.jpg" id="49" name="Picture"/>
                    <pic:cNvPicPr>
                      <a:picLocks noChangeArrowheads="1" noChangeAspect="1"/>
                    </pic:cNvPicPr>
                  </pic:nvPicPr>
                  <pic:blipFill>
                    <a:blip r:embed="rId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离子化合物a2b化学式推断第30届初赛"/>
    <w:p>
      <w:pPr>
        <w:pStyle w:val="Heading2"/>
        <w:spacing w:before="280" w:after="80"/>
        <w:keepNext/>
      </w:pPr>
      <w:r>
        <w:rPr>
          <w:rFonts w:ascii="Times New Roman" w:hAnsi="Times New Roman" w:eastAsia="Times New Roman" w:cs="Times New Roman"/>
        </w:rPr>
        <w:t xml:space="preserve">10.12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竞赛提升"/>
    <w:p>
      <w:pPr>
        <w:pStyle w:val="Heading2"/>
        <w:spacing w:before="280" w:after="80"/>
        <w:keepNext/>
      </w:pPr>
      <w:r>
        <w:rPr>
          <w:rFonts w:hint="eastAsia" w:ascii="Times New Roman" w:hAnsi="Times New Roman" w:eastAsia="SimHei" w:cs="Times New Roman"/>
        </w:rPr>
        <w:t xml:space="preserve">竞赛提升</w:t>
      </w:r>
    </w:p>
    <w:bookmarkEnd w:id="52"/>
    <w:bookmarkStart w:id="56" w:name="保护策略两种不同环大小产物"/>
    <w:p>
      <w:pPr>
        <w:pStyle w:val="Heading2"/>
        <w:spacing w:before="280" w:after="80"/>
        <w:keepNext/>
      </w:pPr>
      <w:r>
        <w:rPr>
          <w:rFonts w:ascii="Times New Roman" w:hAnsi="Times New Roman" w:eastAsia="Times New Roman" w:cs="Times New Roman"/>
        </w:rPr>
        <w:t xml:space="preserve">10.13 </w:t>
      </w:r>
      <w:r>
        <w:rPr>
          <w:rFonts w:hint="eastAsia" w:ascii="Times New Roman" w:hAnsi="Times New Roman" w:eastAsia="SimHei" w:cs="Times New Roman"/>
        </w:rPr>
        <w:t xml:space="preserve">保护策略两种不同环大小产物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721"/>
            <wp:effectExtent b="0" l="0" r="0" t="0"/>
            <wp:docPr descr="" title="" id="54" name="Picture"/>
            <a:graphic>
              <a:graphicData uri="http://schemas.openxmlformats.org/drawingml/2006/picture">
                <pic:pic>
                  <pic:nvPicPr>
                    <pic:cNvPr descr="1e7c78a8530919faf130fe16e6f0cf9f993cad9ccb18b56abc2b34f67c64d490.jpg" id="55" name="Picture"/>
                    <pic:cNvPicPr>
                      <a:picLocks noChangeArrowheads="1" noChangeAspect="1"/>
                    </pic:cNvPicPr>
                  </pic:nvPicPr>
                  <pic:blipFill>
                    <a:blip r:embed="rId53"/>
                    <a:stretch>
                      <a:fillRect/>
                    </a:stretch>
                  </pic:blipFill>
                  <pic:spPr bwMode="auto">
                    <a:xfrm>
                      <a:off x="0" y="0"/>
                      <a:ext cx="3600000" cy="5897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
    <w:bookmarkStart w:id="60" w:name="还原胺化脱保护关环组合"/>
    <w:p>
      <w:pPr>
        <w:pStyle w:val="Heading2"/>
        <w:spacing w:before="280" w:after="80"/>
        <w:keepNext/>
      </w:pPr>
      <w:r>
        <w:rPr>
          <w:rFonts w:ascii="Times New Roman" w:hAnsi="Times New Roman" w:eastAsia="Times New Roman" w:cs="Times New Roman"/>
        </w:rPr>
        <w:t xml:space="preserve">10.14 </w:t>
      </w:r>
      <w:r>
        <w:rPr>
          <w:rFonts w:hint="eastAsia" w:ascii="Times New Roman" w:hAnsi="Times New Roman" w:eastAsia="SimHei" w:cs="Times New Roman"/>
        </w:rPr>
        <w:t xml:space="preserve">还原胺化脱保护关环组合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600000" cy="599999"/>
            <wp:effectExtent b="0" l="0" r="0" t="0"/>
            <wp:docPr descr="" title="" id="58" name="Picture"/>
            <a:graphic>
              <a:graphicData uri="http://schemas.openxmlformats.org/drawingml/2006/picture">
                <pic:pic>
                  <pic:nvPicPr>
                    <pic:cNvPr descr="53d979ad933c25e0e0c51b63ea201954325b3c1d558319f0b7046181a42ac42f.jpg" id="59" name="Picture"/>
                    <pic:cNvPicPr>
                      <a:picLocks noChangeArrowheads="1" noChangeAspect="1"/>
                    </pic:cNvPicPr>
                  </pic:nvPicPr>
                  <pic:blipFill>
                    <a:blip r:embed="rId57"/>
                    <a:stretch>
                      <a:fillRect/>
                    </a:stretch>
                  </pic:blipFill>
                  <pic:spPr bwMode="auto">
                    <a:xfrm>
                      <a:off x="0" y="0"/>
                      <a:ext cx="3600000" cy="59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
    <w:bookmarkStart w:id="70" w:name="反应失败分析"/>
    <w:p>
      <w:pPr>
        <w:pStyle w:val="Heading2"/>
        <w:spacing w:before="280" w:after="80"/>
        <w:keepNext/>
      </w:pPr>
      <w:r>
        <w:rPr>
          <w:rFonts w:ascii="Times New Roman" w:hAnsi="Times New Roman" w:eastAsia="Times New Roman" w:cs="Times New Roman"/>
        </w:rPr>
        <w:t xml:space="preserve">10.15 </w:t>
      </w:r>
      <w:r>
        <w:rPr>
          <w:rFonts w:hint="eastAsia" w:ascii="Times New Roman" w:hAnsi="Times New Roman" w:eastAsia="SimHei" w:cs="Times New Roman"/>
        </w:rPr>
        <w:t xml:space="preserve">反应失败分析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4686"/>
            <wp:effectExtent b="0" l="0" r="0" t="0"/>
            <wp:docPr descr="" title="" id="62" name="Picture"/>
            <a:graphic>
              <a:graphicData uri="http://schemas.openxmlformats.org/drawingml/2006/picture">
                <pic:pic>
                  <pic:nvPicPr>
                    <pic:cNvPr descr="89c8ef98fe420d781adfd427ce0d04d310d358888466d967826e598bb363c0f5.jpg" id="63" name="Picture"/>
                    <pic:cNvPicPr>
                      <a:picLocks noChangeArrowheads="1" noChangeAspect="1"/>
                    </pic:cNvPicPr>
                  </pic:nvPicPr>
                  <pic:blipFill>
                    <a:blip r:embed="rId61"/>
                    <a:stretch>
                      <a:fillRect/>
                    </a:stretch>
                  </pic:blipFill>
                  <pic:spPr bwMode="auto">
                    <a:xfrm>
                      <a:off x="0" y="0"/>
                      <a:ext cx="3600000" cy="584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65" name="Picture"/>
            <a:graphic>
              <a:graphicData uri="http://schemas.openxmlformats.org/drawingml/2006/picture">
                <pic:pic>
                  <pic:nvPicPr>
                    <pic:cNvPr descr="e51d5c0cb5395719b5ae3986ebd7b6cba1db34b315fb77d0533dee2fd74a31fa.jpg" id="66" name="Picture"/>
                    <pic:cNvPicPr>
                      <a:picLocks noChangeArrowheads="1" noChangeAspect="1"/>
                    </pic:cNvPicPr>
                  </pic:nvPicPr>
                  <pic:blipFill>
                    <a:blip r:embed="rId64"/>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9387"/>
            <wp:effectExtent b="0" l="0" r="0" t="0"/>
            <wp:docPr descr="" title="" id="68" name="Picture"/>
            <a:graphic>
              <a:graphicData uri="http://schemas.openxmlformats.org/drawingml/2006/picture">
                <pic:pic>
                  <pic:nvPicPr>
                    <pic:cNvPr descr="3d0bf839ad56ad9b5bc988e4ef87b8d7fdfcb2530536060e4be64699b81495dd.jpg" id="69" name="Picture"/>
                    <pic:cNvPicPr>
                      <a:picLocks noChangeArrowheads="1" noChangeAspect="1"/>
                    </pic:cNvPicPr>
                  </pic:nvPicPr>
                  <pic:blipFill>
                    <a:blip r:embed="rId67"/>
                    <a:stretch>
                      <a:fillRect/>
                    </a:stretch>
                  </pic:blipFill>
                  <pic:spPr bwMode="auto">
                    <a:xfrm>
                      <a:off x="0" y="0"/>
                      <a:ext cx="3600000" cy="11093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
    <w:bookmarkStart w:id="74" w:name="nuciferal全合成逆合成分析"/>
    <w:p>
      <w:pPr>
        <w:pStyle w:val="Heading2"/>
        <w:spacing w:before="280" w:after="80"/>
        <w:keepNext/>
      </w:pPr>
      <w:r>
        <w:rPr>
          <w:rFonts w:ascii="Times New Roman" w:hAnsi="Times New Roman" w:eastAsia="Times New Roman" w:cs="Times New Roman"/>
        </w:rPr>
        <w:t xml:space="preserve">10.16 </w:t>
      </w:r>
      <w:r>
        <w:rPr>
          <w:rFonts w:hint="eastAsia" w:ascii="Times New Roman" w:hAnsi="Times New Roman" w:eastAsia="Times New Roman" w:cs="Times New Roman"/>
        </w:rPr>
        <w:t>Nuciferal</w:t>
      </w:r>
      <w:r>
        <w:rPr>
          <w:rFonts w:hint="eastAsia" w:ascii="Times New Roman" w:hAnsi="Times New Roman" w:eastAsia="SimHei" w:cs="Times New Roman"/>
        </w:rPr>
        <w:t>全合成逆合成分析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600000" cy="1696240"/>
            <wp:effectExtent b="0" l="0" r="0" t="0"/>
            <wp:docPr descr="" title="" id="72" name="Picture"/>
            <a:graphic>
              <a:graphicData uri="http://schemas.openxmlformats.org/drawingml/2006/picture">
                <pic:pic>
                  <pic:nvPicPr>
                    <pic:cNvPr descr="c7a541d924eaf51b0bfaa4cc734b802f4d03ec5f92eec05b25bc6d50fc9b9caa.jpg" id="73" name="Picture"/>
                    <pic:cNvPicPr>
                      <a:picLocks noChangeArrowheads="1" noChangeAspect="1"/>
                    </pic:cNvPicPr>
                  </pic:nvPicPr>
                  <pic:blipFill>
                    <a:blip r:embed="rId71"/>
                    <a:stretch>
                      <a:fillRect/>
                    </a:stretch>
                  </pic:blipFill>
                  <pic:spPr bwMode="auto">
                    <a:xfrm>
                      <a:off x="0" y="0"/>
                      <a:ext cx="3600000" cy="1696240"/>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Suggest a synthesis of the starting material.</w:t>
      </w:r>
    </w:p>
    <w:p>
      <w:pPr>
        <w:pStyle w:val="Compact"/>
        <w:numPr>
          <w:ilvl w:val="0"/>
          <w:numId w:val="1003"/>
        </w:numPr>
      </w:pPr>
      <w:r>
        <w:rPr>
          <w:rFonts w:ascii="Times New Roman" w:hAnsi="Times New Roman" w:eastAsia="Times New Roman" w:cs="Times New Roman"/>
        </w:rPr>
        <w:t xml:space="preserve">Suggest reagents for each step.</w:t>
      </w:r>
    </w:p>
    <w:p>
      <w:pPr>
        <w:pStyle w:val="Compact"/>
        <w:numPr>
          <w:ilvl w:val="0"/>
          <w:numId w:val="1003"/>
        </w:numPr>
      </w:pPr>
      <w:r>
        <w:rPr>
          <w:rFonts w:ascii="Times New Roman" w:hAnsi="Times New Roman" w:eastAsia="Times New Roman" w:cs="Times New Roman"/>
        </w:rPr>
        <w:t xml:space="preserve">Draw the retrosynthetic analysis giving the disconnections.</w:t>
      </w:r>
    </w:p>
    <w:p>
      <w:pPr>
        <w:pStyle w:val="Compact"/>
        <w:numPr>
          <w:ilvl w:val="0"/>
          <w:numId w:val="1003"/>
        </w:numPr>
      </w:pPr>
      <w:r>
        <w:rPr>
          <w:rFonts w:ascii="Times New Roman" w:hAnsi="Times New Roman" w:eastAsia="Times New Roman" w:cs="Times New Roman"/>
        </w:rPr>
        <w:t xml:space="preserve">Which synthon does the starting material represent?</w:t>
      </w:r>
    </w:p>
    <w:p>
      <w:pPr>
        <w:spacing w:before="160" w:after="80"/>
      </w:pPr>
      <w:r>
        <w:pict>
          <v:rect style="width:0;height:1.5pt" o:hralign="center" o:hrstd="t" o:hr="t"/>
        </w:pict>
      </w:r>
    </w:p>
    <w:bookmarkEnd w:id="74"/>
    <w:bookmarkStart w:id="78" w:name="手性蚂蚁信息素合成策略"/>
    <w:p>
      <w:pPr>
        <w:pStyle w:val="Heading2"/>
        <w:spacing w:before="280" w:after="80"/>
        <w:keepNext/>
      </w:pPr>
      <w:r>
        <w:rPr>
          <w:rFonts w:ascii="Times New Roman" w:hAnsi="Times New Roman" w:eastAsia="Times New Roman" w:cs="Times New Roman"/>
        </w:rPr>
        <w:t xml:space="preserve">10.17 </w:t>
      </w:r>
      <w:r>
        <w:rPr>
          <w:rFonts w:hint="eastAsia" w:ascii="Times New Roman" w:hAnsi="Times New Roman" w:eastAsia="SimHei" w:cs="Times New Roman"/>
        </w:rPr>
        <w:t xml:space="preserve">手性蚂蚁信息素合成策略</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49374"/>
            <wp:effectExtent b="0" l="0" r="0" t="0"/>
            <wp:docPr descr="" title="" id="76" name="Picture"/>
            <a:graphic>
              <a:graphicData uri="http://schemas.openxmlformats.org/drawingml/2006/picture">
                <pic:pic>
                  <pic:nvPicPr>
                    <pic:cNvPr descr="ac971919e1537465d38262ff96bd54bdb33a2f908f0a1878329dd2878326c646.jpg" id="77" name="Picture"/>
                    <pic:cNvPicPr>
                      <a:picLocks noChangeArrowheads="1" noChangeAspect="1"/>
                    </pic:cNvPicPr>
                  </pic:nvPicPr>
                  <pic:blipFill>
                    <a:blip r:embed="rId75"/>
                    <a:stretch>
                      <a:fillRect/>
                    </a:stretch>
                  </pic:blipFill>
                  <pic:spPr bwMode="auto">
                    <a:xfrm>
                      <a:off x="0" y="0"/>
                      <a:ext cx="3600000" cy="8493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8"/>
    <w:bookmarkStart w:id="79" w:name="醋酸亚铬试剂位置第38届初赛"/>
    <w:p>
      <w:pPr>
        <w:pStyle w:val="Heading2"/>
        <w:spacing w:before="280" w:after="80"/>
        <w:keepNext/>
      </w:pPr>
      <w:r>
        <w:rPr>
          <w:rFonts w:ascii="Times New Roman" w:hAnsi="Times New Roman" w:eastAsia="Times New Roman" w:cs="Times New Roman"/>
        </w:rPr>
        <w:t xml:space="preserve">10.18 </w:t>
      </w:r>
      <w:r>
        <w:rPr>
          <w:rFonts w:hint="eastAsia" w:ascii="Times New Roman" w:hAnsi="Times New Roman" w:eastAsia="SimHei" w:cs="Times New Roman"/>
        </w:rPr>
        <w:t>醋酸亚铬试剂位置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04"/>
        </w:numPr>
      </w:pPr>
      <w:r>
        <w:rPr>
          <w:rFonts w:hint="eastAsia" w:ascii="Times New Roman" w:hAnsi="Times New Roman" w:eastAsia="FangSong" w:cs="Times New Roman"/>
        </w:rPr>
        <w:t xml:space="preserve">更长</w:t>
      </w:r>
    </w:p>
    <w:p>
      <w:pPr>
        <w:numPr>
          <w:ilvl w:val="0"/>
          <w:numId w:val="1004"/>
        </w:numPr>
      </w:pPr>
      <w:r>
        <w:rPr>
          <w:rFonts w:hint="eastAsia" w:ascii="Times New Roman" w:hAnsi="Times New Roman" w:eastAsia="FangSong" w:cs="Times New Roman"/>
        </w:rPr>
        <w:t xml:space="preserve">更短</w:t>
      </w:r>
    </w:p>
    <w:p>
      <w:pPr>
        <w:numPr>
          <w:ilvl w:val="0"/>
          <w:numId w:val="1004"/>
        </w:numPr>
      </w:pPr>
      <w:r>
        <w:rPr>
          <w:rFonts w:hint="eastAsia" w:ascii="Times New Roman" w:hAnsi="Times New Roman" w:eastAsia="FangSong" w:cs="Times New Roman"/>
        </w:rPr>
        <w:t xml:space="preserve">相同</w:t>
      </w:r>
    </w:p>
    <w:p>
      <w:pPr>
        <w:spacing w:before="160" w:after="80"/>
      </w:pPr>
      <w:r>
        <w:pict>
          <v:rect style="width:0;height:1.5pt" o:hralign="center" o:hrstd="t" o:hr="t"/>
        </w:pict>
      </w:r>
    </w:p>
    <w:bookmarkEnd w:id="79"/>
    <w:bookmarkStart w:id="80" w:name="ft0-jack-mutilin全合成"/>
    <w:p>
      <w:pPr>
        <w:pStyle w:val="Heading2"/>
        <w:spacing w:before="280" w:after="80"/>
        <w:keepNext/>
      </w:pPr>
      <w:r>
        <w:rPr>
          <w:rFonts w:ascii="Times New Roman" w:hAnsi="Times New Roman" w:eastAsia="Times New Roman" w:cs="Times New Roman"/>
        </w:rPr>
        <w:t xml:space="preserve">10.19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ft0-tech-jujuyane全合成"/>
    <w:p>
      <w:pPr>
        <w:pStyle w:val="Heading2"/>
        <w:spacing w:before="280" w:after="80"/>
        <w:keepNext/>
      </w:pPr>
      <w:r>
        <w:rPr>
          <w:rFonts w:ascii="Times New Roman" w:hAnsi="Times New Roman" w:eastAsia="Times New Roman" w:cs="Times New Roman"/>
        </w:rPr>
        <w:t xml:space="preserve">10.20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ft0-speed-taxol全合成"/>
    <w:p>
      <w:pPr>
        <w:pStyle w:val="Heading2"/>
        <w:spacing w:before="280" w:after="80"/>
        <w:keepNext/>
      </w:pPr>
      <w:r>
        <w:rPr>
          <w:rFonts w:ascii="Times New Roman" w:hAnsi="Times New Roman" w:eastAsia="Times New Roman" w:cs="Times New Roman"/>
        </w:rPr>
        <w:t xml:space="preserve">10.21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ft1-p3-ex1-nodulisporic-acid-d全合成"/>
    <w:p>
      <w:pPr>
        <w:pStyle w:val="Heading2"/>
        <w:spacing w:before="280" w:after="80"/>
        <w:keepNext/>
      </w:pPr>
      <w:r>
        <w:rPr>
          <w:rFonts w:ascii="Times New Roman" w:hAnsi="Times New Roman" w:eastAsia="Times New Roman" w:cs="Times New Roman"/>
        </w:rPr>
        <w:t xml:space="preserve">10.22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05"/>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苯氟布洛芬合成路线"/>
    <w:p>
      <w:pPr>
        <w:pStyle w:val="Heading2"/>
        <w:spacing w:before="280" w:after="80"/>
        <w:keepNext/>
      </w:pPr>
      <w:r>
        <w:rPr>
          <w:rFonts w:ascii="Times New Roman" w:hAnsi="Times New Roman" w:eastAsia="Times New Roman" w:cs="Times New Roman"/>
        </w:rPr>
        <w:t xml:space="preserve">10.23 </w:t>
      </w:r>
      <w:r>
        <w:rPr>
          <w:rFonts w:hint="eastAsia" w:ascii="Times New Roman" w:hAnsi="Times New Roman" w:eastAsia="SimHei" w:cs="Times New Roman"/>
        </w:rPr>
        <w:t xml:space="preserve">苯氟布洛芬合成路线</w:t>
      </w:r>
    </w:p>
    <w:p>
      <w:pPr>
        <w:pStyle w:val="FirstParagraph"/>
      </w:pPr>
      <w:r>
        <w:rPr>
          <w:rFonts w:hint="eastAsia" w:ascii="Times New Roman" w:hAnsi="Times New Roman" w:eastAsia="FangSong" w:cs="Times New Roman"/>
        </w:rPr>
        <w:t xml:space="preserve">苯氟布洛芬的结构简式为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—CHCOOH。</w:t>
      </w:r>
      <w:r>
        <w:rPr>
          <w:rFonts w:hint="eastAsia" w:ascii="Times New Roman" w:hAnsi="Times New Roman" w:eastAsia="FangSong" w:cs="Times New Roman"/>
        </w:rPr>
        <w:t>它是一种消炎镇痛药</w:t>
      </w:r>
      <w:r>
        <w:rPr>
          <w:rFonts w:hint="eastAsia" w:ascii="Times New Roman" w:hAnsi="Times New Roman" w:eastAsia="Times New Roman" w:cs="Times New Roman"/>
        </w:rPr>
        <w:t>，</w:t>
      </w:r>
      <w:r>
        <w:rPr>
          <w:rFonts w:hint="eastAsia" w:ascii="Times New Roman" w:hAnsi="Times New Roman" w:eastAsia="FangSong" w:cs="Times New Roman"/>
        </w:rPr>
        <w:t>用于治疗风湿性关节炎</w:t>
      </w:r>
      <w:r>
        <w:rPr>
          <w:rFonts w:hint="eastAsia" w:ascii="Times New Roman" w:hAnsi="Times New Roman" w:eastAsia="Times New Roman" w:cs="Times New Roman"/>
        </w:rPr>
        <w:t>、</w:t>
      </w:r>
      <w:r>
        <w:rPr>
          <w:rFonts w:hint="eastAsia" w:ascii="Times New Roman" w:hAnsi="Times New Roman" w:eastAsia="FangSong" w:cs="Times New Roman"/>
        </w:rPr>
        <w:t>弯曲性脊椎炎等</w:t>
      </w:r>
      <w:r>
        <w:rPr>
          <w:rFonts w:hint="eastAsia" w:ascii="Times New Roman" w:hAnsi="Times New Roman" w:eastAsia="Times New Roman" w:cs="Times New Roman"/>
        </w:rPr>
        <w:t>，</w:t>
      </w:r>
      <w:r>
        <w:rPr>
          <w:rFonts w:hint="eastAsia" w:ascii="Times New Roman" w:hAnsi="Times New Roman" w:eastAsia="FangSong" w:cs="Times New Roman"/>
        </w:rPr>
        <w:t>计量小</w:t>
      </w:r>
      <w:r>
        <w:rPr>
          <w:rFonts w:hint="eastAsia" w:ascii="Times New Roman" w:hAnsi="Times New Roman" w:eastAsia="Times New Roman" w:cs="Times New Roman"/>
        </w:rPr>
        <w:t>，</w:t>
      </w:r>
      <w:r>
        <w:rPr>
          <w:rFonts w:hint="eastAsia" w:ascii="Times New Roman" w:hAnsi="Times New Roman" w:eastAsia="FangSong" w:cs="Times New Roman"/>
        </w:rPr>
        <w:t>作用快</w:t>
      </w:r>
      <w:r>
        <w:rPr>
          <w:rFonts w:hint="eastAsia" w:ascii="Times New Roman" w:hAnsi="Times New Roman" w:eastAsia="Times New Roman" w:cs="Times New Roman"/>
        </w:rPr>
        <w:t>，</w:t>
      </w:r>
      <w:r>
        <w:rPr>
          <w:rFonts w:hint="eastAsia" w:ascii="Times New Roman" w:hAnsi="Times New Roman" w:eastAsia="FangSong" w:cs="Times New Roman"/>
        </w:rPr>
        <w:t>疗效高</w:t>
      </w:r>
      <w:r>
        <w:rPr>
          <w:rFonts w:hint="eastAsia" w:ascii="Times New Roman" w:hAnsi="Times New Roman" w:eastAsia="Times New Roman" w:cs="Times New Roman"/>
        </w:rPr>
        <w:t>。</w:t>
      </w:r>
      <w:r>
        <w:rPr>
          <w:rFonts w:hint="eastAsia" w:ascii="Times New Roman" w:hAnsi="Times New Roman" w:eastAsia="FangSong" w:cs="Times New Roman"/>
        </w:rPr>
        <w:t>合成该药物是我国</w:t>
      </w:r>
      <w:r>
        <w:rPr>
          <w:rFonts w:hint="eastAsia" w:ascii="Times New Roman" w:hAnsi="Times New Roman" w:eastAsia="Times New Roman" w:cs="Times New Roman"/>
        </w:rPr>
        <w:t>”</w:t>
      </w:r>
      <w:r>
        <w:rPr>
          <w:rFonts w:hint="eastAsia" w:ascii="Times New Roman" w:hAnsi="Times New Roman" w:eastAsia="FangSong" w:cs="Times New Roman"/>
        </w:rPr>
        <w:t>七五</w:t>
      </w:r>
      <w:r>
        <w:rPr>
          <w:rFonts w:hint="eastAsia" w:ascii="Times New Roman" w:hAnsi="Times New Roman" w:eastAsia="Times New Roman" w:cs="Times New Roman"/>
        </w:rPr>
        <w:t>”</w:t>
      </w:r>
      <w:r>
        <w:rPr>
          <w:rFonts w:hint="eastAsia" w:ascii="Times New Roman" w:hAnsi="Times New Roman" w:eastAsia="FangSong" w:cs="Times New Roman"/>
        </w:rPr>
        <w:t>重点项目</w:t>
      </w:r>
      <w:r>
        <w:rPr>
          <w:rFonts w:hint="eastAsia" w:ascii="Times New Roman" w:hAnsi="Times New Roman" w:eastAsia="Times New Roman" w:cs="Times New Roman"/>
        </w:rPr>
        <w:t>，</w:t>
      </w:r>
      <w:r>
        <w:rPr>
          <w:rFonts w:hint="eastAsia" w:ascii="Times New Roman" w:hAnsi="Times New Roman" w:eastAsia="FangSong" w:cs="Times New Roman"/>
        </w:rPr>
        <w:t>已取得成功</w:t>
      </w:r>
      <w:r>
        <w:rPr>
          <w:rFonts w:hint="eastAsia" w:ascii="Times New Roman" w:hAnsi="Times New Roman" w:eastAsia="Times New Roman" w:cs="Times New Roman"/>
        </w:rPr>
        <w:t>。</w:t>
      </w:r>
      <w:r>
        <w:rPr>
          <w:rFonts w:hint="eastAsia" w:ascii="Times New Roman" w:hAnsi="Times New Roman" w:eastAsia="FangSong" w:cs="Times New Roman"/>
        </w:rPr>
        <w:t>下面是某研制人员从苄腈为起始原料设计出的合成路线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A ―[Fe,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Cl（2）]→</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D </w:t>
      </w:r>
      <w:r>
        <w:rPr>
          <w:rFonts w:hint="eastAsia" w:ascii="Times New Roman" w:hAnsi="Times New Roman" w:eastAsia="Times New Roman" w:cs="Times New Roman"/>
        </w:rPr>
        <w:t xml:space="preserve">―[E（4）]→</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CONH–C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w:t>
      </w:r>
      <w:r>
        <w:rPr>
          <w:rFonts w:hint="eastAsia" w:ascii="Times New Roman" w:hAnsi="Times New Roman" w:eastAsia="FangSong" w:cs="Times New Roman"/>
        </w:rPr>
        <w:t>干</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无水乙醇</w:t>
      </w:r>
      <w:r>
        <w:rPr>
          <w:rFonts w:hint="eastAsia" w:ascii="Times New Roman" w:hAnsi="Times New Roman" w:eastAsia="Times New Roman" w:cs="Times New Roman"/>
        </w:rPr>
        <w:t>（5）]→</w:t>
      </w:r>
      <w:r>
        <w:rPr>
          <w:rFonts w:ascii="Times New Roman" w:hAnsi="Times New Roman" w:eastAsia="Times New Roman" w:cs="Times New Roman"/>
        </w:rPr>
        <w:t xml:space="preserve"> F ―[Cl</w:t>
      </w:r>
      <w:r>
        <w:rPr>
          <w:rFonts w:ascii="Times New Roman" w:hAnsi="Times New Roman" w:eastAsia="Times New Roman" w:cs="Times New Roman"/>
          <w:vertAlign w:val="subscript"/>
        </w:rPr>
        <w:t>3</w:t>
      </w:r>
      <w:r>
        <w:rPr>
          <w:rFonts w:ascii="Times New Roman" w:hAnsi="Times New Roman" w:eastAsia="Times New Roman" w:cs="Times New Roman"/>
        </w:rPr>
        <w:t>CCOOH,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 xml:space="preserve">CHO, Cu,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偶联</w:t>
      </w:r>
      <w:r>
        <w:rPr>
          <w:rFonts w:hint="eastAsia" w:ascii="Times New Roman" w:hAnsi="Times New Roman" w:eastAsia="Times New Roman" w:cs="Times New Roman"/>
        </w:rPr>
        <w:t>（6）]→</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w:t>
      </w:r>
      <w:r>
        <w:rPr>
          <w:rFonts w:ascii="Times New Roman" w:hAnsi="Times New Roman" w:eastAsia="Times New Roman" w:cs="Times New Roman"/>
        </w:rPr>
        <w:t xml:space="preserve"> H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Times New Roman" w:cs="Times New Roman"/>
        </w:rPr>
        <w:t>TEBA（</w:t>
      </w:r>
      <w:r>
        <w:rPr>
          <w:rFonts w:hint="eastAsia" w:ascii="Times New Roman" w:hAnsi="Times New Roman" w:eastAsia="FangSong" w:cs="Times New Roman"/>
        </w:rPr>
        <w:t>相转移催化剂</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Times New Roman" w:cs="Times New Roman"/>
        </w:rPr>
        <w:t xml:space="preserve">50%（10）]→</w:t>
      </w:r>
      <w:r>
        <w:rPr>
          <w:rFonts w:ascii="Times New Roman" w:hAnsi="Times New Roman" w:eastAsia="Times New Roman" w:cs="Times New Roman"/>
        </w:rPr>
        <w:t xml:space="preserve"> I </w:t>
      </w:r>
      <w:r>
        <w:rPr>
          <w:rFonts w:hint="eastAsia" w:ascii="Times New Roman" w:hAnsi="Times New Roman" w:eastAsia="Times New Roman" w:cs="Times New Roman"/>
        </w:rPr>
        <w:t>―[J（11）]→（</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写出在合成路线中的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J </w:t>
      </w:r>
      <w:r>
        <w:rPr>
          <w:rFonts w:hint="eastAsia" w:ascii="Times New Roman" w:hAnsi="Times New Roman" w:eastAsia="FangSong" w:cs="Times New Roman"/>
        </w:rPr>
        <w:t>的所代表的试剂的化学式和产物的结构简式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画出苯氟布洛芬的对映异构体的构型式</w:t>
      </w:r>
      <w:r>
        <w:rPr>
          <w:rFonts w:hint="eastAsia" w:ascii="Times New Roman" w:hAnsi="Times New Roman" w:eastAsia="Times New Roman" w:cs="Times New Roman"/>
        </w:rPr>
        <w:t>（</w:t>
      </w:r>
      <w:r>
        <w:rPr>
          <w:rFonts w:hint="eastAsia" w:ascii="Times New Roman" w:hAnsi="Times New Roman" w:eastAsia="FangSong" w:cs="Times New Roman"/>
        </w:rPr>
        <w:t>用透视式或平面投影式均可</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R、S </w:t>
      </w:r>
      <w:r>
        <w:rPr>
          <w:rFonts w:hint="eastAsia" w:ascii="Times New Roman" w:hAnsi="Times New Roman" w:eastAsia="FangSong" w:cs="Times New Roman"/>
        </w:rPr>
        <w:t>标定手性碳原子的构型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指出第</w:t>
      </w:r>
      <w:r>
        <w:rPr>
          <w:rFonts w:hint="eastAsia" w:ascii="Times New Roman" w:hAnsi="Times New Roman" w:eastAsia="Times New Roman" w:cs="Times New Roman"/>
        </w:rPr>
        <w:t>（10）</w:t>
      </w:r>
      <w:r>
        <w:rPr>
          <w:rFonts w:hint="eastAsia" w:ascii="Times New Roman" w:hAnsi="Times New Roman" w:eastAsia="FangSong" w:cs="Times New Roman"/>
        </w:rPr>
        <w:t>步反应属于什么反应类型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94" w:name="褪黑素吲哚合成路线"/>
    <w:p>
      <w:pPr>
        <w:pStyle w:val="Heading2"/>
        <w:spacing w:before="280" w:after="80"/>
        <w:keepNext/>
      </w:pPr>
      <w:r>
        <w:rPr>
          <w:rFonts w:ascii="Times New Roman" w:hAnsi="Times New Roman" w:eastAsia="Times New Roman" w:cs="Times New Roman"/>
        </w:rPr>
        <w:t xml:space="preserve">10.24 </w:t>
      </w:r>
      <w:r>
        <w:rPr>
          <w:rFonts w:hint="eastAsia" w:ascii="Times New Roman" w:hAnsi="Times New Roman" w:eastAsia="SimHei" w:cs="Times New Roman"/>
        </w:rPr>
        <w:t xml:space="preserve">褪黑素吲哚合成路线</w:t>
      </w:r>
    </w:p>
    <w:p>
      <w:pPr>
        <w:pStyle w:val="FirstParagraph"/>
      </w:pPr>
      <w:r>
        <w:rPr>
          <w:rFonts w:hint="eastAsia" w:ascii="Times New Roman" w:hAnsi="Times New Roman" w:eastAsia="FangSong" w:cs="Times New Roman"/>
        </w:rPr>
        <w:t>吲哚环广泛存在于天然产物中</w:t>
      </w:r>
      <w:r>
        <w:rPr>
          <w:rFonts w:hint="eastAsia" w:ascii="Times New Roman" w:hAnsi="Times New Roman" w:eastAsia="Times New Roman" w:cs="Times New Roman"/>
        </w:rPr>
        <w:t>。</w:t>
      </w:r>
      <w:r>
        <w:rPr>
          <w:rFonts w:hint="eastAsia" w:ascii="Times New Roman" w:hAnsi="Times New Roman" w:eastAsia="FangSong" w:cs="Times New Roman"/>
        </w:rPr>
        <w:t>在吲哚环的合成中</w:t>
      </w:r>
      <w:r>
        <w:rPr>
          <w:rFonts w:hint="eastAsia" w:ascii="Times New Roman" w:hAnsi="Times New Roman" w:eastAsia="Times New Roman" w:cs="Times New Roman"/>
        </w:rPr>
        <w:t>，</w:t>
      </w:r>
      <w:r>
        <w:rPr>
          <w:rFonts w:hint="eastAsia" w:ascii="Times New Roman" w:hAnsi="Times New Roman" w:eastAsia="FangSong" w:cs="Times New Roman"/>
        </w:rPr>
        <w:t>应用最广的合成方法是费歇尔</w:t>
      </w:r>
      <w:r>
        <w:rPr>
          <w:rFonts w:hint="eastAsia" w:ascii="Times New Roman" w:hAnsi="Times New Roman" w:eastAsia="Times New Roman" w:cs="Times New Roman"/>
        </w:rPr>
        <w:t>（Fischer）</w:t>
      </w:r>
      <w:r>
        <w:rPr>
          <w:rFonts w:hint="eastAsia" w:ascii="Times New Roman" w:hAnsi="Times New Roman" w:eastAsia="FangSong" w:cs="Times New Roman"/>
        </w:rPr>
        <w:t>合成法</w:t>
      </w:r>
      <w:r>
        <w:rPr>
          <w:rFonts w:hint="eastAsia" w:ascii="Times New Roman" w:hAnsi="Times New Roman" w:eastAsia="Times New Roman" w:cs="Times New Roman"/>
        </w:rPr>
        <w:t>，</w:t>
      </w:r>
      <w:r>
        <w:rPr>
          <w:rFonts w:hint="eastAsia" w:ascii="Times New Roman" w:hAnsi="Times New Roman" w:eastAsia="FangSong" w:cs="Times New Roman"/>
        </w:rPr>
        <w:t>它是将醛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r>
        <w:rPr>
          <w:rFonts w:hint="eastAsia" w:ascii="Times New Roman" w:hAnsi="Times New Roman" w:eastAsia="FangSong" w:cs="Times New Roman"/>
        </w:rPr>
        <w:t>酮酸酯或二酮的芳基取代腙在氯化锌</w:t>
      </w:r>
      <w:r>
        <w:rPr>
          <w:rFonts w:hint="eastAsia" w:ascii="Times New Roman" w:hAnsi="Times New Roman" w:eastAsia="Times New Roman" w:cs="Times New Roman"/>
        </w:rPr>
        <w:t>、</w:t>
      </w:r>
      <w:r>
        <w:rPr>
          <w:rFonts w:hint="eastAsia" w:ascii="Times New Roman" w:hAnsi="Times New Roman" w:eastAsia="FangSong" w:cs="Times New Roman"/>
        </w:rPr>
        <w:t>三聚磷酸或三氟化硼等路易斯酸的催化下加热制得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1316"/>
            <wp:effectExtent b="0" l="0" r="0" t="0"/>
            <wp:docPr descr="" title="" id="86" name="Picture"/>
            <a:graphic>
              <a:graphicData uri="http://schemas.openxmlformats.org/drawingml/2006/picture">
                <pic:pic>
                  <pic:nvPicPr>
                    <pic:cNvPr descr="6ef24f42a7a11935c1188777e544601ecf35f6a8522c4444fd7981062098491c.jpg" id="87" name="Picture"/>
                    <pic:cNvPicPr>
                      <a:picLocks noChangeArrowheads="1" noChangeAspect="1"/>
                    </pic:cNvPicPr>
                  </pic:nvPicPr>
                  <pic:blipFill>
                    <a:blip r:embed="rId85"/>
                    <a:stretch>
                      <a:fillRect/>
                    </a:stretch>
                  </pic:blipFill>
                  <pic:spPr bwMode="auto">
                    <a:xfrm>
                      <a:off x="0" y="0"/>
                      <a:ext cx="3600000" cy="791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褪黑素</w:t>
      </w:r>
      <w:r>
        <w:rPr>
          <w:rFonts w:hint="eastAsia" w:ascii="Times New Roman" w:hAnsi="Times New Roman" w:eastAsia="Times New Roman" w:cs="Times New Roman"/>
        </w:rPr>
        <w:t>”</w:t>
      </w:r>
      <w:r>
        <w:rPr>
          <w:rFonts w:hint="eastAsia" w:ascii="Times New Roman" w:hAnsi="Times New Roman" w:eastAsia="Times New Roman" w:cs="Times New Roman"/>
        </w:rPr>
        <w:t>（melatonin）</w:t>
      </w:r>
      <w:r>
        <w:rPr>
          <w:rFonts w:hint="eastAsia" w:ascii="Times New Roman" w:hAnsi="Times New Roman" w:eastAsia="FangSong" w:cs="Times New Roman"/>
        </w:rPr>
        <w:t>是吲哚环衍生物</w:t>
      </w:r>
      <w:r>
        <w:rPr>
          <w:rFonts w:hint="eastAsia" w:ascii="Times New Roman" w:hAnsi="Times New Roman" w:eastAsia="Times New Roman" w:cs="Times New Roman"/>
        </w:rPr>
        <w:t>，</w:t>
      </w:r>
      <w:r>
        <w:rPr>
          <w:rFonts w:hint="eastAsia" w:ascii="Times New Roman" w:hAnsi="Times New Roman" w:eastAsia="FangSong" w:cs="Times New Roman"/>
        </w:rPr>
        <w:t>它具有一定的生物活性</w:t>
      </w:r>
      <w:r>
        <w:rPr>
          <w:rFonts w:hint="eastAsia" w:ascii="Times New Roman" w:hAnsi="Times New Roman" w:eastAsia="Times New Roman" w:cs="Times New Roman"/>
        </w:rPr>
        <w:t>，</w:t>
      </w:r>
      <w:r>
        <w:rPr>
          <w:rFonts w:hint="eastAsia" w:ascii="Times New Roman" w:hAnsi="Times New Roman" w:eastAsia="FangSong" w:cs="Times New Roman"/>
        </w:rPr>
        <w:t>可用对氨基苯甲醚为原料进行合成</w:t>
      </w:r>
      <w:r>
        <w:rPr>
          <w:rFonts w:hint="eastAsia" w:ascii="Times New Roman" w:hAnsi="Times New Roman" w:eastAsia="Times New Roman" w:cs="Times New Roman"/>
        </w:rPr>
        <w:t>，</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462"/>
            <wp:effectExtent b="0" l="0" r="0" t="0"/>
            <wp:docPr descr="" title="" id="89" name="Picture"/>
            <a:graphic>
              <a:graphicData uri="http://schemas.openxmlformats.org/drawingml/2006/picture">
                <pic:pic>
                  <pic:nvPicPr>
                    <pic:cNvPr descr="f92728f3c4d0d8a817ec8473a79ce1e6ab40e668f2bbdb0f8cdca3d2b5631ed7.jpg" id="90" name="Picture"/>
                    <pic:cNvPicPr>
                      <a:picLocks noChangeArrowheads="1" noChangeAspect="1"/>
                    </pic:cNvPicPr>
                  </pic:nvPicPr>
                  <pic:blipFill>
                    <a:blip r:embed="rId88"/>
                    <a:stretch>
                      <a:fillRect/>
                    </a:stretch>
                  </pic:blipFill>
                  <pic:spPr bwMode="auto">
                    <a:xfrm>
                      <a:off x="0" y="0"/>
                      <a:ext cx="3600000" cy="62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0812"/>
            <wp:effectExtent b="0" l="0" r="0" t="0"/>
            <wp:docPr descr="" title="" id="92" name="Picture"/>
            <a:graphic>
              <a:graphicData uri="http://schemas.openxmlformats.org/drawingml/2006/picture">
                <pic:pic>
                  <pic:nvPicPr>
                    <pic:cNvPr descr="97372f8f652dc1af8d717bffa9c1928aaacf3f9336fc3ee399b71530bb5ac3d1.jpg" id="93" name="Picture"/>
                    <pic:cNvPicPr>
                      <a:picLocks noChangeArrowheads="1" noChangeAspect="1"/>
                    </pic:cNvPicPr>
                  </pic:nvPicPr>
                  <pic:blipFill>
                    <a:blip r:embed="rId91"/>
                    <a:stretch>
                      <a:fillRect/>
                    </a:stretch>
                  </pic:blipFill>
                  <pic:spPr bwMode="auto">
                    <a:xfrm>
                      <a:off x="0" y="0"/>
                      <a:ext cx="3600000" cy="1090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所代表的化合物的结构式或反应条件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107" w:name="环辛四烯与假石榴碱生物合成"/>
    <w:p>
      <w:pPr>
        <w:pStyle w:val="Heading2"/>
        <w:spacing w:before="280" w:after="80"/>
        <w:keepNext/>
      </w:pPr>
      <w:r>
        <w:rPr>
          <w:rFonts w:ascii="Times New Roman" w:hAnsi="Times New Roman" w:eastAsia="Times New Roman" w:cs="Times New Roman"/>
        </w:rPr>
        <w:t xml:space="preserve">10.25 </w:t>
      </w:r>
      <w:r>
        <w:rPr>
          <w:rFonts w:hint="eastAsia" w:ascii="Times New Roman" w:hAnsi="Times New Roman" w:eastAsia="SimHei" w:cs="Times New Roman"/>
        </w:rPr>
        <w:t xml:space="preserve">环辛四烯与假石榴碱生物合成</w:t>
      </w:r>
    </w:p>
    <w:p>
      <w:pPr>
        <w:pStyle w:val="FirstParagraph"/>
      </w:pPr>
      <w:r>
        <w:rPr>
          <w:rFonts w:hint="eastAsia" w:ascii="Times New Roman" w:hAnsi="Times New Roman" w:eastAsia="FangSong" w:cs="Times New Roman"/>
        </w:rPr>
        <w:t xml:space="preserve">环辛四烯</w:t>
      </w:r>
      <w:r>
        <w:rPr>
          <w:rFonts w:ascii="Times New Roman" w:hAnsi="Times New Roman" w:eastAsia="Times New Roman" w:cs="Times New Roman"/>
        </w:rPr>
        <w:t xml:space="preserve"> H </w:t>
      </w:r>
      <w:r>
        <w:rPr>
          <w:rFonts w:hint="eastAsia" w:ascii="Times New Roman" w:hAnsi="Times New Roman" w:eastAsia="FangSong" w:cs="Times New Roman"/>
        </w:rPr>
        <w:t>是一个对于有机化学理论发展非常重要的分子</w:t>
      </w:r>
      <w:r>
        <w:rPr>
          <w:rFonts w:hint="eastAsia" w:ascii="Times New Roman" w:hAnsi="Times New Roman" w:eastAsia="Times New Roman" w:cs="Times New Roman"/>
        </w:rPr>
        <w:t>。</w:t>
      </w:r>
      <w:r>
        <w:rPr>
          <w:rFonts w:hint="eastAsia" w:ascii="Times New Roman" w:hAnsi="Times New Roman" w:eastAsia="FangSong" w:cs="Times New Roman"/>
        </w:rPr>
        <w:t>它属于这样一类化合物</w:t>
      </w:r>
      <w:r>
        <w:rPr>
          <w:rFonts w:hint="eastAsia" w:ascii="Times New Roman" w:hAnsi="Times New Roman" w:eastAsia="Times New Roman" w:cs="Times New Roman"/>
        </w:rPr>
        <w:t>，</w:t>
      </w:r>
      <w:r>
        <w:rPr>
          <w:rFonts w:hint="eastAsia" w:ascii="Times New Roman" w:hAnsi="Times New Roman" w:eastAsia="FangSong" w:cs="Times New Roman"/>
        </w:rPr>
        <w:t>虽然它们环内有交错的单双键</w:t>
      </w:r>
      <w:r>
        <w:rPr>
          <w:rFonts w:hint="eastAsia" w:ascii="Times New Roman" w:hAnsi="Times New Roman" w:eastAsia="Times New Roman" w:cs="Times New Roman"/>
        </w:rPr>
        <w:t>，</w:t>
      </w:r>
      <w:r>
        <w:rPr>
          <w:rFonts w:hint="eastAsia" w:ascii="Times New Roman" w:hAnsi="Times New Roman" w:eastAsia="FangSong" w:cs="Times New Roman"/>
        </w:rPr>
        <w:t>但并不像苯这类芳香分子一样受益于此而获得更大的稳定性</w:t>
      </w:r>
      <w:r>
        <w:rPr>
          <w:rFonts w:hint="eastAsia" w:ascii="Times New Roman" w:hAnsi="Times New Roman" w:eastAsia="Times New Roman" w:cs="Times New Roman"/>
        </w:rPr>
        <w:t>。</w:t>
      </w:r>
      <w:r>
        <w:rPr>
          <w:rFonts w:hint="eastAsia" w:ascii="Times New Roman" w:hAnsi="Times New Roman" w:eastAsia="FangSong" w:cs="Times New Roman"/>
        </w:rPr>
        <w:t>环辛四烯最早由维尔斯泰特</w:t>
      </w:r>
      <w:r>
        <w:rPr>
          <w:rFonts w:hint="eastAsia" w:ascii="Times New Roman" w:hAnsi="Times New Roman" w:eastAsia="Times New Roman" w:cs="Times New Roman"/>
        </w:rPr>
        <w:t>（Willstätter）</w:t>
      </w:r>
      <w:r>
        <w:rPr>
          <w:rFonts w:hint="eastAsia" w:ascii="Times New Roman" w:hAnsi="Times New Roman" w:eastAsia="FangSong" w:cs="Times New Roman"/>
        </w:rPr>
        <w:t>从天然化合物假石榴碱</w:t>
      </w:r>
      <w:r>
        <w:rPr>
          <w:rFonts w:hint="eastAsia" w:ascii="Times New Roman" w:hAnsi="Times New Roman" w:eastAsia="Times New Roman" w:cs="Times New Roman"/>
        </w:rPr>
        <w:t>（pseudopelletierine）A</w:t>
      </w:r>
      <w:r>
        <w:rPr>
          <w:rFonts w:ascii="Times New Roman" w:hAnsi="Times New Roman" w:eastAsia="Times New Roman" w:cs="Times New Roman"/>
        </w:rPr>
        <w:t xml:space="preserve"> </w:t>
      </w:r>
      <w:r>
        <w:rPr>
          <w:rFonts w:hint="eastAsia" w:ascii="Times New Roman" w:hAnsi="Times New Roman" w:eastAsia="FangSong" w:cs="Times New Roman"/>
        </w:rPr>
        <w:t>开始根据下图合成</w:t>
      </w:r>
      <w:r>
        <w:rPr>
          <w:rFonts w:hint="eastAsia" w:ascii="Times New Roman" w:hAnsi="Times New Roman" w:eastAsia="Times New Roman" w:cs="Times New Roman"/>
        </w:rPr>
        <w:t>。1940</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雷比</w:t>
      </w:r>
      <w:r>
        <w:rPr>
          <w:rFonts w:hint="eastAsia" w:ascii="Times New Roman" w:hAnsi="Times New Roman" w:eastAsia="Times New Roman" w:cs="Times New Roman"/>
        </w:rPr>
        <w:t>（Reppe）</w:t>
      </w:r>
      <w:r>
        <w:rPr>
          <w:rFonts w:hint="eastAsia" w:ascii="Times New Roman" w:hAnsi="Times New Roman" w:eastAsia="FangSong" w:cs="Times New Roman"/>
        </w:rPr>
        <w:t>报道了一种由乙炔一步合成环辛四烯的方法</w:t>
      </w:r>
      <w:r>
        <w:rPr>
          <w:rFonts w:hint="eastAsia" w:ascii="Times New Roman" w:hAnsi="Times New Roman" w:eastAsia="Times New Roman" w:cs="Times New Roman"/>
        </w:rPr>
        <w:t>，</w:t>
      </w:r>
      <w:r>
        <w:rPr>
          <w:rFonts w:hint="eastAsia" w:ascii="Times New Roman" w:hAnsi="Times New Roman" w:eastAsia="FangSong" w:cs="Times New Roman"/>
        </w:rPr>
        <w:t>从而使这种昂贵的实验室药品成为商业原料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3043"/>
            <wp:effectExtent b="0" l="0" r="0" t="0"/>
            <wp:docPr descr="" title="" id="96" name="Picture"/>
            <a:graphic>
              <a:graphicData uri="http://schemas.openxmlformats.org/drawingml/2006/picture">
                <pic:pic>
                  <pic:nvPicPr>
                    <pic:cNvPr descr="7ae391e542304d17194ad5b4a24fa75e8cda2fa6e9fe36815129d98e93fbe7ce.jpg" id="97" name="Picture"/>
                    <pic:cNvPicPr>
                      <a:picLocks noChangeArrowheads="1" noChangeAspect="1"/>
                    </pic:cNvPicPr>
                  </pic:nvPicPr>
                  <pic:blipFill>
                    <a:blip r:embed="rId95"/>
                    <a:stretch>
                      <a:fillRect/>
                    </a:stretch>
                  </pic:blipFill>
                  <pic:spPr bwMode="auto">
                    <a:xfrm>
                      <a:off x="0" y="0"/>
                      <a:ext cx="3600000" cy="161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判断中间体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到环辛四烯所需试剂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假石榴碱</w:t>
      </w:r>
      <w:r>
        <w:rPr>
          <w:rFonts w:ascii="Times New Roman" w:hAnsi="Times New Roman" w:eastAsia="Times New Roman" w:cs="Times New Roman"/>
        </w:rPr>
        <w:t xml:space="preserve"> A </w:t>
      </w:r>
      <w:r>
        <w:rPr>
          <w:rFonts w:hint="eastAsia" w:ascii="Times New Roman" w:hAnsi="Times New Roman" w:eastAsia="FangSong" w:cs="Times New Roman"/>
        </w:rPr>
        <w:t>是一种发现于石榴树皮的天然化合物</w:t>
      </w:r>
      <w:r>
        <w:rPr>
          <w:rFonts w:hint="eastAsia" w:ascii="Times New Roman" w:hAnsi="Times New Roman" w:eastAsia="Times New Roman" w:cs="Times New Roman"/>
        </w:rPr>
        <w:t>。</w:t>
      </w:r>
      <w:r>
        <w:rPr>
          <w:rFonts w:hint="eastAsia" w:ascii="Times New Roman" w:hAnsi="Times New Roman" w:eastAsia="FangSong" w:cs="Times New Roman"/>
        </w:rPr>
        <w:t>生物化学标记研究证实</w:t>
      </w:r>
      <w:r>
        <w:rPr>
          <w:rFonts w:hint="eastAsia" w:ascii="Times New Roman" w:hAnsi="Times New Roman" w:eastAsia="Times New Roman" w:cs="Times New Roman"/>
        </w:rPr>
        <w:t>，</w:t>
      </w:r>
      <w:r>
        <w:rPr>
          <w:rFonts w:hint="eastAsia" w:ascii="Times New Roman" w:hAnsi="Times New Roman" w:eastAsia="FangSong" w:cs="Times New Roman"/>
        </w:rPr>
        <w:t>它是由赖氨酸</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和乙酸盐经过</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哌烯啶</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-piperideine）X、</w:t>
      </w:r>
      <w:r>
        <w:rPr>
          <w:rFonts w:hint="eastAsia" w:ascii="Times New Roman" w:hAnsi="Times New Roman" w:eastAsia="FangSong" w:cs="Times New Roman"/>
        </w:rPr>
        <w:t>石榴碱</w:t>
      </w:r>
      <w:r>
        <w:rPr>
          <w:rFonts w:hint="eastAsia" w:ascii="Times New Roman" w:hAnsi="Times New Roman" w:eastAsia="Times New Roman" w:cs="Times New Roman"/>
        </w:rPr>
        <w:t>（pelletierine）Y、N-</w:t>
      </w:r>
      <w:r>
        <w:rPr>
          <w:rFonts w:hint="eastAsia" w:ascii="Times New Roman" w:hAnsi="Times New Roman" w:eastAsia="FangSong" w:cs="Times New Roman"/>
        </w:rPr>
        <w:t>甲基石榴碱</w:t>
      </w:r>
      <w:r>
        <w:rPr>
          <w:rFonts w:ascii="Times New Roman" w:hAnsi="Times New Roman" w:eastAsia="Times New Roman" w:cs="Times New Roman"/>
        </w:rPr>
        <w:t xml:space="preserve"> Z </w:t>
      </w:r>
      <w:r>
        <w:rPr>
          <w:rFonts w:hint="eastAsia" w:ascii="Times New Roman" w:hAnsi="Times New Roman" w:eastAsia="FangSong" w:cs="Times New Roman"/>
        </w:rPr>
        <w:t>由生物合成得到的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895"/>
            <wp:effectExtent b="0" l="0" r="0" t="0"/>
            <wp:docPr descr="" title="" id="99" name="Picture"/>
            <a:graphic>
              <a:graphicData uri="http://schemas.openxmlformats.org/drawingml/2006/picture">
                <pic:pic>
                  <pic:nvPicPr>
                    <pic:cNvPr descr="8582211f428565f795c7227806dddc017188ed8dd78fce48422030c7ad2ea95f.jpg" id="100" name="Picture"/>
                    <pic:cNvPicPr>
                      <a:picLocks noChangeArrowheads="1" noChangeAspect="1"/>
                    </pic:cNvPicPr>
                  </pic:nvPicPr>
                  <pic:blipFill>
                    <a:blip r:embed="rId98"/>
                    <a:stretch>
                      <a:fillRect/>
                    </a:stretch>
                  </pic:blipFill>
                  <pic:spPr bwMode="auto">
                    <a:xfrm>
                      <a:off x="0" y="0"/>
                      <a:ext cx="3600000" cy="6288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哌烯啶和乙酸合成石榴碱的路线是</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标记法研究的</w:t>
      </w:r>
      <w:r>
        <w:rPr>
          <w:rFonts w:hint="eastAsia" w:ascii="Times New Roman" w:hAnsi="Times New Roman" w:eastAsia="Times New Roman" w:cs="Times New Roman"/>
        </w:rPr>
        <w:t>。</w:t>
      </w:r>
      <w:r>
        <w:rPr>
          <w:rFonts w:hint="eastAsia" w:ascii="Times New Roman" w:hAnsi="Times New Roman" w:eastAsia="FangSong" w:cs="Times New Roman"/>
        </w:rPr>
        <w:t>假设有四条可能的路线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6742"/>
            <wp:effectExtent b="0" l="0" r="0" t="0"/>
            <wp:docPr descr="" title="" id="102" name="Picture"/>
            <a:graphic>
              <a:graphicData uri="http://schemas.openxmlformats.org/drawingml/2006/picture">
                <pic:pic>
                  <pic:nvPicPr>
                    <pic:cNvPr descr="3f52d44d97ea2287f1bb7ea7ade6aa167b9ae12da0206d05e6ad10d1286f76ff.jpg" id="103" name="Picture"/>
                    <pic:cNvPicPr>
                      <a:picLocks noChangeArrowheads="1" noChangeAspect="1"/>
                    </pic:cNvPicPr>
                  </pic:nvPicPr>
                  <pic:blipFill>
                    <a:blip r:embed="rId101"/>
                    <a:stretch>
                      <a:fillRect/>
                    </a:stretch>
                  </pic:blipFill>
                  <pic:spPr bwMode="auto">
                    <a:xfrm>
                      <a:off x="0" y="0"/>
                      <a:ext cx="3600000" cy="1856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为了区分两种不同的生物合成路线</w:t>
      </w:r>
      <w:r>
        <w:rPr>
          <w:rFonts w:hint="eastAsia" w:ascii="Times New Roman" w:hAnsi="Times New Roman" w:eastAsia="Times New Roman" w:cs="Times New Roman"/>
        </w:rPr>
        <w:t>，</w:t>
      </w:r>
      <w:r>
        <w:rPr>
          <w:rFonts w:hint="eastAsia" w:ascii="Times New Roman" w:hAnsi="Times New Roman" w:eastAsia="FangSong" w:cs="Times New Roman"/>
        </w:rPr>
        <w:t>进行了两个实验</w:t>
      </w:r>
      <w:r>
        <w:rPr>
          <w:rFonts w:hint="eastAsia" w:ascii="Times New Roman" w:hAnsi="Times New Roman" w:eastAsia="Times New Roman" w:cs="Times New Roman"/>
        </w:rPr>
        <w:t>。</w:t>
      </w:r>
      <w:r>
        <w:rPr>
          <w:rFonts w:hint="eastAsia" w:ascii="Times New Roman" w:hAnsi="Times New Roman" w:eastAsia="FangSong" w:cs="Times New Roman"/>
        </w:rPr>
        <w:t>第一个实验中</w:t>
      </w:r>
      <w:r>
        <w:rPr>
          <w:rFonts w:hint="eastAsia" w:ascii="Times New Roman" w:hAnsi="Times New Roman" w:eastAsia="Times New Roman" w:cs="Times New Roman"/>
        </w:rPr>
        <w:t>，</w:t>
      </w:r>
      <w:r>
        <w:rPr>
          <w:rFonts w:hint="eastAsia" w:ascii="Times New Roman" w:hAnsi="Times New Roman" w:eastAsia="FangSong" w:cs="Times New Roman"/>
        </w:rPr>
        <w:t>给植物提供</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标记了两个碳原子的乙酸钠</w:t>
      </w:r>
      <w:r>
        <w:rPr>
          <w:rFonts w:hint="eastAsia" w:ascii="Times New Roman" w:hAnsi="Times New Roman" w:eastAsia="Times New Roman" w:cs="Times New Roman"/>
        </w:rPr>
        <w:t>（[1,2-</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w:r>
        <w:rPr>
          <w:rFonts w:hint="eastAsia" w:ascii="Times New Roman" w:hAnsi="Times New Roman" w:eastAsia="FangSong" w:cs="Times New Roman"/>
        </w:rPr>
        <w:t>和未标记的乙酸钠</w:t>
      </w:r>
      <w:r>
        <w:rPr>
          <w:rFonts w:hint="eastAsia" w:ascii="Times New Roman" w:hAnsi="Times New Roman" w:eastAsia="Times New Roman" w:cs="Times New Roman"/>
        </w:rPr>
        <w:t>（</w:t>
      </w:r>
      <w:r>
        <w:rPr>
          <w:rFonts w:hint="eastAsia" w:ascii="Times New Roman" w:hAnsi="Times New Roman" w:eastAsia="FangSong" w:cs="Times New Roman"/>
        </w:rPr>
        <w:t>混合物用来提高每个石榴碱仅获得一个标记了的乙酸的可能性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分别画出每条生物合成路线可能使石榴碱上出现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标记的位置</w:t>
      </w:r>
      <w:r>
        <w:rPr>
          <w:rFonts w:hint="eastAsia" w:ascii="Times New Roman" w:hAnsi="Times New Roman" w:eastAsia="Times New Roman" w:cs="Times New Roman"/>
        </w:rPr>
        <w:t>。</w:t>
      </w:r>
      <w:r>
        <w:rPr>
          <w:rFonts w:hint="eastAsia" w:ascii="Times New Roman" w:hAnsi="Times New Roman" w:eastAsia="FangSong" w:cs="Times New Roman"/>
        </w:rPr>
        <w:t>假设每个石榴碱仅获得一个标记了的乙酸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哪些生物合成路线能被区分出来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第二个实验中</w:t>
      </w:r>
      <w:r>
        <w:rPr>
          <w:rFonts w:hint="eastAsia" w:ascii="Times New Roman" w:hAnsi="Times New Roman" w:eastAsia="Times New Roman" w:cs="Times New Roman"/>
        </w:rPr>
        <w:t>，</w:t>
      </w:r>
      <w:r>
        <w:rPr>
          <w:rFonts w:hint="eastAsia" w:ascii="Times New Roman" w:hAnsi="Times New Roman" w:eastAsia="FangSong" w:cs="Times New Roman"/>
        </w:rPr>
        <w:t>提供给植物标记了所有碳原子的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氧代丁酸钠</w:t>
      </w:r>
      <w:r>
        <w:rPr>
          <w:rFonts w:hint="eastAsia" w:ascii="Times New Roman" w:hAnsi="Times New Roman" w:eastAsia="Times New Roman" w:cs="Times New Roman"/>
        </w:rPr>
        <w:t>（[1,2,3,4-</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丁酸钠</w:t>
      </w:r>
      <w:r>
        <w:rPr>
          <w:rFonts w:hint="eastAsia" w:ascii="Times New Roman" w:hAnsi="Times New Roman" w:eastAsia="Times New Roman" w:cs="Times New Roman"/>
        </w:rPr>
        <w:t>）</w:t>
      </w:r>
      <w:r>
        <w:rPr>
          <w:rFonts w:hint="eastAsia" w:ascii="Times New Roman" w:hAnsi="Times New Roman" w:eastAsia="FangSong" w:cs="Times New Roman"/>
        </w:rPr>
        <w:t>和未标记的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氧代丁酸钠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哪些生物合成路线能够被区分出来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每个实验中的植物体都分离出了</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w:t>
      </w:r>
      <w:r>
        <w:rPr>
          <w:rFonts w:hint="eastAsia" w:ascii="Times New Roman" w:hAnsi="Times New Roman" w:eastAsia="Times New Roman" w:cs="Times New Roman"/>
        </w:rPr>
        <w:t>，</w:t>
      </w:r>
      <w:r>
        <w:rPr>
          <w:rFonts w:hint="eastAsia" w:ascii="Times New Roman" w:hAnsi="Times New Roman" w:eastAsia="FangSong" w:cs="Times New Roman"/>
        </w:rPr>
        <w:t>并且在一个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为自然丰度的环境下生长的植物中也分离出了</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w:t>
      </w:r>
      <w:r>
        <w:rPr>
          <w:rFonts w:hint="eastAsia" w:ascii="Times New Roman" w:hAnsi="Times New Roman" w:eastAsia="Times New Roman" w:cs="Times New Roman"/>
        </w:rPr>
        <w:t>（</w:t>
      </w:r>
      <w:r>
        <w:rPr>
          <w:rFonts w:hint="eastAsia" w:ascii="Times New Roman" w:hAnsi="Times New Roman" w:eastAsia="FangSong" w:cs="Times New Roman"/>
        </w:rPr>
        <w:t>对照实验</w:t>
      </w:r>
      <w:r>
        <w:rPr>
          <w:rFonts w:hint="eastAsia" w:ascii="Times New Roman" w:hAnsi="Times New Roman" w:eastAsia="Times New Roman" w:cs="Times New Roman"/>
        </w:rPr>
        <w:t>）。</w:t>
      </w:r>
      <w:r>
        <w:rPr>
          <w:rFonts w:hint="eastAsia" w:ascii="Times New Roman" w:hAnsi="Times New Roman" w:eastAsia="FangSong" w:cs="Times New Roman"/>
        </w:rPr>
        <w:t>每个样品的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t>
      </w:r>
      <w:r>
        <w:rPr>
          <w:rFonts w:hint="eastAsia" w:ascii="Times New Roman" w:hAnsi="Times New Roman" w:eastAsia="FangSong" w:cs="Times New Roman"/>
        </w:rPr>
        <w:t>都有记录</w:t>
      </w:r>
      <w:r>
        <w:rPr>
          <w:rFonts w:hint="eastAsia" w:ascii="Times New Roman" w:hAnsi="Times New Roman" w:eastAsia="Times New Roman" w:cs="Times New Roman"/>
        </w:rPr>
        <w:t>。</w:t>
      </w:r>
      <w:r>
        <w:rPr>
          <w:rFonts w:hint="eastAsia" w:ascii="Times New Roman" w:hAnsi="Times New Roman" w:eastAsia="FangSong" w:cs="Times New Roman"/>
        </w:rPr>
        <w:t>在对照实验中分离出的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甲基石榴碱中</w:t>
      </w:r>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j、k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的原子显示出的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t>
      </w:r>
      <w:r>
        <w:rPr>
          <w:rFonts w:hint="eastAsia" w:ascii="Times New Roman" w:hAnsi="Times New Roman" w:eastAsia="FangSong" w:cs="Times New Roman"/>
        </w:rPr>
        <w:t xml:space="preserve">化学位移分别为</w:t>
      </w:r>
      <w:r>
        <w:rPr>
          <w:rFonts w:ascii="Times New Roman" w:hAnsi="Times New Roman" w:eastAsia="Times New Roman" w:cs="Times New Roman"/>
        </w:rPr>
        <w:t xml:space="preserve"> 31.0、207.8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47.1。</w:t>
      </w:r>
      <w:r>
        <w:rPr>
          <w:rFonts w:hint="eastAsia" w:ascii="Times New Roman" w:hAnsi="Times New Roman" w:eastAsia="FangSong" w:cs="Times New Roman"/>
        </w:rPr>
        <w:t>这些峰都是单峰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1485900"/>
            <wp:effectExtent b="0" l="0" r="0" t="0"/>
            <wp:docPr descr="" title="" id="105" name="Picture"/>
            <a:graphic>
              <a:graphicData uri="http://schemas.openxmlformats.org/drawingml/2006/picture">
                <pic:pic>
                  <pic:nvPicPr>
                    <pic:cNvPr descr="1046a6a04080f86fa6529dda5352ddf5a6a852112bc00e34d9691730a8f8dc01.jpg" id="106" name="Picture"/>
                    <pic:cNvPicPr>
                      <a:picLocks noChangeArrowheads="1" noChangeAspect="1"/>
                    </pic:cNvPicPr>
                  </pic:nvPicPr>
                  <pic:blipFill>
                    <a:blip r:embed="rId104"/>
                    <a:stretch>
                      <a:fillRect/>
                    </a:stretch>
                  </pic:blipFill>
                  <pic:spPr bwMode="auto">
                    <a:xfrm>
                      <a:off x="0" y="0"/>
                      <a:ext cx="1955800" cy="14859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这些峰也出现在实验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中分离出的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甲基石榴碱的谱中</w:t>
      </w:r>
      <w:r>
        <w:rPr>
          <w:rFonts w:hint="eastAsia" w:ascii="Times New Roman" w:hAnsi="Times New Roman" w:eastAsia="Times New Roman" w:cs="Times New Roman"/>
        </w:rPr>
        <w:t>，</w:t>
      </w:r>
      <w:r>
        <w:rPr>
          <w:rFonts w:hint="eastAsia" w:ascii="Times New Roman" w:hAnsi="Times New Roman" w:eastAsia="FangSong" w:cs="Times New Roman"/>
        </w:rPr>
        <w:t>但是它们还有如下的其他峰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r>
      <w:tr>
        <w:tc>
          <w:tcPr/>
          <w:p>
            <w:pPr>
              <w:pStyle w:val="Compact"/>
              <w:jc w:val="center"/>
            </w:pP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位移</w:t>
            </w:r>
            <w:r>
              <w:rPr>
                <w:rFonts w:hint="eastAsia" w:ascii="Times New Roman" w:hAnsi="Times New Roman" w:eastAsia="Times New Roman" w:cs="Times New Roman"/>
              </w:rPr>
              <w:t>(ppm)</w:t>
            </w:r>
          </w:p>
        </w:tc>
        <w:tc>
          <w:tcPr/>
          <w:p>
            <w:pPr>
              <w:pStyle w:val="Compact"/>
              <w:jc w:val="center"/>
            </w:pPr>
            <w:r>
              <w:rPr>
                <w:rFonts w:hint="eastAsia" w:ascii="Times New Roman" w:hAnsi="Times New Roman" w:eastAsia="FangSong" w:cs="Times New Roman"/>
              </w:rPr>
              <w:t xml:space="preserve">多重性</w:t>
            </w:r>
          </w:p>
        </w:tc>
        <w:tc>
          <w:tcPr/>
          <w:p>
            <w:pPr>
              <w:pStyle w:val="Compact"/>
              <w:jc w:val="center"/>
            </w:pPr>
            <w:r>
              <w:rPr>
                <w:rFonts w:hint="eastAsia" w:ascii="Times New Roman" w:hAnsi="Times New Roman" w:eastAsia="FangSong" w:cs="Times New Roman"/>
              </w:rPr>
              <w:t>偶合常数</w:t>
            </w:r>
            <w:r>
              <w:rPr>
                <w:rFonts w:hint="eastAsia" w:ascii="Times New Roman" w:hAnsi="Times New Roman" w:eastAsia="Times New Roman" w:cs="Times New Roman"/>
              </w:rPr>
              <w:t>(Hz)</w:t>
            </w:r>
          </w:p>
        </w:tc>
        <w:tc>
          <w:tcPr/>
          <w:p>
            <w:pPr>
              <w:pStyle w:val="Compact"/>
              <w:jc w:val="center"/>
            </w:pP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位移</w:t>
            </w:r>
            <w:r>
              <w:rPr>
                <w:rFonts w:hint="eastAsia" w:ascii="Times New Roman" w:hAnsi="Times New Roman" w:eastAsia="Times New Roman" w:cs="Times New Roman"/>
              </w:rPr>
              <w:t>(ppm)</w:t>
            </w:r>
          </w:p>
        </w:tc>
        <w:tc>
          <w:tcPr/>
          <w:p>
            <w:pPr>
              <w:pStyle w:val="Compact"/>
              <w:jc w:val="center"/>
            </w:pPr>
            <w:r>
              <w:rPr>
                <w:rFonts w:hint="eastAsia" w:ascii="Times New Roman" w:hAnsi="Times New Roman" w:eastAsia="FangSong" w:cs="Times New Roman"/>
              </w:rPr>
              <w:t xml:space="preserve">多重性</w:t>
            </w:r>
          </w:p>
        </w:tc>
        <w:tc>
          <w:tcPr/>
          <w:p>
            <w:pPr>
              <w:pStyle w:val="Compact"/>
              <w:jc w:val="center"/>
            </w:pPr>
            <w:r>
              <w:rPr>
                <w:rFonts w:hint="eastAsia" w:ascii="Times New Roman" w:hAnsi="Times New Roman" w:eastAsia="FangSong" w:cs="Times New Roman"/>
              </w:rPr>
              <w:t>偶合常数</w:t>
            </w:r>
            <w:r>
              <w:rPr>
                <w:rFonts w:hint="eastAsia" w:ascii="Times New Roman" w:hAnsi="Times New Roman" w:eastAsia="Times New Roman" w:cs="Times New Roman"/>
              </w:rPr>
              <w:t>(Hz)</w:t>
            </w:r>
          </w:p>
        </w:tc>
      </w:tr>
      <w:tr>
        <w:tc>
          <w:tcPr/>
          <w:p>
            <w:pPr>
              <w:pStyle w:val="Compact"/>
              <w:jc w:val="center"/>
            </w:pPr>
            <w:r>
              <w:rPr>
                <w:rFonts w:ascii="Times New Roman" w:hAnsi="Times New Roman" w:eastAsia="Times New Roman" w:cs="Times New Roman"/>
              </w:rPr>
              <w:t xml:space="preserve">31.0</w:t>
            </w:r>
          </w:p>
        </w:tc>
        <w:tc>
          <w:tcPr/>
          <w:p>
            <w:pPr>
              <w:pStyle w:val="Compact"/>
              <w:jc w:val="center"/>
            </w:pPr>
            <w:r>
              <w:rPr>
                <w:rFonts w:hint="eastAsia" w:ascii="Times New Roman" w:hAnsi="Times New Roman" w:eastAsia="FangSong" w:cs="Times New Roman"/>
              </w:rPr>
              <w:t xml:space="preserve">双重峰</w:t>
            </w:r>
          </w:p>
        </w:tc>
        <w:tc>
          <w:tcPr/>
          <w:p>
            <w:pPr>
              <w:pStyle w:val="Compact"/>
              <w:jc w:val="center"/>
            </w:pPr>
            <w:r>
              <w:rPr>
                <w:rFonts w:ascii="Times New Roman" w:hAnsi="Times New Roman" w:eastAsia="Times New Roman" w:cs="Times New Roman"/>
              </w:rPr>
              <w:t xml:space="preserve">40.4±1.8</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39.8±1.8；14.4±1.8</w:t>
            </w:r>
          </w:p>
        </w:tc>
      </w:tr>
      <w:tr>
        <w:tc>
          <w:tcPr/>
          <w:p>
            <w:pPr>
              <w:pStyle w:val="Compact"/>
              <w:jc w:val="center"/>
            </w:pPr>
            <w:r>
              <w:rPr>
                <w:rFonts w:ascii="Times New Roman" w:hAnsi="Times New Roman" w:eastAsia="Times New Roman" w:cs="Times New Roman"/>
              </w:rPr>
              <w:t xml:space="preserve">207.8</w:t>
            </w:r>
          </w:p>
        </w:tc>
        <w:tc>
          <w:tcPr/>
          <w:p>
            <w:pPr>
              <w:pStyle w:val="Compact"/>
              <w:jc w:val="center"/>
            </w:pPr>
            <w:r>
              <w:rPr>
                <w:rFonts w:hint="eastAsia" w:ascii="Times New Roman" w:hAnsi="Times New Roman" w:eastAsia="FangSong" w:cs="Times New Roman"/>
              </w:rPr>
              <w:t xml:space="preserve">双重峰</w:t>
            </w:r>
          </w:p>
        </w:tc>
        <w:tc>
          <w:tcPr/>
          <w:p>
            <w:pPr>
              <w:pStyle w:val="Compact"/>
              <w:jc w:val="center"/>
            </w:pPr>
            <w:r>
              <w:rPr>
                <w:rFonts w:ascii="Times New Roman" w:hAnsi="Times New Roman" w:eastAsia="Times New Roman" w:cs="Times New Roman"/>
              </w:rPr>
              <w:t xml:space="preserve">39.5±1.8</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39.4±1.8；13.7±1.8</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208.7</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39.4±1.8；39.5±1.8</w:t>
            </w:r>
          </w:p>
        </w:tc>
      </w:tr>
    </w:tbl>
    <w:p>
      <w:pPr>
        <w:pStyle w:val="BodyText"/>
        <w:spacing w:before="120"/>
      </w:pPr>
      <w:r>
        <w:rPr>
          <w:rFonts w:ascii="Times New Roman" w:hAnsi="Times New Roman" w:eastAsia="Times New Roman" w:cs="Times New Roman"/>
        </w:rPr>
        <w:t xml:space="preserve">9-6. </w:t>
      </w:r>
      <w:r>
        <w:rPr>
          <w:rFonts w:hint="eastAsia" w:ascii="Times New Roman" w:hAnsi="Times New Roman" w:eastAsia="FangSong" w:cs="Times New Roman"/>
        </w:rPr>
        <w:t>石榴碱的生物合成采取哪条路线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33" w:name="有机合成与机理第35届初赛"/>
    <w:p>
      <w:pPr>
        <w:pStyle w:val="Heading2"/>
        <w:spacing w:before="280" w:after="80"/>
        <w:keepNext/>
      </w:pPr>
      <w:r>
        <w:rPr>
          <w:rFonts w:ascii="Times New Roman" w:hAnsi="Times New Roman" w:eastAsia="Times New Roman" w:cs="Times New Roman"/>
        </w:rPr>
        <w:t xml:space="preserve">10.26 </w:t>
      </w:r>
      <w:r>
        <w:rPr>
          <w:rFonts w:hint="eastAsia" w:ascii="Times New Roman" w:hAnsi="Times New Roman" w:eastAsia="SimHei" w:cs="Times New Roman"/>
        </w:rPr>
        <w:t>有机合成与机理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7500"/>
            <wp:effectExtent b="0" l="0" r="0" t="0"/>
            <wp:docPr descr="" title="" id="109" name="Picture"/>
            <a:graphic>
              <a:graphicData uri="http://schemas.openxmlformats.org/drawingml/2006/picture">
                <pic:pic>
                  <pic:nvPicPr>
                    <pic:cNvPr descr="15158d8abc69b1f8a0127c1ef9f5dfb10dd5382e7847974ac3d0054d968df841.jpg" id="110" name="Picture"/>
                    <pic:cNvPicPr>
                      <a:picLocks noChangeArrowheads="1" noChangeAspect="1"/>
                    </pic:cNvPicPr>
                  </pic:nvPicPr>
                  <pic:blipFill>
                    <a:blip r:embed="rId108"/>
                    <a:stretch>
                      <a:fillRect/>
                    </a:stretch>
                  </pic:blipFill>
                  <pic:spPr bwMode="auto">
                    <a:xfrm>
                      <a:off x="0" y="0"/>
                      <a:ext cx="16256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524000"/>
            <wp:effectExtent b="0" l="0" r="0" t="0"/>
            <wp:docPr descr="" title="" id="112" name="Picture"/>
            <a:graphic>
              <a:graphicData uri="http://schemas.openxmlformats.org/drawingml/2006/picture">
                <pic:pic>
                  <pic:nvPicPr>
                    <pic:cNvPr descr="fac9394e59d0eb13a9f8a6596532895b17de29e07eb7a81caabccd8965f36417.jpg" id="113" name="Picture"/>
                    <pic:cNvPicPr>
                      <a:picLocks noChangeArrowheads="1" noChangeAspect="1"/>
                    </pic:cNvPicPr>
                  </pic:nvPicPr>
                  <pic:blipFill>
                    <a:blip r:embed="rId111"/>
                    <a:stretch>
                      <a:fillRect/>
                    </a:stretch>
                  </pic:blipFill>
                  <pic:spPr bwMode="auto">
                    <a:xfrm>
                      <a:off x="0" y="0"/>
                      <a:ext cx="2743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524000"/>
            <wp:effectExtent b="0" l="0" r="0" t="0"/>
            <wp:docPr descr="" title="" id="115" name="Picture"/>
            <a:graphic>
              <a:graphicData uri="http://schemas.openxmlformats.org/drawingml/2006/picture">
                <pic:pic>
                  <pic:nvPicPr>
                    <pic:cNvPr descr="dccb82d937f7e363d1f1213d579d4863438b98edb1807dc7464c5b3a91ba7d69.jpg" id="116" name="Picture"/>
                    <pic:cNvPicPr>
                      <a:picLocks noChangeArrowheads="1" noChangeAspect="1"/>
                    </pic:cNvPicPr>
                  </pic:nvPicPr>
                  <pic:blipFill>
                    <a:blip r:embed="rId114"/>
                    <a:stretch>
                      <a:fillRect/>
                    </a:stretch>
                  </pic:blipFill>
                  <pic:spPr bwMode="auto">
                    <a:xfrm>
                      <a:off x="0" y="0"/>
                      <a:ext cx="17272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118" name="Picture"/>
            <a:graphic>
              <a:graphicData uri="http://schemas.openxmlformats.org/drawingml/2006/picture">
                <pic:pic>
                  <pic:nvPicPr>
                    <pic:cNvPr descr="67b08cc52ed0e2c8583df64f64ffd900f6b8d75dfa5c608fcdc968316f9dc5d5.jpg" id="119" name="Picture"/>
                    <pic:cNvPicPr>
                      <a:picLocks noChangeArrowheads="1" noChangeAspect="1"/>
                    </pic:cNvPicPr>
                  </pic:nvPicPr>
                  <pic:blipFill>
                    <a:blip r:embed="rId117"/>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46300" cy="2616200"/>
            <wp:effectExtent b="0" l="0" r="0" t="0"/>
            <wp:docPr descr="" title="" id="121" name="Picture"/>
            <a:graphic>
              <a:graphicData uri="http://schemas.openxmlformats.org/drawingml/2006/picture">
                <pic:pic>
                  <pic:nvPicPr>
                    <pic:cNvPr descr="8d0cd06f5052f583eda49bbfaa3691f948d163cacfff9c6765a162c387561221.jpg" id="122" name="Picture"/>
                    <pic:cNvPicPr>
                      <a:picLocks noChangeArrowheads="1" noChangeAspect="1"/>
                    </pic:cNvPicPr>
                  </pic:nvPicPr>
                  <pic:blipFill>
                    <a:blip r:embed="rId120"/>
                    <a:stretch>
                      <a:fillRect/>
                    </a:stretch>
                  </pic:blipFill>
                  <pic:spPr bwMode="auto">
                    <a:xfrm>
                      <a:off x="0" y="0"/>
                      <a:ext cx="2146300"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968500"/>
            <wp:effectExtent b="0" l="0" r="0" t="0"/>
            <wp:docPr descr="" title="" id="124" name="Picture"/>
            <a:graphic>
              <a:graphicData uri="http://schemas.openxmlformats.org/drawingml/2006/picture">
                <pic:pic>
                  <pic:nvPicPr>
                    <pic:cNvPr descr="6021dc5ce22613d47c2a0abf558fa0117f010eaa13ac9f49606af9ffe8af0f02.jpg" id="125" name="Picture"/>
                    <pic:cNvPicPr>
                      <a:picLocks noChangeArrowheads="1" noChangeAspect="1"/>
                    </pic:cNvPicPr>
                  </pic:nvPicPr>
                  <pic:blipFill>
                    <a:blip r:embed="rId123"/>
                    <a:stretch>
                      <a:fillRect/>
                    </a:stretch>
                  </pic:blipFill>
                  <pic:spPr bwMode="auto">
                    <a:xfrm>
                      <a:off x="0" y="0"/>
                      <a:ext cx="3594100" cy="1968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815835"/>
            <wp:effectExtent b="0" l="0" r="0" t="0"/>
            <wp:docPr descr="" title="" id="127" name="Picture"/>
            <a:graphic>
              <a:graphicData uri="http://schemas.openxmlformats.org/drawingml/2006/picture">
                <pic:pic>
                  <pic:nvPicPr>
                    <pic:cNvPr descr="8795674213c15fc3a037fa4078d0c29ff9455373239c327fa23bba2935e2269c.jpg" id="128" name="Picture"/>
                    <pic:cNvPicPr>
                      <a:picLocks noChangeArrowheads="1" noChangeAspect="1"/>
                    </pic:cNvPicPr>
                  </pic:nvPicPr>
                  <pic:blipFill>
                    <a:blip r:embed="rId126"/>
                    <a:stretch>
                      <a:fillRect/>
                    </a:stretch>
                  </pic:blipFill>
                  <pic:spPr bwMode="auto">
                    <a:xfrm>
                      <a:off x="0" y="0"/>
                      <a:ext cx="3600000" cy="18158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9680"/>
            <wp:effectExtent b="0" l="0" r="0" t="0"/>
            <wp:docPr descr="" title="" id="130" name="Picture"/>
            <a:graphic>
              <a:graphicData uri="http://schemas.openxmlformats.org/drawingml/2006/picture">
                <pic:pic>
                  <pic:nvPicPr>
                    <pic:cNvPr descr="fee6b6a4f9c6741194d172504b7230c270b297a8643c4b5c2bd1e8251d701834.jpg" id="131" name="Picture"/>
                    <pic:cNvPicPr>
                      <a:picLocks noChangeArrowheads="1" noChangeAspect="1"/>
                    </pic:cNvPicPr>
                  </pic:nvPicPr>
                  <pic:blipFill>
                    <a:blip r:embed="rId129"/>
                    <a:stretch>
                      <a:fillRect/>
                    </a:stretch>
                  </pic:blipFill>
                  <pic:spPr bwMode="auto">
                    <a:xfrm>
                      <a:off x="0" y="0"/>
                      <a:ext cx="3600000" cy="4896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10-2-2 </w:t>
      </w:r>
      <w:r>
        <w:rPr>
          <w:rFonts w:hint="eastAsia" w:ascii="Times New Roman" w:hAnsi="Times New Roman" w:eastAsia="FangSong" w:cs="Times New Roman"/>
          <w:b/>
          <w:bCs/>
        </w:rPr>
        <w:t xml:space="preserve">磺酰胺的端基效应</w:t>
      </w:r>
      <w:r>
        <w:rPr>
          <w:rFonts w:ascii="Times New Roman" w:hAnsi="Times New Roman" w:eastAsia="Times New Roman" w:cs="Times New Roman"/>
        </w:rPr>
        <w:t xml:space="preserve"> </w:t>
      </w:r>
      <w:r>
        <w:rPr>
          <w:rFonts w:ascii="Times New Roman" w:hAnsi="Times New Roman" w:eastAsia="Times New Roman" w:cs="Times New Roman"/>
        </w:rPr>
        <w:t xml:space="preserve">### 10-3 </w:t>
      </w:r>
      <w:r>
        <w:rPr>
          <w:rFonts w:hint="eastAsia" w:ascii="Times New Roman" w:hAnsi="Times New Roman" w:eastAsia="FangSong" w:cs="Times New Roman"/>
        </w:rPr>
        <w:t>分子编辑</w:t>
      </w:r>
      <w:r>
        <w:rPr>
          <w:rFonts w:hint="eastAsia" w:ascii="Times New Roman" w:hAnsi="Times New Roman" w:eastAsia="Times New Roman" w:cs="Times New Roman"/>
        </w:rPr>
        <w:t>：</w:t>
      </w:r>
      <w:r>
        <w:rPr>
          <w:rFonts w:hint="eastAsia" w:ascii="Times New Roman" w:hAnsi="Times New Roman" w:eastAsia="FangSong" w:cs="Times New Roman"/>
        </w:rPr>
        <w:t>氮原子删除</w:t>
      </w:r>
    </w:p>
    <w:p>
      <w:pPr>
        <w:pStyle w:val="BodyText"/>
      </w:pPr>
      <w:r>
        <w:rPr>
          <w:rFonts w:hint="eastAsia" w:ascii="Times New Roman" w:hAnsi="Times New Roman" w:eastAsia="FangSong" w:cs="Times New Roman"/>
        </w:rPr>
        <w:t>根据题目提示</w:t>
      </w:r>
      <w:r>
        <w:rPr>
          <w:rFonts w:hint="eastAsia" w:ascii="Times New Roman" w:hAnsi="Times New Roman" w:eastAsia="Times New Roman" w:cs="Times New Roman"/>
        </w:rPr>
        <w:t>「</w:t>
      </w:r>
      <w:r>
        <w:rPr>
          <w:rFonts w:hint="eastAsia" w:ascii="Times New Roman" w:hAnsi="Times New Roman" w:eastAsia="FangSong" w:cs="Times New Roman"/>
        </w:rPr>
        <w:t>删除氮原子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可知反应的关键中间体必须含有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键可由酰胺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原子和苄胺</w:t>
      </w:r>
      <w:r>
        <w:rPr>
          <w:rFonts w:ascii="Times New Roman" w:hAnsi="Times New Roman" w:eastAsia="Times New Roman" w:cs="Times New Roman"/>
        </w:rPr>
        <w:t xml:space="preserve"> N </w:t>
      </w:r>
      <w:r>
        <w:rPr>
          <w:rFonts w:hint="eastAsia" w:ascii="Times New Roman" w:hAnsi="Times New Roman" w:eastAsia="FangSong" w:cs="Times New Roman"/>
        </w:rPr>
        <w:t>原子构建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原子上连有三个吸电子诱导取代基</w:t>
      </w:r>
      <w:r>
        <w:rPr>
          <w:rFonts w:hint="eastAsia" w:ascii="Times New Roman" w:hAnsi="Times New Roman" w:eastAsia="Times New Roman" w:cs="Times New Roman"/>
        </w:rPr>
        <w:t>，</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取代基中</w:t>
      </w:r>
      <w:r>
        <w:rPr>
          <w:rFonts w:ascii="Times New Roman" w:hAnsi="Times New Roman" w:eastAsia="Times New Roman" w:cs="Times New Roman"/>
        </w:rPr>
        <w:t xml:space="preserve"> </w:t>
      </w:r>
      <m:oMath>
        <m:r>
          <m:rPr>
            <m:sty m:val="p"/>
          </m:rPr>
          <m:t>P</m:t>
        </m:r>
        <m:r>
          <m:rPr>
            <m:sty m:val="p"/>
          </m:rPr>
          <m:t>i</m:t>
        </m:r>
        <m:r>
          <m:rPr>
            <m:sty m:val="p"/>
          </m:rPr>
          <m:t>v</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叔戊酸根</w:t>
      </w:r>
      <w:r>
        <w:rPr>
          <w:rFonts w:hint="eastAsia" w:ascii="Times New Roman" w:hAnsi="Times New Roman" w:eastAsia="Times New Roman" w:cs="Times New Roman"/>
        </w:rPr>
        <w:t>）</w:t>
      </w:r>
      <w:r>
        <w:rPr>
          <w:rFonts w:hint="eastAsia" w:ascii="Times New Roman" w:hAnsi="Times New Roman" w:eastAsia="FangSong" w:cs="Times New Roman"/>
        </w:rPr>
        <w:t>是好的离去基团</w:t>
      </w:r>
      <w:r>
        <w:rPr>
          <w:rFonts w:hint="eastAsia" w:ascii="Times New Roman" w:hAnsi="Times New Roman" w:eastAsia="Times New Roman" w:cs="Times New Roman"/>
        </w:rPr>
        <w:t>，</w:t>
      </w:r>
      <w:r>
        <w:rPr>
          <w:rFonts w:hint="eastAsia" w:ascii="Times New Roman" w:hAnsi="Times New Roman" w:eastAsia="FangSong" w:cs="Times New Roman"/>
        </w:rPr>
        <w:t>故富电子的苄胺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原子亲核进攻酰胺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发生亲核取代反应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氮宾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得到的中间体</w:t>
      </w:r>
      <w:r>
        <w:rPr>
          <w:rFonts w:ascii="Times New Roman" w:hAnsi="Times New Roman" w:eastAsia="Times New Roman" w:cs="Times New Roman"/>
        </w:rPr>
        <w:t xml:space="preserve"> 1 </w:t>
      </w:r>
      <w:r>
        <w:rPr>
          <w:rFonts w:hint="eastAsia" w:ascii="Times New Roman" w:hAnsi="Times New Roman" w:eastAsia="FangSong" w:cs="Times New Roman"/>
        </w:rPr>
        <w:t>仍可看作具有端基效应的酰胺</w:t>
      </w:r>
      <w:r>
        <w:rPr>
          <w:rFonts w:hint="eastAsia" w:ascii="Times New Roman" w:hAnsi="Times New Roman" w:eastAsia="Times New Roman" w:cs="Times New Roman"/>
        </w:rPr>
        <w:t>。</w:t>
      </w:r>
      <w:r>
        <w:rPr>
          <w:rFonts w:hint="eastAsia" w:ascii="Times New Roman" w:hAnsi="Times New Roman" w:eastAsia="FangSong" w:cs="Times New Roman"/>
        </w:rPr>
        <w:t>用切断法进行分析</w:t>
      </w:r>
      <w:r>
        <w:rPr>
          <w:rFonts w:hint="eastAsia" w:ascii="Times New Roman" w:hAnsi="Times New Roman" w:eastAsia="Times New Roman" w:cs="Times New Roman"/>
        </w:rPr>
        <w:t>：OBn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w:t>
      </w:r>
      <w:r>
        <w:rPr>
          <w:rFonts w:ascii="Times New Roman" w:hAnsi="Times New Roman" w:eastAsia="Times New Roman" w:cs="Times New Roman"/>
        </w:rPr>
        <w:t xml:space="preserve"> </w:t>
      </w:r>
      <m:oMath>
        <m:r>
          <m:rPr>
            <m:sty m:val="p"/>
          </m:rPr>
          <m:t>B</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酰胺可以以</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由于这两个基团离去能力都不强</w:t>
      </w:r>
      <w:r>
        <w:rPr>
          <w:rFonts w:hint="eastAsia" w:ascii="Times New Roman" w:hAnsi="Times New Roman" w:eastAsia="Times New Roman" w:cs="Times New Roman"/>
        </w:rPr>
        <w:t>，</w:t>
      </w:r>
      <w:r>
        <w:rPr>
          <w:rFonts w:hint="eastAsia" w:ascii="Times New Roman" w:hAnsi="Times New Roman" w:eastAsia="FangSong" w:cs="Times New Roman"/>
        </w:rPr>
        <w:t>因此它们最好</w:t>
      </w:r>
      <w:r>
        <w:rPr>
          <w:rFonts w:hint="eastAsia" w:ascii="Times New Roman" w:hAnsi="Times New Roman" w:eastAsia="FangSong" w:cs="Times New Roman"/>
          <w:b/>
          <w:bCs/>
        </w:rPr>
        <w:t xml:space="preserve">同步离去</w:t>
      </w:r>
      <w:r>
        <w:rPr>
          <w:rFonts w:hint="eastAsia" w:ascii="Times New Roman" w:hAnsi="Times New Roman" w:eastAsia="Times New Roman" w:cs="Times New Roman"/>
        </w:rPr>
        <w:t>，</w:t>
      </w:r>
      <w:r>
        <w:rPr>
          <w:rFonts w:hint="eastAsia" w:ascii="Times New Roman" w:hAnsi="Times New Roman" w:eastAsia="FangSong" w:cs="Times New Roman"/>
        </w:rPr>
        <w:t>并在离去的同时形成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C</m:t>
        </m:r>
        <m:r>
          <m:rPr>
            <m:sty m:val="p"/>
          </m:rPr>
          <m:t>(</m:t>
        </m:r>
        <m:r>
          <m:rPr>
            <m:sty m:val="p"/>
          </m:rPr>
          <m:t>O</m:t>
        </m:r>
        <m:r>
          <m:rPr>
            <m:sty m:val="p"/>
          </m:rPr>
          <m:t>)</m:t>
        </m:r>
        <m:r>
          <m:rPr>
            <m:sty m:val="p"/>
          </m:rPr>
          <m:t>−</m:t>
        </m:r>
        <m:r>
          <m:rPr>
            <m:sty m:val="p"/>
          </m:rPr>
          <m:t>O</m:t>
        </m:r>
        <m:r>
          <m:rPr>
            <m:sty m:val="p"/>
          </m:rPr>
          <m:t>B</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酯键</w:t>
      </w:r>
      <w:r>
        <w:rPr>
          <w:rFonts w:hint="eastAsia" w:ascii="Times New Roman" w:hAnsi="Times New Roman" w:eastAsia="Times New Roman" w:cs="Times New Roman"/>
        </w:rPr>
        <w:t>，</w:t>
      </w:r>
      <w:r>
        <w:rPr>
          <w:rFonts w:hint="eastAsia" w:ascii="Times New Roman" w:hAnsi="Times New Roman" w:eastAsia="FangSong" w:cs="Times New Roman"/>
        </w:rPr>
        <w:t>这样就能有效降低反应的活化能</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氮宾中间体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最后通过</w:t>
      </w:r>
      <w:r>
        <w:rPr>
          <w:rFonts w:hint="eastAsia" w:ascii="Times New Roman" w:hAnsi="Times New Roman" w:eastAsia="FangSong" w:cs="Times New Roman"/>
          <w:b/>
          <w:bCs/>
        </w:rPr>
        <w:t xml:space="preserve">紧密自由基对</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氮气离去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C-C </w:t>
      </w:r>
      <w:r>
        <w:rPr>
          <w:rFonts w:hint="eastAsia" w:ascii="Times New Roman" w:hAnsi="Times New Roman" w:eastAsia="FangSong" w:cs="Times New Roman"/>
        </w:rPr>
        <w:t>键偶联产物</w:t>
      </w:r>
      <w:r>
        <w:rPr>
          <w:rFonts w:hint="eastAsia" w:ascii="Times New Roman" w:hAnsi="Times New Roman" w:eastAsia="Times New Roman" w:cs="Times New Roman"/>
        </w:rPr>
        <w:t>。</w:t>
      </w:r>
    </w:p>
    <w:bookmarkStart w:id="132" w:name="dyotropic-重排"/>
    <w:p>
      <w:pPr>
        <w:pStyle w:val="Heading3"/>
        <w:spacing w:before="280" w:after="120"/>
      </w:pPr>
      <w:r>
        <w:rPr>
          <w:rFonts w:ascii="Times New Roman" w:hAnsi="Times New Roman" w:eastAsia="Times New Roman" w:cs="Times New Roman"/>
        </w:rPr>
        <w:t xml:space="preserve">10-4 Dyotropic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双重重排反应本质上属于</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w:t>
      </w:r>
      <w:r>
        <w:rPr>
          <w:rFonts w:hint="eastAsia" w:ascii="Times New Roman" w:hAnsi="Times New Roman" w:eastAsia="FangSong" w:cs="Times New Roman"/>
        </w:rPr>
        <w:t>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其前线轨道分析的结论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至少有一个迁移基团需要具有孤对电子</w:t>
      </w:r>
      <w:r>
        <w:rPr>
          <w:rFonts w:hint="eastAsia" w:ascii="Times New Roman" w:hAnsi="Times New Roman" w:eastAsia="Times New Roman" w:cs="Times New Roman"/>
        </w:rPr>
        <w:t>，</w:t>
      </w:r>
      <w:r>
        <w:rPr>
          <w:rFonts w:hint="eastAsia" w:ascii="Times New Roman" w:hAnsi="Times New Roman" w:eastAsia="FangSong" w:cs="Times New Roman"/>
        </w:rPr>
        <w:t>或拥有符合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分别进行</w:t>
      </w:r>
      <w:r>
        <w:rPr>
          <w:rFonts w:hint="eastAsia" w:ascii="Times New Roman" w:hAnsi="Times New Roman" w:eastAsia="FangSong" w:cs="Times New Roman"/>
          <w:b/>
          <w:bCs/>
        </w:rPr>
        <w:t xml:space="preserve">同面迁移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 </w:t>
      </w:r>
      <w:r>
        <w:rPr>
          <w:rFonts w:hint="eastAsia" w:ascii="Times New Roman" w:hAnsi="Times New Roman" w:eastAsia="FangSong" w:cs="Times New Roman"/>
        </w:rPr>
        <w:t>是手性碳原子</w:t>
      </w:r>
      <w:r>
        <w:rPr>
          <w:rFonts w:hint="eastAsia" w:ascii="Times New Roman" w:hAnsi="Times New Roman" w:eastAsia="Times New Roman" w:cs="Times New Roman"/>
        </w:rPr>
        <w:t>，</w:t>
      </w:r>
      <w:r>
        <w:rPr>
          <w:rFonts w:hint="eastAsia" w:ascii="Times New Roman" w:hAnsi="Times New Roman" w:eastAsia="FangSong" w:cs="Times New Roman"/>
        </w:rPr>
        <w:t>则反应后手性发生</w:t>
      </w:r>
      <w:r>
        <w:rPr>
          <w:rFonts w:hint="eastAsia" w:ascii="Times New Roman" w:hAnsi="Times New Roman" w:eastAsia="FangSong" w:cs="Times New Roman"/>
          <w:b/>
          <w:bCs/>
        </w:rPr>
        <w:t xml:space="preserve">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中的手性碳构型</w:t>
      </w:r>
      <w:r>
        <w:rPr>
          <w:rFonts w:hint="eastAsia" w:ascii="Times New Roman" w:hAnsi="Times New Roman" w:eastAsia="FangSong" w:cs="Times New Roman"/>
          <w:b/>
          <w:bCs/>
        </w:rPr>
        <w:t xml:space="preserve">不变</w:t>
      </w:r>
    </w:p>
    <w:p>
      <w:pPr>
        <w:pStyle w:val="BodyText"/>
      </w:pPr>
      <w:r>
        <w:rPr>
          <w:rFonts w:ascii="Times New Roman" w:hAnsi="Times New Roman" w:eastAsia="Times New Roman" w:cs="Times New Roman"/>
          <w:b/>
          <w:bCs/>
        </w:rPr>
        <w:t xml:space="preserve">10-4-1</w:t>
      </w:r>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内酯在</w:t>
      </w:r>
      <w:r>
        <w:rPr>
          <w:rFonts w:ascii="Times New Roman" w:hAnsi="Times New Roman" w:eastAsia="Times New Roman" w:cs="Times New Roman"/>
        </w:rPr>
        <w:t xml:space="preserve"> Lewis </w:t>
      </w:r>
      <w:r>
        <w:rPr>
          <w:rFonts w:hint="eastAsia" w:ascii="Times New Roman" w:hAnsi="Times New Roman" w:eastAsia="FangSong" w:cs="Times New Roman"/>
        </w:rPr>
        <w:t>酸的作用下发生双重重排反应进行扩环</w:t>
      </w:r>
      <w:r>
        <w:rPr>
          <w:rFonts w:hint="eastAsia" w:ascii="Times New Roman" w:hAnsi="Times New Roman" w:eastAsia="Times New Roman" w:cs="Times New Roman"/>
        </w:rPr>
        <w:t>，</w:t>
      </w:r>
      <w:r>
        <w:rPr>
          <w:rFonts w:hint="eastAsia" w:ascii="Times New Roman" w:hAnsi="Times New Roman" w:eastAsia="FangSong" w:cs="Times New Roman"/>
        </w:rPr>
        <w:t>反应的驱动力为</w:t>
      </w:r>
      <w:r>
        <w:rPr>
          <w:rFonts w:hint="eastAsia" w:ascii="Times New Roman" w:hAnsi="Times New Roman" w:eastAsia="FangSong" w:cs="Times New Roman"/>
          <w:b/>
          <w:bCs/>
        </w:rPr>
        <w:t xml:space="preserve">小环张力的释放</w:t>
      </w:r>
      <w:r>
        <w:rPr>
          <w:rFonts w:hint="eastAsia" w:ascii="Times New Roman" w:hAnsi="Times New Roman" w:eastAsia="Times New Roman" w:cs="Times New Roman"/>
        </w:rPr>
        <w:t>。</w:t>
      </w:r>
      <w:r>
        <w:rPr>
          <w:rFonts w:hint="eastAsia" w:ascii="Times New Roman" w:hAnsi="Times New Roman" w:eastAsia="FangSong" w:cs="Times New Roman"/>
        </w:rPr>
        <w:t>在重排过程中</w:t>
      </w:r>
      <w:r>
        <w:rPr>
          <w:rFonts w:hint="eastAsia" w:ascii="Times New Roman" w:hAnsi="Times New Roman" w:eastAsia="Times New Roman" w:cs="Times New Roman"/>
        </w:rPr>
        <w:t>，</w:t>
      </w:r>
      <w:r>
        <w:rPr>
          <w:rFonts w:hint="eastAsia" w:ascii="Times New Roman" w:hAnsi="Times New Roman" w:eastAsia="FangSong" w:cs="Times New Roman"/>
        </w:rPr>
        <w:t>两个迁移基团呈</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的空间关系</w:t>
      </w:r>
      <w:r>
        <w:rPr>
          <w:rFonts w:hint="eastAsia" w:ascii="Times New Roman" w:hAnsi="Times New Roman" w:eastAsia="Times New Roman" w:cs="Times New Roman"/>
        </w:rPr>
        <w:t>，</w:t>
      </w:r>
      <w:r>
        <w:rPr>
          <w:rFonts w:hint="eastAsia" w:ascii="Times New Roman" w:hAnsi="Times New Roman" w:eastAsia="FangSong" w:cs="Times New Roman"/>
        </w:rPr>
        <w:t>以满足过渡态中最大化的轨道重叠</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FangSong" w:cs="Times New Roman"/>
          <w:b/>
          <w:bCs/>
        </w:rPr>
        <w:t xml:space="preserve">五元环内酯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10-4-1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内酯的扩环重排</w:t>
      </w:r>
      <w:r>
        <w:rPr>
          <w:rFonts w:hint="eastAsia" w:ascii="Times New Roman" w:hAnsi="Times New Roman" w:eastAsia="Times New Roman" w:cs="Times New Roman"/>
        </w:rPr>
        <w:t>。</w:t>
      </w:r>
      <w:r>
        <w:rPr>
          <w:rFonts w:hint="eastAsia" w:ascii="Times New Roman" w:hAnsi="Times New Roman" w:eastAsia="FangSong" w:cs="Times New Roman"/>
        </w:rPr>
        <w:t>但需要注意除</w:t>
      </w:r>
      <w:r>
        <w:rPr>
          <w:rFonts w:ascii="Times New Roman" w:hAnsi="Times New Roman" w:eastAsia="Times New Roman" w:cs="Times New Roman"/>
        </w:rPr>
        <w:t xml:space="preserve"> C-O </w:t>
      </w:r>
      <w:r>
        <w:rPr>
          <w:rFonts w:hint="eastAsia" w:ascii="Times New Roman" w:hAnsi="Times New Roman" w:eastAsia="FangSong" w:cs="Times New Roman"/>
        </w:rPr>
        <w:t>键迁移外</w:t>
      </w:r>
      <w:r>
        <w:rPr>
          <w:rFonts w:hint="eastAsia" w:ascii="Times New Roman" w:hAnsi="Times New Roman" w:eastAsia="Times New Roman" w:cs="Times New Roman"/>
        </w:rPr>
        <w:t>，</w:t>
      </w:r>
      <w:r>
        <w:rPr>
          <w:rFonts w:hint="eastAsia" w:ascii="Times New Roman" w:hAnsi="Times New Roman" w:eastAsia="FangSong" w:cs="Times New Roman"/>
        </w:rPr>
        <w:t>另一个迁移的是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则六元环结构会扩环为七元环结构</w:t>
      </w:r>
      <w:r>
        <w:rPr>
          <w:rFonts w:hint="eastAsia" w:ascii="Times New Roman" w:hAnsi="Times New Roman" w:eastAsia="Times New Roman" w:cs="Times New Roman"/>
        </w:rPr>
        <w:t>，</w:t>
      </w:r>
      <w:r>
        <w:rPr>
          <w:rFonts w:hint="eastAsia" w:ascii="Times New Roman" w:hAnsi="Times New Roman" w:eastAsia="FangSong" w:cs="Times New Roman"/>
        </w:rPr>
        <w:t>稳定性降低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10-4-3</w:t>
      </w:r>
      <w:r>
        <w:rPr>
          <w:rFonts w:hint="eastAsia" w:ascii="Times New Roman" w:hAnsi="Times New Roman" w:eastAsia="Times New Roman" w:cs="Times New Roman"/>
        </w:rPr>
        <w:t>：</w:t>
      </w:r>
      <w:r>
        <w:rPr>
          <w:rFonts w:hint="eastAsia" w:ascii="Times New Roman" w:hAnsi="Times New Roman" w:eastAsia="FangSong" w:cs="Times New Roman"/>
        </w:rPr>
        <w:t>二甲基铜锂与二氢呋喃锂反应</w:t>
      </w:r>
      <w:r>
        <w:rPr>
          <w:rFonts w:hint="eastAsia" w:ascii="Times New Roman" w:hAnsi="Times New Roman" w:eastAsia="Times New Roman" w:cs="Times New Roman"/>
        </w:rPr>
        <w:t>，</w:t>
      </w:r>
      <w:r>
        <w:rPr>
          <w:rFonts w:hint="eastAsia" w:ascii="Times New Roman" w:hAnsi="Times New Roman" w:eastAsia="FangSong" w:cs="Times New Roman"/>
        </w:rPr>
        <w:t>是一个配位</w:t>
      </w:r>
      <w:r>
        <w:rPr>
          <w:rFonts w:hint="eastAsia" w:ascii="Times New Roman" w:hAnsi="Times New Roman" w:eastAsia="Times New Roman" w:cs="Times New Roman"/>
        </w:rPr>
        <w:t>（</w:t>
      </w:r>
      <w:r>
        <w:rPr>
          <w:rFonts w:hint="eastAsia" w:ascii="Times New Roman" w:hAnsi="Times New Roman" w:eastAsia="FangSong" w:cs="Times New Roman"/>
        </w:rPr>
        <w:t>转金属化</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得到四配位的</w:t>
      </w:r>
      <w:r>
        <w:rPr>
          <w:rFonts w:ascii="Times New Roman" w:hAnsi="Times New Roman" w:eastAsia="Times New Roman" w:cs="Times New Roman"/>
        </w:rPr>
        <w:t xml:space="preserve"> Cu(I) </w:t>
      </w:r>
      <w:r>
        <w:rPr>
          <w:rFonts w:hint="eastAsia" w:ascii="Times New Roman" w:hAnsi="Times New Roman" w:eastAsia="FangSong" w:cs="Times New Roman"/>
        </w:rPr>
        <w:t>负离子中间体</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C-Cu </w:t>
      </w:r>
      <w:r>
        <w:rPr>
          <w:rFonts w:hint="eastAsia" w:ascii="Times New Roman" w:hAnsi="Times New Roman" w:eastAsia="FangSong" w:cs="Times New Roman"/>
        </w:rPr>
        <w:t>键上发生双重重排反应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w:t>
      </w:r>
      <w:r>
        <w:rPr>
          <w:rFonts w:hint="eastAsia" w:ascii="Times New Roman" w:hAnsi="Times New Roman" w:eastAsia="FangSong" w:cs="Times New Roman"/>
        </w:rPr>
        <w:t>酸盐负离子</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最后进行水解</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FangSong" w:cs="Times New Roman"/>
          <w:b/>
          <w:bCs/>
        </w:rPr>
        <w:t xml:space="preserve">双键保持</w:t>
      </w:r>
      <w:r>
        <w:rPr>
          <w:rFonts w:ascii="Times New Roman" w:hAnsi="Times New Roman" w:eastAsia="Times New Roman" w:cs="Times New Roman"/>
          <w:b/>
          <w:bCs/>
        </w:rPr>
        <w:t xml:space="preserve"> E </w:t>
      </w:r>
      <w:r>
        <w:rPr>
          <w:rFonts w:hint="eastAsia" w:ascii="Times New Roman" w:hAnsi="Times New Roman" w:eastAsia="FangSong" w:cs="Times New Roman"/>
          <w:b/>
          <w:bCs/>
        </w:rPr>
        <w:t xml:space="preserve">构型不变</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10-4-4</w:t>
      </w:r>
      <w:r>
        <w:rPr>
          <w:rFonts w:hint="eastAsia" w:ascii="Times New Roman" w:hAnsi="Times New Roman" w:eastAsia="Times New Roman" w:cs="Times New Roman"/>
        </w:rPr>
        <w:t>：</w:t>
      </w:r>
      <w:r>
        <w:rPr>
          <w:rFonts w:hint="eastAsia" w:ascii="Times New Roman" w:hAnsi="Times New Roman" w:eastAsia="FangSong" w:cs="Times New Roman"/>
        </w:rPr>
        <w:t>起始反应物为钯催化偶联反应的中间体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虽无孤对电子</w:t>
      </w:r>
      <w:r>
        <w:rPr>
          <w:rFonts w:hint="eastAsia" w:ascii="Times New Roman" w:hAnsi="Times New Roman" w:eastAsia="Times New Roman" w:cs="Times New Roman"/>
        </w:rPr>
        <w:t>，</w:t>
      </w:r>
      <w:r>
        <w:rPr>
          <w:rFonts w:hint="eastAsia" w:ascii="Times New Roman" w:hAnsi="Times New Roman" w:eastAsia="FangSong" w:cs="Times New Roman"/>
        </w:rPr>
        <w:t>也能满足双重重排反应对轨道对称性的要求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C-Pd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位置的是苯基</w:t>
      </w:r>
      <w:r>
        <w:rPr>
          <w:rFonts w:hint="eastAsia" w:ascii="Times New Roman" w:hAnsi="Times New Roman" w:eastAsia="Times New Roman" w:cs="Times New Roman"/>
        </w:rPr>
        <w:t>，</w:t>
      </w:r>
      <w:r>
        <w:rPr>
          <w:rFonts w:hint="eastAsia" w:ascii="Times New Roman" w:hAnsi="Times New Roman" w:eastAsia="FangSong" w:cs="Times New Roman"/>
        </w:rPr>
        <w:t>故双重重排反应模型为</w:t>
      </w:r>
      <w:r>
        <w:rPr>
          <w:rFonts w:hint="eastAsia" w:ascii="Times New Roman" w:hAnsi="Times New Roman" w:eastAsia="Times New Roman" w:cs="Times New Roman"/>
        </w:rPr>
        <w:t>「Pd-C-C-</w:t>
      </w:r>
      <m:oMath>
        <m:sSub>
          <m:e>
            <m:r>
              <m:rPr>
                <m:sty m:val="p"/>
              </m:rPr>
              <m:t>C</m:t>
            </m:r>
          </m:e>
          <m:sub>
            <m:r>
              <m:rPr>
                <m:sty m:val="p"/>
              </m:rPr>
              <m:t>P</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重排后得到中间体</w:t>
      </w:r>
      <w:r>
        <w:rPr>
          <w:rFonts w:hint="eastAsia" w:ascii="Times New Roman" w:hAnsi="Times New Roman" w:eastAsia="Times New Roman" w:cs="Times New Roman"/>
        </w:rPr>
        <w:t>。</w:t>
      </w:r>
      <w:r>
        <w:rPr>
          <w:rFonts w:hint="eastAsia" w:ascii="Times New Roman" w:hAnsi="Times New Roman" w:eastAsia="FangSong" w:cs="Times New Roman"/>
        </w:rPr>
        <w:t>随后发生</w:t>
      </w:r>
      <w:r>
        <w:rPr>
          <w:rFonts w:hint="eastAsia" w:ascii="Times New Roman" w:hAnsi="Times New Roman" w:eastAsia="FangSong" w:cs="Times New Roman"/>
          <w:b/>
          <w:bCs/>
        </w:rPr>
        <w:t xml:space="preserve">还原消除</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r>
        <w:rPr>
          <w:rFonts w:hint="eastAsia" w:ascii="Times New Roman" w:hAnsi="Times New Roman" w:eastAsia="Times New Roman" w:cs="Times New Roman"/>
        </w:rPr>
        <w:t>。</w:t>
      </w:r>
      <w:r>
        <w:rPr>
          <w:rFonts w:hint="eastAsia" w:ascii="Times New Roman" w:hAnsi="Times New Roman" w:eastAsia="FangSong" w:cs="Times New Roman"/>
        </w:rPr>
        <w:t>还原消除反应不影响手性碳原子的绝对构型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End w:id="133"/>
    <w:bookmarkStart w:id="137" w:name="氧化反应选择性第37届初赛"/>
    <w:p>
      <w:pPr>
        <w:pStyle w:val="Heading2"/>
        <w:spacing w:before="280" w:after="80"/>
        <w:keepNext/>
      </w:pPr>
      <w:r>
        <w:rPr>
          <w:rFonts w:ascii="Times New Roman" w:hAnsi="Times New Roman" w:eastAsia="Times New Roman" w:cs="Times New Roman"/>
        </w:rPr>
        <w:t xml:space="preserve">10.27 </w:t>
      </w:r>
      <w:r>
        <w:rPr>
          <w:rFonts w:hint="eastAsia" w:ascii="Times New Roman" w:hAnsi="Times New Roman" w:eastAsia="SimHei" w:cs="Times New Roman"/>
        </w:rPr>
        <w:t>氧化反应选择性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2743"/>
            <wp:effectExtent b="0" l="0" r="0" t="0"/>
            <wp:docPr descr="" title="" id="135" name="Picture"/>
            <a:graphic>
              <a:graphicData uri="http://schemas.openxmlformats.org/drawingml/2006/picture">
                <pic:pic>
                  <pic:nvPicPr>
                    <pic:cNvPr descr="4034dd8322aa7eb20fe8d9fa718ec2d6d30e533cdab63b2baafb38738c63f2c2.jpg" id="136" name="Picture"/>
                    <pic:cNvPicPr>
                      <a:picLocks noChangeArrowheads="1" noChangeAspect="1"/>
                    </pic:cNvPicPr>
                  </pic:nvPicPr>
                  <pic:blipFill>
                    <a:blip r:embed="rId134"/>
                    <a:stretch>
                      <a:fillRect/>
                    </a:stretch>
                  </pic:blipFill>
                  <pic:spPr bwMode="auto">
                    <a:xfrm>
                      <a:off x="0" y="0"/>
                      <a:ext cx="3600000" cy="208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37"/>
    <w:bookmarkEnd w:id="138"/>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第10章 有机合成设计-学生版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104" Type="http://schemas.openxmlformats.org/officeDocument/2006/relationships/image" Target="media/rId104.jpg"/><Relationship Id="rId108" Type="http://schemas.openxmlformats.org/officeDocument/2006/relationships/image" Target="media/rId108.jpg"/><Relationship Id="rId53" Type="http://schemas.openxmlformats.org/officeDocument/2006/relationships/image" Target="media/rId53.jpg"/><Relationship Id="rId11" Type="http://schemas.openxmlformats.org/officeDocument/2006/relationships/image" Target="media/rId11.jpg"/><Relationship Id="rId67" Type="http://schemas.openxmlformats.org/officeDocument/2006/relationships/image" Target="media/rId67.jpg"/><Relationship Id="rId101" Type="http://schemas.openxmlformats.org/officeDocument/2006/relationships/image" Target="media/rId101.jpg"/><Relationship Id="rId35" Type="http://schemas.openxmlformats.org/officeDocument/2006/relationships/image" Target="media/rId35.jpg"/><Relationship Id="rId134" Type="http://schemas.openxmlformats.org/officeDocument/2006/relationships/image" Target="media/rId134.jpg"/><Relationship Id="rId57" Type="http://schemas.openxmlformats.org/officeDocument/2006/relationships/image" Target="media/rId57.jpg"/><Relationship Id="rId19" Type="http://schemas.openxmlformats.org/officeDocument/2006/relationships/image" Target="media/rId19.jpg"/><Relationship Id="rId123" Type="http://schemas.openxmlformats.org/officeDocument/2006/relationships/image" Target="media/rId123.jpg"/><Relationship Id="rId117" Type="http://schemas.openxmlformats.org/officeDocument/2006/relationships/image" Target="media/rId117.jpg"/><Relationship Id="rId43" Type="http://schemas.openxmlformats.org/officeDocument/2006/relationships/image" Target="media/rId43.jpg"/><Relationship Id="rId85" Type="http://schemas.openxmlformats.org/officeDocument/2006/relationships/image" Target="media/rId85.jpg"/><Relationship Id="rId27" Type="http://schemas.openxmlformats.org/officeDocument/2006/relationships/image" Target="media/rId27.jpg"/><Relationship Id="rId95" Type="http://schemas.openxmlformats.org/officeDocument/2006/relationships/image" Target="media/rId95.jpg"/><Relationship Id="rId47" Type="http://schemas.openxmlformats.org/officeDocument/2006/relationships/image" Target="media/rId47.jpg"/><Relationship Id="rId98" Type="http://schemas.openxmlformats.org/officeDocument/2006/relationships/image" Target="media/rId98.jpg"/><Relationship Id="rId126" Type="http://schemas.openxmlformats.org/officeDocument/2006/relationships/image" Target="media/rId126.jpg"/><Relationship Id="rId15" Type="http://schemas.openxmlformats.org/officeDocument/2006/relationships/image" Target="media/rId15.jpg"/><Relationship Id="rId61" Type="http://schemas.openxmlformats.org/officeDocument/2006/relationships/image" Target="media/rId61.jpg"/><Relationship Id="rId120" Type="http://schemas.openxmlformats.org/officeDocument/2006/relationships/image" Target="media/rId120.jpg"/><Relationship Id="rId91" Type="http://schemas.openxmlformats.org/officeDocument/2006/relationships/image" Target="media/rId91.jpg"/><Relationship Id="rId75" Type="http://schemas.openxmlformats.org/officeDocument/2006/relationships/image" Target="media/rId75.jpg"/><Relationship Id="rId71" Type="http://schemas.openxmlformats.org/officeDocument/2006/relationships/image" Target="media/rId71.jpg"/><Relationship Id="rId31" Type="http://schemas.openxmlformats.org/officeDocument/2006/relationships/image" Target="media/rId31.jpg"/><Relationship Id="rId114" Type="http://schemas.openxmlformats.org/officeDocument/2006/relationships/image" Target="media/rId114.jpg"/><Relationship Id="rId64" Type="http://schemas.openxmlformats.org/officeDocument/2006/relationships/image" Target="media/rId64.jpg"/><Relationship Id="rId88" Type="http://schemas.openxmlformats.org/officeDocument/2006/relationships/image" Target="media/rId88.jpg"/><Relationship Id="rId111" Type="http://schemas.openxmlformats.org/officeDocument/2006/relationships/image" Target="media/rId111.jpg"/><Relationship Id="rId23" Type="http://schemas.openxmlformats.org/officeDocument/2006/relationships/image" Target="media/rId23.jpg"/><Relationship Id="rId129" Type="http://schemas.openxmlformats.org/officeDocument/2006/relationships/image" Target="media/rId129.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2026-09-20T07:33:05Z</dcterms:created>
  <dcterms:modified xsi:type="dcterms:W3CDTF">2026-09-20T07:33:05Z</dcterms:modified>
</cp:coreProperties>
</file>

<file path=docProps/custom.xml><?xml version="1.0" encoding="utf-8"?>
<Properties xmlns="http://schemas.openxmlformats.org/officeDocument/2006/custom-properties" xmlns:vt="http://schemas.openxmlformats.org/officeDocument/2006/docPropsVTypes"/>
</file>