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第一轮综合练习-第02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02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竞赛导向题集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专项卷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竞赛教程</w:t>
      </w:r>
      <w:r>
        <w:rPr>
          <w:rFonts w:hint="eastAsia" w:ascii="Times New Roman" w:hAnsi="Times New Roman" w:eastAsia="Times New Roman" w:cs="Times New Roman"/>
        </w:rPr>
        <w:t>／</w:t>
      </w:r>
      <w:r>
        <w:rPr>
          <w:rFonts w:hint="eastAsia" w:ascii="Times New Roman" w:hAnsi="Times New Roman" w:eastAsia="FangSong" w:cs="Times New Roman"/>
        </w:rPr>
        <w:t>竞赛讲义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不含大学教材课后习题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构成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结构化学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12）；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进阶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挑战</w:t>
      </w:r>
      <w:r>
        <w:rPr>
          <w:rFonts w:ascii="Times New Roman" w:hAnsi="Times New Roman" w:eastAsia="Times New Roman" w:cs="Times New Roman"/>
        </w:rPr>
        <w:t xml:space="preserve"> 5。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学生版</w:t>
      </w:r>
      <w:r>
        <w:rPr>
          <w:rFonts w:hint="eastAsia" w:ascii="Times New Roman" w:hAnsi="Times New Roman" w:eastAsia="FangSong" w:cs="Times New Roman"/>
        </w:rPr>
        <w:t>同题号同序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可直接印发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7–22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23–27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75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10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2022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是一种无色气体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具有很强的稳定性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可用于灭火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也是高压发电系统和其他电器设备中优良的气体绝缘介质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A.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分子以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为中心具有八面体结构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元素有两种稳定的同位素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的不同分子种数为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种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C.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分子具有较大偶极矩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ascii="Times New Roman" w:hAnsi="Times New Roman" w:eastAsia="Times New Roman" w:cs="Times New Roman"/>
        </w:rPr>
        <w:t>D.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分子具有旋光性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2022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硼在自然界中含量相当丰富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约公元前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古埃及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罗马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巴比伦曾用硼砂制造玻璃和焊接黄金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由于硼的缺电子性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形成的物质结构比较复杂</w:t>
      </w:r>
      <w:r>
        <w:rPr>
          <w:rFonts w:hint="eastAsia" w:ascii="Times New Roman" w:hAnsi="Times New Roman" w:eastAsia="Times New Roman" w:cs="Times New Roman"/>
        </w:rPr>
        <w:t>。BO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、BC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、BN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a、b、m、n </w:t>
      </w:r>
      <w:r>
        <w:rPr>
          <w:rFonts w:hint="eastAsia" w:ascii="Times New Roman" w:hAnsi="Times New Roman" w:eastAsia="FangSong" w:cs="Times New Roman"/>
        </w:rPr>
        <w:t xml:space="preserve">的数值为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A. 1 2 1 3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B. 2 2 5 3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C. 2 3 5 6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D. 4 2 1 3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2022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下列说法正确的是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LiH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>B.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分子中每个原子都已达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电子稳定结构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粒子半径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&lt;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金刚石和石墨具有相同的熔点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2022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下列各结构式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形式电荷未标注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能表示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较稳定的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结构式为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A. N=N=O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B. N≡N—O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C. N—N≡O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D. N=O=N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2023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催化作用下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 Ag</w:t>
      </w:r>
      <w:r>
        <w:rPr>
          <w:rFonts w:ascii="Times New Roman" w:hAnsi="Times New Roman" w:eastAsia="Times New Roman" w:cs="Times New Roman"/>
          <w:vertAlign w:val="superscript"/>
        </w:rPr>
        <w:t>2+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+ 7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6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+ 14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下列有关说法正确的是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反应速率与</w:t>
      </w:r>
      <w:r>
        <w:rPr>
          <w:rFonts w:ascii="Times New Roman" w:hAnsi="Times New Roman" w:eastAsia="Times New Roman" w:cs="Times New Roman"/>
        </w:rPr>
        <w:t xml:space="preserve"> c(Ag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无关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ascii="Times New Roman" w:hAnsi="Times New Roman" w:eastAsia="Times New Roman" w:cs="Times New Roman"/>
        </w:rPr>
        <w:t>B.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不是该反应的催化剂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ascii="Times New Roman" w:hAnsi="Times New Roman" w:eastAsia="Times New Roman" w:cs="Times New Roman"/>
        </w:rPr>
        <w:t>C.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能降低该反应的活化能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D. ν(Cr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) = ν(S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8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2023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在甲烷高效转化研究中我国科学家创建了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单中心铁催化剂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该转化的微观示意图如下图所示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单中心铁催化转化微观示意图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93857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55927f5d7d675ccc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8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有关转化说法正确的是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单中心铁催化剂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不可以回收利用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在甲烷高效转化过程中有氢气产生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反应前后原子的种类发生了变化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生成物之一为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反应前后分子的种类发生了改变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对卤族元素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以下何者的递变不是单调的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说明为何不单调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供选择项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单质熔沸点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单质键能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单质键能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第二周期的氟由于其半径小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相互排斥作用大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的键能反而比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3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m:oMath>
        <m:sSubSup>
          <m:e>
            <m:r>
              <m:rPr>
                <m:sty m:val="bi"/>
              </m:rPr>
              <m:t>f</m:t>
            </m:r>
          </m:e>
          <m:sub>
            <m:r>
              <m:rPr>
                <m:sty m:val="bi"/>
              </m:rPr>
              <m:t>z</m:t>
            </m:r>
          </m:sub>
          <m:sup>
            <m:r>
              <m:t>3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轨道的角向函数为</w:t>
      </w:r>
    </w:p>
    <w:p>
      <w:pPr>
        <w:pStyle w:val="BodyText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代表相应点到原点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指出该原子轨道有几个径向节面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有几个角向节面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写出角向节面的表达式并画出该轨道的简图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节面是指波函数为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的几何点的集合</w:t>
      </w:r>
      <w:r>
        <w:rPr>
          <w:rFonts w:hint="eastAsia" w:ascii="Times New Roman" w:hAnsi="Times New Roman" w:eastAsia="Times New Roman" w:cs="Times New Roman"/>
        </w:rPr>
        <w:t>。)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轨道主量子数为</w:t>
      </w:r>
      <w:r>
        <w:rPr>
          <w:rFonts w:ascii="Times New Roman" w:hAnsi="Times New Roman" w:eastAsia="Times New Roman" w:cs="Times New Roman"/>
        </w:rPr>
        <w:t xml:space="preserve"> 4, l=3, </w:t>
      </w:r>
      <w:r>
        <w:rPr>
          <w:rFonts w:hint="eastAsia" w:ascii="Times New Roman" w:hAnsi="Times New Roman" w:eastAsia="Times New Roman" w:cs="Times New Roman"/>
        </w:rPr>
        <w:t>m=0，</w:t>
      </w:r>
      <w:r>
        <w:rPr>
          <w:rFonts w:hint="eastAsia" w:ascii="Times New Roman" w:hAnsi="Times New Roman" w:eastAsia="FangSong" w:cs="Times New Roman"/>
        </w:rPr>
        <w:t>故径向有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个节面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角向节面则只需求解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通常认为原点不算在节面内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因此可得解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ad>
          <m:deg>
            <m:r>
              <m:t>3</m:t>
            </m:r>
          </m:deg>
          <m:e>
            <m:f>
              <m:fPr>
                <m:type m:val="bar"/>
              </m:fPr>
              <m:num>
                <m:r>
                  <m:t>3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5</m:t>
                </m:r>
              </m:den>
            </m:f>
          </m:e>
        </m:rad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所以共有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个节面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轨道简图如右图所示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14600" cy="2946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8614ed934af30e38559d2f850b6275a08f50d83ac315038a3751012ee17a0da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94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30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已知碳的同素异形体有七种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两种金刚石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立方和六方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两种石墨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六方和三方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两种在高温低压下制得的六方晶体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此外还有一种是在室温下介稳的高压立方晶体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以金刚石和石墨的结构最为常见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立方金刚石为面心立方点阵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立方晶胞参数为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356.7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是比较常见的晶型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而六方金刚石则不常见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在陨石中可以找到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也可由石墨在一定条件下制得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下图为不完整的六方石墨晶胞透视图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52700" cy="31496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5e1c043714b65e83f2abc2a4b579e1d0044c8b8cd7c1045aa2f06a1b30b1239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14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请将六方金刚石的晶胞透视图补充完整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并写出补充的原子的分数坐标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假设六方金刚石和立方金刚石的密度相等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请计算六方金刚石的晶胞参数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52700" cy="31115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8e481f9a3d4752cb0a04fdad28d49b3aed47d460a035e23fea2968cf8dd9889e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</m:e>
          </m:d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53-2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由立方金刚石的晶胞参数可以算得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碳碳键长为</w:t>
      </w:r>
      <w:r>
        <w:rPr>
          <w:rFonts w:ascii="Times New Roman" w:hAnsi="Times New Roman" w:eastAsia="Times New Roman" w:cs="Times New Roman"/>
        </w:rPr>
        <w:t xml:space="preserve"> 154.5pm。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由六方金刚石的晶胞结构可以算得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六方金刚石晶胞参数</w:t>
      </w:r>
      <w:r>
        <w:rPr>
          <w:rFonts w:ascii="Times New Roman" w:hAnsi="Times New Roman" w:eastAsia="Times New Roman" w:cs="Times New Roman"/>
        </w:rPr>
        <w:t xml:space="preserve"> a = 252.2pm, c = 412.0pm。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42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碳酸钙晶体有两种常见的晶型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分别称为方解石和文石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文献中常用下图表示两者的结构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8948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6627cd2801a9f3816f4a78bda231dcdd09aeaee214e2199431e9d7805cddd078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9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方解石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10266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06819b7373abe7ad942ff33432150e4b81ec4a45d519e4c503049551a2f9c203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102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文石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55-1 </w:t>
      </w:r>
      <w:r>
        <w:rPr>
          <w:rFonts w:hint="eastAsia" w:ascii="Times New Roman" w:hAnsi="Times New Roman" w:eastAsia="FangSong" w:cs="Times New Roman"/>
        </w:rPr>
        <w:t xml:space="preserve">请解释为何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不能形成和钙钛矿相同的结构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55-2 </w:t>
      </w:r>
      <w:r>
        <w:rPr>
          <w:rFonts w:hint="eastAsia" w:ascii="Times New Roman" w:hAnsi="Times New Roman" w:eastAsia="FangSong" w:cs="Times New Roman"/>
        </w:rPr>
        <w:t xml:space="preserve">现已知方解石的三方晶胞参数为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1282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sSup>
          <m:e>
            <m:r>
              <m:t>101.9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请计算方解石晶体的密度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三方晶胞体积可用公式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55-3 </w:t>
      </w:r>
      <w:r>
        <w:rPr>
          <w:rFonts w:hint="eastAsia" w:ascii="Times New Roman" w:hAnsi="Times New Roman" w:eastAsia="FangSong" w:cs="Times New Roman"/>
        </w:rPr>
        <w:t xml:space="preserve">文石的结构可以借助</w:t>
      </w:r>
      <w:r>
        <w:rPr>
          <w:rFonts w:ascii="Times New Roman" w:hAnsi="Times New Roman" w:eastAsia="Times New Roman" w:cs="Times New Roman"/>
        </w:rPr>
        <w:t xml:space="preserve"> NiAs </w:t>
      </w:r>
      <w:r>
        <w:rPr>
          <w:rFonts w:hint="eastAsia" w:ascii="Times New Roman" w:hAnsi="Times New Roman" w:eastAsia="FangSong" w:cs="Times New Roman"/>
        </w:rPr>
        <w:t>的结构加以理解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在该结构中</w:t>
      </w:r>
      <w:r>
        <w:rPr>
          <w:rFonts w:hint="eastAsia" w:ascii="Times New Roman" w:hAnsi="Times New Roman" w:eastAsia="Times New Roman" w:cs="Times New Roman"/>
        </w:rPr>
        <w:t>，As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呈六方最密堆积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填充其八面体空隙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构成的三棱柱空隙中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形成六方晶体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文石则相当于将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的位置后再发生沿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轴的少许位移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形成正交的文石晶体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依据上述条件写出文石晶体中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>原子分数坐标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请解释为何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不能形成和钙钛矿相同的结构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现已知方解石的三方晶胞参数为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1282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sSup>
          <m:e>
            <m:r>
              <m:t>101.9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请计算方解石晶体的密度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三方晶胞体积可用公式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文石的结构可以借助</w:t>
      </w:r>
      <w:r>
        <w:rPr>
          <w:rFonts w:ascii="Times New Roman" w:hAnsi="Times New Roman" w:eastAsia="Times New Roman" w:cs="Times New Roman"/>
        </w:rPr>
        <w:t xml:space="preserve"> NiAs </w:t>
      </w:r>
      <w:r>
        <w:rPr>
          <w:rFonts w:hint="eastAsia" w:ascii="Times New Roman" w:hAnsi="Times New Roman" w:eastAsia="FangSong" w:cs="Times New Roman"/>
        </w:rPr>
        <w:t>的结构加以理解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在该结构中</w:t>
      </w:r>
      <w:r>
        <w:rPr>
          <w:rFonts w:hint="eastAsia" w:ascii="Times New Roman" w:hAnsi="Times New Roman" w:eastAsia="Times New Roman" w:cs="Times New Roman"/>
        </w:rPr>
        <w:t>，As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呈六方最密堆积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填充其八面体空隙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构成的三棱柱空隙中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形成六方晶体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文石则相当于将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的位置后再发生沿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轴的少许位移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形成正交的文石晶体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依据上述条件写出文石晶体中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>原子分数坐标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已知在文石晶体中每个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请在图中标出所有与灰色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>原子配位的氧原子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其中三个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原子位于与该晶胞相邻的另一晶胞内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请标出这三个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原子在这个晶胞中的对应位置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方解石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10266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6819b7373abe7ad942ff33432150e4b81ec4a45d519e4c503049551a2f9c203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102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文石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原子半径过小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配位结构不稳定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 xml:space="preserve">1 </w:t>
      </w:r>
      <w:r>
        <w:rPr>
          <w:rFonts w:hint="eastAsia" w:ascii="Times New Roman" w:hAnsi="Times New Roman" w:eastAsia="FangSong" w:cs="Times New Roman"/>
        </w:rPr>
        <w:t xml:space="preserve">个晶胞内的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分子数为</w:t>
      </w:r>
      <w:r>
        <w:rPr>
          <w:rFonts w:ascii="Times New Roman" w:hAnsi="Times New Roman" w:eastAsia="Times New Roman" w:cs="Times New Roman"/>
        </w:rPr>
        <w:t xml:space="preserve"> 32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λ</m:t>
                  </m:r>
                </m:sub>
              </m:sSub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  <m:r>
                <m:rPr>
                  <m:sty m:val="p"/>
                </m:rPr>
                <m:t>×</m:t>
              </m:r>
              <m:r>
                <m:t>100.09</m:t>
              </m:r>
              <m: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1.974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2.694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87035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70fc628b9b9bf6daacda8f4f67f76cc62b0522e805eb4c1e70102e4c7a209c54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87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6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一种合金属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和非金属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的耐火陶瓷电热元件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是一种二元化合物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由于两种元素的原子半径相差不大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电负性比较接近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所以其具有近似于金属与陶瓷的性质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其外观为灰色金属色泽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源于其四方型的晶体结构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6.25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熔点高达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在高温下表面能形成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的氧化膜钝化层以阻止进一步氧化</w:t>
      </w:r>
      <w:r>
        <w:rPr>
          <w:rFonts w:hint="eastAsia" w:ascii="Times New Roman" w:hAnsi="Times New Roman" w:eastAsia="Times New Roman" w:cs="Times New Roman"/>
        </w:rPr>
        <w:t>。M</w:t>
      </w:r>
      <w:r>
        <w:rPr>
          <w:rFonts w:hint="eastAsia" w:ascii="Times New Roman" w:hAnsi="Times New Roman" w:eastAsia="FangSong" w:cs="Times New Roman"/>
        </w:rPr>
        <w:t>的硫化物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是重要的固体润滑剂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M59.9%。</w:t>
      </w:r>
      <w:r>
        <w:rPr>
          <w:rFonts w:hint="eastAsia" w:ascii="Times New Roman" w:hAnsi="Times New Roman" w:eastAsia="FangSong" w:cs="Times New Roman"/>
        </w:rPr>
        <w:t>而金刚砂中含有大量的</w:t>
      </w:r>
      <w:r>
        <w:rPr>
          <w:rFonts w:hint="eastAsia" w:ascii="Times New Roman" w:hAnsi="Times New Roman" w:eastAsia="Times New Roman" w:cs="Times New Roman"/>
        </w:rPr>
        <w:t>G。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的四方晶型的某一种晶胞中</w:t>
      </w:r>
      <w:r>
        <w:rPr>
          <w:rFonts w:hint="eastAsia" w:ascii="Times New Roman" w:hAnsi="Times New Roman" w:eastAsia="Times New Roman" w:cs="Times New Roman"/>
        </w:rPr>
        <w:t>，a=0.3211nm，c=0.7845nm，M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为罕见的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为罕见的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占据晶胞的顶点和体心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另一半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原子分布在棱上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一半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原子处于晶胞内部</w:t>
      </w:r>
      <w:r>
        <w:rPr>
          <w:rFonts w:hint="eastAsia" w:ascii="Times New Roman" w:hAnsi="Times New Roman" w:eastAsia="Times New Roman" w:cs="Times New Roman"/>
        </w:rPr>
        <w:t>。M—G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只有一种键长</w:t>
      </w:r>
      <w:r>
        <w:rPr>
          <w:rFonts w:hint="eastAsia" w:ascii="Times New Roman" w:hAnsi="Times New Roman" w:eastAsia="Times New Roman" w:cs="Times New Roman"/>
        </w:rPr>
        <w:t>。56-1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M，G，A，B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56-2 </w:t>
      </w:r>
      <w:r>
        <w:rPr>
          <w:rFonts w:hint="eastAsia" w:ascii="Times New Roman" w:hAnsi="Times New Roman" w:eastAsia="FangSong" w:cs="Times New Roman"/>
        </w:rPr>
        <w:t xml:space="preserve">试画出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的此种晶胞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给出所有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全用小数表示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保留两位小数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56-3 </w:t>
      </w:r>
      <w:r>
        <w:rPr>
          <w:rFonts w:hint="eastAsia" w:ascii="Times New Roman" w:hAnsi="Times New Roman" w:eastAsia="FangSong" w:cs="Times New Roman"/>
        </w:rPr>
        <w:t>指出结构基元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的配位方式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56-4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M—G </w:t>
      </w:r>
      <w:r>
        <w:rPr>
          <w:rFonts w:hint="eastAsia" w:ascii="Times New Roman" w:hAnsi="Times New Roman" w:eastAsia="FangSong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的四方晶型的某一种晶胞中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0.3211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0.7845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为罕见的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为罕见的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占据晶胞的顶点和体心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另一半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原子分布在棱上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一半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原子处于晶胞内部</w:t>
      </w:r>
      <w:r>
        <w:rPr>
          <w:rFonts w:hint="eastAsia" w:ascii="Times New Roman" w:hAnsi="Times New Roman" w:eastAsia="Times New Roman" w:cs="Times New Roman"/>
        </w:rPr>
        <w:t>。M—G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只有一种键长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M，G，A，B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试画出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的此种晶胞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给出所有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全用小数表示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保留两位小数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指出结构基元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的配位方式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M—G </w:t>
      </w:r>
      <w:r>
        <w:rPr>
          <w:rFonts w:hint="eastAsia" w:ascii="Times New Roman" w:hAnsi="Times New Roman" w:eastAsia="FangSong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用浓硝酸和浓氢氟酸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混有一定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CsF）</w:t>
      </w:r>
      <w:r>
        <w:rPr>
          <w:rFonts w:hint="eastAsia" w:ascii="Times New Roman" w:hAnsi="Times New Roman" w:eastAsia="FangSong" w:cs="Times New Roman"/>
        </w:rPr>
        <w:t>的某比例混酸氧化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可以得到两种配合物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分别为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配位和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假设所有的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都以沉淀形式存在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硝酸的主要还原产物为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NO，</w:t>
      </w:r>
      <w:r>
        <w:rPr>
          <w:rFonts w:hint="eastAsia" w:ascii="Times New Roman" w:hAnsi="Times New Roman" w:eastAsia="FangSong" w:cs="Times New Roman"/>
        </w:rPr>
        <w:t>试写出离子方程式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(1)Mo Si MoSi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MoS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12"/>
        </w:numPr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6087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7bec830cd4ea43eee8090d485a26b7157009e4a95439a57c4f0bf005b873bf71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0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,</m:t>
          </m:r>
          <m:r>
            <m:t>0.50</m:t>
          </m:r>
          <m:r>
            <m:rPr>
              <m:sty m:val="p"/>
            </m:rPr>
            <m:t>,</m:t>
          </m:r>
          <m:r>
            <m:t>0.17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0.50</m:t>
          </m:r>
          <m:r>
            <m:rPr>
              <m:sty m:val="p"/>
            </m:rPr>
            <m:t>,</m:t>
          </m:r>
          <m:r>
            <m:t>0.50</m:t>
          </m:r>
          <m:r>
            <m:rPr>
              <m:sty m:val="p"/>
            </m:rPr>
            <m:t>,</m:t>
          </m:r>
          <m:r>
            <m:t>0.83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0.67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0.33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13"/>
        </w:numPr>
        <w:ind w:firstLine="420"/>
      </w:pPr>
      <m:oMath>
        <m:r>
          <m:t>M</m:t>
        </m:r>
        <m:r>
          <m:t>o</m:t>
        </m:r>
        <m:r>
          <m:t>S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为双帽四方棱柱</w:t>
      </w:r>
      <w:r>
        <w:rPr>
          <w:rFonts w:hint="eastAsia" w:ascii="Times New Roman" w:hAnsi="Times New Roman" w:eastAsia="Times New Roman" w:cs="Times New Roman"/>
        </w:rPr>
        <w:t>,Si</w:t>
      </w:r>
      <w:r>
        <w:rPr>
          <w:rFonts w:hint="eastAsia" w:ascii="Times New Roman" w:hAnsi="Times New Roman" w:eastAsia="FangSong" w:cs="Times New Roman"/>
        </w:rPr>
        <w:t>为四方锥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−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0.3211</m:t>
                              </m:r>
                              <m:r>
                                <m:rPr>
                                  <m:sty m:val="p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m</m:t>
                              </m:r>
                            </m:num>
                            <m:den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2</m:t>
                                  </m:r>
                                </m:e>
                              </m:rad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÷</m:t>
                  </m:r>
                  <m:f>
                    <m:fPr>
                      <m:type m:val="bar"/>
                    </m:fPr>
                    <m:num>
                      <m:r>
                        <m:t>0.7845</m:t>
                      </m:r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m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0.7845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m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÷</m:t>
          </m:r>
          <m:r>
            <m:t>2</m:t>
          </m:r>
          <m:r>
            <m:rPr>
              <m:sty m:val="p"/>
            </m:rPr>
            <m:t>=</m:t>
          </m:r>
          <m:r>
            <m:t>0.2618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注:</m:t>
          </m:r>
          <m:r>
            <m:t>0.2616</m:t>
          </m:r>
          <m:r>
            <m:rPr>
              <m:sty m:val="p"/>
            </m:rPr>
            <m:t>∼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2620 </w:t>
      </w:r>
      <w:r>
        <w:rPr>
          <w:rFonts w:hint="eastAsia" w:ascii="Times New Roman" w:hAnsi="Times New Roman" w:eastAsia="FangSong" w:cs="Times New Roman"/>
        </w:rPr>
        <w:t>皆为有效答案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14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60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r>
            <m:t>18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14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50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汇智竞赛题目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MAX(M </w:t>
      </w:r>
      <w:r>
        <w:rPr>
          <w:rFonts w:hint="eastAsia" w:ascii="Times New Roman" w:hAnsi="Times New Roman" w:eastAsia="FangSong" w:cs="Times New Roman"/>
        </w:rPr>
        <w:t>代表过渡金属元素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代表主族元素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代表碳或氮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相是一类备受关注的新型陶瓷材料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由于独特的层状晶体结构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其具有自润滑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高韧性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可导电等性能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可作为高温结构材料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电极材料和化学防腐蚀材料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ascii="Times New Roman" w:hAnsi="Times New Roman" w:eastAsia="Times New Roman" w:cs="Times New Roman"/>
        </w:rPr>
        <w:t xml:space="preserve"> MAX </w:t>
      </w:r>
      <w:r>
        <w:rPr>
          <w:rFonts w:hint="eastAsia" w:ascii="Times New Roman" w:hAnsi="Times New Roman" w:eastAsia="FangSong" w:cs="Times New Roman"/>
        </w:rPr>
        <w:t xml:space="preserve">相材料含有</w:t>
      </w:r>
      <w:r>
        <w:rPr>
          <w:rFonts w:ascii="Times New Roman" w:hAnsi="Times New Roman" w:eastAsia="Times New Roman" w:cs="Times New Roman"/>
        </w:rPr>
        <w:t xml:space="preserve"> Ti、Al、N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原子的堆积方式为</w:t>
      </w:r>
      <w:r>
        <w:rPr>
          <w:rFonts w:hint="eastAsia" w:ascii="Times New Roman" w:hAnsi="Times New Roman" w:eastAsia="Times New Roman" w:cs="Times New Roman"/>
        </w:rPr>
        <w:t>…BACBBCABBACBBCAB…，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都是密置单层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原子占据所有的正八面体空隙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原子占据一半的三棱柱空隙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原子上下同时接触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则沿着晶胞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原子的投影重合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58-1 </w:t>
      </w:r>
      <w:r>
        <w:rPr>
          <w:rFonts w:hint="eastAsia" w:ascii="Times New Roman" w:hAnsi="Times New Roman" w:eastAsia="FangSong" w:cs="Times New Roman"/>
        </w:rPr>
        <w:t>写出该化合物的化学式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以及每个晶胞中的原子种类和个数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58-2 </w:t>
      </w:r>
      <w:r>
        <w:rPr>
          <w:rFonts w:hint="eastAsia" w:ascii="Times New Roman" w:hAnsi="Times New Roman" w:eastAsia="FangSong" w:cs="Times New Roman"/>
        </w:rPr>
        <w:t xml:space="preserve">沿着晶胞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画一条同时含有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原子的直线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标出直线上的原子排列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无须考虑原子间距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直线上总原子数不少于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Al、Ti、N </w:t>
      </w:r>
      <w:r>
        <w:rPr>
          <w:rFonts w:hint="eastAsia" w:ascii="Times New Roman" w:hAnsi="Times New Roman" w:eastAsia="FangSong" w:cs="Times New Roman"/>
        </w:rPr>
        <w:t xml:space="preserve">原子分别用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○、△、□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>写出该化合物的化学式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以及每个晶胞中的原子种类和个数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沿着晶胞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画一条同时含有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原子的直线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标出直线上的原子排列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无须考虑原子间距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直线上总原子数不少于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，Al、Ti、N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原子分别用</w:t>
      </w:r>
      <w:r>
        <w:rPr>
          <w:rFonts w:ascii="Times New Roman" w:hAnsi="Times New Roman" w:eastAsia="Times New Roman" w:cs="Times New Roman"/>
        </w:rPr>
        <w:t xml:space="preserve"> ○、△、□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Ti、N </w:t>
      </w:r>
      <w:r>
        <w:rPr>
          <w:rFonts w:hint="eastAsia" w:ascii="Times New Roman" w:hAnsi="Times New Roman" w:eastAsia="FangSong" w:cs="Times New Roman"/>
        </w:rPr>
        <w:t xml:space="preserve">原子之间的平均键长为</w:t>
      </w:r>
      <w:r>
        <w:rPr>
          <w:rFonts w:ascii="Times New Roman" w:hAnsi="Times New Roman" w:eastAsia="Times New Roman" w:cs="Times New Roman"/>
        </w:rPr>
        <w:t xml:space="preserve"> 210.0 </w:t>
      </w:r>
      <w:r>
        <w:rPr>
          <w:rFonts w:hint="eastAsia" w:ascii="Times New Roman" w:hAnsi="Times New Roman" w:eastAsia="Times New Roman" w:cs="Times New Roman"/>
        </w:rPr>
        <w:t xml:space="preserve">pm，Ti、Al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原子之间的平均键长为</w:t>
      </w:r>
      <w:r>
        <w:rPr>
          <w:rFonts w:ascii="Times New Roman" w:hAnsi="Times New Roman" w:eastAsia="Times New Roman" w:cs="Times New Roman"/>
        </w:rPr>
        <w:t xml:space="preserve"> 281.8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估算晶体的理论密度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47.87，Al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26.98，N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14.01，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14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T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t>A</m:t>
        </m:r>
        <m:r>
          <m:t>l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图示如下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图示见下页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346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31dacb1ab1cc2ce69f22fdc8063519b74b988588f4d6155e6710edbc869f97f4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3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层内</w:t>
      </w:r>
      <w:r>
        <w:rPr>
          <w:rFonts w:ascii="Times New Roman" w:hAnsi="Times New Roman" w:eastAsia="Times New Roman" w:cs="Times New Roman"/>
        </w:rPr>
        <w:t xml:space="preserve"> Ti—Ti </w:t>
      </w:r>
      <w:r>
        <w:rPr>
          <w:rFonts w:hint="eastAsia" w:ascii="Times New Roman" w:hAnsi="Times New Roman" w:eastAsia="FangSong" w:cs="Times New Roman"/>
        </w:rPr>
        <w:t xml:space="preserve">间距离为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210.0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297.0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层内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到三角形中心的距离为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297.0</m:t>
        </m:r>
        <m:r>
          <m:t> </m:t>
        </m:r>
        <m:r>
          <m:t>p</m:t>
        </m:r>
        <m:r>
          <m:t>m</m:t>
        </m:r>
        <m:r>
          <m:rPr>
            <m:sty m:val="p"/>
          </m:rPr>
          <m:t>×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171.5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密堆积层</w:t>
      </w:r>
      <w:r>
        <w:rPr>
          <w:rFonts w:hint="eastAsia" w:ascii="Times New Roman" w:hAnsi="Times New Roman" w:eastAsia="Times New Roman" w:cs="Times New Roman"/>
        </w:rPr>
        <w:t>(B—C)</w:t>
      </w:r>
      <w:r>
        <w:rPr>
          <w:rFonts w:hint="eastAsia" w:ascii="Times New Roman" w:hAnsi="Times New Roman" w:eastAsia="FangSong" w:cs="Times New Roman"/>
        </w:rPr>
        <w:t>之间的距离为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sSup>
              <m:e>
                <m:r>
                  <m:t>210.0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171.5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pm = 242.4pm;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密堆积层</w:t>
      </w:r>
      <w:r>
        <w:rPr>
          <w:rFonts w:hint="eastAsia" w:ascii="Times New Roman" w:hAnsi="Times New Roman" w:eastAsia="Times New Roman" w:cs="Times New Roman"/>
        </w:rPr>
        <w:t>(B—B)</w:t>
      </w:r>
      <w:r>
        <w:rPr>
          <w:rFonts w:hint="eastAsia" w:ascii="Times New Roman" w:hAnsi="Times New Roman" w:eastAsia="FangSong" w:cs="Times New Roman"/>
        </w:rPr>
        <w:t>之间的距离为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sSup>
              <m:e>
                <m:r>
                  <m:t>281.8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171.5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pm = 447.2pm;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Λ</m:t>
                </m:r>
              </m:sub>
            </m:sSub>
            <m:r>
              <m:rPr>
                <m:sty m:val="p"/>
              </m:rPr>
              <m:t>×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t>c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sin</m:t>
            </m:r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14.01</m:t>
            </m:r>
            <m:r>
              <m:rPr>
                <m:sty m:val="p"/>
              </m:rPr>
              <m:t>×</m:t>
            </m:r>
            <m:r>
              <m:t>3</m:t>
            </m:r>
            <m:r>
              <m:rPr>
                <m:sty m:val="p"/>
              </m:rPr>
              <m:t>+</m:t>
            </m:r>
            <m:r>
              <m:t>26.98</m:t>
            </m:r>
            <m:r>
              <m:rPr>
                <m:sty m:val="p"/>
              </m:rPr>
              <m:t>+</m:t>
            </m:r>
            <m:r>
              <m:t>47.87</m:t>
            </m:r>
            <m:r>
              <m:rPr>
                <m:sty m:val="p"/>
              </m:rPr>
              <m:t>×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6.02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297.0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242.4</m:t>
            </m:r>
            <m:r>
              <m:rPr>
                <m:sty m:val="p"/>
              </m:rPr>
              <m:t>×</m:t>
            </m:r>
            <m:r>
              <m:t>6</m:t>
            </m:r>
            <m:r>
              <m:rPr>
                <m:sty m:val="p"/>
              </m:rPr>
              <m:t>+</m:t>
            </m:r>
            <m:r>
              <m:t>447.2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30</m:t>
                </m:r>
              </m:sup>
            </m:sSup>
          </m:den>
        </m:f>
        <m:r>
          <m:t>g</m:t>
        </m:r>
        <m:r>
          <m:rPr>
            <m:sty m:val="p"/>
          </m:rPr>
          <m:t>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4.82</m:t>
        </m:r>
        <m:r>
          <m:t>g</m:t>
        </m:r>
        <m:r>
          <m:rPr>
            <m:sty m:val="p"/>
          </m:rPr>
          <m:t>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4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据文献报道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S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)</m:t>
                </m:r>
              </m:e>
            </m:d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是呈曲折</w:t>
      </w:r>
      <w:r>
        <w:rPr>
          <w:rFonts w:hint="eastAsia" w:ascii="Times New Roman" w:hAnsi="Times New Roman" w:eastAsia="Times New Roman" w:cs="Times New Roman"/>
        </w:rPr>
        <w:t>(zig-zag)</w:t>
      </w:r>
      <w:r>
        <w:rPr>
          <w:rFonts w:hint="eastAsia" w:ascii="Times New Roman" w:hAnsi="Times New Roman" w:eastAsia="FangSong" w:cs="Times New Roman"/>
        </w:rPr>
        <w:t>状的准一维链式聚合物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含桥连配体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测得有一类</w:t>
      </w:r>
      <w:r>
        <w:rPr>
          <w:rFonts w:ascii="Times New Roman" w:hAnsi="Times New Roman" w:eastAsia="Times New Roman" w:cs="Times New Roman"/>
        </w:rPr>
        <w:t xml:space="preserve"> Pt—S </w:t>
      </w:r>
      <w:r>
        <w:rPr>
          <w:rFonts w:hint="eastAsia" w:ascii="Times New Roman" w:hAnsi="Times New Roman" w:eastAsia="FangSong" w:cs="Times New Roman"/>
        </w:rPr>
        <w:t xml:space="preserve">键显著地长于其余的</w:t>
      </w:r>
      <w:r>
        <w:rPr>
          <w:rFonts w:ascii="Times New Roman" w:hAnsi="Times New Roman" w:eastAsia="Times New Roman" w:cs="Times New Roman"/>
        </w:rPr>
        <w:t xml:space="preserve"> Pt—S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画出该聚合物的结构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要求明确示出键连关系以及空间构型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结构中存在金属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在图中一并示出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20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c2db41702daac455cbf811b1908b1a07d44b06daa0faf3a4671d6a58ed9330c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2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确定下列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酸的软硬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e</m:t>
        </m:r>
        <m:r>
          <m:t>H</m:t>
        </m:r>
        <m:sSup>
          <m:e>
            <m: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sSubSup>
          <m:e>
            <m:r>
              <m:t>g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sSup>
          <m:e>
            <m: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p>
          <m:e>
            <m:r>
              <m:t>t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sSup>
          <m:e>
            <m:r>
              <m:t>i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p>
          <m:e>
            <m:r>
              <m:t>d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r</m:t>
            </m:r>
          </m:e>
          <m:sup>
            <m:r>
              <m:t>6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p>
          <m:e>
            <m: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sSup>
          <m:e>
            <m:r>
              <m:t>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p>
          <m:e>
            <m: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、MeHg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、Li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、K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、Pt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、Ti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、Pd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、Cr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、Cr</w:t>
      </w:r>
      <w:r>
        <w:rPr>
          <w:rFonts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、Ag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、BF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、BH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、R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、M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 xml:space="preserve"> 、Ln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、Au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的软硬分别为硬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62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72442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f7193a46740c4bcf08e7de89b5f4623e1d05d40f222629fd769587611e3e408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2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11.87%，H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5.23%。</w:t>
      </w:r>
      <w:r>
        <w:rPr>
          <w:rFonts w:hint="eastAsia" w:ascii="Times New Roman" w:hAnsi="Times New Roman" w:eastAsia="FangSong" w:cs="Times New Roman"/>
        </w:rPr>
        <w:t>画出该物质的结构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讨论其是否可能有旋光异构体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结构如下左图所示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30714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677a4e2ff36ac55d5fac405c3ce1cd536b6bf71dbf780fe40e7a3cc0481fc54c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30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如上右图所示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若环己二胺为顺式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没有旋光异构体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但倘若环己二胺为反式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则配合物就不具有对称面了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因而存在旋光异构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本题源卡的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&lt;details&gt;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图片描述被误当答案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原答案段曾误置于题面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构成学生版答案泄漏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此处各归其位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单晶衍射实验证明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O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6</m:t>
                </m:r>
              </m:sub>
            </m:sSub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O</m:t>
                    </m:r>
                  </m:e>
                </m:d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FangSong" w:cs="Times New Roman"/>
        </w:rPr>
        <w:t>化学环境完全相同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乙酸根为桥连配体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水为单齿配体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试给出其结构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(Greenwood, Norman Neill, and Alan Earnshaw. Chemistry of the Elements. Elsevier, 2012)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结构如下图所示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原题答案含结构图片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此处标注为教材原始图片引用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答案图片见讲义原文第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讲习题解答部分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r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O</m:t>
                </m:r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C</m:t>
                            </m:r>
                            <m:r>
                              <m:rPr>
                                <m:sty m:val="p"/>
                              </m:rPr>
                              <m:t>H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O</m:t>
                        </m:r>
                      </m:e>
                    </m:d>
                  </m:e>
                  <m:sub>
                    <m:r>
                      <m:t>6</m:t>
                    </m:r>
                  </m:sub>
                </m:sSub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H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O</m:t>
                        </m:r>
                      </m:e>
                    </m:d>
                  </m:e>
                  <m:sub>
                    <m:r>
                      <m:t>3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原子由中心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原子桥连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六个乙酸根作为桥连配体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三个水分子为端基配体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m:oMath>
        <m:sSup>
          <m:e>
            <m:r>
              <m:t>760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和某稀有气体以体积比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缓缓通过盛有熔融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>的器皿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>被部分还原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反应后的气体通过盛有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洗气瓶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收集干燥后的尾气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某次实验后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洗气瓶后的溶液可被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尾气在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、</m:t>
        </m: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254.9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计算尾气中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和器皿中剩余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如何将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从器皿中的残渣中分离出来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4.973mmol、1.550mmol。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NaCN </w:t>
      </w:r>
      <w:r>
        <w:rPr>
          <w:rFonts w:hint="eastAsia" w:ascii="Times New Roman" w:hAnsi="Times New Roman" w:eastAsia="FangSong" w:cs="Times New Roman"/>
        </w:rPr>
        <w:t>处理并过滤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计算化学研究表明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+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的焓变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16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先产生中间体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其中一种中间体转化为产物的焓变为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-14kJ/mol,</w:t>
      </w:r>
      <w:r>
        <w:rPr>
          <w:rFonts w:hint="eastAsia" w:ascii="Times New Roman" w:hAnsi="Times New Roman" w:eastAsia="FangSong" w:cs="Times New Roman"/>
        </w:rPr>
        <w:t>由原料转化为中间体的活化能为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136kJ/mol。</w:t>
      </w:r>
      <w:r>
        <w:rPr>
          <w:rFonts w:hint="eastAsia" w:ascii="Times New Roman" w:hAnsi="Times New Roman" w:eastAsia="FangSong" w:cs="Times New Roman"/>
        </w:rPr>
        <w:t>画出反应过程中的势能图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并计算由中间体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转化为原料的反应的活化能与焓变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图略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活化能和焓变分别为</w:t>
      </w:r>
      <w:r>
        <w:rPr>
          <w:rFonts w:ascii="Times New Roman" w:hAnsi="Times New Roman" w:eastAsia="Times New Roman" w:cs="Times New Roman"/>
        </w:rPr>
        <w:t xml:space="preserve"> 106kJ/mol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-30kJ/mol。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酸雨的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值最低可达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1.7,</w:t>
      </w:r>
      <w:r>
        <w:rPr>
          <w:rFonts w:hint="eastAsia" w:ascii="Times New Roman" w:hAnsi="Times New Roman" w:eastAsia="FangSong" w:cs="Times New Roman"/>
        </w:rPr>
        <w:t>危害严重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我国的华北地区又是世界上最大的酸雨区之一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防治酸雨刻不容缓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  <w:ind w:firstLine="420"/>
      </w:pP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101.325kPa, </w:t>
      </w:r>
      <w:r>
        <w:rPr>
          <w:rFonts w:hint="eastAsia" w:ascii="Times New Roman" w:hAnsi="Times New Roman" w:eastAsia="Times New Roman" w:cs="Times New Roman"/>
        </w:rPr>
        <w:t>25℃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33.9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我们主要考虑到以下两个平衡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  <m:r>
            <m:rPr>
              <m:sty m:val="p"/>
            </m:rPr>
            <m:t>。</m:t>
          </m:r>
        </m:oMath>
      </m:oMathPara>
    </w:p>
    <w:p>
      <w:pPr>
        <w:pStyle w:val="Compact"/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计算前一问中溶液的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H</m:t>
        </m:r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以下的这个平衡是最重要的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。</m:t>
          </m:r>
        </m:oMath>
      </m:oMathPara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现在我们只考虑这最重要的平衡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0.160</m:t>
        </m:r>
        <m:r>
          <m:t> </m:t>
        </m:r>
        <m:r>
          <m:t>g</m:t>
        </m:r>
        <m:r>
          <m:rPr>
            <m:sty m:val="p"/>
          </m:rPr>
          <m:t>/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1.39mol/L。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的条件下反应生成无色晶体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36.4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由环状三聚体构成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要用结构式表示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无色液体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3.96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两种常见含钡的白色沉淀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产生沉淀的化学方程式是什么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S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r>
          <m:t>N</m:t>
        </m:r>
        <m:r>
          <m:t>a</m:t>
        </m:r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S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t>N</m:t>
        </m:r>
        <m:r>
          <m:t>a</m:t>
        </m:r>
        <m:r>
          <m:t>C</m:t>
        </m:r>
        <m:r>
          <m:t>l</m:t>
        </m:r>
        <m:r>
          <m:rPr>
            <m:sty m:val="p"/>
          </m:rPr>
          <m:t>+</m:t>
        </m:r>
        <m:r>
          <m:t>3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S</m:t>
            </m:r>
          </m:e>
          <m:sub>
            <m:r>
              <m:t>3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9</m:t>
        </m:r>
        <m:r>
          <m:t>B</m:t>
        </m:r>
        <m:r>
          <m:t>a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18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→</m:t>
        </m:r>
        <m:r>
          <m:t>3</m:t>
        </m:r>
        <m:r>
          <m:t>B</m:t>
        </m:r>
        <m:r>
          <m:t>a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6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6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rPr>
            <m:sty m:val="p"/>
          </m:rPr>
          <m:t>+</m:t>
        </m:r>
        <m:r>
          <m:t>12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人们常用靛酚蓝分光光度法测定空气中的氨浓度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该方法首先用稀硫酸吸收空气中的氨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在亚硝基铁氰化钠和次氯酸钠存在下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与苯酚反应生成蓝绿色的靛酚蓝染料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最后用分光光度法测定其浓度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在弱碱性环境中生成靛酚蓝的过程包含以下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步反应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氨与次氯酸钠反应得到</w:t>
      </w:r>
      <w:r>
        <w:rPr>
          <w:rFonts w:hint="eastAsia" w:ascii="Times New Roman" w:hAnsi="Times New Roman" w:eastAsia="Times New Roman" w:cs="Times New Roman"/>
        </w:rPr>
        <w:t>A；A</w:t>
      </w:r>
      <w:r>
        <w:rPr>
          <w:rFonts w:hint="eastAsia" w:ascii="Times New Roman" w:hAnsi="Times New Roman" w:eastAsia="FangSong" w:cs="Times New Roman"/>
        </w:rPr>
        <w:t>与苯酚反应得到</w:t>
      </w:r>
      <w:r>
        <w:rPr>
          <w:rFonts w:hint="eastAsia" w:ascii="Times New Roman" w:hAnsi="Times New Roman" w:eastAsia="Times New Roman" w:cs="Times New Roman"/>
        </w:rPr>
        <w:t>B；B</w:t>
      </w:r>
      <w:r>
        <w:rPr>
          <w:rFonts w:hint="eastAsia" w:ascii="Times New Roman" w:hAnsi="Times New Roman" w:eastAsia="FangSong" w:cs="Times New Roman"/>
        </w:rPr>
        <w:t>被次氯酸钠氧化为对亚胺醌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对亚胺醌与次氯酸钠反应得到</w:t>
      </w:r>
      <w:r>
        <w:rPr>
          <w:rFonts w:hint="eastAsia" w:ascii="Times New Roman" w:hAnsi="Times New Roman" w:eastAsia="Times New Roman" w:cs="Times New Roman"/>
        </w:rPr>
        <w:t>C；C</w:t>
      </w:r>
      <w:r>
        <w:rPr>
          <w:rFonts w:hint="eastAsia" w:ascii="Times New Roman" w:hAnsi="Times New Roman" w:eastAsia="FangSong" w:cs="Times New Roman"/>
        </w:rPr>
        <w:t>与苯酚反应得到靛酚蓝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请依次写出反应方程式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有机物用结构简式表示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C</m:t>
        </m:r>
        <m:r>
          <m:t>l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l</m:t>
        </m:r>
        <m:r>
          <m:rPr>
            <m:sty m:val="p"/>
          </m:rPr>
          <m:t>+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第一分册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据</w:t>
      </w:r>
      <w:r>
        <w:rPr>
          <w:rFonts w:ascii="Times New Roman" w:hAnsi="Times New Roman" w:eastAsia="Times New Roman" w:cs="Times New Roman"/>
        </w:rPr>
        <w:t xml:space="preserve"> 2009 </w:t>
      </w:r>
      <w:r>
        <w:rPr>
          <w:rFonts w:hint="eastAsia" w:ascii="Times New Roman" w:hAnsi="Times New Roman" w:eastAsia="FangSong" w:cs="Times New Roman"/>
        </w:rPr>
        <w:t>年的报道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硫酸溶液同槽浸出锰结核矿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0.20</m:t>
        </m:r>
      </m:oMath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和锌精矿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(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0.70</m:t>
        </m:r>
      </m:oMath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的工艺方法提取锰和锌获得成功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该方法的原理是利用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在酸性条件下发生氧化还原反应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使矿物中的锰与锌以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的形式浸出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两种矿物同槽酸浸</w:t>
      </w:r>
      <w:r>
        <w:rPr>
          <w:rFonts w:ascii="Times New Roman" w:hAnsi="Times New Roman" w:eastAsia="Times New Roman" w:cs="Times New Roman"/>
        </w:rPr>
        <w:t xml:space="preserve"> 4 h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锰和锌的浸出率只有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为了提高浸出率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在实际工艺中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需将过滤后的滤渣用四氯乙烷处理后再做二次酸浸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此处的四氯乙烷所起的作用是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氧化剂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还原剂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催化剂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溶剂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四氯乙烷在反应中起着溶剂作用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故选项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整理者解析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滤渣表面裹覆的元素硫等疏水物阻碍二次酸浸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四氯乙烷作有机溶剂将其溶解除去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暴露矿物新鲜表面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从而提高浸出率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四氯乙烷本身不参与氧化还原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Compact"/>
        <w:numPr>
          <w:ilvl w:val="0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>随着原子序数的增加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ascii="Times New Roman" w:hAnsi="Times New Roman" w:eastAsia="Times New Roman" w:cs="Times New Roman"/>
        </w:rPr>
        <w:t xml:space="preserve"> Li、Na、K、Rb、Cs </w:t>
      </w:r>
      <w:r>
        <w:rPr>
          <w:rFonts w:hint="eastAsia" w:ascii="Times New Roman" w:hAnsi="Times New Roman" w:eastAsia="FangSong" w:cs="Times New Roman"/>
        </w:rPr>
        <w:t>下列性质的递变不是单调的是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Compact"/>
        <w:numPr>
          <w:ilvl w:val="0"/>
          <w:numId w:val="1024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熔沸点</w:t>
      </w:r>
    </w:p>
    <w:p>
      <w:pPr>
        <w:pStyle w:val="Compact"/>
        <w:numPr>
          <w:ilvl w:val="0"/>
          <w:numId w:val="1024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原子半径</w:t>
      </w:r>
    </w:p>
    <w:p>
      <w:pPr>
        <w:pStyle w:val="Compact"/>
        <w:numPr>
          <w:ilvl w:val="0"/>
          <w:numId w:val="1024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晶体密度</w:t>
      </w:r>
    </w:p>
    <w:p>
      <w:pPr>
        <w:pStyle w:val="Compact"/>
        <w:numPr>
          <w:ilvl w:val="0"/>
          <w:numId w:val="1024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第一电离能</w:t>
      </w:r>
    </w:p>
    <w:p>
      <w:pPr>
        <w:numPr>
          <w:ilvl w:val="0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某离子化合物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由四种元素组成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一种为氢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一种为氟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另二种为第二周期元素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正负离子皆由两种原子构成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且均呈正四面体构型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这种离子化合物的化学式为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>好奇心是科学发展的内在动力之一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是两种经典的化合物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其分子结构已经确定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自然而然会有如下问题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是否存在磷氧原子比介于二者之间的化合物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由此出发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化学家合成并证实了这些中间化合物的存在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请写出这些中间化合物的分子式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>化学合成的成果需要一定的时间才得以应用于日常生活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合成于</w:t>
      </w:r>
      <w:r>
        <w:rPr>
          <w:rFonts w:ascii="Times New Roman" w:hAnsi="Times New Roman" w:eastAsia="Times New Roman" w:cs="Times New Roman"/>
        </w:rPr>
        <w:t xml:space="preserve"> 1929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ascii="Times New Roman" w:hAnsi="Times New Roman" w:eastAsia="Times New Roman" w:cs="Times New Roman"/>
        </w:rPr>
        <w:t xml:space="preserve"> 1969 </w:t>
      </w:r>
      <w:r>
        <w:rPr>
          <w:rFonts w:hint="eastAsia" w:ascii="Times New Roman" w:hAnsi="Times New Roman" w:eastAsia="FangSong" w:cs="Times New Roman"/>
        </w:rPr>
        <w:t>年才被用作牙膏的添加剂和补牙填充剂成分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是离子晶体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在熔融状态下反应得到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它易溶于水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阴离子水解产生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和对人无毒的另一种离子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C。</w:t>
      </w:r>
    </w:p>
    <w:p>
      <w:pPr>
        <w:numPr>
          <w:ilvl w:val="0"/>
          <w:numId w:val="102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9</m:t>
            </m:r>
          </m:sub>
        </m:sSub>
      </m:oMath>
    </w:p>
    <w:p>
      <w:pPr>
        <w:numPr>
          <w:ilvl w:val="0"/>
          <w:numId w:val="102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F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1885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德国夫赖堡</w:t>
      </w:r>
      <w:r>
        <w:rPr>
          <w:rFonts w:hint="eastAsia" w:ascii="Times New Roman" w:hAnsi="Times New Roman" w:eastAsia="Times New Roman" w:cs="Times New Roman"/>
        </w:rPr>
        <w:t>(Frieberg)</w:t>
      </w:r>
      <w:r>
        <w:rPr>
          <w:rFonts w:hint="eastAsia" w:ascii="Times New Roman" w:hAnsi="Times New Roman" w:eastAsia="FangSong" w:cs="Times New Roman"/>
        </w:rPr>
        <w:t>矿业学院的一位教授在分析夫赖堡附近发现的一种新矿石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为整比化合物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的时候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发现其中有一种当时未知的新元素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的化合价为</w:t>
      </w:r>
      <w:r>
        <w:rPr>
          <w:rFonts w:hint="eastAsia" w:ascii="Times New Roman" w:hAnsi="Times New Roman" w:eastAsia="Times New Roman" w:cs="Times New Roman"/>
        </w:rPr>
        <w:t>+4)，</w:t>
      </w:r>
      <w:r>
        <w:rPr>
          <w:rFonts w:hint="eastAsia" w:ascii="Times New Roman" w:hAnsi="Times New Roman" w:eastAsia="FangSong" w:cs="Times New Roman"/>
        </w:rPr>
        <w:t>并通过实验验证了自己的推断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经分析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中含有银元素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化合价为</w:t>
      </w:r>
      <w:r>
        <w:rPr>
          <w:rFonts w:hint="eastAsia" w:ascii="Times New Roman" w:hAnsi="Times New Roman" w:eastAsia="Times New Roman" w:cs="Times New Roman"/>
        </w:rPr>
        <w:t>+1)</w:t>
      </w:r>
      <w:r>
        <w:rPr>
          <w:rFonts w:hint="eastAsia" w:ascii="Times New Roman" w:hAnsi="Times New Roman" w:eastAsia="FangSong" w:cs="Times New Roman"/>
        </w:rPr>
        <w:t>和硫元素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化合价为</w:t>
      </w:r>
      <w:r>
        <w:rPr>
          <w:rFonts w:hint="eastAsia" w:ascii="Times New Roman" w:hAnsi="Times New Roman" w:eastAsia="Times New Roman" w:cs="Times New Roman"/>
        </w:rPr>
        <w:t>-2)，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hint="eastAsia" w:ascii="Times New Roman" w:hAnsi="Times New Roman" w:eastAsia="Times New Roman" w:cs="Times New Roman"/>
        </w:rPr>
        <w:t>76.53%。</w:t>
      </w:r>
      <w:r>
        <w:rPr>
          <w:rFonts w:hint="eastAsia" w:ascii="Times New Roman" w:hAnsi="Times New Roman" w:eastAsia="FangSong" w:cs="Times New Roman"/>
        </w:rPr>
        <w:t>在氢气流中加热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的低价硫化物</w:t>
      </w:r>
      <w:r>
        <w:rPr>
          <w:rFonts w:hint="eastAsia" w:ascii="Times New Roman" w:hAnsi="Times New Roman" w:eastAsia="Times New Roman" w:cs="Times New Roman"/>
        </w:rPr>
        <w:t>(Y</w:t>
      </w:r>
      <w:r>
        <w:rPr>
          <w:rFonts w:hint="eastAsia" w:ascii="Times New Roman" w:hAnsi="Times New Roman" w:eastAsia="FangSong" w:cs="Times New Roman"/>
        </w:rPr>
        <w:t>的化合价为</w:t>
      </w:r>
      <w:r>
        <w:rPr>
          <w:rFonts w:hint="eastAsia" w:ascii="Times New Roman" w:hAnsi="Times New Roman" w:eastAsia="Times New Roman" w:cs="Times New Roman"/>
        </w:rPr>
        <w:t>+2)。</w:t>
      </w:r>
      <w:r>
        <w:rPr>
          <w:rFonts w:hint="eastAsia" w:ascii="Times New Roman" w:hAnsi="Times New Roman" w:eastAsia="FangSong" w:cs="Times New Roman"/>
        </w:rPr>
        <w:t>如果在</w:t>
      </w:r>
      <w:r>
        <w:rPr>
          <w:rFonts w:hint="eastAsia" w:ascii="Times New Roman" w:hAnsi="Times New Roman" w:eastAsia="Times New Roman" w:cs="Times New Roman"/>
        </w:rPr>
        <w:t>200℃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100kPa</w:t>
      </w:r>
      <w:r>
        <w:rPr>
          <w:rFonts w:hint="eastAsia" w:ascii="Times New Roman" w:hAnsi="Times New Roman" w:eastAsia="FangSong" w:cs="Times New Roman"/>
        </w:rPr>
        <w:t>条件下完全转化</w:t>
      </w:r>
      <w:r>
        <w:rPr>
          <w:rFonts w:hint="eastAsia" w:ascii="Times New Roman" w:hAnsi="Times New Roman" w:eastAsia="Times New Roman" w:cs="Times New Roman"/>
        </w:rPr>
        <w:t>16.0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0.557 L </w:t>
      </w:r>
      <w:r>
        <w:rPr>
          <w:rFonts w:hint="eastAsia" w:ascii="Times New Roman" w:hAnsi="Times New Roman" w:eastAsia="FangSong" w:cs="Times New Roman"/>
        </w:rPr>
        <w:t>的氢气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根据上面的描述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的摩尔质量并指出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在元素周期表中的位置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写出氢气和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8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位于第四周期</w:t>
      </w:r>
      <w:r>
        <w:rPr>
          <w:rFonts w:hint="eastAsia" w:ascii="Times New Roman" w:hAnsi="Times New Roman" w:eastAsia="Times New Roman" w:cs="Times New Roman"/>
        </w:rPr>
        <w:t>ⅣA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G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t>4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a</m:t>
            </m:r>
          </m:sub>
        </m:sSub>
        <m:sSub>
          <m:e>
            <m:r>
              <m:rPr>
                <m:sty m:val="p"/>
              </m:rPr>
              <m:t>Y</m:t>
            </m:r>
          </m:e>
          <m:sub>
            <m:r>
              <m:rPr>
                <m:sty m:val="p"/>
              </m:rPr>
              <m:t>b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t> 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⋅</m:t>
        </m:r>
        <m:r>
          <m:t>b</m:t>
        </m:r>
        <m:r>
          <m:t> 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t>216</m:t>
        </m:r>
        <m:r>
          <m:t>a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0.7653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216</m:t>
        </m:r>
        <m:r>
          <m:t>a</m:t>
        </m:r>
        <m:r>
          <m:rPr>
            <m:sty m:val="p"/>
          </m:rPr>
          <m:t>/</m:t>
        </m:r>
        <m:r>
          <m:t>0.7653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参加反应的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×</m:t>
        </m:r>
        <m:r>
          <m:t>0.557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473</m:t>
        </m:r>
        <m:r>
          <m:rPr>
            <m:sty m:val="p"/>
          </m:rPr>
          <m:t>×</m:t>
        </m:r>
        <m:r>
          <m:t>8.31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0.01417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</m:sub>
          </m:sSub>
          <m:sSub>
            <m:e>
              <m:r>
                <m:rPr>
                  <m:sty m:val="p"/>
                </m:rPr>
                <m:t>Y</m:t>
              </m:r>
            </m:e>
            <m:sub>
              <m:r>
                <m:rPr>
                  <m:sty m:val="p"/>
                </m:rPr>
                <m:t>b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+</m:t>
          </m:r>
          <m:r>
            <m:t>b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Y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b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216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0.7653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16.0</m:t>
              </m:r>
            </m:num>
            <m:den>
              <m:r>
                <m:t>0.01417</m:t>
              </m:r>
            </m:den>
          </m:f>
        </m:oMath>
      </m:oMathPara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4.00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是整比化合物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都是正整数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查元素周期表可得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它的位置是第四周期</w:t>
      </w:r>
      <w:r>
        <w:rPr>
          <w:rFonts w:hint="eastAsia" w:ascii="Times New Roman" w:hAnsi="Times New Roman" w:eastAsia="Times New Roman" w:cs="Times New Roman"/>
        </w:rPr>
        <w:t>IVA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G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t>4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G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固体材料的制备中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常遇到缺陷和非整比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非化学计量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b>
        </m:sSub>
        <m:r>
          <m:t>C</m:t>
        </m:r>
        <m:sSub>
          <m:e>
            <m:r>
              <m:t>a</m:t>
            </m:r>
          </m:e>
          <m:sub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L</m:t>
        </m:r>
        <m:r>
          <m:t>a</m:t>
        </m:r>
        <m:r>
          <m:t>T</m:t>
        </m:r>
        <m:r>
          <m:t>i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就是非整比化合物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也是一类新的高温超导体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它的制备方法如下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作为母体化合物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和无水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封闭在耐热玻管中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维持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然后打开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用水冲洗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直到没有杂质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射线衍射证实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交换产物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b>
        </m:sSub>
        <m:r>
          <m:t>C</m:t>
        </m:r>
        <m:sSub>
          <m:e>
            <m:r>
              <m:t>a</m:t>
            </m:r>
          </m:e>
          <m:sub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L</m:t>
        </m:r>
        <m:r>
          <m:t>a</m:t>
        </m:r>
        <m:r>
          <m:t>T</m:t>
        </m:r>
        <m:r>
          <m:t>i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I</m:t>
        </m:r>
        <m:r>
          <m:t>I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光谱实验证明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上述过程中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86%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被交换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所以产生离子空位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即部分原本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的位置空置了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将样品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hint="eastAsia" w:ascii="Times New Roman" w:hAnsi="Times New Roman" w:eastAsia="FangSong" w:cs="Times New Roman"/>
        </w:rPr>
        <w:t>放入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下的钠蒸气中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经历数天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该物质由白色渐变为黑色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插入空位所致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光谱实验证明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88% </w:t>
      </w:r>
      <w:r>
        <w:rPr>
          <w:rFonts w:hint="eastAsia" w:ascii="Times New Roman" w:hAnsi="Times New Roman" w:eastAsia="FangSong" w:cs="Times New Roman"/>
        </w:rPr>
        <w:t xml:space="preserve">的离子空位被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插入了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生成目标化合物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30"/>
        </w:numPr>
        <w:ind w:firstLine="420"/>
      </w:pPr>
      <w:r>
        <w:rPr>
          <w:rFonts w:hint="eastAsia" w:ascii="Times New Roman" w:hAnsi="Times New Roman" w:eastAsia="FangSong" w:cs="Times New Roman"/>
        </w:rPr>
        <w:t>制备时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为何选用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而不用其他钙盐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30"/>
        </w:numPr>
        <w:ind w:firstLine="420"/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30"/>
        </w:numPr>
        <w:ind w:firstLine="420"/>
      </w:pPr>
      <w:r>
        <w:rPr>
          <w:rFonts w:hint="eastAsia" w:ascii="Times New Roman" w:hAnsi="Times New Roman" w:eastAsia="FangSong" w:cs="Times New Roman"/>
        </w:rPr>
        <w:t>当化合物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hint="eastAsia" w:ascii="Times New Roman" w:hAnsi="Times New Roman" w:eastAsia="FangSong" w:cs="Times New Roman"/>
        </w:rPr>
        <w:t>中的离子空位被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插入时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为保持晶体的电中性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的化合价发生了改变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求化合物</w:t>
      </w:r>
      <w:r>
        <w:rPr>
          <w:rFonts w:hint="eastAsia" w:ascii="Times New Roman" w:hAnsi="Times New Roman" w:eastAsia="Times New Roman" w:cs="Times New Roman"/>
        </w:rPr>
        <w:t>(III)</w:t>
      </w:r>
      <w:r>
        <w:rPr>
          <w:rFonts w:hint="eastAsia" w:ascii="Times New Roman" w:hAnsi="Times New Roman" w:eastAsia="FangSong" w:cs="Times New Roman"/>
        </w:rPr>
        <w:t>中高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低价态钛离子的个数比为何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31"/>
        </w:numPr>
        <w:ind w:firstLine="420"/>
      </w:pPr>
      <w:r>
        <w:rPr>
          <w:rFonts w:hint="eastAsia" w:ascii="Times New Roman" w:hAnsi="Times New Roman" w:eastAsia="FangSong" w:cs="Times New Roman"/>
        </w:rPr>
        <w:t>硝酸盐易分解完全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易彻底用水洗去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1"/>
        </w:numPr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0.86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0.38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1"/>
        </w:numPr>
        <w:ind w:firstLine="420"/>
      </w:pP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低价态钛离子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:</m:t>
        </m:r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个数比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0.62</m:t>
        </m:r>
        <m:r>
          <m:rPr>
            <m:sty m:val="p"/>
          </m:rPr>
          <m:t>:</m:t>
        </m:r>
        <m:r>
          <m:t>0.38</m:t>
        </m:r>
        <m:r>
          <m:rPr>
            <m:sty m:val="p"/>
          </m:rPr>
          <m:t>=</m:t>
        </m:r>
        <m:r>
          <m:t>31</m:t>
        </m:r>
        <m:r>
          <m:rPr>
            <m:sty m:val="p"/>
          </m:rPr>
          <m:t>:</m:t>
        </m:r>
        <m:r>
          <m:t>19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1"/>
        </w:numPr>
        <w:ind w:firstLine="420"/>
      </w:pPr>
      <w:r>
        <w:rPr>
          <w:rFonts w:hint="eastAsia" w:ascii="Times New Roman" w:hAnsi="Times New Roman" w:eastAsia="FangSong" w:cs="Times New Roman"/>
        </w:rPr>
        <w:t>硝酸盐易分解完全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易彻底用水洗去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不引入杂质阴离子残留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31"/>
        </w:numPr>
        <w:ind w:firstLine="420"/>
      </w:pPr>
      <w:r>
        <w:rPr>
          <w:rFonts w:hint="eastAsia" w:ascii="Times New Roman" w:hAnsi="Times New Roman" w:eastAsia="FangSong" w:cs="Times New Roman"/>
        </w:rPr>
        <w:t>交换产生空位</w:t>
      </w:r>
      <w:r>
        <w:rPr>
          <w:rFonts w:hint="eastAsia" w:ascii="Times New Roman" w:hAnsi="Times New Roman" w:eastAsia="Times New Roman" w:cs="Times New Roman"/>
        </w:rPr>
        <w:t>：86%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交换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0.86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b>
        </m:sSub>
        <m:r>
          <m:t>C</m:t>
        </m:r>
        <m:sSub>
          <m:e>
            <m:r>
              <m:t>a</m:t>
            </m:r>
          </m:e>
          <m:sub>
            <m:r>
              <m:t>x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×</m:t>
        </m:r>
        <m:r>
          <m:t>0.86</m:t>
        </m:r>
        <m:r>
          <m:rPr>
            <m:sty m:val="p"/>
          </m:rPr>
          <m:t>=</m:t>
        </m:r>
        <m:r>
          <m:t>0.43</m:t>
        </m:r>
      </m:oMath>
      <w:r>
        <w:rPr>
          <w:rFonts w:hint="eastAsia" w:ascii="Times New Roman" w:hAnsi="Times New Roman" w:eastAsia="Times New Roman" w:cs="Times New Roman"/>
        </w:rPr>
        <w:t xml:space="preserve">；(II)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中空位分数为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0.43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钠蒸气插入其中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88%：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0.88</m:t>
        </m:r>
        <m:r>
          <m:rPr>
            <m:sty m:val="p"/>
          </m:rPr>
          <m:t>×</m:t>
        </m:r>
        <m:r>
          <m:t>0.43</m:t>
        </m:r>
        <m:r>
          <m:rPr>
            <m:sty m:val="p"/>
          </m:rPr>
          <m:t>=</m:t>
        </m:r>
        <m:r>
          <m:t>0.38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31"/>
        </w:numPr>
      </w:pPr>
    </w:p>
    <w:p>
      <w:pPr>
        <w:pStyle w:val="Compact"/>
        <w:numPr>
          <w:ilvl w:val="1"/>
          <w:numId w:val="1032"/>
        </w:numPr>
        <w:ind w:firstLine="420"/>
      </w:pPr>
      <w:r>
        <w:rPr>
          <w:rFonts w:hint="eastAsia" w:ascii="Times New Roman" w:hAnsi="Times New Roman" w:eastAsia="FangSong" w:cs="Times New Roman"/>
        </w:rPr>
        <w:t>中每个化学式单元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N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0.14</m:t>
        </m:r>
        <m:r>
          <m:rPr>
            <m:sty m:val="p"/>
          </m:rPr>
          <m:t>+</m:t>
        </m:r>
        <m:r>
          <m:t>0.38</m:t>
        </m:r>
        <m:r>
          <m:rPr>
            <m:sty m:val="p"/>
          </m:rPr>
          <m:t>=</m:t>
        </m:r>
        <m:r>
          <m:t>0.52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C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0.43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L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t>T</m:t>
        </m:r>
        <m:sSup>
          <m:e>
            <m:r>
              <m:t>i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t>T</m:t>
        </m:r>
        <m:sSup>
          <m:e>
            <m: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由电中性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0.52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+</m:t>
          </m:r>
          <m:r>
            <m:t>0.43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+</m:t>
          </m:r>
          <m:r>
            <m:t>4</m:t>
          </m:r>
          <m:r>
            <m:t>n</m:t>
          </m:r>
          <m:r>
            <m:rPr>
              <m:sty m:val="p"/>
            </m:rPr>
            <m:t>+</m:t>
          </m:r>
          <m:r>
            <m:t>3</m:t>
          </m:r>
          <m:r>
            <m:t>m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0.62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0.38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即高价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与低价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钛离子个数比为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0.62</m:t>
        </m:r>
        <m:r>
          <m:rPr>
            <m:sty m:val="p"/>
          </m:rPr>
          <m:t>:</m:t>
        </m:r>
        <m:r>
          <m:t>0.38</m:t>
        </m:r>
        <m:r>
          <m:rPr>
            <m:sty m:val="p"/>
          </m:rPr>
          <m:t>=</m:t>
        </m:r>
        <m:r>
          <m:t>31</m:t>
        </m:r>
        <m:r>
          <m:rPr>
            <m:sty m:val="p"/>
          </m:rPr>
          <m:t>:</m:t>
        </m:r>
        <m:r>
          <m:t>19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碘能形成多种氟化物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具有许多有趣的性质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在非水溶剂中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反应得到一种离子化合物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A，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反应得到离子化合物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中阳离子结构相同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中阴离子的立体结构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反应得到一种离子化合物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中阳离子的结构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IF、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均可能发生歧化反应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生成碘单质和碘元素价态升高二价的氟化物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写出歧化反应的方程式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事实上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IF，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只有一个不能发生歧化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指出是何种物质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已知某些物质的标准生成热如下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IF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−843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−962.5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立体结构图略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四方锥型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五角双锥形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11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11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立体结构图略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正八面体以氟桥键相连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为变形四面体形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立体结构图略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286.2</m:t>
        </m:r>
        <m:r>
          <m:rPr>
            <m:sty m:val="p"/>
          </m:rPr>
          <m:t>−</m:t>
        </m:r>
        <m:r>
          <m:t>486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199.8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2430</m:t>
        </m:r>
        <m:r>
          <m:rPr>
            <m:sty m:val="p"/>
          </m:rPr>
          <m:t>−</m:t>
        </m:r>
        <m:r>
          <m:t>2529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99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7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5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5901</m:t>
        </m:r>
        <m:r>
          <m:rPr>
            <m:sty m:val="p"/>
          </m:rPr>
          <m:t>−</m:t>
        </m:r>
        <m:r>
          <m:t>4812.5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1088.5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磺基水杨酸即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磺基苯甲酸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其第一级解离完全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11.6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磺基水杨酸全部电离后所生成的负离子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可与铜离子发生两级配合反应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的调节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配位情况将因酸效应的不同而产生变化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一级配位反应常数为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u</m:t>
            </m:r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二级配位反应常数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非累积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u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  <m:r>
              <m:t>u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C</m:t>
            </m:r>
            <m:r>
              <m:t>u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&gt;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取甲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乙溶液各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50.00mL。</w:t>
      </w:r>
      <w:r>
        <w:rPr>
          <w:rFonts w:hint="eastAsia" w:ascii="Times New Roman" w:hAnsi="Times New Roman" w:eastAsia="FangSong" w:cs="Times New Roman"/>
        </w:rPr>
        <w:t>甲含</w:t>
      </w:r>
      <w:r>
        <w:rPr>
          <w:rFonts w:ascii="Times New Roman" w:hAnsi="Times New Roman" w:eastAsia="Times New Roman" w:cs="Times New Roman"/>
        </w:rPr>
        <w:t xml:space="preserve"> 5.00mL 0.1000mol/L </w:t>
      </w:r>
      <w:r>
        <w:rPr>
          <w:rFonts w:hint="eastAsia" w:ascii="Times New Roman" w:hAnsi="Times New Roman" w:eastAsia="FangSong" w:cs="Times New Roman"/>
        </w:rPr>
        <w:t>磺基水杨酸</w:t>
      </w:r>
      <w:r>
        <w:rPr>
          <w:rFonts w:hint="eastAsia" w:ascii="Times New Roman" w:hAnsi="Times New Roman" w:eastAsia="Times New Roman" w:cs="Times New Roman"/>
        </w:rPr>
        <w:t>、20mL</w:t>
      </w:r>
      <w:r>
        <w:rPr>
          <w:rFonts w:ascii="Times New Roman" w:hAnsi="Times New Roman" w:eastAsia="Times New Roman" w:cs="Times New Roman"/>
        </w:rPr>
        <w:t xml:space="preserve"> 0.2mol/L </w:t>
      </w:r>
      <w:r>
        <w:rPr>
          <w:rFonts w:hint="eastAsia" w:ascii="Times New Roman" w:hAnsi="Times New Roman" w:eastAsia="FangSong" w:cs="Times New Roman"/>
        </w:rPr>
        <w:t>高氯酸钠和水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乙在甲的基础上增加</w:t>
      </w:r>
      <w:r>
        <w:rPr>
          <w:rFonts w:ascii="Times New Roman" w:hAnsi="Times New Roman" w:eastAsia="Times New Roman" w:cs="Times New Roman"/>
        </w:rPr>
        <w:t xml:space="preserve"> 0.01000mol/L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10.00mL，</w:t>
      </w:r>
      <w:r>
        <w:rPr>
          <w:rFonts w:hint="eastAsia" w:ascii="Times New Roman" w:hAnsi="Times New Roman" w:eastAsia="FangSong" w:cs="Times New Roman"/>
        </w:rPr>
        <w:t>并相应减少水的量以保持体积相同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0.1000mol/L NaOH </w:t>
      </w:r>
      <w:r>
        <w:rPr>
          <w:rFonts w:hint="eastAsia" w:ascii="Times New Roman" w:hAnsi="Times New Roman" w:eastAsia="FangSong" w:cs="Times New Roman"/>
        </w:rPr>
        <w:t>溶液分别滴定甲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乙至</w:t>
      </w:r>
      <w:r>
        <w:rPr>
          <w:rFonts w:ascii="Times New Roman" w:hAnsi="Times New Roman" w:eastAsia="Times New Roman" w:cs="Times New Roman"/>
        </w:rPr>
        <w:t xml:space="preserve"> pH=4.30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9.77mL，</w:t>
      </w:r>
      <w:r>
        <w:rPr>
          <w:rFonts w:hint="eastAsia" w:ascii="Times New Roman" w:hAnsi="Times New Roman" w:eastAsia="FangSong" w:cs="Times New Roman"/>
        </w:rPr>
        <w:t>乙溶液消耗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27mL；</w:t>
      </w:r>
      <w:r>
        <w:rPr>
          <w:rFonts w:hint="eastAsia" w:ascii="Times New Roman" w:hAnsi="Times New Roman" w:eastAsia="FangSong" w:cs="Times New Roman"/>
        </w:rPr>
        <w:t>当滴定到</w:t>
      </w:r>
      <w:r>
        <w:rPr>
          <w:rFonts w:ascii="Times New Roman" w:hAnsi="Times New Roman" w:eastAsia="Times New Roman" w:cs="Times New Roman"/>
        </w:rPr>
        <w:t xml:space="preserve"> pH=6.60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10.05mL，</w:t>
      </w:r>
      <w:r>
        <w:rPr>
          <w:rFonts w:hint="eastAsia" w:ascii="Times New Roman" w:hAnsi="Times New Roman" w:eastAsia="FangSong" w:cs="Times New Roman"/>
        </w:rPr>
        <w:t>乙溶液消耗</w:t>
      </w:r>
      <w:r>
        <w:rPr>
          <w:rFonts w:ascii="Times New Roman" w:hAnsi="Times New Roman" w:eastAsia="Times New Roman" w:cs="Times New Roman"/>
        </w:rPr>
        <w:t xml:space="preserve"> 11.55mL。</w:t>
      </w:r>
    </w:p>
    <w:p>
      <w:pPr>
        <w:numPr>
          <w:ilvl w:val="0"/>
          <w:numId w:val="1033"/>
        </w:numPr>
        <w:ind w:firstLine="420"/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在误差不高于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的意义下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当平均配位数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bar>
          <m:barPr>
            <m:pos m:val="top"/>
          </m:barPr>
          <m:e>
            <m:r>
              <m:t>n</m:t>
            </m:r>
          </m:e>
        </m:ba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[</m:t>
        </m:r>
        <m:r>
          <m:rPr>
            <m:sty m:val="p"/>
          </m:rPr>
          <m:t>L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当平均配位数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bar>
          <m:barPr>
            <m:pos m:val="top"/>
          </m:barPr>
          <m:e>
            <m:r>
              <m:t>n</m:t>
            </m:r>
          </m:e>
        </m:bar>
        <m:r>
          <m:rPr>
            <m:sty m:val="p"/>
          </m:rPr>
          <m:t>=</m:t>
        </m:r>
        <m:r>
          <m:t>1.50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[</m:t>
        </m:r>
        <m:r>
          <m:rPr>
            <m:sty m:val="p"/>
          </m:rPr>
          <m:t>L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。（p</w:t>
      </w:r>
      <w:r>
        <w:rPr>
          <w:rFonts w:hint="eastAsia" w:ascii="Times New Roman" w:hAnsi="Times New Roman" w:eastAsia="FangSong" w:cs="Times New Roman"/>
        </w:rPr>
        <w:t>表示负对数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3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计算两个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下的平均配位数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3"/>
        </w:numPr>
        <w:ind w:firstLine="420"/>
      </w:pPr>
      <w:r>
        <w:rPr>
          <w:rFonts w:hint="eastAsia" w:ascii="Times New Roman" w:hAnsi="Times New Roman" w:eastAsia="FangSong" w:cs="Times New Roman"/>
        </w:rPr>
        <w:t>求铜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磺基水杨酸配合物的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9.44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t>16.69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写出平均配位数的表达式处理前两问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然后用平均配位数的结论进行计算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End w:id="7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33">
    <w:nsid w:val="00A99633"/>
    <w:multiLevelType w:val="multilevel"/>
    <w:lvl w:ilvl="0">
      <w:start w:val="3"/>
      <w:numFmt w:val="upperRoman"/>
      <w:lvlText w:val="(%1)"/>
      <w:lvlJc w:val="left"/>
      <w:pPr>
        <w:ind w:left="720" w:hanging="360"/>
      </w:pPr>
    </w:lvl>
    <w:lvl w:ilvl="1">
      <w:start w:val="3"/>
      <w:numFmt w:val="upperRoman"/>
      <w:lvlText w:val="(%2)"/>
      <w:lvlJc w:val="left"/>
      <w:pPr>
        <w:ind w:left="1440" w:hanging="360"/>
      </w:pPr>
    </w:lvl>
    <w:lvl w:ilvl="2">
      <w:start w:val="3"/>
      <w:numFmt w:val="upperRoman"/>
      <w:lvlText w:val="(%3)"/>
      <w:lvlJc w:val="left"/>
      <w:pPr>
        <w:ind w:left="2160" w:hanging="360"/>
      </w:pPr>
    </w:lvl>
    <w:lvl w:ilvl="3">
      <w:start w:val="3"/>
      <w:numFmt w:val="upperRoman"/>
      <w:lvlText w:val="(%4)"/>
      <w:lvlJc w:val="left"/>
      <w:pPr>
        <w:ind w:left="2880" w:hanging="360"/>
      </w:pPr>
    </w:lvl>
    <w:lvl w:ilvl="4">
      <w:start w:val="3"/>
      <w:numFmt w:val="upperRoman"/>
      <w:lvlText w:val="(%5)"/>
      <w:lvlJc w:val="left"/>
      <w:pPr>
        <w:ind w:left="3600" w:hanging="360"/>
      </w:pPr>
    </w:lvl>
    <w:lvl w:ilvl="5">
      <w:start w:val="3"/>
      <w:numFmt w:val="upperRoman"/>
      <w:lvlText w:val="(%6)"/>
      <w:lvlJc w:val="left"/>
      <w:pPr>
        <w:ind w:left="4320" w:hanging="360"/>
      </w:pPr>
    </w:lvl>
    <w:lvl w:ilvl="6">
      <w:start w:val="3"/>
      <w:numFmt w:val="upperRoman"/>
      <w:lvlText w:val="(%7)"/>
      <w:lvlJc w:val="left"/>
      <w:pPr>
        <w:ind w:left="5040" w:hanging="360"/>
      </w:pPr>
    </w:lvl>
    <w:lvl w:ilvl="7">
      <w:start w:val="3"/>
      <w:numFmt w:val="upperRoman"/>
      <w:lvlText w:val="(%8)"/>
      <w:lvlJc w:val="left"/>
      <w:pPr>
        <w:ind w:left="5760" w:hanging="360"/>
      </w:pPr>
    </w:lvl>
    <w:lvl w:ilvl="8">
      <w:start w:val="3"/>
      <w:numFmt w:val="upp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6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jpg"/><Relationship Id="rId47" Type="http://schemas.openxmlformats.org/officeDocument/2006/relationships/image" Target="media/rId47.jpg"/><Relationship Id="rId15" Type="http://schemas.openxmlformats.org/officeDocument/2006/relationships/image" Target="media/rId15.png"/><Relationship Id="rId31" Type="http://schemas.openxmlformats.org/officeDocument/2006/relationships/image" Target="media/rId31.jpg"/><Relationship Id="rId59" Type="http://schemas.openxmlformats.org/officeDocument/2006/relationships/image" Target="media/rId59.jpg"/><Relationship Id="rId39" Type="http://schemas.openxmlformats.org/officeDocument/2006/relationships/image" Target="media/rId39.jpg"/><Relationship Id="rId43" Type="http://schemas.openxmlformats.org/officeDocument/2006/relationships/image" Target="media/rId43.jpg"/><Relationship Id="rId27" Type="http://schemas.openxmlformats.org/officeDocument/2006/relationships/image" Target="media/rId27.jpg"/><Relationship Id="rId24" Type="http://schemas.openxmlformats.org/officeDocument/2006/relationships/image" Target="media/rId24.jpg"/><Relationship Id="rId51" Type="http://schemas.openxmlformats.org/officeDocument/2006/relationships/image" Target="media/rId51.jpg"/><Relationship Id="rId56" Type="http://schemas.openxmlformats.org/officeDocument/2006/relationships/image" Target="media/rId56.jpg"/><Relationship Id="rId20" Type="http://schemas.openxmlformats.org/officeDocument/2006/relationships/image" Target="media/rId2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2026-10-09T23:58:06Z</dcterms:created>
  <dcterms:modified xsi:type="dcterms:W3CDTF">2026-10-09T23:58:06Z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