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竞赛导向题集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专项卷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竞赛教程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竞赛讲义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不含大学教材课后习题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构成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结构化学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化学原理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12）；</w:t>
      </w:r>
      <w:r>
        <w:rPr>
          <w:rFonts w:hint="eastAsia" w:ascii="Times New Roman" w:hAnsi="Times New Roman" w:eastAsia="FangSong" w:cs="Times New Roman"/>
        </w:rPr>
        <w:t>基础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进阶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Times New Roman" w:cs="Times New Roman"/>
        </w:rPr>
        <w:t xml:space="preserve">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学生版</w:t>
      </w:r>
      <w:r>
        <w:rPr>
          <w:rFonts w:hint="eastAsia" w:ascii="Times New Roman" w:hAnsi="Times New Roman" w:eastAsia="FangSong" w:cs="Times New Roman"/>
        </w:rPr>
        <w:t>同题号同序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可直接印发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0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SiC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正确设定未知数或选取基准量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如设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(2)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完全消耗生成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正确计算由反应</w:t>
      </w:r>
      <w:r>
        <w:rPr>
          <w:rFonts w:hint="eastAsia" w:ascii="Times New Roman" w:hAnsi="Times New Roman" w:eastAsia="Times New Roman" w:cs="Times New Roman"/>
          <w:b/>
          <w:bCs/>
        </w:rPr>
        <w:t>(1)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(3)</w:t>
      </w:r>
      <w:r>
        <w:rPr>
          <w:rFonts w:hint="eastAsia" w:ascii="Times New Roman" w:hAnsi="Times New Roman" w:eastAsia="FangSong" w:cs="Times New Roman"/>
          <w:b/>
          <w:bCs/>
        </w:rPr>
        <w:t>额外产生的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分析法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从不参与反应的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入手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则共有空气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需要产生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被消耗的唯一途径是与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用于消耗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经反应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根据分体积定律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V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x</m:t>
            </m:r>
          </m:e>
          <m:sub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另外的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 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由反应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可看出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t> </m:t>
        </m:r>
        <m:r>
          <m:t>1.5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起始体系中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与空气的体积比为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3.5</m:t>
        </m:r>
        <m:r>
          <m:rPr>
            <m:sty m:val="p"/>
          </m:rPr>
          <m:t>: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7</m:t>
        </m:r>
        <m:r>
          <m:rPr>
            <m:sty m:val="p"/>
          </m:rPr>
          <m:t>: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法二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综合法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列出总的转化方程式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将惰性的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也写入方程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y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z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x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12</m:t>
          </m:r>
          <m:r>
            <m:t>y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4</m:t>
          </m:r>
          <m:r>
            <m:t>y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得到物质的量方程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24</m:t>
                </m:r>
                <m:r>
                  <m:t>y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H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nor/>
                    <m:sty m:val="p"/>
                  </m:rPr>
                  <m:t>守恒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联立解得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2</m:t>
                </m:r>
              </m:e>
            </m:mr>
            <m:mr>
              <m:e>
                <m:r>
                  <m:t>x</m:t>
                </m:r>
                <m:r>
                  <m:rPr>
                    <m:sty m:val="p"/>
                  </m:rPr>
                  <m:t>:</m:t>
                </m:r>
                <m:r>
                  <m:t>5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:</m:t>
                </m:r>
                <m:r>
                  <m:t>10</m:t>
                </m:r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正确识别目标反应与已知反应的关系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(2) =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(5) −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正确进行代数运算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注意符号和系数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得出正确数值与单位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71.4</m:t>
        </m:r>
        <m:r>
          <m:t> </m:t>
        </m:r>
        <m:sSup>
          <m:e>
            <m:r>
              <m:rPr>
                <m:sty m:val="p"/>
              </m:rPr>
              <m:t>k</m:t>
            </m:r>
            <m:r>
              <m:rPr>
                <m:sty m:val="p"/>
              </m:rPr>
              <m:t>J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本问为基本的热力学计算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利用方程式加减法很容易得到答案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(2)：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221.0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149.6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  <m:mr>
              <m:e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71.4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m-n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m-3n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n-m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3n-m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：A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9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2022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174748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86c66c1fcf8fa65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0605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6d10b593593f6443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60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0.02000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0.02471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0.0825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0.0825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4.71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 xml:space="preserve">连线中心有三个相互垂直的二重轴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的六配位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可以很容易算出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符合题意的结构有以下两种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38918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774d311d3cb1fef5c933c6d0d5dc7262a05d351e09d17301260dd36a6092bea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389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左侧结构中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原子来自两个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右侧结构中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个桥连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原子则分别来自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这两个结构都符合题意中的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我们也可以进一步写出两个结构的点群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所有的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点群都包含三个相互垂直的二重轴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正确判断桥连</w:t>
      </w:r>
      <w:r>
        <w:rPr>
          <w:rFonts w:ascii="Times New Roman" w:hAnsi="Times New Roman" w:eastAsia="Times New Roman" w:cs="Times New Roman"/>
          <w:b/>
          <w:bCs/>
        </w:rPr>
        <w:t xml:space="preserve"> S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原子数目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个为桥连二配位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正确画出符合对称性的结构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离子有对称中心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正确体现每个</w:t>
      </w:r>
      <w:r>
        <w:rPr>
          <w:rFonts w:ascii="Times New Roman" w:hAnsi="Times New Roman" w:eastAsia="Times New Roman" w:cs="Times New Roman"/>
          <w:b/>
          <w:bCs/>
        </w:rPr>
        <w:t xml:space="preserve"> M </w:t>
      </w:r>
      <w:r>
        <w:rPr>
          <w:rFonts w:hint="eastAsia" w:ascii="Times New Roman" w:hAnsi="Times New Roman" w:eastAsia="FangSong" w:cs="Times New Roman"/>
          <w:b/>
          <w:bCs/>
        </w:rPr>
        <w:t>的五配位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四方锥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同样根据配位数和配位原子数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算出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原子中的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个为桥连二配位的连接方式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符合题意的结构有以下三种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14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063fa47ac44036a849c2ae597a55d7cba2a6357c13a8bf016302c217ddd36d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前两个结构为两个四方锥共底棱连接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第三个结构为两个四方锥共用侧棱连接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都存在对称中心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但是事实上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四方锥不同配位环境的原子是可以通过三角双锥过渡态相互转化的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因此上述三个结构是可以相互转变的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2742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b5da8a485cf03a25a576d54f56035252d633ed17a6e2be9478c1a7773306ec5f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虽然有多个符合题意的答案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但是我们仍可以分析其中的最优解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多硫醇配体在和金属离子发生配位时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首先生成单核配离子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原子的半径较大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变形性强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即使是配位的硫原子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和其他金属之间也存在较强的相互作用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因而形成二聚体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其过程如下所示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379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a3575f440746a69a473f212c9dc69a23ca34bc9d416a69addbe5c606551e0065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37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两个平面四方单核配离子相互靠近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原子桥连形成双核配离子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上图中的两个结构便是最合理的双核配离子的结构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</w:t>
      </w:r>
      <w:r>
        <w:rPr>
          <w:rFonts w:ascii="Times New Roman" w:hAnsi="Times New Roman" w:eastAsia="Times New Roman" w:cs="Times New Roman"/>
          <w:b/>
          <w:bCs/>
        </w:rPr>
        <w:t xml:space="preserve"> V </w:t>
      </w:r>
      <w:r>
        <w:rPr>
          <w:rFonts w:hint="eastAsia" w:ascii="Times New Roman" w:hAnsi="Times New Roman" w:eastAsia="FangSong" w:cs="Times New Roman"/>
          <w:b/>
          <w:bCs/>
        </w:rPr>
        <w:t xml:space="preserve">的价电子组态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正确说明三棱柱配位的晶体场分裂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正确解释抗磁性原因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）：V-V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金属双键使单电子成对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价电子组态为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为三棱柱配位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其晶体场分裂如下所示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p>
            <m:e>
              <m:r>
                <m:t>d</m:t>
              </m:r>
            </m:e>
            <m:sup>
              <m:r>
                <m:t>2</m:t>
              </m:r>
            </m:sup>
          </m:sSup>
          <m:r>
            <m:t> 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y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  <m:mr>
              <m:e>
                <m:sSub>
                  <m:e>
                    <m:r>
                      <m:t>d</m:t>
                    </m:r>
                  </m:e>
                  <m:sub>
                    <m:r>
                      <m:t>x</m:t>
                    </m:r>
                    <m:r>
                      <m:t>y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sub>
                </m:sSub>
              </m:e>
            </m:mr>
          </m:m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根据坐标选取方向和配体性质不同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场分裂情况不一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在此选取其中一种分裂形式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在正常情况下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三棱柱构型的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V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应该有两个单电子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却是抗磁性的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最可能的原因则是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中的两个钒之间形成金属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使单电子相互成对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呈现抗磁性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</w:t>
      </w:r>
      <w:r>
        <w:rPr>
          <w:rFonts w:ascii="Times New Roman" w:hAnsi="Times New Roman" w:eastAsia="Times New Roman" w:cs="Times New Roman"/>
          <w:b/>
          <w:bCs/>
        </w:rPr>
        <w:t xml:space="preserve"> Mn </w:t>
      </w:r>
      <w:r>
        <w:rPr>
          <w:rFonts w:hint="eastAsia" w:ascii="Times New Roman" w:hAnsi="Times New Roman" w:eastAsia="FangSong" w:cs="Times New Roman"/>
          <w:b/>
          <w:bCs/>
        </w:rPr>
        <w:t xml:space="preserve">的氧化态变化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正确判断氧化剂为氧气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正确配平方程式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反应通过空气中的氧气氧化完成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根据电子得失守恒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容易写出反应方程式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rPr>
              <m:sty m:val="p"/>
            </m:rPr>
            <m:t>d</m:t>
          </m:r>
          <m:r>
            <m:rPr>
              <m:sty m:val="p"/>
            </m:rPr>
            <m:t>t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4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33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正确判断沉淀</w:t>
      </w:r>
      <w:r>
        <w:rPr>
          <w:rFonts w:ascii="Times New Roman" w:hAnsi="Times New Roman" w:eastAsia="Times New Roman" w:cs="Times New Roman"/>
          <w:b/>
          <w:bCs/>
        </w:rPr>
        <w:t xml:space="preserve"> B </w:t>
      </w:r>
      <w:r>
        <w:rPr>
          <w:rFonts w:hint="eastAsia" w:ascii="Times New Roman" w:hAnsi="Times New Roman" w:eastAsia="FangSong" w:cs="Times New Roman"/>
          <w:b/>
          <w:bCs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 AgCl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AgCl </w:t>
      </w:r>
      <w:r>
        <w:rPr>
          <w:rFonts w:hint="eastAsia" w:ascii="Times New Roman" w:hAnsi="Times New Roman" w:eastAsia="FangSong" w:cs="Times New Roman"/>
          <w:b/>
          <w:bCs/>
        </w:rPr>
        <w:t xml:space="preserve">的物质的量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</w:t>
      </w:r>
      <w:r>
        <w:rPr>
          <w:rFonts w:ascii="Times New Roman" w:hAnsi="Times New Roman" w:eastAsia="Times New Roman" w:cs="Times New Roman"/>
          <w:b/>
          <w:bCs/>
        </w:rPr>
        <w:t xml:space="preserve"> A </w:t>
      </w:r>
      <w:r>
        <w:rPr>
          <w:rFonts w:hint="eastAsia" w:ascii="Times New Roman" w:hAnsi="Times New Roman" w:eastAsia="FangSong" w:cs="Times New Roman"/>
          <w:b/>
          <w:bCs/>
        </w:rPr>
        <w:t xml:space="preserve">的相对分子质量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1906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由无水氯化物和异丙醇钠反应制得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外界阴离子只有一种且可以与硝酸银溶液反应得到白色沉淀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容易推断出该阴离子就是氯离子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白色沉淀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是氯化银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其相对分子质量为</w:t>
      </w:r>
      <w:r>
        <w:rPr>
          <w:rFonts w:ascii="Times New Roman" w:hAnsi="Times New Roman" w:eastAsia="Times New Roman" w:cs="Times New Roman"/>
        </w:rPr>
        <w:t xml:space="preserve"> 143.32。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0.4778 g </w:t>
      </w:r>
      <w:r>
        <w:rPr>
          <w:rFonts w:hint="eastAsia" w:ascii="Times New Roman" w:hAnsi="Times New Roman" w:eastAsia="FangSong" w:cs="Times New Roman"/>
        </w:rPr>
        <w:t xml:space="preserve">乳白色沉淀中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的物质的量为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0.4778</m:t>
              </m:r>
              <m:r>
                <m:t> </m:t>
              </m:r>
              <m:r>
                <m:rPr>
                  <m:sty m:val="p"/>
                </m:rPr>
                <m:t>g</m:t>
              </m:r>
            </m:num>
            <m:den>
              <m:r>
                <m:t>143.32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g</m:t>
                  </m:r>
                  <m:r>
                    <m:rPr>
                      <m:sty m:val="p"/>
                    </m:rPr>
                    <m:t> 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0.003334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0.003334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的相对分子质量为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6.354</m:t>
              </m:r>
            </m:num>
            <m:den>
              <m:r>
                <m:t>0.003334</m:t>
              </m:r>
            </m:den>
          </m:f>
          <m:r>
            <m:rPr>
              <m:sty m:val="p"/>
            </m:rPr>
            <m:t>=</m:t>
          </m:r>
          <m:r>
            <m:t>1906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正确计算各元素原子数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正确推断配体为异丙醇负离子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正确确定金属为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正确写出化学式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有了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的相对分子质量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1906，</w:t>
      </w:r>
      <w:r>
        <w:rPr>
          <w:rFonts w:hint="eastAsia" w:ascii="Times New Roman" w:hAnsi="Times New Roman" w:eastAsia="FangSong" w:cs="Times New Roman"/>
        </w:rPr>
        <w:t>求算化学式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32.02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12.01</m:t>
          </m:r>
          <m:r>
            <m:rPr>
              <m:sty m:val="p"/>
            </m:rPr>
            <m:t>=</m:t>
          </m:r>
          <m:r>
            <m:t>50.82</m:t>
          </m:r>
          <m:r>
            <m:rPr>
              <m:sty m:val="p"/>
            </m:rPr>
            <m:t>≈</m:t>
          </m:r>
          <m:r>
            <m:t>51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6.17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1.008</m:t>
          </m:r>
          <m:r>
            <m:rPr>
              <m:sty m:val="p"/>
            </m:rPr>
            <m:t>=</m:t>
          </m:r>
          <m:r>
            <m:t>116.7</m:t>
          </m:r>
          <m:r>
            <m:rPr>
              <m:sty m:val="p"/>
            </m:rPr>
            <m:t>≈</m:t>
          </m:r>
          <m:r>
            <m:t>117</m:t>
          </m:r>
          <m:r>
            <m:t> 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修正为</m:t>
          </m:r>
          <m:r>
            <m:t> </m:t>
          </m:r>
          <m:r>
            <m:t>119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ν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1906</m:t>
          </m:r>
          <m:r>
            <m:rPr>
              <m:sty m:val="p"/>
            </m:rPr>
            <m:t>×</m:t>
          </m:r>
          <m:r>
            <m:t>14.35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16.00</m:t>
          </m:r>
          <m:r>
            <m:rPr>
              <m:sty m:val="p"/>
            </m:rPr>
            <m:t>=</m:t>
          </m:r>
          <m:r>
            <m:t>17.09</m:t>
          </m:r>
          <m:r>
            <m:rPr>
              <m:sty m:val="p"/>
            </m:rPr>
            <m:t>≈</m:t>
          </m:r>
          <m:r>
            <m:t>17</m:t>
          </m:r>
        </m:oMath>
      </m:oMathPara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51</m:t>
            </m:r>
          </m:sub>
        </m:sSub>
        <m:sSub>
          <m:e>
            <m:r>
              <m:t>H</m:t>
            </m:r>
          </m:e>
          <m:sub>
            <m:r>
              <m:t>117</m:t>
            </m:r>
          </m:sub>
        </m:sSub>
        <m:sSub>
          <m:e>
            <m:r>
              <m:t>O</m:t>
            </m:r>
          </m:e>
          <m:sub>
            <m:r>
              <m:t>17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>分子异丙醇负离子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的个数进行了修正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117 </w:t>
      </w:r>
      <w:r>
        <w:rPr>
          <w:rFonts w:hint="eastAsia" w:ascii="Times New Roman" w:hAnsi="Times New Roman" w:eastAsia="FangSong" w:cs="Times New Roman"/>
        </w:rPr>
        <w:t xml:space="preserve">修改为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119，</w:t>
      </w:r>
      <w:r>
        <w:rPr>
          <w:rFonts w:hint="eastAsia" w:ascii="Times New Roman" w:hAnsi="Times New Roman" w:eastAsia="FangSong" w:cs="Times New Roman"/>
        </w:rPr>
        <w:t>这符合基本化学原理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的质量分数太小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难以测准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此时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剩余的相对分子质量为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不要忘记计算外界的氯离子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1906</m:t>
          </m:r>
          <m:r>
            <m:rPr>
              <m:sty m:val="p"/>
            </m:rPr>
            <m:t>−</m:t>
          </m:r>
          <m:r>
            <m:t>17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12.01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1.008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+</m:t>
          </m:r>
          <m:r>
            <m:t>16.00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35.45</m:t>
          </m:r>
          <m:r>
            <m:rPr>
              <m:sty m:val="p"/>
            </m:rPr>
            <m:t>=</m:t>
          </m:r>
          <m:r>
            <m:t>866.1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考虑电中性原则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金属离子共带有正电荷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17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稀土离子常见氧化数为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因而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个中心金属离子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相对原子质量为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866.1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144.4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钕</w:t>
      </w:r>
      <w:r>
        <w:rPr>
          <w:rFonts w:ascii="Times New Roman" w:hAnsi="Times New Roman" w:eastAsia="Times New Roman" w:cs="Times New Roman"/>
          <w:b/>
          <w:bCs/>
        </w:rPr>
        <w:t xml:space="preserve"> Nd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如果忘记计算外界的氯离子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会得到错误答案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Sm）。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d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17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正确建立方程组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正确利用对称性约束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的倍数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正确求解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端基氧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边桥基氧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9，</w:t>
      </w:r>
      <w:r>
        <w:rPr>
          <w:rFonts w:hint="eastAsia" w:ascii="Times New Roman" w:hAnsi="Times New Roman" w:eastAsia="FangSong" w:cs="Times New Roman"/>
        </w:rPr>
        <w:t>面桥基氧</w:t>
      </w:r>
      <w:r>
        <w:rPr>
          <w:rFonts w:ascii="Times New Roman" w:hAnsi="Times New Roman" w:eastAsia="Times New Roman" w:cs="Times New Roman"/>
        </w:rPr>
        <w:t xml:space="preserve"> 2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个端基氧原子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个面桥基氧原子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根据氧原子总数守恒和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 xml:space="preserve">的总配位数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30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注意根据对称性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完全等同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的倍数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个端基氧原子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个边桥基氧原子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个面桥基氧原子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文献中给出的该配合物结构如下图所示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可以看出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排列成三棱柱结构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个端基氧原子位于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Nd </w:t>
      </w:r>
      <w:r>
        <w:rPr>
          <w:rFonts w:hint="eastAsia" w:ascii="Times New Roman" w:hAnsi="Times New Roman" w:eastAsia="FangSong" w:cs="Times New Roman"/>
        </w:rPr>
        <w:t>顶点上</w:t>
      </w:r>
      <w:r>
        <w:rPr>
          <w:rFonts w:hint="eastAsia" w:ascii="Times New Roman" w:hAnsi="Times New Roman" w:eastAsia="Times New Roman" w:cs="Times New Roman"/>
        </w:rPr>
        <w:t>，9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个边桥基氧原子位于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条棱上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个面桥基氧原子位于三棱柱的上下底面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16278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525fa205aed87044b4d3f44aa0788722ccd0424298f0cc677283e38f36ae81a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16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00000" cy="1837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7a92b646cd247e987cf2cbccd481176a7979284727f8624df8a87a4db5399bbb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3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d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7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17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其中灰色球为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Nd，</w:t>
      </w:r>
      <w:r>
        <w:rPr>
          <w:rFonts w:hint="eastAsia" w:ascii="Times New Roman" w:hAnsi="Times New Roman" w:eastAsia="FangSong" w:cs="Times New Roman"/>
        </w:rPr>
        <w:t>黑色球为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蓝色球为</w:t>
      </w:r>
      <w:r>
        <w:rPr>
          <w:rFonts w:ascii="Times New Roman" w:hAnsi="Times New Roman" w:eastAsia="Times New Roman" w:cs="Times New Roman"/>
        </w:rPr>
        <w:t xml:space="preserve"> Cl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42</m:t>
            </m:r>
          </m:sub>
          <m:sup>
            <m:r>
              <m:t>96</m:t>
            </m:r>
          </m:sup>
        </m:sSubSup>
        <m:r>
          <m:rPr>
            <m:sty m:val="p"/>
          </m:rPr>
          <m:t>M</m:t>
        </m:r>
        <m:r>
          <m:rPr>
            <m:sty m:val="p"/>
          </m:rPr>
          <m:t>o</m:t>
        </m:r>
        <m:sSubSup>
          <m:e>
            <m:r>
              <m:rPr>
                <m:sty m:val="p"/>
              </m:rPr>
              <m:t>+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H</m:t>
        </m:r>
        <m:sSubSup>
          <m:e>
            <m:r>
              <m:rPr>
                <m:sty m:val="p"/>
              </m:rPr>
              <m:t>→</m:t>
            </m:r>
          </m:e>
          <m:sub>
            <m:r>
              <m:t>43</m:t>
            </m:r>
          </m:sub>
          <m:sup>
            <m:r>
              <m:t>97</m:t>
            </m:r>
          </m:sup>
        </m:sSubSup>
        <m:r>
          <m:rPr>
            <m:sty m:val="p"/>
          </m:rPr>
          <m:t>T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+</m:t>
            </m:r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88</m:t>
            </m:r>
          </m:sub>
          <m:sup>
            <m:r>
              <m:t>226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a</m:t>
        </m:r>
        <m:sSubSup>
          <m:e>
            <m:r>
              <m:rPr>
                <m:sty m:val="p"/>
              </m:rPr>
              <m:t>→</m:t>
            </m:r>
          </m:e>
          <m:sub>
            <m:r>
              <m:t>86</m:t>
            </m:r>
          </m:sub>
          <m:sup>
            <m:r>
              <m:t>222</m:t>
            </m:r>
          </m:sup>
        </m:sSubSup>
        <m:r>
          <m:rPr>
            <m:sty m:val="p"/>
          </m:rPr>
          <m:t>R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+</m:t>
            </m:r>
          </m:e>
          <m:sub>
            <m:r>
              <m:t>2</m:t>
            </m:r>
          </m:sub>
          <m:sup>
            <m:r>
              <m:t>4</m:t>
            </m:r>
          </m:sup>
        </m:sSubSup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210g/mol。</w:t>
      </w:r>
    </w:p>
    <w:p>
      <w:pPr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2014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  <w:ind w:firstLine="420"/>
      </w:pPr>
      <w:r>
        <w:rPr>
          <w:rFonts w:ascii="Times New Roman" w:hAnsi="Times New Roman" w:eastAsia="Times New Roman" w:cs="Times New Roman"/>
        </w:rPr>
        <w:t xml:space="preserve">Po, </w:t>
      </w:r>
      <w:r>
        <w:rPr>
          <w:rFonts w:hint="eastAsia" w:ascii="Times New Roman" w:hAnsi="Times New Roman" w:eastAsia="FangSong" w:cs="Times New Roman"/>
        </w:rPr>
        <w:t>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4.95MeV。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50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71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写出晶胞中锆原子和钨原子的数目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写出这种复合氧化物的化学式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晶体中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氧原子的化学环境有几种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各是什么类型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在一个晶胞中有多少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0.916</m:t>
        </m:r>
        <m:r>
          <m:t> 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本题源卡把设问整体写进了答案区开头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且原书编号跳过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67-2），</w:t>
      </w:r>
      <w:r>
        <w:rPr>
          <w:rFonts w:hint="eastAsia" w:ascii="Times New Roman" w:hAnsi="Times New Roman" w:eastAsia="FangSong" w:cs="Times New Roman"/>
        </w:rPr>
        <w:t>此处按可辨认顺序回迁题面为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(1)~(4)，</w:t>
      </w:r>
      <w:r>
        <w:rPr>
          <w:rFonts w:hint="eastAsia" w:ascii="Times New Roman" w:hAnsi="Times New Roman" w:eastAsia="FangSong" w:cs="Times New Roman"/>
        </w:rPr>
        <w:t>并统一编号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易知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个小四面体的中心</w:t>
      </w:r>
      <w:r>
        <w:rPr>
          <w:rFonts w:hint="eastAsia" w:ascii="Times New Roman" w:hAnsi="Times New Roman" w:eastAsia="Times New Roman" w:cs="Times New Roman"/>
        </w:rPr>
        <w:t>；W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+6，Zr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+4，</w:t>
      </w:r>
      <w:r>
        <w:rPr>
          <w:rFonts w:hint="eastAsia" w:ascii="Times New Roman" w:hAnsi="Times New Roman" w:eastAsia="FangSong" w:cs="Times New Roman"/>
        </w:rPr>
        <w:t>故化学式为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t>r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本题比较关键的是化学环境的观察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化学环境相同不要求周围原子的几何取向相同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故而我们只需要关心这些氧原子被哪些多面体共用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或者被一个多面体单独占有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特别注意图中的四面体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每个四面体的四个氧原子都完全属于晶胞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且每个四面体都单独拥有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=</m:t>
        </m:r>
        <m:r>
          <m:t>32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因此可以确认氧原子至多有两种化学环境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四面体和八面体共用的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四面体单独占有的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又观察到每个四面体都有一个孤立的氧原子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故数量分别是</w:t>
      </w:r>
      <w:r>
        <w:rPr>
          <w:rFonts w:hint="eastAsia" w:ascii="Times New Roman" w:hAnsi="Times New Roman" w:eastAsia="Times New Roman" w:cs="Times New Roman"/>
        </w:rPr>
        <w:t>24、8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密度自行计算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6244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6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解释群青晶体常有比较浓烈颜色的原因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给出该群青晶体的化学式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并计算该晶体的密度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Si </w:t>
      </w:r>
      <w:r>
        <w:rPr>
          <w:rFonts w:hint="eastAsia" w:ascii="Times New Roman" w:hAnsi="Times New Roman" w:eastAsia="FangSong" w:cs="Times New Roman"/>
        </w:rPr>
        <w:t>的呈现混同的原子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指出一个晶胞中所有对称轴的种类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颜色是相同于多硫离子和自由基中的单电子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它们容易被激发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弄清晶胞组成是最重要的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容易看出体系中有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分别在顶点和体心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后制的可能是另一个晶胞的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现在计数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可以看出每个面上各有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四面体共用一个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所以晶胞中含有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根据电中性得到含有的钠离子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8</m:t>
            </m:r>
          </m:sub>
        </m:sSub>
        <m:r>
          <m:rPr>
            <m:sty m:val="p"/>
          </m:rPr>
          <m:t>A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得到化学式之后密度计算是容易的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留给同学们自己完成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2.41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观察顶点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和四面体的取向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知道体系为立方晶系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个穿过体对角线的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、6 </w:t>
      </w:r>
      <w:r>
        <w:rPr>
          <w:rFonts w:hint="eastAsia" w:ascii="Times New Roman" w:hAnsi="Times New Roman" w:eastAsia="FangSong" w:cs="Times New Roman"/>
        </w:rPr>
        <w:t xml:space="preserve">个穿过对棱心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个穿过面心的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注记此类题目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找准化学式为题目要旨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如果观察不清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可以猜测几种情况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答案很可能相同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原因是均摊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或者用对称性和计算辅助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切忌硬数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8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2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t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5</m:t>
                        </m:r>
                      </m:sub>
                    </m:sSub>
                  </m:e>
                </m:d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配阴离子及其对映体的结构如下图所示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原题答案含结构图片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此处标注为教材原始图片引用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阴离子属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点群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sSub>
          <m:e>
            <m:r>
              <m:t>I</m:t>
            </m:r>
          </m:e>
          <m:sub>
            <m:r>
              <m:t>4</m:t>
            </m:r>
            <m: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等对称元素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因此必定有旋光性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8332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7937fa3a4ad6d5d9124ba067bca2710abd9c4ab591c0e70741f298f0452bda7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8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7.97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t>2.37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t>2.1</m:t>
        </m:r>
        <m:r>
          <m:t>μ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4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第二个反应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第二分册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L2646）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首先要写出电极反应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根据溶液的酸碱性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找出反应式中的氧化剂及其还原产物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还原剂及其氧化产物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写出相应的离子反应式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L2648~2659）</w:t>
      </w:r>
    </w:p>
    <w:p>
      <w:pPr>
        <w:pStyle w:val="Compact"/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),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 | Pt (+)</w:t>
      </w:r>
    </w:p>
    <w:p>
      <w:pPr>
        <w:pStyle w:val="Compact"/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电池符号</w:t>
      </w:r>
      <w:r>
        <w:rPr>
          <w:rFonts w:hint="eastAsia" w:ascii="Times New Roman" w:hAnsi="Times New Roman" w:eastAsia="Times New Roman" w:cs="Times New Roman"/>
        </w:rPr>
        <w:t>：(−)</w:t>
      </w:r>
      <w:r>
        <w:rPr>
          <w:rFonts w:ascii="Times New Roman" w:hAnsi="Times New Roman" w:eastAsia="Times New Roman" w:cs="Times New Roman"/>
        </w:rPr>
        <w:t xml:space="preserve"> Pt |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(p) |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‖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| Hg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| Hg (+)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70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numPr>
          <w:ilvl w:val="0"/>
          <w:numId w:val="1018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t>6</m:t>
        </m:r>
        <m:r>
          <m:rPr>
            <m:sty m:val="p"/>
          </m:rPr>
          <m:t>C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F</m:t>
            </m:r>
          </m:lim>
        </m:limUpp>
        <m:r>
          <m:t>2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产物为三甲基环三硼氧烷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9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numPr>
          <w:ilvl w:val="0"/>
          <w:numId w:val="1019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2225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e37a7ead842596bdacba44f64f5d49a0372b547ac249d1b69977aeb2c48215e6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22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0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→</m:t>
        </m:r>
        <m:r>
          <m:t>5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↓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3800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38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由生化定义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排除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−</m:t>
          </m:r>
          <m:r>
            <m:t>40.0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/</m:t>
          </m:r>
          <m:r>
            <m:t>R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rPr>
              <m:sty m:val="p"/>
            </m:rPr>
            <m:t>(</m:t>
          </m:r>
          <m:r>
            <m:t>25100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8.314</m:t>
          </m:r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lactate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pyruvate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源答案用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]=380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μM、[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]=3700</w:t>
      </w:r>
      <w:r>
        <w:rPr>
          <w:rFonts w:ascii="Times New Roman" w:hAnsi="Times New Roman" w:eastAsia="Times New Roman" w:cs="Times New Roman"/>
        </w:rPr>
        <w:t xml:space="preserve"> μM、[NAD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]=540 </w:t>
      </w:r>
      <w:r>
        <w:rPr>
          <w:rFonts w:hint="eastAsia" w:ascii="Times New Roman" w:hAnsi="Times New Roman" w:eastAsia="Times New Roman" w:cs="Times New Roman"/>
        </w:rPr>
        <w:t>μM；</w:t>
      </w:r>
      <w:r>
        <w:rPr>
          <w:rFonts w:hint="eastAsia" w:ascii="Times New Roman" w:hAnsi="Times New Roman" w:eastAsia="FangSong" w:cs="Times New Roman"/>
        </w:rPr>
        <w:t>按源给定</w:t>
      </w:r>
      <w:r>
        <w:rPr>
          <w:rFonts w:ascii="Times New Roman" w:hAnsi="Times New Roman" w:eastAsia="Times New Roman" w:cs="Times New Roman"/>
        </w:rPr>
        <w:t xml:space="preserve"> NADH=1 μM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NAD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/NADH=540 </w:t>
      </w:r>
      <w:r>
        <w:rPr>
          <w:rFonts w:hint="eastAsia" w:ascii="Times New Roman" w:hAnsi="Times New Roman" w:eastAsia="FangSong" w:cs="Times New Roman"/>
        </w:rPr>
        <w:t>隐式反推浓度比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298.15</m:t>
          </m:r>
          <m:r>
            <m:rPr>
              <m:sty m:val="p"/>
            </m:rPr>
            <m:t>×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3700</m:t>
          </m:r>
          <m:r>
            <m:rPr>
              <m:sty m:val="p"/>
            </m:rPr>
            <m:t>×</m:t>
          </m:r>
          <m:r>
            <m:t>540</m:t>
          </m:r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380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rPr>
              <m:sty m:val="p"/>
            </m:rPr>
            <m:t>+</m:t>
          </m:r>
          <m:r>
            <m:t>11.5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13.6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化学能力测试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f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K=(δ_obs−5.7)/(8.4−δ_obs)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(6.67−5.7)/(8.4−6.67)=0.97/1.73=0.5607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0.80/1.90=0.4211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0.67/2.03=0.3300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0.57/2.13=0.2676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0.49/2.21=0.2217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直线斜率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/R = 764.1 </w:t>
      </w:r>
      <w:r>
        <w:rPr>
          <w:rFonts w:hint="eastAsia" w:ascii="Times New Roman" w:hAnsi="Times New Roman" w:eastAsia="Times New Roman" w:cs="Times New Roman"/>
        </w:rPr>
        <w:t xml:space="preserve">K：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764.1</m:t>
          </m:r>
          <m:r>
            <m:rPr>
              <m:sty m:val="p"/>
            </m:rPr>
            <m:t>×</m:t>
          </m:r>
          <m:r>
            <m:t>8.3145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6.35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300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6.4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10.2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300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34</m:t>
          </m:r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(300)=−RT ln K = −8.314×300×ln(0.2217)≈+10.2 </w:t>
      </w:r>
      <w:r>
        <w:rPr>
          <w:rFonts w:hint="eastAsia" w:ascii="Times New Roman" w:hAnsi="Times New Roman" w:eastAsia="Times New Roman" w:cs="Times New Roman"/>
        </w:rPr>
        <w:t xml:space="preserve">kJ/mol）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问重要性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通过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>化学位移可定量监测分子内氢键平衡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无需分离纯化即可获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为生物大分子构象分析提供原位手段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Start w:id="7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0.849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0.000122。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充分利用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9"/>
    <w:bookmarkEnd w:id="80"/>
    <w:bookmarkEnd w:id="8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8" Type="http://schemas.openxmlformats.org/officeDocument/2006/relationships/image" Target="media/rId38.jpg"/><Relationship Id="rId75" Type="http://schemas.openxmlformats.org/officeDocument/2006/relationships/image" Target="media/rId75.jpg"/><Relationship Id="rId47" Type="http://schemas.openxmlformats.org/officeDocument/2006/relationships/image" Target="media/rId47.jpg"/><Relationship Id="rId20" Type="http://schemas.openxmlformats.org/officeDocument/2006/relationships/image" Target="media/rId20.png"/><Relationship Id="rId25" Type="http://schemas.openxmlformats.org/officeDocument/2006/relationships/image" Target="media/rId25.jpg"/><Relationship Id="rId55" Type="http://schemas.openxmlformats.org/officeDocument/2006/relationships/image" Target="media/rId55.png"/><Relationship Id="rId41" Type="http://schemas.openxmlformats.org/officeDocument/2006/relationships/image" Target="media/rId41.jpg"/><Relationship Id="rId16" Type="http://schemas.openxmlformats.org/officeDocument/2006/relationships/image" Target="media/rId16.png"/><Relationship Id="rId34" Type="http://schemas.openxmlformats.org/officeDocument/2006/relationships/image" Target="media/rId34.jpg"/><Relationship Id="rId71" Type="http://schemas.openxmlformats.org/officeDocument/2006/relationships/image" Target="media/rId71.jpg"/><Relationship Id="rId31" Type="http://schemas.openxmlformats.org/officeDocument/2006/relationships/image" Target="media/rId31.jpg"/><Relationship Id="rId51" Type="http://schemas.openxmlformats.org/officeDocument/2006/relationships/image" Target="media/rId51.jpg"/><Relationship Id="rId65" Type="http://schemas.openxmlformats.org/officeDocument/2006/relationships/image" Target="media/rId65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2026-10-09T23:58:19Z</dcterms:created>
  <dcterms:modified xsi:type="dcterms:W3CDTF">2026-10-09T23:58:19Z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