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$[\mathrm{I}] = \dfrac{k_1[\mathrm{A}]_0}{k_2-k_1}\left(\mathrm{e}^{-k_1 t} - \mathrm{e}^{-k_2 t}\right)$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已知</w:t>
      </w:r>
      <w:r>
        <w:rPr>
          <w:rStyle w:val="VerbatimChar"/>
          <w:rFonts w:ascii="SimSun" w:hAnsi="SimSun" w:eastAsia="SimSun" w:cs="SimSun"/>
        </w:rPr>
        <w:t xml:space="preserve"> $k_1 = 0.10\ \mathrm{s^{-1}}$、$k_2 = 0.40\ \mathrm{s^{-1}}$、$[\mathrm{A}]_0 = 1.00\ \mathrm{mol\cdot </w:t>
      </w:r>
      <w:r>
        <w:rPr>
          <w:rStyle w:val="VerbatimChar"/>
          <w:rFonts w:hint="eastAsia" w:ascii="SimSun" w:hAnsi="SimSun" w:eastAsia="SimSun" w:cs="SimSun"/>
        </w:rPr>
        <w:t>L^{-1}}$。</w:t>
      </w:r>
      <w:r>
        <w:rPr>
          <w:rStyle w:val="VerbatimChar"/>
          <w:rFonts w:hint="eastAsia" w:ascii="SimSun" w:hAnsi="SimSun" w:eastAsia="SimSun" w:cs="SimSun"/>
        </w:rPr>
        <w:t>求</w:t>
      </w:r>
      <w:r>
        <w:rPr>
          <w:rStyle w:val="VerbatimChar"/>
          <w:rFonts w:ascii="SimSun" w:hAnsi="SimSun" w:eastAsia="SimSun" w:cs="SimSun"/>
        </w:rPr>
        <w:t xml:space="preserve"> $t_{\max}$ </w:t>
      </w:r>
      <w:r>
        <w:rPr>
          <w:rStyle w:val="VerbatimChar"/>
          <w:rFonts w:hint="eastAsia" w:ascii="SimSun" w:hAnsi="SimSun" w:eastAsia="SimSun" w:cs="SimSun"/>
        </w:rPr>
        <w:t xml:space="preserve">与该时刻的</w:t>
      </w:r>
      <w:r>
        <w:rPr>
          <w:rStyle w:val="VerbatimChar"/>
          <w:rFonts w:ascii="SimSun" w:hAnsi="SimSun" w:eastAsia="SimSun" w:cs="SimSun"/>
        </w:rPr>
        <w:t xml:space="preserve"> `[I]`。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2026-09-19T04:13:18Z</dcterms:created>
  <dcterms:modified xsi:type="dcterms:W3CDTF">2026-09-19T04:13:18Z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