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化学原理-方程式与离子反应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下列反应中能用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来表示的是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氢氧化镁和稀盐酸反应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溶液滴入稀硫酸中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澄清石灰水和稀硝酸反应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二氧化碳通入澄清石灰水中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两种溶液各含有下列十种离子中的五种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已知两溶液所含离子各不相同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下列判断正确的是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下列各组离子中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能在水溶液中大量共存的是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使用中学常用实验器材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试设计一个实验证明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在溶液中的反应是离子反应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要求作出有关实验原理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现象的说明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实验原理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实验方法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电影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红海行动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围绕着黄饼的争夺而展开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黄饼的主要成分是重铀酸铵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呈黄色粉末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黄饼内部也会发生一系列变化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如射线分解后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M）。M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受热分解的数据如下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请根据数据回答下列问题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238.03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左右发生第一次分解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质量为初始值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90.37%，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左右发生第二次分解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质量为初始值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78.60%，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左右发生第三次分解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质量为初始值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76.46%，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请根据计算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B、B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研究发现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在对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的结构进行理论计算后发现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存在两种较为稳定的构型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其中均有过氧根双齿配体的存在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其中一种过氧离子近似平行于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一种近似垂直于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请分别给出两种构型的结构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是一种撞击或加热时易爆炸的橙色晶体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并写出生成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不要求画出键级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为何难以用相应的单质通过化合反应合成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中所有化学键的平均键能约为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X </w:t>
      </w:r>
      <w:r>
        <w:rPr>
          <w:rFonts w:hint="eastAsia" w:ascii="Times New Roman" w:hAnsi="Times New Roman" w:eastAsia="FangSong" w:cs="Times New Roman"/>
        </w:rPr>
        <w:t xml:space="preserve">中存在着一个非平面大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9-5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显色原因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9-6 X </w:t>
      </w:r>
      <w:r>
        <w:rPr>
          <w:rFonts w:hint="eastAsia" w:ascii="Times New Roman" w:hAnsi="Times New Roman" w:eastAsia="FangSong" w:cs="Times New Roman"/>
        </w:rPr>
        <w:t>中存在着一种非共价相互作用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这种相互作用的成因是什么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过氧化氢可以在酸性溶液中把黄色的亚铁氰化钾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转化为棕色的铁氰化钾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若在该棕色溶液中再加入一定量的氢氧化钠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溶液又变回黄色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试写出配平的离子方程式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试根据题意写出离子方程式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世纪初期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化学家合成出极易溶于水的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在强碱性条件下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的废液生成单质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已知反应后硼元素以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反应前后硼元素化合价不变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酸性废水中的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不易沉降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可投入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先将其氧化成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按要求完成下列方程式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为了除去这两种离子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然后加入高锰酸钾溶液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已知高锰酸钾的还原产物是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请写出该过程中两反应的离子方程式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已知将浓盐酸滴入酸性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产生黄绿色气体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而溶液的紫红色褪去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在一氧化还原反应的体系中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七种物质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写出一个包含上述七种物质的氧化还原反应的离子方程式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在反应后的溶液中加入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溶液又变为紫红色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反应后变为无色的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写出该实验中涉及反应的离子方程式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已知在酸性介质中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价铬还原成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溶液在酸性条件下反应的离子方程式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NaClO—NaOH </w:t>
      </w:r>
      <w:r>
        <w:rPr>
          <w:rFonts w:hint="eastAsia" w:ascii="Times New Roman" w:hAnsi="Times New Roman" w:eastAsia="FangSong" w:cs="Times New Roman"/>
        </w:rPr>
        <w:t xml:space="preserve">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制得高纯度的纳米级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硝酸铝完全分解成氧化铝和两种气体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该反应的化学方程式为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根据要求书写下列离子方程式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生成一种淡黄色不溶物和一种气体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标准状况下的密度为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1.518</m:t>
        </m:r>
        <m:r>
          <m:t> 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和另一种物质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可发生反应生成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该反应的离子方程式为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铁的一种含氧酸根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在其钠盐溶液中加入稀硫酸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溶液变为黄色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并有无色气体产生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该反应的离子方程式是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jpg"/><Relationship Id="rId37" Type="http://schemas.openxmlformats.org/officeDocument/2006/relationships/image" Target="media/rId37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2026-09-18T05:26:26Z</dcterms:created>
  <dcterms:modified xsi:type="dcterms:W3CDTF">2026-09-18T05:26:26Z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