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9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·3-</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是一种无色气体</w:t>
      </w:r>
      <w:r>
        <w:rPr>
          <w:rFonts w:hint="eastAsia" w:ascii="Times New Roman" w:hAnsi="Times New Roman" w:eastAsia="Times New Roman" w:cs="Times New Roman"/>
        </w:rPr>
        <w:t>，</w:t>
      </w:r>
      <w:r>
        <w:rPr>
          <w:rFonts w:hint="eastAsia" w:ascii="Times New Roman" w:hAnsi="Times New Roman" w:eastAsia="FangSong" w:cs="Times New Roman"/>
        </w:rPr>
        <w:t>具有很强的稳定性</w:t>
      </w:r>
      <w:r>
        <w:rPr>
          <w:rFonts w:hint="eastAsia" w:ascii="Times New Roman" w:hAnsi="Times New Roman" w:eastAsia="Times New Roman" w:cs="Times New Roman"/>
        </w:rPr>
        <w:t>，</w:t>
      </w:r>
      <w:r>
        <w:rPr>
          <w:rFonts w:hint="eastAsia" w:ascii="Times New Roman" w:hAnsi="Times New Roman" w:eastAsia="FangSong" w:cs="Times New Roman"/>
        </w:rPr>
        <w:t>可用于灭火</w:t>
      </w:r>
      <w:r>
        <w:rPr>
          <w:rFonts w:hint="eastAsia" w:ascii="Times New Roman" w:hAnsi="Times New Roman" w:eastAsia="Times New Roman" w:cs="Times New Roman"/>
        </w:rPr>
        <w:t>，</w:t>
      </w:r>
      <w:r>
        <w:rPr>
          <w:rFonts w:hint="eastAsia" w:ascii="Times New Roman" w:hAnsi="Times New Roman" w:eastAsia="FangSong" w:cs="Times New Roman"/>
        </w:rPr>
        <w:t>也是高压发电系统和其他电器设备中优良的气体绝缘介质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A.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为中心具有八面体结构</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F </w:t>
      </w:r>
      <w:r>
        <w:rPr>
          <w:rFonts w:hint="eastAsia" w:ascii="Times New Roman" w:hAnsi="Times New Roman" w:eastAsia="FangSong" w:cs="Times New Roman"/>
        </w:rPr>
        <w:t>元素有两种稳定的同位素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的不同分子种数为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Compact"/>
        <w:numPr>
          <w:ilvl w:val="0"/>
          <w:numId w:val="1001"/>
        </w:numPr>
      </w:pPr>
      <w:r>
        <w:rPr>
          <w:rFonts w:ascii="Times New Roman" w:hAnsi="Times New Roman" w:eastAsia="Times New Roman" w:cs="Times New Roman"/>
        </w:rPr>
        <w:t>C.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分子具有较大偶极矩</w:t>
      </w:r>
    </w:p>
    <w:p>
      <w:pPr>
        <w:pStyle w:val="Compact"/>
        <w:numPr>
          <w:ilvl w:val="0"/>
          <w:numId w:val="1001"/>
        </w:numPr>
      </w:pPr>
      <w:r>
        <w:rPr>
          <w:rFonts w:ascii="Times New Roman" w:hAnsi="Times New Roman" w:eastAsia="Times New Roman" w:cs="Times New Roman"/>
        </w:rPr>
        <w:t>D.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分子具有旋光性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硼在自然界中含量相当丰富</w:t>
      </w:r>
      <w:r>
        <w:rPr>
          <w:rFonts w:hint="eastAsia" w:ascii="Times New Roman" w:hAnsi="Times New Roman" w:eastAsia="Times New Roman" w:cs="Times New Roman"/>
        </w:rPr>
        <w:t>，</w:t>
      </w:r>
      <w:r>
        <w:rPr>
          <w:rFonts w:hint="eastAsia" w:ascii="Times New Roman" w:hAnsi="Times New Roman" w:eastAsia="FangSong" w:cs="Times New Roman"/>
        </w:rPr>
        <w:t>约公元前</w:t>
      </w:r>
      <w:r>
        <w:rPr>
          <w:rFonts w:ascii="Times New Roman" w:hAnsi="Times New Roman" w:eastAsia="Times New Roman" w:cs="Times New Roman"/>
        </w:rPr>
        <w:t xml:space="preserve"> 200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古埃及</w:t>
      </w:r>
      <w:r>
        <w:rPr>
          <w:rFonts w:hint="eastAsia" w:ascii="Times New Roman" w:hAnsi="Times New Roman" w:eastAsia="Times New Roman" w:cs="Times New Roman"/>
        </w:rPr>
        <w:t>、</w:t>
      </w:r>
      <w:r>
        <w:rPr>
          <w:rFonts w:hint="eastAsia" w:ascii="Times New Roman" w:hAnsi="Times New Roman" w:eastAsia="FangSong" w:cs="Times New Roman"/>
        </w:rPr>
        <w:t>罗马</w:t>
      </w:r>
      <w:r>
        <w:rPr>
          <w:rFonts w:hint="eastAsia" w:ascii="Times New Roman" w:hAnsi="Times New Roman" w:eastAsia="Times New Roman" w:cs="Times New Roman"/>
        </w:rPr>
        <w:t>、</w:t>
      </w:r>
      <w:r>
        <w:rPr>
          <w:rFonts w:hint="eastAsia" w:ascii="Times New Roman" w:hAnsi="Times New Roman" w:eastAsia="FangSong" w:cs="Times New Roman"/>
        </w:rPr>
        <w:t>巴比伦曾用硼砂制造玻璃和焊接黄金</w:t>
      </w:r>
      <w:r>
        <w:rPr>
          <w:rFonts w:hint="eastAsia" w:ascii="Times New Roman" w:hAnsi="Times New Roman" w:eastAsia="Times New Roman" w:cs="Times New Roman"/>
        </w:rPr>
        <w:t>。</w:t>
      </w:r>
      <w:r>
        <w:rPr>
          <w:rFonts w:hint="eastAsia" w:ascii="Times New Roman" w:hAnsi="Times New Roman" w:eastAsia="FangSong" w:cs="Times New Roman"/>
        </w:rPr>
        <w:t>由于硼的缺电子性</w:t>
      </w:r>
      <w:r>
        <w:rPr>
          <w:rFonts w:hint="eastAsia" w:ascii="Times New Roman" w:hAnsi="Times New Roman" w:eastAsia="Times New Roman" w:cs="Times New Roman"/>
        </w:rPr>
        <w:t>，</w:t>
      </w:r>
      <w:r>
        <w:rPr>
          <w:rFonts w:hint="eastAsia" w:ascii="Times New Roman" w:hAnsi="Times New Roman" w:eastAsia="FangSong" w:cs="Times New Roman"/>
        </w:rPr>
        <w:t>形成的物质结构比较复杂</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它们互为等电子体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a、b、m、n </w:t>
      </w:r>
      <w:r>
        <w:rPr>
          <w:rFonts w:hint="eastAsia" w:ascii="Times New Roman" w:hAnsi="Times New Roman" w:eastAsia="FangSong" w:cs="Times New Roman"/>
        </w:rPr>
        <w:t xml:space="preserve">的数值为</w:t>
      </w:r>
    </w:p>
    <w:p>
      <w:pPr>
        <w:pStyle w:val="Compact"/>
        <w:numPr>
          <w:ilvl w:val="0"/>
          <w:numId w:val="1002"/>
        </w:numPr>
      </w:pPr>
      <w:r>
        <w:rPr>
          <w:rFonts w:ascii="Times New Roman" w:hAnsi="Times New Roman" w:eastAsia="Times New Roman" w:cs="Times New Roman"/>
        </w:rPr>
        <w:t xml:space="preserve">A. 1 2 1 3　　B. 2 2 5 3　　C. 2 3 5 6　　D. 4 2 1 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熔点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LiH</w:t>
      </w:r>
    </w:p>
    <w:p>
      <w:pPr>
        <w:pStyle w:val="Compact"/>
        <w:numPr>
          <w:ilvl w:val="0"/>
          <w:numId w:val="1003"/>
        </w:numPr>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分子中每个原子都已达</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粒子半径</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&lt; Al</w:t>
      </w:r>
      <w:r>
        <w:rPr>
          <w:rFonts w:ascii="Times New Roman" w:hAnsi="Times New Roman" w:eastAsia="Times New Roman" w:cs="Times New Roman"/>
          <w:vertAlign w:val="superscript"/>
        </w:rPr>
        <w:t>3+</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金刚石和石墨具有相同的熔点</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下列各结构式</w:t>
      </w:r>
      <w:r>
        <w:rPr>
          <w:rFonts w:hint="eastAsia" w:ascii="Times New Roman" w:hAnsi="Times New Roman" w:eastAsia="Times New Roman" w:cs="Times New Roman"/>
        </w:rPr>
        <w:t>（</w:t>
      </w:r>
      <w:r>
        <w:rPr>
          <w:rFonts w:hint="eastAsia" w:ascii="Times New Roman" w:hAnsi="Times New Roman" w:eastAsia="FangSong" w:cs="Times New Roman"/>
        </w:rPr>
        <w:t>形式电荷未标注</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能表示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较稳定的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p>
    <w:p>
      <w:pPr>
        <w:pStyle w:val="Compact"/>
        <w:numPr>
          <w:ilvl w:val="0"/>
          <w:numId w:val="1004"/>
        </w:numPr>
      </w:pPr>
      <w:r>
        <w:rPr>
          <w:rFonts w:ascii="Times New Roman" w:hAnsi="Times New Roman" w:eastAsia="Times New Roman" w:cs="Times New Roman"/>
        </w:rPr>
        <w:t xml:space="preserve">A. N=N=O　　B. N≡N—O　　C. N—N≡O　　D. N=O=N</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·4-</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5"/>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6"/>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6"/>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6"/>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spacing w:before="160" w:after="80"/>
      </w:pPr>
      <w:r>
        <w:pict>
          <v:rect style="width:0;height:1.5pt" o:hralign="center" o:hrstd="t" o:hr="t"/>
        </w:pict>
      </w:r>
    </w:p>
    <w:bookmarkEnd w:id="14"/>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在甲烷高效转化研究中我国科学家创建了</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该转化的微观示意图如下图所示</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单中心铁催化转化微观示意图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6" name="Picture"/>
            <a:graphic>
              <a:graphicData uri="http://schemas.openxmlformats.org/drawingml/2006/picture">
                <pic:pic>
                  <pic:nvPicPr>
                    <pic:cNvPr descr="06-外部资料导入/真题/省预赛/images/2023-浙江预赛_p15.png" id="17" name="Picture"/>
                    <pic:cNvPicPr>
                      <a:picLocks noChangeArrowheads="1" noChangeAspect="1"/>
                    </pic:cNvPicPr>
                  </pic:nvPicPr>
                  <pic:blipFill>
                    <a:blip r:embed="rId15"/>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有关转化说法正确的是</w:t>
      </w:r>
    </w:p>
    <w:p>
      <w:pPr>
        <w:pStyle w:val="Compact"/>
        <w:numPr>
          <w:ilvl w:val="0"/>
          <w:numId w:val="1007"/>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 xml:space="preserve">不可以回收利用</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在甲烷高效转化过程中有氢气产生</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反应前后原子的种类发生了变化</w:t>
      </w:r>
      <w:r>
        <w:rPr>
          <w:rFonts w:hint="eastAsia" w:ascii="Times New Roman" w:hAnsi="Times New Roman" w:eastAsia="Times New Roman" w:cs="Times New Roman"/>
        </w:rPr>
        <w:t>，</w:t>
      </w:r>
      <w:r>
        <w:rPr>
          <w:rFonts w:hint="eastAsia" w:ascii="Times New Roman" w:hAnsi="Times New Roman" w:eastAsia="FangSong" w:cs="Times New Roman"/>
        </w:rPr>
        <w:t>生成物之一为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反应前后分子的种类发生了改变</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：BD</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·1-</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·1-</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21" name="Picture"/>
            <a:graphic>
              <a:graphicData uri="http://schemas.openxmlformats.org/drawingml/2006/picture">
                <pic:pic>
                  <pic:nvPicPr>
                    <pic:cNvPr descr="e8614ed934af30e38559d2f850b6275a08f50d83ac315038a3751012ee17a0da.jpg" id="22" name="Picture"/>
                    <pic:cNvPicPr>
                      <a:picLocks noChangeArrowheads="1" noChangeAspect="1"/>
                    </pic:cNvPicPr>
                  </pic:nvPicPr>
                  <pic:blipFill>
                    <a:blip r:embed="rId20"/>
                    <a:stretch>
                      <a:fillRect/>
                    </a:stretch>
                  </pic:blipFill>
                  <pic:spPr bwMode="auto">
                    <a:xfrm>
                      <a:off x="0" y="0"/>
                      <a:ext cx="25146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5" name="Picture"/>
            <a:graphic>
              <a:graphicData uri="http://schemas.openxmlformats.org/drawingml/2006/picture">
                <pic:pic>
                  <pic:nvPicPr>
                    <pic:cNvPr descr="d5e1c043714b65e83f2abc2a4b579e1d0044c8b8cd7c1045aa2f06a1b30b1239.jpg" id="26" name="Picture"/>
                    <pic:cNvPicPr>
                      <a:picLocks noChangeArrowheads="1" noChangeAspect="1"/>
                    </pic:cNvPicPr>
                  </pic:nvPicPr>
                  <pic:blipFill>
                    <a:blip r:embed="rId24"/>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28" name="Picture"/>
            <a:graphic>
              <a:graphicData uri="http://schemas.openxmlformats.org/drawingml/2006/picture">
                <pic:pic>
                  <pic:nvPicPr>
                    <pic:cNvPr descr="8e481f9a3d4752cb0a04fdad28d49b3aed47d460a035e23fea2968cf8dd9889e.jpg" id="29" name="Picture"/>
                    <pic:cNvPicPr>
                      <a:picLocks noChangeArrowheads="1" noChangeAspect="1"/>
                    </pic:cNvPicPr>
                  </pic:nvPicPr>
                  <pic:blipFill>
                    <a:blip r:embed="rId27"/>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30"/>
    <w:bookmarkStart w:id="5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32" name="Picture"/>
            <a:graphic>
              <a:graphicData uri="http://schemas.openxmlformats.org/drawingml/2006/picture">
                <pic:pic>
                  <pic:nvPicPr>
                    <pic:cNvPr descr="aed74f685c989e8fc9d1bf534ea1e5fbb4a7ea5a17434567e8fdbb6d7516e87b.jpg" id="33" name="Picture"/>
                    <pic:cNvPicPr>
                      <a:picLocks noChangeArrowheads="1" noChangeAspect="1"/>
                    </pic:cNvPicPr>
                  </pic:nvPicPr>
                  <pic:blipFill>
                    <a:blip r:embed="rId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35" name="Picture"/>
            <a:graphic>
              <a:graphicData uri="http://schemas.openxmlformats.org/drawingml/2006/picture">
                <pic:pic>
                  <pic:nvPicPr>
                    <pic:cNvPr descr="3b08ed20205eef9c858b73be91b5b3efa74cbb246c12d6a39fe14ebf3ddf38eb.jpg" id="36" name="Picture"/>
                    <pic:cNvPicPr>
                      <a:picLocks noChangeArrowheads="1" noChangeAspect="1"/>
                    </pic:cNvPicPr>
                  </pic:nvPicPr>
                  <pic:blipFill>
                    <a:blip r:embed="rId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38" name="Picture"/>
            <a:graphic>
              <a:graphicData uri="http://schemas.openxmlformats.org/drawingml/2006/picture">
                <pic:pic>
                  <pic:nvPicPr>
                    <pic:cNvPr descr="a9e997ecdb1963787da17b8acc3a423ef6093b714b690dce82eccc6867562c9c.jpg" id="39" name="Picture"/>
                    <pic:cNvPicPr>
                      <a:picLocks noChangeArrowheads="1" noChangeAspect="1"/>
                    </pic:cNvPicPr>
                  </pic:nvPicPr>
                  <pic:blipFill>
                    <a:blip r:embed="rId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41" name="Picture"/>
            <a:graphic>
              <a:graphicData uri="http://schemas.openxmlformats.org/drawingml/2006/picture">
                <pic:pic>
                  <pic:nvPicPr>
                    <pic:cNvPr descr="c1ca4d2de72a9f8555cc49015217216aed44ad9032f2d586c83df2024ee32e91.jpg" id="42" name="Picture"/>
                    <pic:cNvPicPr>
                      <a:picLocks noChangeArrowheads="1" noChangeAspect="1"/>
                    </pic:cNvPicPr>
                  </pic:nvPicPr>
                  <pic:blipFill>
                    <a:blip r:embed="rId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44" name="Picture"/>
            <a:graphic>
              <a:graphicData uri="http://schemas.openxmlformats.org/drawingml/2006/picture">
                <pic:pic>
                  <pic:nvPicPr>
                    <pic:cNvPr descr="2789cb045b2fed9683cdc6c5b46b4a47e215986ff8db073f63d2d4a35c4d99d4.jpg" id="45" name="Picture"/>
                    <pic:cNvPicPr>
                      <a:picLocks noChangeArrowheads="1" noChangeAspect="1"/>
                    </pic:cNvPicPr>
                  </pic:nvPicPr>
                  <pic:blipFill>
                    <a:blip r:embed="rId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47" name="Picture"/>
            <a:graphic>
              <a:graphicData uri="http://schemas.openxmlformats.org/drawingml/2006/picture">
                <pic:pic>
                  <pic:nvPicPr>
                    <pic:cNvPr descr="b3d6378bf93421d5511d5aefa46d97d718ea6ff387f0d3870d7b0b1faa0a700e.jpg" id="48" name="Picture"/>
                    <pic:cNvPicPr>
                      <a:picLocks noChangeArrowheads="1" noChangeAspect="1"/>
                    </pic:cNvPicPr>
                  </pic:nvPicPr>
                  <pic:blipFill>
                    <a:blip r:embed="rId46"/>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50" name="Picture"/>
            <a:graphic>
              <a:graphicData uri="http://schemas.openxmlformats.org/drawingml/2006/picture">
                <pic:pic>
                  <pic:nvPicPr>
                    <pic:cNvPr descr="402c7cd18ae2ac047d502e7ee1e06931a0c7e0cc6fe21a68fa27db59d3c0b07c.jpg" id="51" name="Picture"/>
                    <pic:cNvPicPr>
                      <a:picLocks noChangeArrowheads="1" noChangeAspect="1"/>
                    </pic:cNvPicPr>
                  </pic:nvPicPr>
                  <pic:blipFill>
                    <a:blip r:embed="rId49"/>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52"/>
    <w:bookmarkStart w:id="6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54" name="Picture"/>
            <a:graphic>
              <a:graphicData uri="http://schemas.openxmlformats.org/drawingml/2006/picture">
                <pic:pic>
                  <pic:nvPicPr>
                    <pic:cNvPr descr="6627cd2801a9f3816f4a78bda231dcdd09aeaee214e2199431e9d7805cddd078.jpg" id="55" name="Picture"/>
                    <pic:cNvPicPr>
                      <a:picLocks noChangeArrowheads="1" noChangeAspect="1"/>
                    </pic:cNvPicPr>
                  </pic:nvPicPr>
                  <pic:blipFill>
                    <a:blip r:embed="rId53"/>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57" name="Picture"/>
            <a:graphic>
              <a:graphicData uri="http://schemas.openxmlformats.org/drawingml/2006/picture">
                <pic:pic>
                  <pic:nvPicPr>
                    <pic:cNvPr descr="06819b7373abe7ad942ff33432150e4b81ec4a45d519e4c503049551a2f9c203.jpg" id="58" name="Picture"/>
                    <pic:cNvPicPr>
                      <a:picLocks noChangeArrowheads="1" noChangeAspect="1"/>
                    </pic:cNvPicPr>
                  </pic:nvPicPr>
                  <pic:blipFill>
                    <a:blip r:embed="rId56"/>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60" name="Picture"/>
            <a:graphic>
              <a:graphicData uri="http://schemas.openxmlformats.org/drawingml/2006/picture">
                <pic:pic>
                  <pic:nvPicPr>
                    <pic:cNvPr descr="70fc628b9b9bf6daacda8f4f67f76cc62b0522e805eb4c1e70102e4c7a209c54.jpg" id="61" name="Picture"/>
                    <pic:cNvPicPr>
                      <a:picLocks noChangeArrowheads="1" noChangeAspect="1"/>
                    </pic:cNvPicPr>
                  </pic:nvPicPr>
                  <pic:blipFill>
                    <a:blip r:embed="rId59"/>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
    <w:bookmarkStart w:id="6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09"/>
        </w:numPr>
        <w:spacing w:before="160" w:after="80"/>
        <w:jc w:val="center"/>
      </w:pPr>
      <w:r>
        <w:rPr>
          <w:rFonts w:ascii="Times New Roman" w:hAnsi="Times New Roman" w:eastAsia="Times New Roman" w:cs="Times New Roman"/>
        </w:rPr>
        <w:drawing>
          <wp:inline>
            <wp:extent cx="3600000" cy="1960876"/>
            <wp:effectExtent b="0" l="0" r="0" t="0"/>
            <wp:docPr descr="" title="" id="64" name="Picture"/>
            <a:graphic>
              <a:graphicData uri="http://schemas.openxmlformats.org/drawingml/2006/picture">
                <pic:pic>
                  <pic:nvPicPr>
                    <pic:cNvPr descr="7bec830cd4ea43eee8090d485a26b7157009e4a95439a57c4f0bf005b873bf71.jpg" id="65" name="Picture"/>
                    <pic:cNvPicPr>
                      <a:picLocks noChangeArrowheads="1" noChangeAspect="1"/>
                    </pic:cNvPicPr>
                  </pic:nvPicPr>
                  <pic:blipFill>
                    <a:blip r:embed="rId63"/>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10"/>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66"/>
    <w:bookmarkStart w:id="6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·5-</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9" name="Picture"/>
            <a:graphic>
              <a:graphicData uri="http://schemas.openxmlformats.org/drawingml/2006/picture">
                <pic:pic>
                  <pic:nvPicPr>
                    <pic:cNvPr descr="dbd84cbe343ede0b504e3f7d8c81b27fa9cc489941544ba32bb53487300a7d07.jpg" id="70" name="Picture"/>
                    <pic:cNvPicPr>
                      <a:picLocks noChangeArrowheads="1" noChangeAspect="1"/>
                    </pic:cNvPicPr>
                  </pic:nvPicPr>
                  <pic:blipFill>
                    <a:blip r:embed="rId68"/>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72" name="Picture"/>
            <a:graphic>
              <a:graphicData uri="http://schemas.openxmlformats.org/drawingml/2006/picture">
                <pic:pic>
                  <pic:nvPicPr>
                    <pic:cNvPr descr="3ae2633502a55fdbae73ead6d4061d9e85065b017fcefbbce705d8080f865342.jpg" id="73" name="Picture"/>
                    <pic:cNvPicPr>
                      <a:picLocks noChangeArrowheads="1" noChangeAspect="1"/>
                    </pic:cNvPicPr>
                  </pic:nvPicPr>
                  <pic:blipFill>
                    <a:blip r:embed="rId7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75" name="Picture"/>
            <a:graphic>
              <a:graphicData uri="http://schemas.openxmlformats.org/drawingml/2006/picture">
                <pic:pic>
                  <pic:nvPicPr>
                    <pic:cNvPr descr="ecd86b05439d0604b56c83f73d5c611c04bb16653d1b2cdb902c310674c2a17a.jpg" id="76" name="Picture"/>
                    <pic:cNvPicPr>
                      <a:picLocks noChangeArrowheads="1" noChangeAspect="1"/>
                    </pic:cNvPicPr>
                  </pic:nvPicPr>
                  <pic:blipFill>
                    <a:blip r:embed="rId7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Molecular structure of a copper(II) complex with pyridine and imidazole ligands</w:t>
      </w:r>
    </w:p>
    <w:p>
      <w:pPr>
        <w:spacing w:before="160" w:after="80"/>
      </w:pPr>
      <w:r>
        <w:pict>
          <v:rect style="width:0;height:1.5pt" o:hralign="center" o:hrstd="t" o:hr="t"/>
        </w:pict>
      </w:r>
    </w:p>
    <w:bookmarkEnd w:id="77"/>
    <w:bookmarkStart w:id="8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9" name="Picture"/>
            <a:graphic>
              <a:graphicData uri="http://schemas.openxmlformats.org/drawingml/2006/picture">
                <pic:pic>
                  <pic:nvPicPr>
                    <pic:cNvPr descr="dc2db41702daac455cbf811b1908b1a07d44b06daa0faf3a4671d6a58ed9330c.jpg" id="80" name="Picture"/>
                    <pic:cNvPicPr>
                      <a:picLocks noChangeArrowheads="1" noChangeAspect="1"/>
                    </pic:cNvPicPr>
                  </pic:nvPicPr>
                  <pic:blipFill>
                    <a:blip r:embed="rId78"/>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8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·3-</w:t>
      </w:r>
      <w:r>
        <w:rPr>
          <w:rFonts w:hint="eastAsia" w:ascii="Times New Roman" w:hAnsi="Times New Roman" w:eastAsia="FangSong" w:cs="Times New Roman"/>
        </w:rPr>
        <w:t>热力学初步</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3"/>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·3-</w:t>
      </w:r>
      <w:r>
        <w:rPr>
          <w:rFonts w:hint="eastAsia" w:ascii="Times New Roman" w:hAnsi="Times New Roman" w:eastAsia="FangSong" w:cs="Times New Roman"/>
        </w:rPr>
        <w:t>热力学初步</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 xml:space="preserve">1.39mol/L。</w:t>
      </w:r>
    </w:p>
    <w:p>
      <w:pPr>
        <w:spacing w:before="160" w:after="80"/>
      </w:pPr>
      <w:r>
        <w:pict>
          <v:rect style="width:0;height:1.5pt" o:hralign="center" o:hrstd="t" o:hr="t"/>
        </w:pic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8.76。</w:t>
      </w:r>
    </w:p>
    <w:p>
      <w:pPr>
        <w:pStyle w:val="Compact"/>
        <w:numPr>
          <w:ilvl w:val="0"/>
          <w:numId w:val="1019"/>
        </w:numPr>
      </w:pPr>
      <w:r>
        <w:rPr>
          <w:rFonts w:ascii="Times New Roman" w:hAnsi="Times New Roman" w:eastAsia="Times New Roman" w:cs="Times New Roman"/>
        </w:rPr>
        <w:t xml:space="preserve">8.08。</w:t>
      </w:r>
    </w:p>
    <w:p>
      <w:pPr>
        <w:pStyle w:val="Compact"/>
        <w:numPr>
          <w:ilvl w:val="0"/>
          <w:numId w:val="101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89"/>
    <w:bookmarkStart w:id="9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·1-</w:t>
      </w:r>
      <w:r>
        <w:rPr>
          <w:rFonts w:hint="eastAsia" w:ascii="Times New Roman" w:hAnsi="Times New Roman" w:eastAsia="FangSong" w:cs="Times New Roman"/>
        </w:rPr>
        <w:t>化学计量与气体</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90"/>
    <w:bookmarkStart w:id="9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w:t>
      </w:r>
      <w:r>
        <w:rPr>
          <w:rFonts w:hint="eastAsia" w:ascii="Times New Roman" w:hAnsi="Times New Roman" w:eastAsia="Times New Roman" w:cs="Times New Roman"/>
        </w:rPr>
        <w:t>（</w:t>
      </w:r>
      <m:oMath>
        <m:oMathPr>
          <m:ctrlPr>
            <w:rPr>
              <w:sz w:val="28"/>
              <w:szCs w:val="28"/>
            </w:rPr>
          </m:ctrlPr>
        </m:oMathPr>
        <m:sSup>
          <m:e>
            <m:r>
              <m:rPr>
                <m:sty m:val="p"/>
              </m:rPr>
              <m:t>T</m:t>
            </m:r>
            <m:r>
              <m:rPr>
                <m:sty m:val="p"/>
              </m:rPr>
              <m:t>i</m:t>
            </m:r>
          </m:e>
          <m:sup>
            <m:r>
              <m:t>4</m:t>
            </m:r>
            <m:r>
              <m:rPr>
                <m:sty m:val="p"/>
              </m:rPr>
              <m:t>+</m:t>
            </m:r>
          </m:sup>
        </m:sSup>
        <m:r>
          <m:rPr>
            <m:sty m:val="p"/>
          </m:rPr>
          <m:t>:</m:t>
        </m:r>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m:oMath>
        <m:oMathPr>
          <m:ctrlPr>
            <w:rPr>
              <w:sz w:val="28"/>
              <w:szCs w:val="28"/>
            </w:rPr>
          </m:ctrlPr>
        </m:oMathPr>
        <m:r>
          <m:rPr>
            <m:sty m:val="p"/>
          </m:rPr>
          <m:t>=</m:t>
        </m: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r>
        <w:rPr>
          <w:rFonts w:hint="eastAsia" w:ascii="Times New Roman" w:hAnsi="Times New Roman" w:eastAsia="FangSong" w:cs="Times New Roman"/>
        </w:rPr>
        <w:t>不引入杂质阴离子残留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交换产生空位</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按化学式</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oMath>
      <w:r>
        <w:rPr>
          <w:rFonts w:hint="eastAsia"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0.86</m:t>
        </m:r>
        <m:r>
          <m:rPr>
            <m:sty m:val="p"/>
          </m:rPr>
          <m:t>=</m:t>
        </m:r>
        <m:r>
          <m:t>0.43</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中空位分数为</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钠蒸气插入其中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m:oMath>
        <m:oMathPr>
          <m:ctrlPr>
            <w:rPr>
              <w:sz w:val="28"/>
              <w:szCs w:val="28"/>
            </w:rPr>
          </m:ctrlPr>
        </m:oMathPr>
        <m:r>
          <m:t>y</m:t>
        </m:r>
        <m:r>
          <m:rPr>
            <m:sty m:val="p"/>
          </m:rPr>
          <m:t>=</m:t>
        </m:r>
        <m:r>
          <m:t>0.88</m:t>
        </m:r>
        <m:r>
          <m:rPr>
            <m:sty m:val="p"/>
          </m:rPr>
          <m:t>×</m:t>
        </m:r>
        <m:r>
          <m:t>0.43</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(III) </w:t>
      </w:r>
      <w:r>
        <w:rPr>
          <w:rFonts w:hint="eastAsia" w:ascii="Times New Roman" w:hAnsi="Times New Roman" w:eastAsia="FangSong" w:cs="Times New Roman"/>
        </w:rPr>
        <w:t>中每个化学式单元</w:t>
      </w:r>
      <w:r>
        <w:rPr>
          <w:rFonts w:hint="eastAsia" w:ascii="Times New Roman" w:hAnsi="Times New Roman" w:eastAsia="Times New Roman" w:cs="Times New Roman"/>
        </w:rPr>
        <w:t>：</w:t>
      </w:r>
      <m:oMath>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y</m:t>
        </m:r>
        <m:r>
          <m:rPr>
            <m:sty m:val="p"/>
          </m:rPr>
          <m:t>=</m:t>
        </m:r>
        <m:r>
          <m:t>0.14</m:t>
        </m:r>
        <m:r>
          <m:rPr>
            <m:sty m:val="p"/>
          </m:rPr>
          <m:t>+</m:t>
        </m:r>
        <m:r>
          <m:t>0.38</m:t>
        </m:r>
        <m:r>
          <m:rPr>
            <m:sty m:val="p"/>
          </m:rPr>
          <m:t>=</m:t>
        </m:r>
        <m:r>
          <m:t>0.52</m:t>
        </m:r>
      </m:oMath>
      <w:r>
        <w:rPr>
          <w:rFonts w:hint="eastAsia" w:ascii="Times New Roman" w:hAnsi="Times New Roman" w:eastAsia="Times New Roman" w:cs="Times New Roman"/>
        </w:rPr>
        <w:t xml:space="preserve">，</w:t>
      </w:r>
      <m:oMath>
        <m:r>
          <m:t>C</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0.43</m:t>
        </m:r>
      </m:oMath>
      <w:r>
        <w:rPr>
          <w:rFonts w:hint="eastAsia" w:ascii="Times New Roman" w:hAnsi="Times New Roman" w:eastAsia="Times New Roman" w:cs="Times New Roman"/>
        </w:rPr>
        <w:t xml:space="preserve">，</w:t>
      </w:r>
      <m:oMath>
        <m:r>
          <m:t>L</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t> </m:t>
        </m:r>
        <m:r>
          <m:rPr>
            <m:sty m:val="p"/>
          </m:rPr>
          <m:t>m</m:t>
        </m:r>
        <m:r>
          <m:rPr>
            <m:sty m:val="p"/>
          </m:rPr>
          <m:t>o</m:t>
        </m:r>
        <m:r>
          <m:rPr>
            <m:sty m:val="p"/>
          </m:rPr>
          <m:t>l</m:t>
        </m:r>
        <m:r>
          <m:t> </m:t>
        </m:r>
        <m:r>
          <m:t>T</m:t>
        </m:r>
        <m:sSup>
          <m:e>
            <m:r>
              <m:t>i</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t>m</m:t>
        </m:r>
        <m:r>
          <m:t> </m:t>
        </m:r>
        <m:r>
          <m:rPr>
            <m:sty m:val="p"/>
          </m:rPr>
          <m:t>m</m:t>
        </m:r>
        <m:r>
          <m:rPr>
            <m:sty m:val="p"/>
          </m:rPr>
          <m:t>o</m:t>
        </m:r>
        <m:r>
          <m:rPr>
            <m:sty m:val="p"/>
          </m:rPr>
          <m:t>l</m:t>
        </m:r>
        <m:r>
          <m:t> </m:t>
        </m:r>
        <m:r>
          <m:t>T</m:t>
        </m:r>
        <m:sSup>
          <m:e>
            <m:r>
              <m:t>i</m:t>
            </m:r>
          </m:e>
          <m:sup>
            <m:r>
              <m:t>3</m:t>
            </m:r>
            <m:r>
              <m:rPr>
                <m:sty m:val="p"/>
              </m:rPr>
              <m:t>+</m:t>
            </m:r>
          </m:sup>
        </m:sSup>
      </m:oMath>
      <w:r>
        <w:rPr>
          <w:rFonts w:hint="eastAsia" w:ascii="Times New Roman" w:hAnsi="Times New Roman" w:eastAsia="Times New Roman" w:cs="Times New Roman"/>
        </w:rPr>
        <w:t xml:space="preserve">（</w:t>
      </w:r>
      <m:oMath>
        <m:r>
          <m:t>n</m:t>
        </m:r>
        <m:r>
          <m:rPr>
            <m:sty m:val="p"/>
          </m:rPr>
          <m:t>+</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0.52</m:t>
          </m:r>
          <m:r>
            <m:rPr>
              <m:sty m:val="p"/>
            </m:rPr>
            <m:t>×</m:t>
          </m:r>
          <m:r>
            <m:t>1</m:t>
          </m:r>
          <m:r>
            <m:rPr>
              <m:sty m:val="p"/>
            </m:rPr>
            <m:t>+</m:t>
          </m:r>
          <m:r>
            <m:t>0.43</m:t>
          </m:r>
          <m:r>
            <m:rPr>
              <m:sty m:val="p"/>
            </m:rPr>
            <m:t>×</m:t>
          </m:r>
          <m:r>
            <m:t>2</m:t>
          </m:r>
          <m:r>
            <m:rPr>
              <m:sty m:val="p"/>
            </m:rPr>
            <m:t>+</m:t>
          </m:r>
          <m:r>
            <m:t>3</m:t>
          </m:r>
          <m:r>
            <m:rPr>
              <m:sty m:val="p"/>
            </m:rPr>
            <m:t>×</m:t>
          </m:r>
          <m:r>
            <m:t>1</m:t>
          </m:r>
          <m:r>
            <m:rPr>
              <m:sty m:val="p"/>
            </m:rPr>
            <m:t>+</m:t>
          </m:r>
          <m:r>
            <m:t>4</m:t>
          </m:r>
          <m:r>
            <m:t>n</m:t>
          </m:r>
          <m:r>
            <m:rPr>
              <m:sty m:val="p"/>
            </m:rPr>
            <m:t>+</m:t>
          </m:r>
          <m:r>
            <m:t>3</m:t>
          </m:r>
          <m:r>
            <m:t>m</m:t>
          </m:r>
          <m:r>
            <m:rPr>
              <m:sty m:val="p"/>
            </m:rPr>
            <m:t>=</m:t>
          </m:r>
          <m:r>
            <m:t>8</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0.62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0.38</m:t>
        </m:r>
      </m:oMath>
      <w:r>
        <w:rPr>
          <w:rFonts w:hint="eastAsia" w:ascii="Times New Roman" w:hAnsi="Times New Roman" w:eastAsia="Times New Roman" w:cs="Times New Roman"/>
        </w:rPr>
        <w:t>，</w:t>
      </w:r>
      <w:r>
        <w:rPr>
          <w:rFonts w:hint="eastAsia" w:ascii="Times New Roman" w:hAnsi="Times New Roman" w:eastAsia="FangSong" w:cs="Times New Roman"/>
        </w:rPr>
        <w:t>即高价</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与低价</w:t>
      </w:r>
      <w:r>
        <w:rPr>
          <w:rFonts w:hint="eastAsia" w:ascii="Times New Roman" w:hAnsi="Times New Roman" w:eastAsia="Times New Roman" w:cs="Times New Roman"/>
        </w:rPr>
        <w:t>（</w:t>
      </w:r>
      <m:oMath>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钛离子个数比为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802.3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m:oMathPara>
        <m:oMathParaPr>
          <m:jc m:val="center"/>
          <m:ctrlPr>
            <w:rPr>
              <w:sz w:val="28"/>
              <w:szCs w:val="28"/>
            </w:rPr>
          </m:ctrlPr>
        </m:oMathParaPr>
        <m:oMath>
          <m:r>
            <m:rPr>
              <m:sty m:val="p"/>
            </m:rPr>
            <m:t>Σ</m:t>
          </m:r>
          <m:sSub>
            <m:e>
              <m:r>
                <m:t>C</m:t>
              </m:r>
            </m:e>
            <m:sub>
              <m:r>
                <m:rPr>
                  <m:sty m:val="p"/>
                </m:rPr>
                <m:t>p</m:t>
              </m:r>
            </m:sub>
          </m:sSub>
          <m:r>
            <m:rPr>
              <m:sty m:val="p"/>
            </m:rPr>
            <m:t>=</m:t>
          </m:r>
          <m:r>
            <m:t>2</m:t>
          </m:r>
          <m:sSub>
            <m:e>
              <m:r>
                <m:t>C</m:t>
              </m:r>
            </m:e>
            <m:sub>
              <m:r>
                <m:rPr>
                  <m:sty m:val="p"/>
                </m:rPr>
                <m:t>p</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t>C</m:t>
              </m:r>
            </m:e>
            <m:sub>
              <m:r>
                <m:rPr>
                  <m:sty m:val="p"/>
                </m:rPr>
                <m:t>p</m:t>
              </m:r>
            </m:sub>
          </m:sSub>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r>
            <m:rPr>
              <m:sty m:val="p"/>
            </m:rPr>
            <m:t>×</m:t>
          </m:r>
          <m:r>
            <m:t>33.6</m:t>
          </m:r>
          <m:r>
            <m:rPr>
              <m:sty m:val="p"/>
            </m:rPr>
            <m:t>+</m:t>
          </m:r>
          <m:r>
            <m:t>37.1</m:t>
          </m:r>
          <m:r>
            <m:rPr>
              <m:sty m:val="p"/>
            </m:rPr>
            <m:t>=</m:t>
          </m:r>
          <m:r>
            <m:t>104.3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Σ</m:t>
          </m:r>
          <m:sSub>
            <m:e>
              <m:r>
                <m:t>C</m:t>
              </m:r>
            </m:e>
            <m:sub>
              <m:r>
                <m:rPr>
                  <m:sty m:val="p"/>
                </m:rPr>
                <m:t>p</m:t>
              </m:r>
            </m:sub>
          </m:sSub>
          <m:r>
            <m:rPr>
              <m:sty m:val="p"/>
            </m:rPr>
            <m:t>=</m:t>
          </m:r>
          <m:r>
            <m:t>7692</m:t>
          </m:r>
          <m:r>
            <m:t> </m:t>
          </m:r>
          <m:r>
            <m:rPr>
              <m:sty m:val="p"/>
            </m:rPr>
            <m:t>K</m:t>
          </m:r>
          <m:r>
            <m:rPr>
              <m:sty m:val="p"/>
            </m:rPr>
            <m:t>,</m:t>
          </m:r>
          <m:r>
            <m:t> </m:t>
          </m:r>
          <m:r>
            <m:t>T</m:t>
          </m:r>
          <m:r>
            <m:rPr>
              <m:sty m:val="p"/>
            </m:rPr>
            <m:t>=</m:t>
          </m:r>
          <m:r>
            <m:t>298</m:t>
          </m:r>
          <m:r>
            <m:rPr>
              <m:sty m:val="p"/>
            </m:rPr>
            <m:t>+</m:t>
          </m:r>
          <m:r>
            <m:t>7692</m:t>
          </m:r>
          <m:r>
            <m:rPr>
              <m:sty m:val="p"/>
            </m:rPr>
            <m:t>=</m:t>
          </m:r>
          <m:r>
            <m:t>7990</m:t>
          </m:r>
          <m:r>
            <m:t> </m:t>
          </m:r>
          <m:r>
            <m:rPr>
              <m:sty m:val="p"/>
            </m:rPr>
            <m:t>K</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C</m:t>
              </m:r>
            </m:e>
            <m:sub>
              <m:r>
                <m:rPr>
                  <m:sty m:val="p"/>
                </m:rPr>
                <m:t>p</m:t>
              </m:r>
            </m:sub>
          </m:sSub>
          <m:r>
            <m:rPr>
              <m:sty m:val="p"/>
            </m:rPr>
            <m:t>=</m:t>
          </m:r>
          <m:r>
            <m:t>33.6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T</m:t>
          </m:r>
          <m:r>
            <m:rPr>
              <m:sty m:val="p"/>
            </m:rPr>
            <m:t>=</m:t>
          </m:r>
          <m:r>
            <m:t>7196</m:t>
          </m:r>
          <m:r>
            <m:t> </m:t>
          </m:r>
          <m:r>
            <m:rPr>
              <m:sty m:val="p"/>
            </m:rPr>
            <m:t>K</m:t>
          </m:r>
          <m:r>
            <m:rPr>
              <m:sty m:val="p"/>
            </m:rPr>
            <m:t>,</m:t>
          </m:r>
          <m:r>
            <m:t> </m:t>
          </m:r>
          <m:r>
            <m:t>T</m:t>
          </m:r>
          <m:r>
            <m:rPr>
              <m:sty m:val="p"/>
            </m:rPr>
            <m:t>=</m:t>
          </m:r>
          <m:r>
            <m:t>298</m:t>
          </m:r>
          <m:r>
            <m:rPr>
              <m:sty m:val="p"/>
            </m:rPr>
            <m:t>+</m:t>
          </m:r>
          <m:r>
            <m:t>7196</m:t>
          </m:r>
          <m:r>
            <m:rPr>
              <m:sty m:val="p"/>
            </m:rPr>
            <m:t>=</m:t>
          </m:r>
          <m:r>
            <m:t>7494</m:t>
          </m:r>
          <m:r>
            <m:t> </m:t>
          </m:r>
          <m:r>
            <m:rPr>
              <m:sty m:val="p"/>
            </m:rPr>
            <m:t>K</m:t>
          </m:r>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21"/>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104.3</m:t>
          </m:r>
          <m:r>
            <m:rPr>
              <m:sty m:val="p"/>
            </m:rPr>
            <m:t>×</m:t>
          </m:r>
          <m:r>
            <m:t>7990</m:t>
          </m:r>
          <m:r>
            <m:rPr>
              <m:sty m:val="p"/>
            </m:rPr>
            <m:t>)</m:t>
          </m:r>
          <m:r>
            <m:rPr>
              <m:sty m:val="p"/>
            </m:rPr>
            <m:t>/</m:t>
          </m:r>
          <m:r>
            <m:rPr>
              <m:sty m:val="p"/>
            </m:rPr>
            <m:t>(</m:t>
          </m:r>
          <m:r>
            <m:t>44</m:t>
          </m:r>
          <m:r>
            <m:rPr>
              <m:sty m:val="p"/>
            </m:rPr>
            <m:t>+</m:t>
          </m:r>
          <m:r>
            <m:t>2</m:t>
          </m:r>
          <m:r>
            <m:rPr>
              <m:sty m:val="p"/>
            </m:rPr>
            <m:t>×</m:t>
          </m:r>
          <m:r>
            <m:t>18</m:t>
          </m:r>
          <m:r>
            <m:rPr>
              <m:sty m:val="p"/>
            </m:rPr>
            <m:t>)</m:t>
          </m:r>
          <m:r>
            <m:rPr>
              <m:sty m:val="p"/>
            </m:rPr>
            <m:t>=</m:t>
          </m:r>
          <m:r>
            <m:t>1.0</m:t>
          </m:r>
          <m:r>
            <m:rPr>
              <m:sty m:val="p"/>
            </m:rPr>
            <m:t>×</m:t>
          </m:r>
          <m:sSup>
            <m:e>
              <m:r>
                <m:t>10</m:t>
              </m:r>
            </m:e>
            <m:sup>
              <m:r>
                <m:t>4</m:t>
              </m:r>
            </m:sup>
          </m:sSup>
          <m:r>
            <m:t> </m:t>
          </m:r>
          <m:r>
            <m:t>K</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33.6</m:t>
          </m:r>
          <m:r>
            <m:rPr>
              <m:sty m:val="p"/>
            </m:rPr>
            <m:t>×</m:t>
          </m:r>
          <m:r>
            <m:t>7494</m:t>
          </m:r>
          <m:r>
            <m:rPr>
              <m:sty m:val="p"/>
            </m:rPr>
            <m:t>)</m:t>
          </m:r>
          <m:r>
            <m:rPr>
              <m:sty m:val="p"/>
            </m:rPr>
            <m:t>/</m:t>
          </m:r>
          <m:r>
            <m:t>18</m:t>
          </m:r>
          <m:r>
            <m:rPr>
              <m:sty m:val="p"/>
            </m:rPr>
            <m:t>=</m:t>
          </m:r>
          <m:r>
            <m:t>1.4</m:t>
          </m:r>
          <m:r>
            <m:rPr>
              <m:sty m:val="p"/>
            </m:rPr>
            <m:t>×</m:t>
          </m:r>
          <m:sSup>
            <m:e>
              <m:r>
                <m:t>10</m:t>
              </m:r>
            </m:e>
            <m:sup>
              <m:r>
                <m:t>4</m:t>
              </m:r>
            </m:sup>
          </m:sSup>
          <m:r>
            <m:t> </m:t>
          </m:r>
          <m:r>
            <m:t>K</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22"/>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23"/>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94"/>
    <w:bookmarkStart w:id="9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026"/>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spacing w:before="160" w:after="80"/>
      </w:pPr>
      <w:r>
        <w:pict>
          <v:rect style="width:0;height:1.5pt" o:hralign="center" o:hrstd="t" o:hr="t"/>
        </w:pict>
      </w:r>
    </w:p>
    <w:bookmarkEnd w:id="95"/>
    <w:bookmarkStart w:id="9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2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96"/>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1"/>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56" Type="http://schemas.openxmlformats.org/officeDocument/2006/relationships/image" Target="media/rId56.jpg"/><Relationship Id="rId43" Type="http://schemas.openxmlformats.org/officeDocument/2006/relationships/image" Target="media/rId43.jpg"/><Relationship Id="rId71" Type="http://schemas.openxmlformats.org/officeDocument/2006/relationships/image" Target="media/rId71.jpg"/><Relationship Id="rId34" Type="http://schemas.openxmlformats.org/officeDocument/2006/relationships/image" Target="media/rId34.jpg"/><Relationship Id="rId49" Type="http://schemas.openxmlformats.org/officeDocument/2006/relationships/image" Target="media/rId49.jpg"/><Relationship Id="rId53" Type="http://schemas.openxmlformats.org/officeDocument/2006/relationships/image" Target="media/rId53.jpg"/><Relationship Id="rId59" Type="http://schemas.openxmlformats.org/officeDocument/2006/relationships/image" Target="media/rId59.jpg"/><Relationship Id="rId63" Type="http://schemas.openxmlformats.org/officeDocument/2006/relationships/image" Target="media/rId63.jpg"/><Relationship Id="rId27" Type="http://schemas.openxmlformats.org/officeDocument/2006/relationships/image" Target="media/rId27.jpg"/><Relationship Id="rId37" Type="http://schemas.openxmlformats.org/officeDocument/2006/relationships/image" Target="media/rId37.jpg"/><Relationship Id="rId31" Type="http://schemas.openxmlformats.org/officeDocument/2006/relationships/image" Target="media/rId31.jpg"/><Relationship Id="rId46" Type="http://schemas.openxmlformats.org/officeDocument/2006/relationships/image" Target="media/rId46.jpg"/><Relationship Id="rId40" Type="http://schemas.openxmlformats.org/officeDocument/2006/relationships/image" Target="media/rId40.jpg"/><Relationship Id="rId24" Type="http://schemas.openxmlformats.org/officeDocument/2006/relationships/image" Target="media/rId24.jpg"/><Relationship Id="rId68" Type="http://schemas.openxmlformats.org/officeDocument/2006/relationships/image" Target="media/rId68.jpg"/><Relationship Id="rId78" Type="http://schemas.openxmlformats.org/officeDocument/2006/relationships/image" Target="media/rId78.jpg"/><Relationship Id="rId20" Type="http://schemas.openxmlformats.org/officeDocument/2006/relationships/image" Target="media/rId20.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2026-09-18T05:27:15Z</dcterms:created>
  <dcterms:modified xsi:type="dcterms:W3CDTF">2026-09-18T05:27:15Z</dcterms:modified>
</cp:coreProperties>
</file>

<file path=docProps/custom.xml><?xml version="1.0" encoding="utf-8"?>
<Properties xmlns="http://schemas.openxmlformats.org/officeDocument/2006/custom-properties" xmlns:vt="http://schemas.openxmlformats.org/officeDocument/2006/docPropsVTypes"/>
</file>