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第-10-章-有机合成设计"/>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10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有机合成设计</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：16</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12" w:name="辣椒素合成路线第26届初赛"/>
    <w:p>
      <w:pPr>
        <w:pStyle w:val="Heading2"/>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10" name="Picture"/>
            <a:graphic>
              <a:graphicData uri="http://schemas.openxmlformats.org/drawingml/2006/picture">
                <pic:pic>
                  <pic:nvPicPr>
                    <pic:cNvPr descr="82c4bba870b880581a420cb1266df9bb56d3cca1889ba5809024a514b5545e68.jpg" id="11" name="Picture"/>
                    <pic:cNvPicPr>
                      <a:picLocks noChangeArrowheads="1" noChangeAspect="1"/>
                    </pic:cNvPicPr>
                  </pic:nvPicPr>
                  <pic:blipFill>
                    <a:blip r:embed="rId9"/>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离子化合物a2b化学式推断第30届初赛"/>
    <w:p>
      <w:pPr>
        <w:pStyle w:val="Heading2"/>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ch23-p5-保护策略两种不同环大小产物"/>
    <w:p>
      <w:pPr>
        <w:pStyle w:val="Heading2"/>
        <w:spacing w:before="280" w:after="120"/>
      </w:pPr>
      <w:r>
        <w:rPr>
          <w:rFonts w:ascii="Times New Roman" w:hAnsi="Times New Roman" w:eastAsia="Times New Roman" w:cs="Times New Roman"/>
        </w:rPr>
        <w:t xml:space="preserve">10.3 </w:t>
      </w:r>
      <w:r>
        <w:rPr>
          <w:rFonts w:hint="eastAsia" w:ascii="Times New Roman" w:hAnsi="Times New Roman" w:eastAsia="Times New Roman" w:cs="Times New Roman"/>
        </w:rPr>
        <w:t>Ch23-P5-</w:t>
      </w:r>
      <w:r>
        <w:rPr>
          <w:rFonts w:hint="eastAsia" w:ascii="Times New Roman" w:hAnsi="Times New Roman" w:eastAsia="SimHei" w:cs="Times New Roman"/>
        </w:rPr>
        <w:t>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721"/>
            <wp:effectExtent b="0" l="0" r="0" t="0"/>
            <wp:docPr descr="" title="" id="15" name="Picture"/>
            <a:graphic>
              <a:graphicData uri="http://schemas.openxmlformats.org/drawingml/2006/picture">
                <pic:pic>
                  <pic:nvPicPr>
                    <pic:cNvPr descr="1e7c78a8530919faf130fe16e6f0cf9f993cad9ccb18b56abc2b34f67c64d490.jpg" id="16" name="Picture"/>
                    <pic:cNvPicPr>
                      <a:picLocks noChangeArrowheads="1" noChangeAspect="1"/>
                    </pic:cNvPicPr>
                  </pic:nvPicPr>
                  <pic:blipFill>
                    <a:blip r:embed="rId14"/>
                    <a:stretch>
                      <a:fillRect/>
                    </a:stretch>
                  </pic:blipFill>
                  <pic:spPr bwMode="auto">
                    <a:xfrm>
                      <a:off x="0" y="0"/>
                      <a:ext cx="3600000" cy="5897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21" w:name="ch23-p6-还原胺化脱保护关环组合"/>
    <w:p>
      <w:pPr>
        <w:pStyle w:val="Heading2"/>
        <w:spacing w:before="280" w:after="120"/>
      </w:pPr>
      <w:r>
        <w:rPr>
          <w:rFonts w:ascii="Times New Roman" w:hAnsi="Times New Roman" w:eastAsia="Times New Roman" w:cs="Times New Roman"/>
        </w:rPr>
        <w:t xml:space="preserve">10.4 </w:t>
      </w:r>
      <w:r>
        <w:rPr>
          <w:rFonts w:hint="eastAsia" w:ascii="Times New Roman" w:hAnsi="Times New Roman" w:eastAsia="Times New Roman" w:cs="Times New Roman"/>
        </w:rPr>
        <w:t>Ch23-P6-</w:t>
      </w:r>
      <w:r>
        <w:rPr>
          <w:rFonts w:hint="eastAsia" w:ascii="Times New Roman" w:hAnsi="Times New Roman" w:eastAsia="SimHei" w:cs="Times New Roman"/>
        </w:rPr>
        <w:t>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600000" cy="599999"/>
            <wp:effectExtent b="0" l="0" r="0" t="0"/>
            <wp:docPr descr="" title="" id="19" name="Picture"/>
            <a:graphic>
              <a:graphicData uri="http://schemas.openxmlformats.org/drawingml/2006/picture">
                <pic:pic>
                  <pic:nvPicPr>
                    <pic:cNvPr descr="53d979ad933c25e0e0c51b63ea201954325b3c1d558319f0b7046181a42ac42f.jpg" id="20" name="Picture"/>
                    <pic:cNvPicPr>
                      <a:picLocks noChangeArrowheads="1" noChangeAspect="1"/>
                    </pic:cNvPicPr>
                  </pic:nvPicPr>
                  <pic:blipFill>
                    <a:blip r:embed="rId18"/>
                    <a:stretch>
                      <a:fillRect/>
                    </a:stretch>
                  </pic:blipFill>
                  <pic:spPr bwMode="auto">
                    <a:xfrm>
                      <a:off x="0" y="0"/>
                      <a:ext cx="3600000" cy="59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
    <w:bookmarkStart w:id="31" w:name="ch28-p5-反应失败分析"/>
    <w:p>
      <w:pPr>
        <w:pStyle w:val="Heading2"/>
        <w:spacing w:before="280" w:after="120"/>
      </w:pPr>
      <w:r>
        <w:rPr>
          <w:rFonts w:ascii="Times New Roman" w:hAnsi="Times New Roman" w:eastAsia="Times New Roman" w:cs="Times New Roman"/>
        </w:rPr>
        <w:t xml:space="preserve">10.5 </w:t>
      </w:r>
      <w:r>
        <w:rPr>
          <w:rFonts w:hint="eastAsia" w:ascii="Times New Roman" w:hAnsi="Times New Roman" w:eastAsia="Times New Roman" w:cs="Times New Roman"/>
        </w:rPr>
        <w:t>Ch28-P5-</w:t>
      </w:r>
      <w:r>
        <w:rPr>
          <w:rFonts w:hint="eastAsia" w:ascii="Times New Roman" w:hAnsi="Times New Roman" w:eastAsia="SimHei" w:cs="Times New Roman"/>
        </w:rPr>
        <w:t>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4686"/>
            <wp:effectExtent b="0" l="0" r="0" t="0"/>
            <wp:docPr descr="" title="" id="23" name="Picture"/>
            <a:graphic>
              <a:graphicData uri="http://schemas.openxmlformats.org/drawingml/2006/picture">
                <pic:pic>
                  <pic:nvPicPr>
                    <pic:cNvPr descr="89c8ef98fe420d781adfd427ce0d04d310d358888466d967826e598bb363c0f5.jpg" id="24" name="Picture"/>
                    <pic:cNvPicPr>
                      <a:picLocks noChangeArrowheads="1" noChangeAspect="1"/>
                    </pic:cNvPicPr>
                  </pic:nvPicPr>
                  <pic:blipFill>
                    <a:blip r:embed="rId22"/>
                    <a:stretch>
                      <a:fillRect/>
                    </a:stretch>
                  </pic:blipFill>
                  <pic:spPr bwMode="auto">
                    <a:xfrm>
                      <a:off x="0" y="0"/>
                      <a:ext cx="3600000" cy="584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26" name="Picture"/>
            <a:graphic>
              <a:graphicData uri="http://schemas.openxmlformats.org/drawingml/2006/picture">
                <pic:pic>
                  <pic:nvPicPr>
                    <pic:cNvPr descr="e51d5c0cb5395719b5ae3986ebd7b6cba1db34b315fb77d0533dee2fd74a31fa.jpg" id="27" name="Picture"/>
                    <pic:cNvPicPr>
                      <a:picLocks noChangeArrowheads="1" noChangeAspect="1"/>
                    </pic:cNvPicPr>
                  </pic:nvPicPr>
                  <pic:blipFill>
                    <a:blip r:embed="rId25"/>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9387"/>
            <wp:effectExtent b="0" l="0" r="0" t="0"/>
            <wp:docPr descr="" title="" id="29" name="Picture"/>
            <a:graphic>
              <a:graphicData uri="http://schemas.openxmlformats.org/drawingml/2006/picture">
                <pic:pic>
                  <pic:nvPicPr>
                    <pic:cNvPr descr="3d0bf839ad56ad9b5bc988e4ef87b8d7fdfcb2530536060e4be64699b81495dd.jpg" id="30" name="Picture"/>
                    <pic:cNvPicPr>
                      <a:picLocks noChangeArrowheads="1" noChangeAspect="1"/>
                    </pic:cNvPicPr>
                  </pic:nvPicPr>
                  <pic:blipFill>
                    <a:blip r:embed="rId28"/>
                    <a:stretch>
                      <a:fillRect/>
                    </a:stretch>
                  </pic:blipFill>
                  <pic:spPr bwMode="auto">
                    <a:xfrm>
                      <a:off x="0" y="0"/>
                      <a:ext cx="3600000" cy="11093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5" w:name="ch28-p6-nuciferal全合成逆合成分析"/>
    <w:p>
      <w:pPr>
        <w:pStyle w:val="Heading2"/>
        <w:spacing w:before="280" w:after="120"/>
      </w:pPr>
      <w:r>
        <w:rPr>
          <w:rFonts w:ascii="Times New Roman" w:hAnsi="Times New Roman" w:eastAsia="Times New Roman" w:cs="Times New Roman"/>
        </w:rPr>
        <w:t xml:space="preserve">10.6 </w:t>
      </w:r>
      <w:r>
        <w:rPr>
          <w:rFonts w:hint="eastAsia" w:ascii="Times New Roman" w:hAnsi="Times New Roman" w:eastAsia="Times New Roman" w:cs="Times New Roman"/>
        </w:rPr>
        <w:t>Ch28-P6-Nuciferal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600000" cy="1696240"/>
            <wp:effectExtent b="0" l="0" r="0" t="0"/>
            <wp:docPr descr="" title="" id="33" name="Picture"/>
            <a:graphic>
              <a:graphicData uri="http://schemas.openxmlformats.org/drawingml/2006/picture">
                <pic:pic>
                  <pic:nvPicPr>
                    <pic:cNvPr descr="c7a541d924eaf51b0bfaa4cc734b802f4d03ec5f92eec05b25bc6d50fc9b9caa.jpg" id="34" name="Picture"/>
                    <pic:cNvPicPr>
                      <a:picLocks noChangeArrowheads="1" noChangeAspect="1"/>
                    </pic:cNvPicPr>
                  </pic:nvPicPr>
                  <pic:blipFill>
                    <a:blip r:embed="rId32"/>
                    <a:stretch>
                      <a:fillRect/>
                    </a:stretch>
                  </pic:blipFill>
                  <pic:spPr bwMode="auto">
                    <a:xfrm>
                      <a:off x="0" y="0"/>
                      <a:ext cx="3600000"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spacing w:before="160" w:after="80"/>
      </w:pPr>
      <w:r>
        <w:pict>
          <v:rect style="width:0;height:1.5pt" o:hralign="center" o:hrstd="t" o:hr="t"/>
        </w:pict>
      </w:r>
    </w:p>
    <w:bookmarkEnd w:id="35"/>
    <w:bookmarkStart w:id="39" w:name="ch28-p10-手性蚂蚁信息素合成策略"/>
    <w:p>
      <w:pPr>
        <w:pStyle w:val="Heading2"/>
        <w:spacing w:before="280" w:after="120"/>
      </w:pPr>
      <w:r>
        <w:rPr>
          <w:rFonts w:ascii="Times New Roman" w:hAnsi="Times New Roman" w:eastAsia="Times New Roman" w:cs="Times New Roman"/>
        </w:rPr>
        <w:t xml:space="preserve">10.7 </w:t>
      </w:r>
      <w:r>
        <w:rPr>
          <w:rFonts w:hint="eastAsia" w:ascii="Times New Roman" w:hAnsi="Times New Roman" w:eastAsia="Times New Roman" w:cs="Times New Roman"/>
        </w:rPr>
        <w:t>Ch28-P10-</w:t>
      </w:r>
      <w:r>
        <w:rPr>
          <w:rFonts w:hint="eastAsia" w:ascii="Times New Roman" w:hAnsi="Times New Roman" w:eastAsia="SimHei" w:cs="Times New Roman"/>
        </w:rPr>
        <w:t>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49374"/>
            <wp:effectExtent b="0" l="0" r="0" t="0"/>
            <wp:docPr descr="" title="" id="37" name="Picture"/>
            <a:graphic>
              <a:graphicData uri="http://schemas.openxmlformats.org/drawingml/2006/picture">
                <pic:pic>
                  <pic:nvPicPr>
                    <pic:cNvPr descr="ac971919e1537465d38262ff96bd54bdb33a2f908f0a1878329dd2878326c646.jpg" id="38" name="Picture"/>
                    <pic:cNvPicPr>
                      <a:picLocks noChangeArrowheads="1" noChangeAspect="1"/>
                    </pic:cNvPicPr>
                  </pic:nvPicPr>
                  <pic:blipFill>
                    <a:blip r:embed="rId36"/>
                    <a:stretch>
                      <a:fillRect/>
                    </a:stretch>
                  </pic:blipFill>
                  <pic:spPr bwMode="auto">
                    <a:xfrm>
                      <a:off x="0" y="0"/>
                      <a:ext cx="3600000" cy="8493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
    <w:bookmarkStart w:id="40" w:name="醋酸亚铬试剂位置第38届初赛"/>
    <w:p>
      <w:pPr>
        <w:pStyle w:val="Heading2"/>
        <w:spacing w:before="280" w:after="120"/>
      </w:pPr>
      <w:r>
        <w:rPr>
          <w:rFonts w:ascii="Times New Roman" w:hAnsi="Times New Roman" w:eastAsia="Times New Roman" w:cs="Times New Roman"/>
        </w:rPr>
        <w:t xml:space="preserve">10.8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4"/>
        </w:numPr>
      </w:pPr>
      <w:r>
        <w:rPr>
          <w:rFonts w:hint="eastAsia" w:ascii="Times New Roman" w:hAnsi="Times New Roman" w:eastAsia="FangSong" w:cs="Times New Roman"/>
        </w:rPr>
        <w:t xml:space="preserve">更长</w:t>
      </w:r>
    </w:p>
    <w:p>
      <w:pPr>
        <w:numPr>
          <w:ilvl w:val="0"/>
          <w:numId w:val="1004"/>
        </w:numPr>
      </w:pPr>
      <w:r>
        <w:rPr>
          <w:rFonts w:hint="eastAsia" w:ascii="Times New Roman" w:hAnsi="Times New Roman" w:eastAsia="FangSong" w:cs="Times New Roman"/>
        </w:rPr>
        <w:t xml:space="preserve">更短</w:t>
      </w:r>
    </w:p>
    <w:p>
      <w:pPr>
        <w:numPr>
          <w:ilvl w:val="0"/>
          <w:numId w:val="1004"/>
        </w:numPr>
      </w:pPr>
      <w:r>
        <w:rPr>
          <w:rFonts w:hint="eastAsia" w:ascii="Times New Roman" w:hAnsi="Times New Roman" w:eastAsia="FangSong" w:cs="Times New Roman"/>
        </w:rPr>
        <w:t xml:space="preserve">相同</w:t>
      </w:r>
    </w:p>
    <w:p>
      <w:pPr>
        <w:spacing w:before="160" w:after="80"/>
      </w:pPr>
      <w:r>
        <w:pict>
          <v:rect style="width:0;height:1.5pt" o:hralign="center" o:hrstd="t" o:hr="t"/>
        </w:pict>
      </w:r>
    </w:p>
    <w:bookmarkEnd w:id="40"/>
    <w:bookmarkStart w:id="41" w:name="ft0-jack-mutilin全合成"/>
    <w:p>
      <w:pPr>
        <w:pStyle w:val="Heading2"/>
        <w:spacing w:before="280" w:after="120"/>
      </w:pPr>
      <w:r>
        <w:rPr>
          <w:rFonts w:ascii="Times New Roman" w:hAnsi="Times New Roman" w:eastAsia="Times New Roman" w:cs="Times New Roman"/>
        </w:rPr>
        <w:t xml:space="preserve">10.9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ft0-tech-jujuyane全合成"/>
    <w:p>
      <w:pPr>
        <w:pStyle w:val="Heading2"/>
        <w:spacing w:before="280" w:after="120"/>
      </w:pPr>
      <w:r>
        <w:rPr>
          <w:rFonts w:ascii="Times New Roman" w:hAnsi="Times New Roman" w:eastAsia="Times New Roman" w:cs="Times New Roman"/>
        </w:rPr>
        <w:t xml:space="preserve">10.10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[Tech] 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ft0-speed-taxol全合成"/>
    <w:p>
      <w:pPr>
        <w:pStyle w:val="Heading2"/>
        <w:spacing w:before="280" w:after="120"/>
      </w:pPr>
      <w:r>
        <w:rPr>
          <w:rFonts w:ascii="Times New Roman" w:hAnsi="Times New Roman" w:eastAsia="Times New Roman" w:cs="Times New Roman"/>
        </w:rPr>
        <w:t xml:space="preserve">10.11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[Speed] 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ft1-p3-ex1-nodulisporic-acid-d全合成"/>
    <w:p>
      <w:pPr>
        <w:pStyle w:val="Heading2"/>
        <w:spacing w:before="280" w:after="120"/>
      </w:pPr>
      <w:r>
        <w:rPr>
          <w:rFonts w:ascii="Times New Roman" w:hAnsi="Times New Roman" w:eastAsia="Times New Roman" w:cs="Times New Roman"/>
        </w:rPr>
        <w:t xml:space="preserve">10.12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05"/>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化学能力测试-ch9a-1-苯氟布洛芬合成路线"/>
    <w:p>
      <w:pPr>
        <w:pStyle w:val="Heading2"/>
        <w:spacing w:before="280" w:after="120"/>
      </w:pPr>
      <w:r>
        <w:rPr>
          <w:rFonts w:ascii="Times New Roman" w:hAnsi="Times New Roman" w:eastAsia="Times New Roman" w:cs="Times New Roman"/>
        </w:rPr>
        <w:t xml:space="preserve">10.13 </w:t>
      </w:r>
      <w:r>
        <w:rPr>
          <w:rFonts w:hint="eastAsia" w:ascii="Times New Roman" w:hAnsi="Times New Roman" w:eastAsia="SimHei" w:cs="Times New Roman"/>
        </w:rPr>
        <w:t>化学能力测试</w:t>
      </w:r>
      <w:r>
        <w:rPr>
          <w:rFonts w:hint="eastAsia" w:ascii="Times New Roman" w:hAnsi="Times New Roman" w:eastAsia="Times New Roman" w:cs="Times New Roman"/>
        </w:rPr>
        <w:t>-Ch9A-1-</w:t>
      </w:r>
      <w:r>
        <w:rPr>
          <w:rFonts w:hint="eastAsia" w:ascii="Times New Roman" w:hAnsi="Times New Roman" w:eastAsia="SimHei" w:cs="Times New Roman"/>
        </w:rPr>
        <w:t>苯氟布洛芬合成路线</w:t>
      </w:r>
    </w:p>
    <w:p>
      <w:pPr>
        <w:pStyle w:val="FirstParagraph"/>
      </w:pPr>
      <w:r>
        <w:rPr>
          <w:rFonts w:hint="eastAsia" w:ascii="Times New Roman" w:hAnsi="Times New Roman" w:eastAsia="FangSong" w:cs="Times New Roman"/>
        </w:rPr>
        <w:t xml:space="preserve">苯氟布洛芬的结构简式为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—CHCOOH。</w:t>
      </w:r>
      <w:r>
        <w:rPr>
          <w:rFonts w:hint="eastAsia" w:ascii="Times New Roman" w:hAnsi="Times New Roman" w:eastAsia="FangSong" w:cs="Times New Roman"/>
        </w:rPr>
        <w:t>它是一种消炎镇痛药</w:t>
      </w:r>
      <w:r>
        <w:rPr>
          <w:rFonts w:hint="eastAsia" w:ascii="Times New Roman" w:hAnsi="Times New Roman" w:eastAsia="Times New Roman" w:cs="Times New Roman"/>
        </w:rPr>
        <w:t>，</w:t>
      </w:r>
      <w:r>
        <w:rPr>
          <w:rFonts w:hint="eastAsia" w:ascii="Times New Roman" w:hAnsi="Times New Roman" w:eastAsia="FangSong" w:cs="Times New Roman"/>
        </w:rPr>
        <w:t>用于治疗风湿性关节炎</w:t>
      </w:r>
      <w:r>
        <w:rPr>
          <w:rFonts w:hint="eastAsia" w:ascii="Times New Roman" w:hAnsi="Times New Roman" w:eastAsia="Times New Roman" w:cs="Times New Roman"/>
        </w:rPr>
        <w:t>、</w:t>
      </w:r>
      <w:r>
        <w:rPr>
          <w:rFonts w:hint="eastAsia" w:ascii="Times New Roman" w:hAnsi="Times New Roman" w:eastAsia="FangSong" w:cs="Times New Roman"/>
        </w:rPr>
        <w:t>弯曲性脊椎炎等</w:t>
      </w:r>
      <w:r>
        <w:rPr>
          <w:rFonts w:hint="eastAsia" w:ascii="Times New Roman" w:hAnsi="Times New Roman" w:eastAsia="Times New Roman" w:cs="Times New Roman"/>
        </w:rPr>
        <w:t>，</w:t>
      </w:r>
      <w:r>
        <w:rPr>
          <w:rFonts w:hint="eastAsia" w:ascii="Times New Roman" w:hAnsi="Times New Roman" w:eastAsia="FangSong" w:cs="Times New Roman"/>
        </w:rPr>
        <w:t>计量小</w:t>
      </w:r>
      <w:r>
        <w:rPr>
          <w:rFonts w:hint="eastAsia" w:ascii="Times New Roman" w:hAnsi="Times New Roman" w:eastAsia="Times New Roman" w:cs="Times New Roman"/>
        </w:rPr>
        <w:t>，</w:t>
      </w:r>
      <w:r>
        <w:rPr>
          <w:rFonts w:hint="eastAsia" w:ascii="Times New Roman" w:hAnsi="Times New Roman" w:eastAsia="FangSong" w:cs="Times New Roman"/>
        </w:rPr>
        <w:t>作用快</w:t>
      </w:r>
      <w:r>
        <w:rPr>
          <w:rFonts w:hint="eastAsia" w:ascii="Times New Roman" w:hAnsi="Times New Roman" w:eastAsia="Times New Roman" w:cs="Times New Roman"/>
        </w:rPr>
        <w:t>，</w:t>
      </w:r>
      <w:r>
        <w:rPr>
          <w:rFonts w:hint="eastAsia" w:ascii="Times New Roman" w:hAnsi="Times New Roman" w:eastAsia="FangSong" w:cs="Times New Roman"/>
        </w:rPr>
        <w:t>疗效高</w:t>
      </w:r>
      <w:r>
        <w:rPr>
          <w:rFonts w:hint="eastAsia" w:ascii="Times New Roman" w:hAnsi="Times New Roman" w:eastAsia="Times New Roman" w:cs="Times New Roman"/>
        </w:rPr>
        <w:t>。</w:t>
      </w:r>
      <w:r>
        <w:rPr>
          <w:rFonts w:hint="eastAsia" w:ascii="Times New Roman" w:hAnsi="Times New Roman" w:eastAsia="FangSong" w:cs="Times New Roman"/>
        </w:rPr>
        <w:t>合成该药物是我国</w:t>
      </w:r>
      <w:r>
        <w:rPr>
          <w:rFonts w:hint="eastAsia" w:ascii="Times New Roman" w:hAnsi="Times New Roman" w:eastAsia="Times New Roman" w:cs="Times New Roman"/>
        </w:rPr>
        <w:t>”</w:t>
      </w:r>
      <w:r>
        <w:rPr>
          <w:rFonts w:hint="eastAsia" w:ascii="Times New Roman" w:hAnsi="Times New Roman" w:eastAsia="FangSong" w:cs="Times New Roman"/>
        </w:rPr>
        <w:t>七五</w:t>
      </w:r>
      <w:r>
        <w:rPr>
          <w:rFonts w:hint="eastAsia" w:ascii="Times New Roman" w:hAnsi="Times New Roman" w:eastAsia="Times New Roman" w:cs="Times New Roman"/>
        </w:rPr>
        <w:t>”</w:t>
      </w:r>
      <w:r>
        <w:rPr>
          <w:rFonts w:hint="eastAsia" w:ascii="Times New Roman" w:hAnsi="Times New Roman" w:eastAsia="FangSong" w:cs="Times New Roman"/>
        </w:rPr>
        <w:t>重点项目</w:t>
      </w:r>
      <w:r>
        <w:rPr>
          <w:rFonts w:hint="eastAsia" w:ascii="Times New Roman" w:hAnsi="Times New Roman" w:eastAsia="Times New Roman" w:cs="Times New Roman"/>
        </w:rPr>
        <w:t>，</w:t>
      </w:r>
      <w:r>
        <w:rPr>
          <w:rFonts w:hint="eastAsia" w:ascii="Times New Roman" w:hAnsi="Times New Roman" w:eastAsia="FangSong" w:cs="Times New Roman"/>
        </w:rPr>
        <w:t>已取得成功</w:t>
      </w:r>
      <w:r>
        <w:rPr>
          <w:rFonts w:hint="eastAsia" w:ascii="Times New Roman" w:hAnsi="Times New Roman" w:eastAsia="Times New Roman" w:cs="Times New Roman"/>
        </w:rPr>
        <w:t>。</w:t>
      </w:r>
      <w:r>
        <w:rPr>
          <w:rFonts w:hint="eastAsia" w:ascii="Times New Roman" w:hAnsi="Times New Roman" w:eastAsia="FangSong" w:cs="Times New Roman"/>
        </w:rPr>
        <w:t>下面是某研制人员从苄腈为起始原料设计出的合成路线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A ―[Fe,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Cl（2）]→</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D </w:t>
      </w:r>
      <w:r>
        <w:rPr>
          <w:rFonts w:hint="eastAsia" w:ascii="Times New Roman" w:hAnsi="Times New Roman" w:eastAsia="Times New Roman" w:cs="Times New Roman"/>
        </w:rPr>
        <w:t xml:space="preserve">―[E（4）]→</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CONH–C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w:t>
      </w:r>
      <w:r>
        <w:rPr>
          <w:rFonts w:hint="eastAsia" w:ascii="Times New Roman" w:hAnsi="Times New Roman" w:eastAsia="FangSong" w:cs="Times New Roman"/>
        </w:rPr>
        <w:t>干</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无水乙醇</w:t>
      </w:r>
      <w:r>
        <w:rPr>
          <w:rFonts w:hint="eastAsia" w:ascii="Times New Roman" w:hAnsi="Times New Roman" w:eastAsia="Times New Roman" w:cs="Times New Roman"/>
        </w:rPr>
        <w:t>（5）]→</w:t>
      </w:r>
      <w:r>
        <w:rPr>
          <w:rFonts w:ascii="Times New Roman" w:hAnsi="Times New Roman" w:eastAsia="Times New Roman" w:cs="Times New Roman"/>
        </w:rPr>
        <w:t xml:space="preserve"> F ―[Cl</w:t>
      </w:r>
      <w:r>
        <w:rPr>
          <w:rFonts w:ascii="Times New Roman" w:hAnsi="Times New Roman" w:eastAsia="Times New Roman" w:cs="Times New Roman"/>
          <w:vertAlign w:val="subscript"/>
        </w:rPr>
        <w:t>3</w:t>
      </w:r>
      <w:r>
        <w:rPr>
          <w:rFonts w:ascii="Times New Roman" w:hAnsi="Times New Roman" w:eastAsia="Times New Roman" w:cs="Times New Roman"/>
        </w:rPr>
        <w:t>CCOOH,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 xml:space="preserve">CHO, Cu,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偶联</w:t>
      </w:r>
      <w:r>
        <w:rPr>
          <w:rFonts w:hint="eastAsia" w:ascii="Times New Roman" w:hAnsi="Times New Roman" w:eastAsia="Times New Roman" w:cs="Times New Roman"/>
        </w:rPr>
        <w:t>（6）]→</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r>
        <w:rPr>
          <w:rFonts w:ascii="Times New Roman" w:hAnsi="Times New Roman" w:eastAsia="Times New Roman" w:cs="Times New Roman"/>
        </w:rPr>
        <w:t xml:space="preserve"> H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Times New Roman" w:cs="Times New Roman"/>
        </w:rPr>
        <w:t>TEBA（</w:t>
      </w:r>
      <w:r>
        <w:rPr>
          <w:rFonts w:hint="eastAsia" w:ascii="Times New Roman" w:hAnsi="Times New Roman" w:eastAsia="FangSong" w:cs="Times New Roman"/>
        </w:rPr>
        <w:t>相转移催化剂</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Times New Roman" w:cs="Times New Roman"/>
        </w:rPr>
        <w:t xml:space="preserve">50%（10）]→</w:t>
      </w:r>
      <w:r>
        <w:rPr>
          <w:rFonts w:ascii="Times New Roman" w:hAnsi="Times New Roman" w:eastAsia="Times New Roman" w:cs="Times New Roman"/>
        </w:rPr>
        <w:t xml:space="preserve"> I </w:t>
      </w:r>
      <w:r>
        <w:rPr>
          <w:rFonts w:hint="eastAsia" w:ascii="Times New Roman" w:hAnsi="Times New Roman" w:eastAsia="Times New Roman" w:cs="Times New Roman"/>
        </w:rPr>
        <w:t>―[J（11）]→（</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写出在合成路线中的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J </w:t>
      </w:r>
      <w:r>
        <w:rPr>
          <w:rFonts w:hint="eastAsia" w:ascii="Times New Roman" w:hAnsi="Times New Roman" w:eastAsia="FangSong" w:cs="Times New Roman"/>
        </w:rPr>
        <w:t>的所代表的试剂的化学式和产物的结构简式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画出苯氟布洛芬的对映异构体的构型式</w:t>
      </w:r>
      <w:r>
        <w:rPr>
          <w:rFonts w:hint="eastAsia" w:ascii="Times New Roman" w:hAnsi="Times New Roman" w:eastAsia="Times New Roman" w:cs="Times New Roman"/>
        </w:rPr>
        <w:t>（</w:t>
      </w:r>
      <w:r>
        <w:rPr>
          <w:rFonts w:hint="eastAsia" w:ascii="Times New Roman" w:hAnsi="Times New Roman" w:eastAsia="FangSong" w:cs="Times New Roman"/>
        </w:rPr>
        <w:t>用透视式或平面投影式均可</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R、S </w:t>
      </w:r>
      <w:r>
        <w:rPr>
          <w:rFonts w:hint="eastAsia" w:ascii="Times New Roman" w:hAnsi="Times New Roman" w:eastAsia="FangSong" w:cs="Times New Roman"/>
        </w:rPr>
        <w:t>标定手性碳原子的构型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指出第</w:t>
      </w:r>
      <w:r>
        <w:rPr>
          <w:rFonts w:hint="eastAsia" w:ascii="Times New Roman" w:hAnsi="Times New Roman" w:eastAsia="Times New Roman" w:cs="Times New Roman"/>
        </w:rPr>
        <w:t>（10）</w:t>
      </w:r>
      <w:r>
        <w:rPr>
          <w:rFonts w:hint="eastAsia" w:ascii="Times New Roman" w:hAnsi="Times New Roman" w:eastAsia="FangSong" w:cs="Times New Roman"/>
        </w:rPr>
        <w:t>步反应属于什么反应类型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55" w:name="化学能力测试-ch9a-8-褪黑素吲哚合成路线"/>
    <w:p>
      <w:pPr>
        <w:pStyle w:val="Heading2"/>
        <w:spacing w:before="280" w:after="120"/>
      </w:pPr>
      <w:r>
        <w:rPr>
          <w:rFonts w:ascii="Times New Roman" w:hAnsi="Times New Roman" w:eastAsia="Times New Roman" w:cs="Times New Roman"/>
        </w:rPr>
        <w:t xml:space="preserve">10.14 </w:t>
      </w:r>
      <w:r>
        <w:rPr>
          <w:rFonts w:hint="eastAsia" w:ascii="Times New Roman" w:hAnsi="Times New Roman" w:eastAsia="SimHei" w:cs="Times New Roman"/>
        </w:rPr>
        <w:t>化学能力测试</w:t>
      </w:r>
      <w:r>
        <w:rPr>
          <w:rFonts w:hint="eastAsia" w:ascii="Times New Roman" w:hAnsi="Times New Roman" w:eastAsia="Times New Roman" w:cs="Times New Roman"/>
        </w:rPr>
        <w:t>-Ch9A-8-</w:t>
      </w:r>
      <w:r>
        <w:rPr>
          <w:rFonts w:hint="eastAsia" w:ascii="Times New Roman" w:hAnsi="Times New Roman" w:eastAsia="SimHei" w:cs="Times New Roman"/>
        </w:rPr>
        <w:t>褪黑素吲哚合成路线</w:t>
      </w:r>
    </w:p>
    <w:p>
      <w:pPr>
        <w:pStyle w:val="FirstParagraph"/>
      </w:pPr>
      <w:r>
        <w:rPr>
          <w:rFonts w:hint="eastAsia" w:ascii="Times New Roman" w:hAnsi="Times New Roman" w:eastAsia="FangSong" w:cs="Times New Roman"/>
        </w:rPr>
        <w:t>吲哚环广泛存在于天然产物中</w:t>
      </w:r>
      <w:r>
        <w:rPr>
          <w:rFonts w:hint="eastAsia" w:ascii="Times New Roman" w:hAnsi="Times New Roman" w:eastAsia="Times New Roman" w:cs="Times New Roman"/>
        </w:rPr>
        <w:t>。</w:t>
      </w:r>
      <w:r>
        <w:rPr>
          <w:rFonts w:hint="eastAsia" w:ascii="Times New Roman" w:hAnsi="Times New Roman" w:eastAsia="FangSong" w:cs="Times New Roman"/>
        </w:rPr>
        <w:t>在吲哚环的合成中</w:t>
      </w:r>
      <w:r>
        <w:rPr>
          <w:rFonts w:hint="eastAsia" w:ascii="Times New Roman" w:hAnsi="Times New Roman" w:eastAsia="Times New Roman" w:cs="Times New Roman"/>
        </w:rPr>
        <w:t>，</w:t>
      </w:r>
      <w:r>
        <w:rPr>
          <w:rFonts w:hint="eastAsia" w:ascii="Times New Roman" w:hAnsi="Times New Roman" w:eastAsia="FangSong" w:cs="Times New Roman"/>
        </w:rPr>
        <w:t>应用最广的合成方法是费歇尔</w:t>
      </w:r>
      <w:r>
        <w:rPr>
          <w:rFonts w:hint="eastAsia" w:ascii="Times New Roman" w:hAnsi="Times New Roman" w:eastAsia="Times New Roman" w:cs="Times New Roman"/>
        </w:rPr>
        <w:t>（Fischer）</w:t>
      </w:r>
      <w:r>
        <w:rPr>
          <w:rFonts w:hint="eastAsia" w:ascii="Times New Roman" w:hAnsi="Times New Roman" w:eastAsia="FangSong" w:cs="Times New Roman"/>
        </w:rPr>
        <w:t>合成法</w:t>
      </w:r>
      <w:r>
        <w:rPr>
          <w:rFonts w:hint="eastAsia" w:ascii="Times New Roman" w:hAnsi="Times New Roman" w:eastAsia="Times New Roman" w:cs="Times New Roman"/>
        </w:rPr>
        <w:t>，</w:t>
      </w:r>
      <w:r>
        <w:rPr>
          <w:rFonts w:hint="eastAsia" w:ascii="Times New Roman" w:hAnsi="Times New Roman" w:eastAsia="FangSong" w:cs="Times New Roman"/>
        </w:rPr>
        <w:t>它是将醛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r>
        <w:rPr>
          <w:rFonts w:hint="eastAsia" w:ascii="Times New Roman" w:hAnsi="Times New Roman" w:eastAsia="FangSong" w:cs="Times New Roman"/>
        </w:rPr>
        <w:t>酮酸酯或二酮的芳基取代腙在氯化锌</w:t>
      </w:r>
      <w:r>
        <w:rPr>
          <w:rFonts w:hint="eastAsia" w:ascii="Times New Roman" w:hAnsi="Times New Roman" w:eastAsia="Times New Roman" w:cs="Times New Roman"/>
        </w:rPr>
        <w:t>、</w:t>
      </w:r>
      <w:r>
        <w:rPr>
          <w:rFonts w:hint="eastAsia" w:ascii="Times New Roman" w:hAnsi="Times New Roman" w:eastAsia="FangSong" w:cs="Times New Roman"/>
        </w:rPr>
        <w:t>三聚磷酸或三氟化硼等路易斯酸的催化下加热制得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1316"/>
            <wp:effectExtent b="0" l="0" r="0" t="0"/>
            <wp:docPr descr="" title="" id="47" name="Picture"/>
            <a:graphic>
              <a:graphicData uri="http://schemas.openxmlformats.org/drawingml/2006/picture">
                <pic:pic>
                  <pic:nvPicPr>
                    <pic:cNvPr descr="6ef24f42a7a11935c1188777e544601ecf35f6a8522c4444fd7981062098491c.jpg" id="48" name="Picture"/>
                    <pic:cNvPicPr>
                      <a:picLocks noChangeArrowheads="1" noChangeAspect="1"/>
                    </pic:cNvPicPr>
                  </pic:nvPicPr>
                  <pic:blipFill>
                    <a:blip r:embed="rId46"/>
                    <a:stretch>
                      <a:fillRect/>
                    </a:stretch>
                  </pic:blipFill>
                  <pic:spPr bwMode="auto">
                    <a:xfrm>
                      <a:off x="0" y="0"/>
                      <a:ext cx="3600000" cy="791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褪黑素</w:t>
      </w:r>
      <w:r>
        <w:rPr>
          <w:rFonts w:hint="eastAsia" w:ascii="Times New Roman" w:hAnsi="Times New Roman" w:eastAsia="Times New Roman" w:cs="Times New Roman"/>
        </w:rPr>
        <w:t>”</w:t>
      </w:r>
      <w:r>
        <w:rPr>
          <w:rFonts w:hint="eastAsia" w:ascii="Times New Roman" w:hAnsi="Times New Roman" w:eastAsia="Times New Roman" w:cs="Times New Roman"/>
        </w:rPr>
        <w:t>（melatonin）</w:t>
      </w:r>
      <w:r>
        <w:rPr>
          <w:rFonts w:hint="eastAsia" w:ascii="Times New Roman" w:hAnsi="Times New Roman" w:eastAsia="FangSong" w:cs="Times New Roman"/>
        </w:rPr>
        <w:t>是吲哚环衍生物</w:t>
      </w:r>
      <w:r>
        <w:rPr>
          <w:rFonts w:hint="eastAsia" w:ascii="Times New Roman" w:hAnsi="Times New Roman" w:eastAsia="Times New Roman" w:cs="Times New Roman"/>
        </w:rPr>
        <w:t>，</w:t>
      </w:r>
      <w:r>
        <w:rPr>
          <w:rFonts w:hint="eastAsia" w:ascii="Times New Roman" w:hAnsi="Times New Roman" w:eastAsia="FangSong" w:cs="Times New Roman"/>
        </w:rPr>
        <w:t>它具有一定的生物活性</w:t>
      </w:r>
      <w:r>
        <w:rPr>
          <w:rFonts w:hint="eastAsia" w:ascii="Times New Roman" w:hAnsi="Times New Roman" w:eastAsia="Times New Roman" w:cs="Times New Roman"/>
        </w:rPr>
        <w:t>，</w:t>
      </w:r>
      <w:r>
        <w:rPr>
          <w:rFonts w:hint="eastAsia" w:ascii="Times New Roman" w:hAnsi="Times New Roman" w:eastAsia="FangSong" w:cs="Times New Roman"/>
        </w:rPr>
        <w:t>可用对氨基苯甲醚为原料进行合成</w:t>
      </w:r>
      <w:r>
        <w:rPr>
          <w:rFonts w:hint="eastAsia" w:ascii="Times New Roman" w:hAnsi="Times New Roman" w:eastAsia="Times New Roman" w:cs="Times New Roman"/>
        </w:rPr>
        <w:t>，</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462"/>
            <wp:effectExtent b="0" l="0" r="0" t="0"/>
            <wp:docPr descr="" title="" id="50" name="Picture"/>
            <a:graphic>
              <a:graphicData uri="http://schemas.openxmlformats.org/drawingml/2006/picture">
                <pic:pic>
                  <pic:nvPicPr>
                    <pic:cNvPr descr="f92728f3c4d0d8a817ec8473a79ce1e6ab40e668f2bbdb0f8cdca3d2b5631ed7.jpg" id="51" name="Picture"/>
                    <pic:cNvPicPr>
                      <a:picLocks noChangeArrowheads="1" noChangeAspect="1"/>
                    </pic:cNvPicPr>
                  </pic:nvPicPr>
                  <pic:blipFill>
                    <a:blip r:embed="rId49"/>
                    <a:stretch>
                      <a:fillRect/>
                    </a:stretch>
                  </pic:blipFill>
                  <pic:spPr bwMode="auto">
                    <a:xfrm>
                      <a:off x="0" y="0"/>
                      <a:ext cx="3600000" cy="62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0812"/>
            <wp:effectExtent b="0" l="0" r="0" t="0"/>
            <wp:docPr descr="" title="" id="53" name="Picture"/>
            <a:graphic>
              <a:graphicData uri="http://schemas.openxmlformats.org/drawingml/2006/picture">
                <pic:pic>
                  <pic:nvPicPr>
                    <pic:cNvPr descr="97372f8f652dc1af8d717bffa9c1928aaacf3f9336fc3ee399b71530bb5ac3d1.jpg" id="54" name="Picture"/>
                    <pic:cNvPicPr>
                      <a:picLocks noChangeArrowheads="1" noChangeAspect="1"/>
                    </pic:cNvPicPr>
                  </pic:nvPicPr>
                  <pic:blipFill>
                    <a:blip r:embed="rId52"/>
                    <a:stretch>
                      <a:fillRect/>
                    </a:stretch>
                  </pic:blipFill>
                  <pic:spPr bwMode="auto">
                    <a:xfrm>
                      <a:off x="0" y="0"/>
                      <a:ext cx="3600000" cy="1090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所代表的化合物的结构式或反应条件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80" w:name="有机合成与机理第35届初赛"/>
    <w:p>
      <w:pPr>
        <w:pStyle w:val="Heading2"/>
        <w:spacing w:before="280" w:after="120"/>
      </w:pPr>
      <w:r>
        <w:rPr>
          <w:rFonts w:ascii="Times New Roman" w:hAnsi="Times New Roman" w:eastAsia="Times New Roman" w:cs="Times New Roman"/>
        </w:rPr>
        <w:t xml:space="preserve">10.15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7500"/>
            <wp:effectExtent b="0" l="0" r="0" t="0"/>
            <wp:docPr descr="" title="" id="57" name="Picture"/>
            <a:graphic>
              <a:graphicData uri="http://schemas.openxmlformats.org/drawingml/2006/picture">
                <pic:pic>
                  <pic:nvPicPr>
                    <pic:cNvPr descr="15158d8abc69b1f8a0127c1ef9f5dfb10dd5382e7847974ac3d0054d968df841.jpg" id="58" name="Picture"/>
                    <pic:cNvPicPr>
                      <a:picLocks noChangeArrowheads="1" noChangeAspect="1"/>
                    </pic:cNvPicPr>
                  </pic:nvPicPr>
                  <pic:blipFill>
                    <a:blip r:embed="rId56"/>
                    <a:stretch>
                      <a:fillRect/>
                    </a:stretch>
                  </pic:blipFill>
                  <pic:spPr bwMode="auto">
                    <a:xfrm>
                      <a:off x="0" y="0"/>
                      <a:ext cx="16256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524000"/>
            <wp:effectExtent b="0" l="0" r="0" t="0"/>
            <wp:docPr descr="" title="" id="60" name="Picture"/>
            <a:graphic>
              <a:graphicData uri="http://schemas.openxmlformats.org/drawingml/2006/picture">
                <pic:pic>
                  <pic:nvPicPr>
                    <pic:cNvPr descr="fac9394e59d0eb13a9f8a6596532895b17de29e07eb7a81caabccd8965f36417.jpg" id="61" name="Picture"/>
                    <pic:cNvPicPr>
                      <a:picLocks noChangeArrowheads="1" noChangeAspect="1"/>
                    </pic:cNvPicPr>
                  </pic:nvPicPr>
                  <pic:blipFill>
                    <a:blip r:embed="rId59"/>
                    <a:stretch>
                      <a:fillRect/>
                    </a:stretch>
                  </pic:blipFill>
                  <pic:spPr bwMode="auto">
                    <a:xfrm>
                      <a:off x="0" y="0"/>
                      <a:ext cx="2743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524000"/>
            <wp:effectExtent b="0" l="0" r="0" t="0"/>
            <wp:docPr descr="" title="" id="63" name="Picture"/>
            <a:graphic>
              <a:graphicData uri="http://schemas.openxmlformats.org/drawingml/2006/picture">
                <pic:pic>
                  <pic:nvPicPr>
                    <pic:cNvPr descr="dccb82d937f7e363d1f1213d579d4863438b98edb1807dc7464c5b3a91ba7d69.jpg" id="64" name="Picture"/>
                    <pic:cNvPicPr>
                      <a:picLocks noChangeArrowheads="1" noChangeAspect="1"/>
                    </pic:cNvPicPr>
                  </pic:nvPicPr>
                  <pic:blipFill>
                    <a:blip r:embed="rId62"/>
                    <a:stretch>
                      <a:fillRect/>
                    </a:stretch>
                  </pic:blipFill>
                  <pic:spPr bwMode="auto">
                    <a:xfrm>
                      <a:off x="0" y="0"/>
                      <a:ext cx="17272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66" name="Picture"/>
            <a:graphic>
              <a:graphicData uri="http://schemas.openxmlformats.org/drawingml/2006/picture">
                <pic:pic>
                  <pic:nvPicPr>
                    <pic:cNvPr descr="67b08cc52ed0e2c8583df64f64ffd900f6b8d75dfa5c608fcdc968316f9dc5d5.jpg" id="67" name="Picture"/>
                    <pic:cNvPicPr>
                      <a:picLocks noChangeArrowheads="1" noChangeAspect="1"/>
                    </pic:cNvPicPr>
                  </pic:nvPicPr>
                  <pic:blipFill>
                    <a:blip r:embed="rId65"/>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46300" cy="2616200"/>
            <wp:effectExtent b="0" l="0" r="0" t="0"/>
            <wp:docPr descr="" title="" id="69" name="Picture"/>
            <a:graphic>
              <a:graphicData uri="http://schemas.openxmlformats.org/drawingml/2006/picture">
                <pic:pic>
                  <pic:nvPicPr>
                    <pic:cNvPr descr="8d0cd06f5052f583eda49bbfaa3691f948d163cacfff9c6765a162c387561221.jpg" id="70" name="Picture"/>
                    <pic:cNvPicPr>
                      <a:picLocks noChangeArrowheads="1" noChangeAspect="1"/>
                    </pic:cNvPicPr>
                  </pic:nvPicPr>
                  <pic:blipFill>
                    <a:blip r:embed="rId68"/>
                    <a:stretch>
                      <a:fillRect/>
                    </a:stretch>
                  </pic:blipFill>
                  <pic:spPr bwMode="auto">
                    <a:xfrm>
                      <a:off x="0" y="0"/>
                      <a:ext cx="21463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968500"/>
            <wp:effectExtent b="0" l="0" r="0" t="0"/>
            <wp:docPr descr="" title="" id="72" name="Picture"/>
            <a:graphic>
              <a:graphicData uri="http://schemas.openxmlformats.org/drawingml/2006/picture">
                <pic:pic>
                  <pic:nvPicPr>
                    <pic:cNvPr descr="6021dc5ce22613d47c2a0abf558fa0117f010eaa13ac9f49606af9ffe8af0f02.jpg" id="73" name="Picture"/>
                    <pic:cNvPicPr>
                      <a:picLocks noChangeArrowheads="1" noChangeAspect="1"/>
                    </pic:cNvPicPr>
                  </pic:nvPicPr>
                  <pic:blipFill>
                    <a:blip r:embed="rId71"/>
                    <a:stretch>
                      <a:fillRect/>
                    </a:stretch>
                  </pic:blipFill>
                  <pic:spPr bwMode="auto">
                    <a:xfrm>
                      <a:off x="0" y="0"/>
                      <a:ext cx="3594100" cy="1968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815835"/>
            <wp:effectExtent b="0" l="0" r="0" t="0"/>
            <wp:docPr descr="" title="" id="75" name="Picture"/>
            <a:graphic>
              <a:graphicData uri="http://schemas.openxmlformats.org/drawingml/2006/picture">
                <pic:pic>
                  <pic:nvPicPr>
                    <pic:cNvPr descr="8795674213c15fc3a037fa4078d0c29ff9455373239c327fa23bba2935e2269c.jpg" id="76" name="Picture"/>
                    <pic:cNvPicPr>
                      <a:picLocks noChangeArrowheads="1" noChangeAspect="1"/>
                    </pic:cNvPicPr>
                  </pic:nvPicPr>
                  <pic:blipFill>
                    <a:blip r:embed="rId74"/>
                    <a:stretch>
                      <a:fillRect/>
                    </a:stretch>
                  </pic:blipFill>
                  <pic:spPr bwMode="auto">
                    <a:xfrm>
                      <a:off x="0" y="0"/>
                      <a:ext cx="3600000" cy="18158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9680"/>
            <wp:effectExtent b="0" l="0" r="0" t="0"/>
            <wp:docPr descr="" title="" id="78" name="Picture"/>
            <a:graphic>
              <a:graphicData uri="http://schemas.openxmlformats.org/drawingml/2006/picture">
                <pic:pic>
                  <pic:nvPicPr>
                    <pic:cNvPr descr="fee6b6a4f9c6741194d172504b7230c270b297a8643c4b5c2bd1e8251d701834.jpg" id="79" name="Picture"/>
                    <pic:cNvPicPr>
                      <a:picLocks noChangeArrowheads="1" noChangeAspect="1"/>
                    </pic:cNvPicPr>
                  </pic:nvPicPr>
                  <pic:blipFill>
                    <a:blip r:embed="rId77"/>
                    <a:stretch>
                      <a:fillRect/>
                    </a:stretch>
                  </pic:blipFill>
                  <pic:spPr bwMode="auto">
                    <a:xfrm>
                      <a:off x="0" y="0"/>
                      <a:ext cx="3600000" cy="48968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0"/>
    <w:bookmarkStart w:id="84" w:name="氧化反应选择性第37届初赛"/>
    <w:p>
      <w:pPr>
        <w:pStyle w:val="Heading2"/>
        <w:spacing w:before="280" w:after="120"/>
      </w:pPr>
      <w:r>
        <w:rPr>
          <w:rFonts w:ascii="Times New Roman" w:hAnsi="Times New Roman" w:eastAsia="Times New Roman" w:cs="Times New Roman"/>
        </w:rPr>
        <w:t xml:space="preserve">10.16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2743"/>
            <wp:effectExtent b="0" l="0" r="0" t="0"/>
            <wp:docPr descr="" title="" id="82" name="Picture"/>
            <a:graphic>
              <a:graphicData uri="http://schemas.openxmlformats.org/drawingml/2006/picture">
                <pic:pic>
                  <pic:nvPicPr>
                    <pic:cNvPr descr="4034dd8322aa7eb20fe8d9fa718ec2d6d30e533cdab63b2baafb38738c63f2c2.jpg" id="83" name="Picture"/>
                    <pic:cNvPicPr>
                      <a:picLocks noChangeArrowheads="1" noChangeAspect="1"/>
                    </pic:cNvPicPr>
                  </pic:nvPicPr>
                  <pic:blipFill>
                    <a:blip r:embed="rId81"/>
                    <a:stretch>
                      <a:fillRect/>
                    </a:stretch>
                  </pic:blipFill>
                  <pic:spPr bwMode="auto">
                    <a:xfrm>
                      <a:off x="0" y="0"/>
                      <a:ext cx="3600000" cy="208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84"/>
    <w:bookmarkEnd w:id="8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6" Type="http://schemas.openxmlformats.org/officeDocument/2006/relationships/image" Target="media/rId56.jpg"/><Relationship Id="rId14" Type="http://schemas.openxmlformats.org/officeDocument/2006/relationships/image" Target="media/rId14.jpg"/><Relationship Id="rId28" Type="http://schemas.openxmlformats.org/officeDocument/2006/relationships/image" Target="media/rId28.jpg"/><Relationship Id="rId81" Type="http://schemas.openxmlformats.org/officeDocument/2006/relationships/image" Target="media/rId81.jpg"/><Relationship Id="rId18" Type="http://schemas.openxmlformats.org/officeDocument/2006/relationships/image" Target="media/rId18.jpg"/><Relationship Id="rId71" Type="http://schemas.openxmlformats.org/officeDocument/2006/relationships/image" Target="media/rId71.jpg"/><Relationship Id="rId65" Type="http://schemas.openxmlformats.org/officeDocument/2006/relationships/image" Target="media/rId65.jpg"/><Relationship Id="rId46" Type="http://schemas.openxmlformats.org/officeDocument/2006/relationships/image" Target="media/rId46.jpg"/><Relationship Id="rId9" Type="http://schemas.openxmlformats.org/officeDocument/2006/relationships/image" Target="media/rId9.jpg"/><Relationship Id="rId74" Type="http://schemas.openxmlformats.org/officeDocument/2006/relationships/image" Target="media/rId74.jpg"/><Relationship Id="rId22" Type="http://schemas.openxmlformats.org/officeDocument/2006/relationships/image" Target="media/rId22.jpg"/><Relationship Id="rId68" Type="http://schemas.openxmlformats.org/officeDocument/2006/relationships/image" Target="media/rId68.jpg"/><Relationship Id="rId52" Type="http://schemas.openxmlformats.org/officeDocument/2006/relationships/image" Target="media/rId52.jpg"/><Relationship Id="rId36" Type="http://schemas.openxmlformats.org/officeDocument/2006/relationships/image" Target="media/rId36.jpg"/><Relationship Id="rId32" Type="http://schemas.openxmlformats.org/officeDocument/2006/relationships/image" Target="media/rId32.jpg"/><Relationship Id="rId62" Type="http://schemas.openxmlformats.org/officeDocument/2006/relationships/image" Target="media/rId62.jpg"/><Relationship Id="rId25" Type="http://schemas.openxmlformats.org/officeDocument/2006/relationships/image" Target="media/rId25.jpg"/><Relationship Id="rId49" Type="http://schemas.openxmlformats.org/officeDocument/2006/relationships/image" Target="media/rId49.jpg"/><Relationship Id="rId59" Type="http://schemas.openxmlformats.org/officeDocument/2006/relationships/image" Target="media/rId59.jpg"/><Relationship Id="rId77" Type="http://schemas.openxmlformats.org/officeDocument/2006/relationships/image" Target="media/rId77.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2026-09-06T03:46:30Z</dcterms:created>
  <dcterms:modified xsi:type="dcterms:W3CDTF">2026-09-06T03:46:30Z</dcterms:modified>
</cp:coreProperties>
</file>

<file path=docProps/custom.xml><?xml version="1.0" encoding="utf-8"?>
<Properties xmlns="http://schemas.openxmlformats.org/officeDocument/2006/custom-properties" xmlns:vt="http://schemas.openxmlformats.org/officeDocument/2006/docPropsVTypes"/>
</file>