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第-7-章-金属有机与偶联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金属有机与偶联反应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9-p2-有机金属反应产物预测"/>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Ch9-P2-</w:t>
      </w:r>
      <w:r>
        <w:rPr>
          <w:rFonts w:hint="eastAsia" w:ascii="Times New Roman" w:hAnsi="Times New Roman" w:eastAsia="SimHei" w:cs="Times New Roman"/>
        </w:rPr>
        <w:t>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11" name="Picture"/>
            <a:graphic>
              <a:graphicData uri="http://schemas.openxmlformats.org/drawingml/2006/picture">
                <pic:pic>
                  <pic:nvPicPr>
                    <pic:cNvPr descr="6327debe88903212744c21130ec101826f6bcd27128bbacb299e74095c551a1c.jpg" id="12" name="Picture"/>
                    <pic:cNvPicPr>
                      <a:picLocks noChangeArrowheads="1" noChangeAspect="1"/>
                    </pic:cNvPicPr>
                  </pic:nvPicPr>
                  <pic:blipFill>
                    <a:blip r:embed="rId1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ch9-p3-fenarimol替代合成路线"/>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Ch9-P3-Fenarimol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ch9-p5-biperidin结构预测和procyclidine合成"/>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Ch9-P5-Biperidin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16" name="Picture"/>
            <a:graphic>
              <a:graphicData uri="http://schemas.openxmlformats.org/drawingml/2006/picture">
                <pic:pic>
                  <pic:nvPicPr>
                    <pic:cNvPr descr="46b559c3b62ec893d7deb56ee0a4043e4ebbe4b43e20c5f8d46cfc98831d23b6.jpg" id="17" name="Picture"/>
                    <pic:cNvPicPr>
                      <a:picLocks noChangeArrowheads="1" noChangeAspect="1"/>
                    </pic:cNvPicPr>
                  </pic:nvPicPr>
                  <pic:blipFill>
                    <a:blip r:embed="rId15"/>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19" name="Picture"/>
            <a:graphic>
              <a:graphicData uri="http://schemas.openxmlformats.org/drawingml/2006/picture">
                <pic:pic>
                  <pic:nvPicPr>
                    <pic:cNvPr descr="f1536b4fc5e5759c9e38195b8bcd765b8c61708685033cecd106981e618fac16.jpg" id="20" name="Picture"/>
                    <pic:cNvPicPr>
                      <a:picLocks noChangeArrowheads="1" noChangeAspect="1"/>
                    </pic:cNvPicPr>
                  </pic:nvPicPr>
                  <pic:blipFill>
                    <a:blip r:embed="rId18"/>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21"/>
    <w:bookmarkStart w:id="25" w:name="ch9-p7-br-li交换选择性分析"/>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Ch9-P7-Br-Li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23" name="Picture"/>
            <a:graphic>
              <a:graphicData uri="http://schemas.openxmlformats.org/drawingml/2006/picture">
                <pic:pic>
                  <pic:nvPicPr>
                    <pic:cNvPr descr="03ecc795012228d55ab0c4e43ecf1dcc6d7b583d48cfb7c154662d029b6fcacd.jpg" id="24" name="Picture"/>
                    <pic:cNvPicPr>
                      <a:picLocks noChangeArrowheads="1" noChangeAspect="1"/>
                    </pic:cNvPicPr>
                  </pic:nvPicPr>
                  <pic:blipFill>
                    <a:blip r:embed="rId22"/>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25"/>
    <w:bookmarkStart w:id="32" w:name="ch35-p1-nazarov关环grignard和cuprate步骤"/>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Times New Roman" w:cs="Times New Roman"/>
        </w:rPr>
        <w:t>Ch35-P1-Nazarov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27" name="Picture"/>
            <a:graphic>
              <a:graphicData uri="http://schemas.openxmlformats.org/drawingml/2006/picture">
                <pic:pic>
                  <pic:nvPicPr>
                    <pic:cNvPr descr="691a44cd0d5694a5657abe15c29cdb5ed17c41a3dfb3ad503ecdb4ffbda0722a.jpg" id="28" name="Picture"/>
                    <pic:cNvPicPr>
                      <a:picLocks noChangeArrowheads="1" noChangeAspect="1"/>
                    </pic:cNvPicPr>
                  </pic:nvPicPr>
                  <pic:blipFill>
                    <a:blip r:embed="rId26"/>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30" name="Picture"/>
            <a:graphic>
              <a:graphicData uri="http://schemas.openxmlformats.org/drawingml/2006/picture">
                <pic:pic>
                  <pic:nvPicPr>
                    <pic:cNvPr descr="c37efedf0087cc75d000160f57130cd5677620a0f824c64fdd5494ec2e89bceb.jpg" id="31" name="Picture"/>
                    <pic:cNvPicPr>
                      <a:picLocks noChangeArrowheads="1" noChangeAspect="1"/>
                    </pic:cNvPicPr>
                  </pic:nvPicPr>
                  <pic:blipFill>
                    <a:blip r:embed="rId29"/>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32"/>
    <w:bookmarkStart w:id="36" w:name="ch40-p2-heck反应机理步骤理解"/>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Times New Roman" w:cs="Times New Roman"/>
        </w:rPr>
        <w:t>Ch40-P2-Heck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34" name="Picture"/>
            <a:graphic>
              <a:graphicData uri="http://schemas.openxmlformats.org/drawingml/2006/picture">
                <pic:pic>
                  <pic:nvPicPr>
                    <pic:cNvPr descr="7a1488123a7e28a4eeb7dfb37104ed760fc5efa8c8773d1c84402057a48be840.jpg" id="35" name="Picture"/>
                    <pic:cNvPicPr>
                      <a:picLocks noChangeArrowheads="1" noChangeAspect="1"/>
                    </pic:cNvPicPr>
                  </pic:nvPicPr>
                  <pic:blipFill>
                    <a:blip r:embed="rId33"/>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36"/>
    <w:bookmarkStart w:id="40" w:name="ch40-p6-烯丙基grignard吡啶合成wacker氧化"/>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Times New Roman" w:cs="Times New Roman"/>
        </w:rPr>
        <w:t>Ch40-P6-</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38" name="Picture"/>
            <a:graphic>
              <a:graphicData uri="http://schemas.openxmlformats.org/drawingml/2006/picture">
                <pic:pic>
                  <pic:nvPicPr>
                    <pic:cNvPr descr="17e1867bed525f6d5a3c68c7624a3c90452e310f140a7f36a1fc8a9c522930e0.jpg" id="39" name="Picture"/>
                    <pic:cNvPicPr>
                      <a:picLocks noChangeArrowheads="1" noChangeAspect="1"/>
                    </pic:cNvPicPr>
                  </pic:nvPicPr>
                  <pic:blipFill>
                    <a:blip r:embed="rId3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40"/>
    <w:bookmarkStart w:id="44" w:name="ch40-p8-pd催化胺合成简单实例"/>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Times New Roman" w:cs="Times New Roman"/>
        </w:rPr>
        <w:t>Ch40-P8-Pd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42" name="Picture"/>
            <a:graphic>
              <a:graphicData uri="http://schemas.openxmlformats.org/drawingml/2006/picture">
                <pic:pic>
                  <pic:nvPicPr>
                    <pic:cNvPr descr="db075a72509e15baa7bee208423d1be95877b8feba8dd875bdb344484037a67c.jpg" id="43" name="Picture"/>
                    <pic:cNvPicPr>
                      <a:picLocks noChangeArrowheads="1" noChangeAspect="1"/>
                    </pic:cNvPicPr>
                  </pic:nvPicPr>
                  <pic:blipFill>
                    <a:blip r:embed="rId41"/>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44"/>
    <w:bookmarkStart w:id="45" w:name="初赛讲义-金属有机化学-习题5.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
    <w:bookmarkStart w:id="46" w:name="初赛讲义-金属有机化学-习题5.10"/>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
    <w:bookmarkStart w:id="47" w:name="初赛讲义-金属有机化学-习题5.11"/>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
    <w:bookmarkStart w:id="48" w:name="初赛讲义-金属有机化学-习题5.12"/>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
    <w:bookmarkStart w:id="49" w:name="初赛讲义-金属有机化学-习题5.17"/>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
    <w:bookmarkStart w:id="50" w:name="初赛讲义-金属有机化学-习题5.18"/>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
    <w:bookmarkStart w:id="51" w:name="初赛讲义-金属有机化学-习题5.19"/>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2" w:name="初赛讲义-金属有机化学-习题5.20"/>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
    <w:bookmarkStart w:id="53" w:name="初赛讲义-金属有机化学-习题5.21"/>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金属有机化学-习题5.22"/>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金属有机化学-习题5.23"/>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金属有机化学-习题5.24"/>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初赛讲义-金属有机化学-习题5.25"/>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ScCl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
    <w:bookmarkStart w:id="58" w:name="初赛讲义-金属有机化学-习题5.26"/>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初赛讲义-金属有机化学-习题5.27"/>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初赛讲义-金属有机化学-习题5.28"/>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初赛讲义-金属有机化学-习题5.29"/>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初赛讲义-金属有机化学-习题5.30"/>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初赛讲义-金属有机化学-习题5.31"/>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初赛讲义-金属有机化学-习题5.32"/>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初赛讲义-金属有机化学-习题5.33"/>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初赛讲义-金属有机化学-习题5.34"/>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初赛讲义-金属有机化学-习题5.35"/>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初赛讲义-金属有机化学-习题5.36"/>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初赛讲义-金属有机化学-习题5.37"/>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9"/>
    <w:bookmarkStart w:id="70" w:name="初赛讲义-金属有机化学-习题5.38"/>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0"/>
    <w:bookmarkStart w:id="71" w:name="初赛讲义-金属有机化学-习题5.39"/>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1"/>
    <w:bookmarkStart w:id="72" w:name="初赛讲义-金属有机化学-习题5.2"/>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72"/>
    <w:bookmarkStart w:id="73" w:name="二茂铁制备反应方程式第28届初赛"/>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官能团缩写识别与保护基分类"/>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16"/>
        </w:numPr>
      </w:pPr>
      <w:r>
        <w:rPr>
          <w:rFonts w:ascii="Times New Roman" w:hAnsi="Times New Roman" w:eastAsia="Times New Roman" w:cs="Times New Roman"/>
        </w:rPr>
        <w:t xml:space="preserve">Boc、Cbz、Bn、Ms、Ts、Tf、TBDPS、PMB</w:t>
      </w:r>
    </w:p>
    <w:p>
      <w:pPr>
        <w:numPr>
          <w:ilvl w:val="0"/>
          <w:numId w:val="1015"/>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有机-合成-聚合反应类型与机理"/>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120"/>
      </w:pPr>
      <w:r>
        <w:rPr>
          <w:rFonts w:hint="eastAsia" w:ascii="Times New Roman" w:hAnsi="Times New Roman" w:eastAsia="SimHei" w:cs="Times New Roman"/>
        </w:rPr>
        <w:t xml:space="preserve">竞赛提升</w:t>
      </w:r>
    </w:p>
    <w:bookmarkEnd w:id="76"/>
    <w:bookmarkStart w:id="77" w:name="ch8-t3-金属催化综合偶联复分解"/>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4" w:name="ch9-p8-四原料合成三目标分子"/>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79" name="Picture"/>
            <a:graphic>
              <a:graphicData uri="http://schemas.openxmlformats.org/drawingml/2006/picture">
                <pic:pic>
                  <pic:nvPicPr>
                    <pic:cNvPr descr="19413417ed7b8c01f5980fb79ee63e1385bbb8437194836b159d50d53170c7b9.jpg" id="80" name="Picture"/>
                    <pic:cNvPicPr>
                      <a:picLocks noChangeArrowheads="1" noChangeAspect="1"/>
                    </pic:cNvPicPr>
                  </pic:nvPicPr>
                  <pic:blipFill>
                    <a:blip r:embed="rId78"/>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82" name="Picture"/>
            <a:graphic>
              <a:graphicData uri="http://schemas.openxmlformats.org/drawingml/2006/picture">
                <pic:pic>
                  <pic:nvPicPr>
                    <pic:cNvPr descr="1e887457003d14bf8ca65c2c73da7f4bc2ba5d5592ad1be6ab25b39e5498cd95.jpg" id="83" name="Picture"/>
                    <pic:cNvPicPr>
                      <a:picLocks noChangeArrowheads="1" noChangeAspect="1"/>
                    </pic:cNvPicPr>
                  </pic:nvPicPr>
                  <pic:blipFill>
                    <a:blip r:embed="rId81"/>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8" w:name="ch40-p3-氨钯化反应机理"/>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86" name="Picture"/>
            <a:graphic>
              <a:graphicData uri="http://schemas.openxmlformats.org/drawingml/2006/picture">
                <pic:pic>
                  <pic:nvPicPr>
                    <pic:cNvPr descr="c51b23ce0c98add7264e45cf231b2e0319738d65188bddf50b21256af29d6686.jpg" id="87" name="Picture"/>
                    <pic:cNvPicPr>
                      <a:picLocks noChangeArrowheads="1" noChangeAspect="1"/>
                    </pic:cNvPicPr>
                  </pic:nvPicPr>
                  <pic:blipFill>
                    <a:blip r:embed="rId85"/>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
    <w:bookmarkStart w:id="92" w:name="ch40-p5-pd催化烯丙基化细节"/>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90" name="Picture"/>
            <a:graphic>
              <a:graphicData uri="http://schemas.openxmlformats.org/drawingml/2006/picture">
                <pic:pic>
                  <pic:nvPicPr>
                    <pic:cNvPr descr="3b488132b28093f093bf74150e1b61335f13e3fec8cf9050e8d9ef64e7b639a0.jpg" id="91" name="Picture"/>
                    <pic:cNvPicPr>
                      <a:picLocks noChangeArrowheads="1" noChangeAspect="1"/>
                    </pic:cNvPicPr>
                  </pic:nvPicPr>
                  <pic:blipFill>
                    <a:blip r:embed="rId89"/>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6" w:name="ch40-p10-pd催化吲哚合成新反应"/>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94" name="Picture"/>
            <a:graphic>
              <a:graphicData uri="http://schemas.openxmlformats.org/drawingml/2006/picture">
                <pic:pic>
                  <pic:nvPicPr>
                    <pic:cNvPr descr="3a0d122a4d20682a4897850d9378d613f0a1354ffafec0b6a7c8842805b3f0c0.jpg" id="95" name="Picture"/>
                    <pic:cNvPicPr>
                      <a:picLocks noChangeArrowheads="1" noChangeAspect="1"/>
                    </pic:cNvPicPr>
                  </pic:nvPicPr>
                  <pic:blipFill>
                    <a:blip r:embed="rId93"/>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97" w:name="wilkinson催化剂结构第25届初赛"/>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有机推断结构式第25届初赛"/>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金属有机试剂反应性排序与当量效应"/>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逆合成分析基础方法"/>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00"/>
    <w:bookmarkStart w:id="101" w:name="保护基策略在多步合成中的应用"/>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保护基策略在多步合成中的应用</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有机合成中的强效试剂与反应策略"/>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逆合成分析进阶多步合成设计"/>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逆合成中的关键切断策略"/>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04"/>
    <w:bookmarkStart w:id="105" w:name="螺环化合物的合成策略"/>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05"/>
    <w:bookmarkStart w:id="106" w:name="全合成中的官能团兼容性问题"/>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全合成综合设计逆合成分析与路线规划"/>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有机-合成-c与h活化在全合成中的应用"/>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有机-合成-保护基策略与正交性"/>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有机-合成-偶联反应识别与选择"/>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有机-合成-连续多步合成路线综合"/>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8"/>
        </w:numPr>
      </w:pPr>
      <w:r>
        <w:rPr>
          <w:rFonts w:hint="eastAsia" w:ascii="Times New Roman" w:hAnsi="Times New Roman" w:eastAsia="FangSong" w:cs="Times New Roman"/>
        </w:rPr>
        <w:t xml:space="preserve">酯水解</w:t>
      </w:r>
    </w:p>
    <w:p>
      <w:pPr>
        <w:pStyle w:val="Compact"/>
        <w:numPr>
          <w:ilvl w:val="0"/>
          <w:numId w:val="1018"/>
        </w:numPr>
      </w:pPr>
      <w:r>
        <w:rPr>
          <w:rFonts w:hint="eastAsia" w:ascii="Times New Roman" w:hAnsi="Times New Roman" w:eastAsia="FangSong" w:cs="Times New Roman"/>
        </w:rPr>
        <w:t xml:space="preserve">脱羧</w:t>
      </w:r>
    </w:p>
    <w:p>
      <w:pPr>
        <w:pStyle w:val="Compact"/>
        <w:numPr>
          <w:ilvl w:val="0"/>
          <w:numId w:val="101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有机-合成-逆合成分析与切断法"/>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37" Type="http://schemas.openxmlformats.org/officeDocument/2006/relationships/image" Target="media/rId37.jpg"/><Relationship Id="rId78" Type="http://schemas.openxmlformats.org/officeDocument/2006/relationships/image" Target="media/rId78.jpg"/><Relationship Id="rId81" Type="http://schemas.openxmlformats.org/officeDocument/2006/relationships/image" Target="media/rId81.jpg"/><Relationship Id="rId93" Type="http://schemas.openxmlformats.org/officeDocument/2006/relationships/image" Target="media/rId93.jpg"/><Relationship Id="rId89" Type="http://schemas.openxmlformats.org/officeDocument/2006/relationships/image" Target="media/rId89.jpg"/><Relationship Id="rId15" Type="http://schemas.openxmlformats.org/officeDocument/2006/relationships/image" Target="media/rId15.jpg"/><Relationship Id="rId10" Type="http://schemas.openxmlformats.org/officeDocument/2006/relationships/image" Target="media/rId10.jpg"/><Relationship Id="rId26" Type="http://schemas.openxmlformats.org/officeDocument/2006/relationships/image" Target="media/rId26.jpg"/><Relationship Id="rId33" Type="http://schemas.openxmlformats.org/officeDocument/2006/relationships/image" Target="media/rId33.jpg"/><Relationship Id="rId29" Type="http://schemas.openxmlformats.org/officeDocument/2006/relationships/image" Target="media/rId29.jpg"/><Relationship Id="rId85" Type="http://schemas.openxmlformats.org/officeDocument/2006/relationships/image" Target="media/rId85.jpg"/><Relationship Id="rId41" Type="http://schemas.openxmlformats.org/officeDocument/2006/relationships/image" Target="media/rId41.jpg"/><Relationship Id="rId18" Type="http://schemas.openxmlformats.org/officeDocument/2006/relationships/image" Target="media/rId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2026-09-10T11:34:45Z</dcterms:created>
  <dcterms:modified xsi:type="dcterms:W3CDTF">2026-09-10T11:34:45Z</dcterms:modified>
</cp:coreProperties>
</file>

<file path=docProps/custom.xml><?xml version="1.0" encoding="utf-8"?>
<Properties xmlns="http://schemas.openxmlformats.org/officeDocument/2006/custom-properties" xmlns:vt="http://schemas.openxmlformats.org/officeDocument/2006/docPropsVTypes"/>
</file>