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第二章-海水中的重要元素钠和氯-教材分析人教版必修第一册-2019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海水中的重要元素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钠和氯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教材分析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人教版必修第一册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2019）</w:t>
      </w:r>
    </w:p>
    <w:bookmarkStart w:id="9" w:name="一课标定位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课标定位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内容要求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概要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能根据物质的组成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性质与元素的化合价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列举钠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氯等典型元素的代表性物质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预测其主要性质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认识碱金属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等典型元素及其化合物的主要性质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制备方法和用途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认识物质的量及其单位摩尔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体会物质的量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气体摩尔体积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物质的量浓度在化学定量研究中的作用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能进行简单的化学计算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感受实验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价态预测在元素化合物研究中的功能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学业要求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必修水平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1–2）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能依据类别与价态列举钠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氯的代表物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并用离子反应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氧化还原概念对其常见反应分类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能描述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辨识钠系与氯系物质的重要性质与实验现象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用化学方程式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离子方程式正确表示主要反应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角度预测性质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设计实验验证并解释现象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初步建立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微观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三重表征思维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能运用物质的量进行基本计量与简单计算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二本章在课程体系中的地位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本章在课程体系中的地位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本章是</w:t>
      </w:r>
      <w:r>
        <w:rPr>
          <w:rFonts w:hint="eastAsia" w:ascii="Times New Roman" w:hAnsi="Times New Roman" w:eastAsia="FangSong" w:cs="Times New Roman"/>
          <w:b/>
          <w:bCs/>
        </w:rPr>
        <w:t xml:space="preserve">元素化合物学习的开篇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也是初中化学通向高中元素化学的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第一块基石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承担三重任务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建范式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建立元素化合物的研究范式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类别视角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价态视角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双轴预测性质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用实验验证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宏观现象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微观粒子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符号表达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三重表征刻画物质转化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承接第一章的分类观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氧化还原方法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奠代表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钠作为碱金属代表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氯作为卤族代表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其研究思路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为后续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铁与金属材料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物质结构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提供可迁移的范例与方法论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搭桥梁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物质的量作为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宏观可称量</w:t>
      </w:r>
      <w:r>
        <w:rPr>
          <w:rFonts w:ascii="Times New Roman" w:hAnsi="Times New Roman" w:eastAsia="Times New Roman" w:cs="Times New Roman"/>
        </w:rPr>
        <w:t xml:space="preserve"> ⇄ </w:t>
      </w:r>
      <w:r>
        <w:rPr>
          <w:rFonts w:hint="eastAsia" w:ascii="Times New Roman" w:hAnsi="Times New Roman" w:eastAsia="FangSong" w:cs="Times New Roman"/>
        </w:rPr>
        <w:t>微观粒子数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的桥梁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是全书的定量工具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是后续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水溶液中的离子反应与平衡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以及滴定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关系式计算的计量前提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后续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水溶液平衡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全部建立在本章提供的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双轴研究范式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定量计量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之上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氯的方程式书写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氯水成分分析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相关计算更是历年必考点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必须从起始年级种下规范与深度的种子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三内容结构与逻辑主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内容结构与逻辑主线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三节呈螺旋递进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先以两个代表性元素展开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定性研究范式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把定性研究推向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定量</w:t>
      </w:r>
      <w:r>
        <w:rPr>
          <w:rFonts w:hint="eastAsia" w:ascii="Times New Roman" w:hAnsi="Times New Roman" w:eastAsia="Times New Roman" w:cs="Times New Roman"/>
        </w:rPr>
        <w:t>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解决的核心问题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认识视角跃迁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钠及其化合物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碱金属代表元素有哪些典型性质与转化路径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元素化合物研究范式开篇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单质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氧化物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落实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类别</w:t>
            </w:r>
            <w:r>
              <w:rPr>
                <w:rFonts w:ascii="Times New Roman" w:hAnsi="Times New Roman" w:eastAsia="Times New Roman" w:cs="Times New Roman"/>
              </w:rPr>
              <w:t xml:space="preserve"> × </w:t>
            </w:r>
            <w:r>
              <w:rPr>
                <w:rFonts w:hint="eastAsia" w:ascii="Times New Roman" w:hAnsi="Times New Roman" w:eastAsia="FangSong" w:cs="Times New Roman"/>
              </w:rPr>
              <w:t>价态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双轴与宏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微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符表征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第二节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氯及其化合物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卤素代表元素的性质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氯水本质与递变规律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单质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含氧酸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引入卤素递变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是离子反应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氧化还原的综合演练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性质研究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升级为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定量研究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引入计量桥梁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n，</w:t>
            </w:r>
            <w:r>
              <w:rPr>
                <w:rFonts w:hint="eastAsia" w:ascii="Times New Roman" w:hAnsi="Times New Roman" w:eastAsia="FangSong" w:cs="Times New Roman"/>
              </w:rPr>
              <w:t>连通宏观可称量与微观粒子数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使前两节性质研究走向定量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全章大概念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双轴预测元素化合物性质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用实验探究验证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符三重表征刻画转化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用物质的量统摄定量规律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四各节内容深析备课抓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各节内容深析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备课抓手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第一节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钠及其化合物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碱金属代表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钠单质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活泼金属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强还原性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质软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0.97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比水小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比煤油大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97.8 °C。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常温</w:t>
      </w:r>
      <w:r>
        <w:rPr>
          <w:rFonts w:ascii="Times New Roman" w:hAnsi="Times New Roman" w:eastAsia="Times New Roman" w:cs="Times New Roman"/>
        </w:rPr>
        <w:t xml:space="preserve"> 4Na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点燃</w:t>
      </w:r>
      <w:r>
        <w:rPr>
          <w:rFonts w:ascii="Times New Roman" w:hAnsi="Times New Roman" w:eastAsia="Times New Roman" w:cs="Times New Roman"/>
        </w:rPr>
        <w:t xml:space="preserve"> 2Na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淡黄色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O：2Na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2NaOH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红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加酚酞变红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：4Na</w:t>
      </w:r>
      <w:r>
        <w:rPr>
          <w:rFonts w:ascii="Times New Roman" w:hAnsi="Times New Roman" w:eastAsia="Times New Roman" w:cs="Times New Roman"/>
        </w:rPr>
        <w:t xml:space="preserve"> + 3CO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C；</w:t>
      </w:r>
      <w:r>
        <w:rPr>
          <w:rFonts w:hint="eastAsia" w:ascii="Times New Roman" w:hAnsi="Times New Roman" w:eastAsia="FangSong" w:cs="Times New Roman"/>
        </w:rPr>
        <w:t>钠着火</w:t>
      </w:r>
      <w:r>
        <w:rPr>
          <w:rFonts w:hint="eastAsia" w:ascii="Times New Roman" w:hAnsi="Times New Roman" w:eastAsia="FangSong" w:cs="Times New Roman"/>
          <w:b/>
          <w:bCs/>
        </w:rPr>
        <w:t xml:space="preserve">禁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灭火器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须用干燥沙土覆盖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保存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煤油或石蜡油中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隔绝空气和水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不能存于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因密度</w:t>
      </w:r>
      <w:r>
        <w:rPr>
          <w:rFonts w:ascii="Times New Roman" w:hAnsi="Times New Roman" w:eastAsia="Times New Roman" w:cs="Times New Roman"/>
        </w:rPr>
        <w:t xml:space="preserve"> 1.59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大于钠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钠上浮无法浸没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工业制备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电解熔融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形成共晶将熔点降至约</w:t>
      </w:r>
      <w:r>
        <w:rPr>
          <w:rFonts w:ascii="Times New Roman" w:hAnsi="Times New Roman" w:eastAsia="Times New Roman" w:cs="Times New Roman"/>
        </w:rPr>
        <w:t xml:space="preserve"> 600 </w:t>
      </w:r>
      <w:r>
        <w:rPr>
          <w:rFonts w:hint="eastAsia" w:ascii="Times New Roman" w:hAnsi="Times New Roman" w:eastAsia="Times New Roman" w:cs="Times New Roman"/>
        </w:rPr>
        <w:t>°C：2NaCl(</w:t>
      </w:r>
      <w:r>
        <w:rPr>
          <w:rFonts w:hint="eastAsia" w:ascii="Times New Roman" w:hAnsi="Times New Roman" w:eastAsia="FangSong" w:cs="Times New Roman"/>
        </w:rPr>
        <w:t>熔融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2Na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钠的氧化物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−2）/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−1，</w:t>
      </w:r>
      <w:r>
        <w:rPr>
          <w:rFonts w:hint="eastAsia" w:ascii="Times New Roman" w:hAnsi="Times New Roman" w:eastAsia="FangSong" w:cs="Times New Roman"/>
        </w:rPr>
        <w:t>过氧根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）。Na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与水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hint="eastAsia" w:ascii="Times New Roman" w:hAnsi="Times New Roman" w:eastAsia="FangSong" w:cs="Times New Roman"/>
          <w:b/>
          <w:bCs/>
        </w:rPr>
        <w:t xml:space="preserve">歧化反应</w:t>
      </w:r>
      <w:r>
        <w:rPr>
          <w:rFonts w:hint="eastAsia" w:ascii="Times New Roman" w:hAnsi="Times New Roman" w:eastAsia="Times New Roman" w:cs="Times New Roman"/>
        </w:rPr>
        <w:t xml:space="preserve">（O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 xml:space="preserve">既降到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 xml:space="preserve">又升到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既是氧化剂又是还原剂</w:t>
      </w:r>
      <w:r>
        <w:rPr>
          <w:rFonts w:hint="eastAsia" w:ascii="Times New Roman" w:hAnsi="Times New Roman" w:eastAsia="Times New Roman" w:cs="Times New Roman"/>
        </w:rPr>
        <w:t>）：2Na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4NaOH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↑；2Na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呼吸面具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潜艇供氧剂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NaOH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易潮解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不能干燥酸性气体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、HCl）。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>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NaHCO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溶解度较大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热稳定</w:t>
      </w:r>
      <w:r>
        <w:rPr>
          <w:rFonts w:hint="eastAsia" w:ascii="Times New Roman" w:hAnsi="Times New Roman" w:eastAsia="Times New Roman" w:cs="Times New Roman"/>
        </w:rPr>
        <w:t>；NaHCO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受热分解</w:t>
      </w:r>
      <w:r>
        <w:rPr>
          <w:rFonts w:ascii="Times New Roman" w:hAnsi="Times New Roman" w:eastAsia="Times New Roman" w:cs="Times New Roman"/>
        </w:rPr>
        <w:t xml:space="preserve"> 2NaHCO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↑。</w:t>
      </w:r>
      <w:r>
        <w:rPr>
          <w:rFonts w:hint="eastAsia" w:ascii="Times New Roman" w:hAnsi="Times New Roman" w:eastAsia="FangSong" w:cs="Times New Roman"/>
        </w:rPr>
        <w:t>相互转化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2NaHCO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NaOH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与酸</w:t>
      </w:r>
      <w:r>
        <w:rPr>
          <w:rFonts w:hint="eastAsia" w:ascii="Times New Roman" w:hAnsi="Times New Roman" w:eastAsia="Times New Roman" w:cs="Times New Roman"/>
        </w:rPr>
        <w:t>：NaHCO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反应更快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侯氏制碱法</w:t>
      </w:r>
      <w:r>
        <w:rPr>
          <w:rFonts w:hint="eastAsia" w:ascii="Times New Roman" w:hAnsi="Times New Roman" w:eastAsia="Times New Roman" w:cs="Times New Roman"/>
        </w:rPr>
        <w:t xml:space="preserve">：NaCl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Cl；2NaHCO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利用率由约</w:t>
      </w:r>
      <w:r>
        <w:rPr>
          <w:rFonts w:ascii="Times New Roman" w:hAnsi="Times New Roman" w:eastAsia="Times New Roman" w:cs="Times New Roman"/>
        </w:rPr>
        <w:t xml:space="preserve"> 70% </w:t>
      </w:r>
      <w:r>
        <w:rPr>
          <w:rFonts w:hint="eastAsia" w:ascii="Times New Roman" w:hAnsi="Times New Roman" w:eastAsia="FangSong" w:cs="Times New Roman"/>
        </w:rPr>
        <w:t xml:space="preserve">提至</w:t>
      </w:r>
      <w:r>
        <w:rPr>
          <w:rFonts w:ascii="Times New Roman" w:hAnsi="Times New Roman" w:eastAsia="Times New Roman" w:cs="Times New Roman"/>
        </w:rPr>
        <w:t xml:space="preserve"> 96%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副产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Cl </w:t>
      </w:r>
      <w:r>
        <w:rPr>
          <w:rFonts w:hint="eastAsia" w:ascii="Times New Roman" w:hAnsi="Times New Roman" w:eastAsia="FangSong" w:cs="Times New Roman"/>
        </w:rPr>
        <w:t>化肥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焰色反应</w:t>
      </w:r>
      <w:r>
        <w:rPr>
          <w:rFonts w:hint="eastAsia" w:ascii="Times New Roman" w:hAnsi="Times New Roman" w:eastAsia="Times New Roman" w:cs="Times New Roman"/>
        </w:rPr>
        <w:t xml:space="preserve">：Na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透蓝色钴玻璃滤去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黄光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hint="eastAsia" w:ascii="Times New Roman" w:hAnsi="Times New Roman" w:eastAsia="FangSong" w:cs="Times New Roman"/>
          <w:b/>
          <w:bCs/>
        </w:rPr>
        <w:t xml:space="preserve">物理变化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与阴离子无关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第二节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氯及其化合物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卤素代表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氯单质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黄绿色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刺激性气味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密度比空气大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（1:2）；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个电子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强氧化性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易得电子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与金属</w:t>
      </w:r>
      <w:r>
        <w:rPr>
          <w:rFonts w:hint="eastAsia" w:ascii="Times New Roman" w:hAnsi="Times New Roman" w:eastAsia="Times New Roman" w:cs="Times New Roman"/>
        </w:rPr>
        <w:t>：2Na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2NaCl；2Fe</w:t>
      </w:r>
      <w:r>
        <w:rPr>
          <w:rFonts w:ascii="Times New Roman" w:hAnsi="Times New Roman" w:eastAsia="Times New Roman" w:cs="Times New Roman"/>
        </w:rPr>
        <w:t xml:space="preserve"> + 3Cl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无论</w:t>
      </w:r>
      <w:r>
        <w:rPr>
          <w:rFonts w:ascii="Times New Roman" w:hAnsi="Times New Roman" w:eastAsia="Times New Roman" w:cs="Times New Roman"/>
          <w:b/>
          <w:bCs/>
        </w:rPr>
        <w:t xml:space="preserve"> Fe </w:t>
      </w:r>
      <w:r>
        <w:rPr>
          <w:rFonts w:hint="eastAsia" w:ascii="Times New Roman" w:hAnsi="Times New Roman" w:eastAsia="FangSong" w:cs="Times New Roman"/>
          <w:b/>
          <w:bCs/>
        </w:rPr>
        <w:t>是否过量</w:t>
      </w:r>
      <w:r>
        <w:rPr>
          <w:rFonts w:hint="eastAsia" w:ascii="Times New Roman" w:hAnsi="Times New Roman" w:eastAsia="Times New Roman" w:cs="Times New Roman"/>
          <w:b/>
          <w:bCs/>
        </w:rPr>
        <w:t>，Cl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均将</w:t>
      </w:r>
      <w:r>
        <w:rPr>
          <w:rFonts w:ascii="Times New Roman" w:hAnsi="Times New Roman" w:eastAsia="Times New Roman" w:cs="Times New Roman"/>
          <w:b/>
          <w:bCs/>
        </w:rPr>
        <w:t xml:space="preserve"> Fe </w:t>
      </w:r>
      <w:r>
        <w:rPr>
          <w:rFonts w:hint="eastAsia" w:ascii="Times New Roman" w:hAnsi="Times New Roman" w:eastAsia="FangSong" w:cs="Times New Roman"/>
          <w:b/>
          <w:bCs/>
        </w:rPr>
        <w:t xml:space="preserve">氧化到</w:t>
      </w:r>
      <w:r>
        <w:rPr>
          <w:rFonts w:ascii="Times New Roman" w:hAnsi="Times New Roman" w:eastAsia="Times New Roman" w:cs="Times New Roman"/>
          <w:b/>
          <w:bCs/>
        </w:rPr>
        <w:t xml:space="preserve"> +3</w:t>
      </w:r>
      <w:r>
        <w:rPr>
          <w:rFonts w:hint="eastAsia" w:ascii="Times New Roman" w:hAnsi="Times New Roman" w:eastAsia="Times New Roman" w:cs="Times New Roman"/>
        </w:rPr>
        <w:t xml:space="preserve">）；Cu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CuCl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与非金属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2HCl（</w:t>
      </w:r>
      <w:r>
        <w:rPr>
          <w:rFonts w:hint="eastAsia" w:ascii="Times New Roman" w:hAnsi="Times New Roman" w:eastAsia="FangSong" w:cs="Times New Roman"/>
        </w:rPr>
        <w:t>苍白色火焰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与水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⇌ HCl + </w:t>
      </w:r>
      <w:r>
        <w:rPr>
          <w:rFonts w:hint="eastAsia" w:ascii="Times New Roman" w:hAnsi="Times New Roman" w:eastAsia="Times New Roman" w:cs="Times New Roman"/>
        </w:rPr>
        <w:t>HClO（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与碱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+ 2NaOH → NaCl + NaClO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氯水成分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新制氯水含三分子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、HClO、H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与三离子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久置因</w:t>
      </w:r>
      <w:r>
        <w:rPr>
          <w:rFonts w:ascii="Times New Roman" w:hAnsi="Times New Roman" w:eastAsia="Times New Roman" w:cs="Times New Roman"/>
        </w:rPr>
        <w:t xml:space="preserve"> 2HClO → 2HCl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最终变为稀盐酸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HClO </w:t>
      </w:r>
      <w:r>
        <w:rPr>
          <w:rFonts w:hint="eastAsia" w:ascii="Times New Roman" w:hAnsi="Times New Roman" w:eastAsia="FangSong" w:cs="Times New Roman"/>
          <w:b/>
          <w:bCs/>
        </w:rPr>
        <w:t xml:space="preserve">漂白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强氧化性使有色物质永久褪色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不可逆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的可逆漂白不同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干燥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不漂白</w:t>
      </w:r>
      <w:r>
        <w:rPr>
          <w:rFonts w:hint="eastAsia" w:ascii="Times New Roman" w:hAnsi="Times New Roman" w:eastAsia="FangSong" w:cs="Times New Roman"/>
        </w:rPr>
        <w:t>干燥布条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FangSong" w:cs="Times New Roman"/>
        </w:rPr>
        <w:t>参与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制备与安全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实验室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4HCl(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须浓盐酸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变稀自动停止</w:t>
      </w:r>
      <w:r>
        <w:rPr>
          <w:rFonts w:hint="eastAsia" w:ascii="Times New Roman" w:hAnsi="Times New Roman" w:eastAsia="Times New Roman" w:cs="Times New Roman"/>
        </w:rPr>
        <w:t>；KMnO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与浓盐酸无需加热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工业电解饱和食盐水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氯碱工业</w:t>
      </w:r>
      <w:r>
        <w:rPr>
          <w:rFonts w:hint="eastAsia" w:ascii="Times New Roman" w:hAnsi="Times New Roman" w:eastAsia="Times New Roman" w:cs="Times New Roman"/>
        </w:rPr>
        <w:t>）2NaCl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2NaOH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↑；Cl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尾气用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漂白粉与</w:t>
      </w:r>
      <w:r>
        <w:rPr>
          <w:rFonts w:ascii="Times New Roman" w:hAnsi="Times New Roman" w:eastAsia="Times New Roman" w:cs="Times New Roman"/>
          <w:b/>
          <w:bCs/>
        </w:rPr>
        <w:t xml:space="preserve"> 84</w:t>
      </w:r>
      <w:r>
        <w:rPr>
          <w:rFonts w:hint="eastAsia" w:ascii="Times New Roman" w:hAnsi="Times New Roman" w:eastAsia="Times New Roman" w:cs="Times New Roman"/>
        </w:rPr>
        <w:t>：2Cl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Ca(ClO)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有效成分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Ca(ClO)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工业品有效氯约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35%）；84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消毒液为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须密封干燥保存</w:t>
      </w:r>
      <w:r>
        <w:rPr>
          <w:rFonts w:hint="eastAsia" w:ascii="Times New Roman" w:hAnsi="Times New Roman" w:eastAsia="Times New Roman" w:cs="Times New Roman"/>
        </w:rPr>
        <w:t>（Ca(ClO)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+ 2HClO </w:t>
      </w:r>
      <w:r>
        <w:rPr>
          <w:rFonts w:hint="eastAsia" w:ascii="Times New Roman" w:hAnsi="Times New Roman" w:eastAsia="FangSong" w:cs="Times New Roman"/>
        </w:rPr>
        <w:t>致失效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卤素递变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依次减弱</w:t>
      </w:r>
      <w:r>
        <w:rPr>
          <w:rFonts w:hint="eastAsia" w:ascii="Times New Roman" w:hAnsi="Times New Roman" w:eastAsia="Times New Roman" w:cs="Times New Roman"/>
        </w:rPr>
        <w:t>；X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（AgCl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、AgBr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淡黄</w:t>
      </w:r>
      <w:r>
        <w:rPr>
          <w:rFonts w:hint="eastAsia" w:ascii="Times New Roman" w:hAnsi="Times New Roman" w:eastAsia="Times New Roman" w:cs="Times New Roman"/>
        </w:rPr>
        <w:t>、AgI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均不溶于稀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第三节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物质的量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定量桥梁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四大量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mol，N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≈ 6.022 × 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M（g/mol，</w:t>
      </w:r>
      <w:r>
        <w:rPr>
          <w:rFonts w:hint="eastAsia" w:ascii="Times New Roman" w:hAnsi="Times New Roman" w:eastAsia="FangSong" w:cs="Times New Roman"/>
        </w:rPr>
        <w:t>数值等于相对原子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分子质量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气体摩尔体积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ascii="Times New Roman" w:hAnsi="Times New Roman" w:eastAsia="Times New Roman" w:cs="Times New Roman"/>
        </w:rPr>
        <w:t xml:space="preserve"> 0 °C/101.3 kPa </w:t>
      </w:r>
      <w:r>
        <w:rPr>
          <w:rFonts w:hint="eastAsia" w:ascii="Times New Roman" w:hAnsi="Times New Roman" w:eastAsia="FangSong" w:cs="Times New Roman"/>
        </w:rPr>
        <w:t xml:space="preserve">下约</w:t>
      </w:r>
      <w:r>
        <w:rPr>
          <w:rFonts w:ascii="Times New Roman" w:hAnsi="Times New Roman" w:eastAsia="Times New Roman" w:cs="Times New Roman"/>
        </w:rPr>
        <w:t xml:space="preserve"> 22.4 </w:t>
      </w:r>
      <w:r>
        <w:rPr>
          <w:rFonts w:hint="eastAsia" w:ascii="Times New Roman" w:hAnsi="Times New Roman" w:eastAsia="Times New Roman" w:cs="Times New Roman"/>
        </w:rPr>
        <w:t>L/mol）、</w:t>
      </w:r>
      <w:r>
        <w:rPr>
          <w:rFonts w:hint="eastAsia" w:ascii="Times New Roman" w:hAnsi="Times New Roman" w:eastAsia="FangSong" w:cs="Times New Roman"/>
        </w:rPr>
        <w:t>物质的量浓度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c（mol/L，c</w:t>
      </w:r>
      <w:r>
        <w:rPr>
          <w:rFonts w:ascii="Times New Roman" w:hAnsi="Times New Roman" w:eastAsia="Times New Roman" w:cs="Times New Roman"/>
        </w:rPr>
        <w:t xml:space="preserve"> = n /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核心关系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= N /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m / M = V / V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= c ·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枢纽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一端连宏观可称量</w:t>
      </w:r>
      <w:r>
        <w:rPr>
          <w:rFonts w:hint="eastAsia" w:ascii="Times New Roman" w:hAnsi="Times New Roman" w:eastAsia="Times New Roman" w:cs="Times New Roman"/>
        </w:rPr>
        <w:t>（m、V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一端连微观粒子数</w:t>
      </w:r>
      <w:r>
        <w:rPr>
          <w:rFonts w:hint="eastAsia" w:ascii="Times New Roman" w:hAnsi="Times New Roman" w:eastAsia="Times New Roman" w:cs="Times New Roman"/>
        </w:rPr>
        <w:t>（N）。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稀释与换算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质量分数换算</w:t>
      </w:r>
      <w:r>
        <w:rPr>
          <w:rFonts w:ascii="Times New Roman" w:hAnsi="Times New Roman" w:eastAsia="Times New Roman" w:cs="Times New Roman"/>
        </w:rPr>
        <w:t xml:space="preserve"> c = 1000ρω / </w:t>
      </w:r>
      <w:r>
        <w:rPr>
          <w:rFonts w:hint="eastAsia" w:ascii="Times New Roman" w:hAnsi="Times New Roman" w:eastAsia="Times New Roman" w:cs="Times New Roman"/>
        </w:rPr>
        <w:t>M；</w:t>
      </w:r>
      <w:r>
        <w:rPr>
          <w:rFonts w:hint="eastAsia" w:ascii="Times New Roman" w:hAnsi="Times New Roman" w:eastAsia="FangSong" w:cs="Times New Roman"/>
        </w:rPr>
        <w:t>阿伏加德罗定律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同温同压同体积含同数分子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及推论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配制一定物质的量浓度溶液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容量瓶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称量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溶解冷却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引流转移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洗涤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定容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摇匀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检漏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易错前置</w:t>
      </w:r>
      <w:r>
        <w:rPr>
          <w:rFonts w:hint="eastAsia" w:ascii="Times New Roman" w:hAnsi="Times New Roman" w:eastAsia="Times New Roman" w:cs="Times New Roman"/>
        </w:rPr>
        <w:t xml:space="preserve">：22.4</w:t>
      </w:r>
      <w:r>
        <w:rPr>
          <w:rFonts w:ascii="Times New Roman" w:hAnsi="Times New Roman" w:eastAsia="Times New Roman" w:cs="Times New Roman"/>
        </w:rPr>
        <w:t xml:space="preserve"> L/mol </w:t>
      </w:r>
      <w:r>
        <w:rPr>
          <w:rFonts w:hint="eastAsia" w:ascii="Times New Roman" w:hAnsi="Times New Roman" w:eastAsia="FangSong" w:cs="Times New Roman"/>
        </w:rPr>
        <w:t>三前提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mol）；c</w:t>
      </w:r>
      <w:r>
        <w:rPr>
          <w:rFonts w:ascii="Times New Roman" w:hAnsi="Times New Roman" w:eastAsia="Times New Roman" w:cs="Times New Roman"/>
        </w:rPr>
        <w:t xml:space="preserve"> = n / V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是溶液体积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陷阱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2"/>
    <w:bookmarkStart w:id="13" w:name="五核心素养落点本章分布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核心素养落点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本章分布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核心素养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在本章的主要落点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宏观辨识与微观探析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氯宏观现象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浮熔游响红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黄绿色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苍白色火焰</w:t>
            </w:r>
            <w:r>
              <w:rPr>
                <w:rFonts w:hint="eastAsia" w:ascii="Times New Roman" w:hAnsi="Times New Roman" w:eastAsia="Times New Roman" w:cs="Times New Roman"/>
              </w:rPr>
              <w:t>）↔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微观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最外层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1e/7e、</w:t>
            </w:r>
            <w:r>
              <w:rPr>
                <w:rFonts w:hint="eastAsia" w:ascii="Times New Roman" w:hAnsi="Times New Roman" w:eastAsia="FangSong" w:cs="Times New Roman"/>
              </w:rPr>
              <w:t>过氧根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氯水多粒子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电子转移</w:t>
            </w:r>
            <w:r>
              <w:rPr>
                <w:rFonts w:hint="eastAsia" w:ascii="Times New Roman" w:hAnsi="Times New Roman" w:eastAsia="Times New Roman" w:cs="Times New Roman"/>
              </w:rPr>
              <w:t>）↔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符号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离子方程式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宏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微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符三重表征范式建立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变化观念与平衡思想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类别</w:t>
            </w:r>
            <w:r>
              <w:rPr>
                <w:rFonts w:ascii="Times New Roman" w:hAnsi="Times New Roman" w:eastAsia="Times New Roman" w:cs="Times New Roman"/>
              </w:rPr>
              <w:t xml:space="preserve"> × </w:t>
            </w:r>
            <w:r>
              <w:rPr>
                <w:rFonts w:hint="eastAsia" w:ascii="Times New Roman" w:hAnsi="Times New Roman" w:eastAsia="FangSong" w:cs="Times New Roman"/>
              </w:rPr>
              <w:t>价态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预测与解释转化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归中</w:t>
            </w:r>
            <w:r>
              <w:rPr>
                <w:rFonts w:hint="eastAsia" w:ascii="Times New Roman" w:hAnsi="Times New Roman" w:eastAsia="Times New Roman" w:cs="Times New Roman"/>
              </w:rPr>
              <w:t>（Na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与碱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承接第一章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氯水可逆平衡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价态递变规律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证据推理与模型认知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类别</w:t>
            </w:r>
            <w:r>
              <w:rPr>
                <w:rFonts w:ascii="Times New Roman" w:hAnsi="Times New Roman" w:eastAsia="Times New Roman" w:cs="Times New Roman"/>
              </w:rPr>
              <w:t xml:space="preserve"> × </w:t>
            </w:r>
            <w:r>
              <w:rPr>
                <w:rFonts w:hint="eastAsia" w:ascii="Times New Roman" w:hAnsi="Times New Roman" w:eastAsia="FangSong" w:cs="Times New Roman"/>
              </w:rPr>
              <w:t>价态二维模型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氯研究范式</w:t>
            </w:r>
            <w:r>
              <w:rPr>
                <w:rFonts w:hint="eastAsia" w:ascii="Times New Roman" w:hAnsi="Times New Roman" w:eastAsia="Times New Roman" w:cs="Times New Roman"/>
              </w:rPr>
              <w:t>；n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作为计量模型桥梁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电子守恒与质量守恒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实验探究与创新意识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钠与水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燃烧实验</w:t>
            </w:r>
            <w:r>
              <w:rPr>
                <w:rFonts w:hint="eastAsia" w:ascii="Times New Roman" w:hAnsi="Times New Roman" w:eastAsia="Times New Roman" w:cs="Times New Roman"/>
              </w:rPr>
              <w:t>、Na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/NaHCO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鉴别</w:t>
            </w:r>
            <w:r>
              <w:rPr>
                <w:rFonts w:hint="eastAsia" w:ascii="Times New Roman" w:hAnsi="Times New Roman" w:eastAsia="Times New Roman" w:cs="Times New Roman"/>
              </w:rPr>
              <w:t>、Cl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制备与性质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氯水成分探究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一定浓度溶液配制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科学态度与社会责任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呼吸面具供氧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侯氏制碱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漂白粉</w:t>
            </w:r>
            <w:r>
              <w:rPr>
                <w:rFonts w:hint="eastAsia" w:ascii="Times New Roman" w:hAnsi="Times New Roman" w:eastAsia="Times New Roman" w:cs="Times New Roman"/>
              </w:rPr>
              <w:t>/84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消毒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自来水消毒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海水提溴碘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安全</w:t>
            </w:r>
            <w:r>
              <w:rPr>
                <w:rFonts w:hint="eastAsia" w:ascii="Times New Roman" w:hAnsi="Times New Roman" w:eastAsia="Times New Roman" w:cs="Times New Roman"/>
              </w:rPr>
              <w:t>（Na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着火用沙土</w:t>
            </w:r>
            <w:r>
              <w:rPr>
                <w:rFonts w:hint="eastAsia" w:ascii="Times New Roman" w:hAnsi="Times New Roman" w:eastAsia="Times New Roman" w:cs="Times New Roman"/>
              </w:rPr>
              <w:t>、Cl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尾气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>吸收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勿混用</w:t>
            </w:r>
            <w:r>
              <w:rPr>
                <w:rFonts w:ascii="Times New Roman" w:hAnsi="Times New Roman" w:eastAsia="Times New Roman" w:cs="Times New Roman"/>
              </w:rPr>
              <w:t xml:space="preserve"> 84 </w:t>
            </w:r>
            <w:r>
              <w:rPr>
                <w:rFonts w:hint="eastAsia" w:ascii="Times New Roman" w:hAnsi="Times New Roman" w:eastAsia="FangSong" w:cs="Times New Roman"/>
              </w:rPr>
              <w:t>与洁厕灵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3"/>
    <w:bookmarkStart w:id="14" w:name="六重难点与突破整体思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重难点与突破整体思路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重点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反应产物</w:t>
      </w:r>
      <w:r>
        <w:rPr>
          <w:rFonts w:hint="eastAsia" w:ascii="Times New Roman" w:hAnsi="Times New Roman" w:eastAsia="Times New Roman" w:cs="Times New Roman"/>
        </w:rPr>
        <w:t>；Na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的对比与转化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化学性质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氯水成分</w:t>
      </w:r>
      <w:r>
        <w:rPr>
          <w:rFonts w:hint="eastAsia" w:ascii="Times New Roman" w:hAnsi="Times New Roman" w:eastAsia="Times New Roman" w:cs="Times New Roman"/>
        </w:rPr>
        <w:t>、HClO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漂白原理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物质的量四量与计算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溶液配制操作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难点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与水</w:t>
      </w:r>
      <w:r>
        <w:rPr>
          <w:rFonts w:hint="eastAsia" w:ascii="Times New Roman" w:hAnsi="Times New Roman" w:eastAsia="Times New Roman" w:cs="Times New Roman"/>
        </w:rPr>
        <w:t>/CO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反应的歧化电子转移分析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氯水多粒子共存与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不漂白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本质</w:t>
      </w:r>
      <w:r>
        <w:rPr>
          <w:rFonts w:hint="eastAsia" w:ascii="Times New Roman" w:hAnsi="Times New Roman" w:eastAsia="Times New Roman" w:cs="Times New Roman"/>
        </w:rPr>
        <w:t>；22.4</w:t>
      </w:r>
      <w:r>
        <w:rPr>
          <w:rFonts w:ascii="Times New Roman" w:hAnsi="Times New Roman" w:eastAsia="Times New Roman" w:cs="Times New Roman"/>
        </w:rPr>
        <w:t xml:space="preserve"> L/mol </w:t>
      </w:r>
      <w:r>
        <w:rPr>
          <w:rFonts w:hint="eastAsia" w:ascii="Times New Roman" w:hAnsi="Times New Roman" w:eastAsia="FangSong" w:cs="Times New Roman"/>
        </w:rPr>
        <w:t>三前提的辨析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= n / V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是溶液体积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离子浓度须乘离子个数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陷阱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突破策略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三阶转化训练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宏观现象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微观模型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符号表达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用价态数轴与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双轴把抽象规律可视化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对比教学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、HClO/SO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漂白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用反例制造认知冲突后重构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钠着火禁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、Fe </w:t>
      </w:r>
      <w:r>
        <w:rPr>
          <w:rFonts w:hint="eastAsia" w:ascii="Times New Roman" w:hAnsi="Times New Roman" w:eastAsia="FangSong" w:cs="Times New Roman"/>
        </w:rPr>
        <w:t xml:space="preserve">只到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+3、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不漂白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用真实情境承载抽象概念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七教学建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教学建议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课时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建议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课时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hint="eastAsia" w:ascii="Times New Roman" w:hAnsi="Times New Roman" w:eastAsia="FangSong" w:cs="Times New Roman"/>
        </w:rPr>
        <w:t>金属钠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钠的氧化物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碳酸钠和碳酸氢钠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hint="eastAsia" w:ascii="Times New Roman" w:hAnsi="Times New Roman" w:eastAsia="FangSong" w:cs="Times New Roman"/>
        </w:rPr>
        <w:t>氯气的性质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FangSong" w:cs="Times New Roman"/>
        </w:rPr>
        <w:t>氯气的制备与卤素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⑥</w:t>
      </w:r>
      <w:r>
        <w:rPr>
          <w:rFonts w:hint="eastAsia" w:ascii="Times New Roman" w:hAnsi="Times New Roman" w:eastAsia="FangSong" w:cs="Times New Roman"/>
        </w:rPr>
        <w:t>物质的量和摩尔质量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⑦</w:t>
      </w:r>
      <w:r>
        <w:rPr>
          <w:rFonts w:hint="eastAsia" w:ascii="Times New Roman" w:hAnsi="Times New Roman" w:eastAsia="FangSong" w:cs="Times New Roman"/>
        </w:rPr>
        <w:t>气体摩尔体积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⑧</w:t>
      </w:r>
      <w:r>
        <w:rPr>
          <w:rFonts w:hint="eastAsia" w:ascii="Times New Roman" w:hAnsi="Times New Roman" w:eastAsia="FangSong" w:cs="Times New Roman"/>
        </w:rPr>
        <w:t>物质的量浓度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⑨</w:t>
      </w:r>
      <w:r>
        <w:rPr>
          <w:rFonts w:hint="eastAsia" w:ascii="Times New Roman" w:hAnsi="Times New Roman" w:eastAsia="FangSong" w:cs="Times New Roman"/>
        </w:rPr>
        <w:t>一定物质的量浓度溶液的配制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⑩</w:t>
      </w:r>
      <w:r>
        <w:rPr>
          <w:rFonts w:hint="eastAsia" w:ascii="Times New Roman" w:hAnsi="Times New Roman" w:eastAsia="FangSong" w:cs="Times New Roman"/>
        </w:rPr>
        <w:t>计算综合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每课含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以学科核心素养统领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配必做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选做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挑战三层作业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落实库内锚点</w:t>
      </w:r>
      <w:r>
        <w:rPr>
          <w:rFonts w:hint="eastAsia" w:ascii="Times New Roman" w:hAnsi="Times New Roman" w:eastAsia="Times New Roman" w:cs="Times New Roman"/>
        </w:rPr>
        <w:t>（03-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挂接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强化实验与微观可视化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多用粒子动画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价态数轴化解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看不见的离子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电子与歧化转移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学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评一致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每节课明确素养落脚点与可观测评价点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衔接预警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氯沿用第一章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是连接第一章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离子浓度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与后续滴定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关系式计算的计量桥梁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须在</w:t>
      </w:r>
      <w:r>
        <w:rPr>
          <w:rFonts w:ascii="Times New Roman" w:hAnsi="Times New Roman" w:eastAsia="Times New Roman" w:cs="Times New Roman"/>
        </w:rPr>
        <w:t xml:space="preserve"> 2.6 </w:t>
      </w:r>
      <w:r>
        <w:rPr>
          <w:rFonts w:hint="eastAsia" w:ascii="Times New Roman" w:hAnsi="Times New Roman" w:eastAsia="FangSong" w:cs="Times New Roman"/>
        </w:rPr>
        <w:t>起显式点明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章节复盘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章末用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知识体系与概念关联图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做结构化复盘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课时连成一张网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避免知识点碎片化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End w:id="1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2026-09-05T16:46:25Z</dcterms:created>
  <dcterms:modified xsi:type="dcterms:W3CDTF">2026-09-05T16:46:25Z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