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二轮习题集-有机化学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有机化学二</w:t>
      </w:r>
    </w:p>
    <w:bookmarkStart w:id="9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解释以下问题</w:t>
      </w:r>
      <w:r>
        <w:rPr>
          <w:rFonts w:hint="eastAsia" w:ascii="Times New Roman" w:hAnsi="Times New Roman" w:eastAsia="Times New Roman" w:cs="Times New Roman"/>
        </w:rPr>
        <w:t>：a-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(a-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hint="eastAsia" w:ascii="Times New Roman" w:hAnsi="Times New Roman" w:eastAsia="Times New Roman" w:cs="Times New Roman"/>
        </w:rPr>
        <w:t>)、a-</w:t>
      </w:r>
      <w:r>
        <w:rPr>
          <w:rFonts w:hint="eastAsia" w:ascii="Times New Roman" w:hAnsi="Times New Roman" w:eastAsia="FangSong" w:cs="Times New Roman"/>
        </w:rPr>
        <w:t>氨基酮</w:t>
      </w:r>
      <w:r>
        <w:rPr>
          <w:rFonts w:hint="eastAsia" w:ascii="Times New Roman" w:hAnsi="Times New Roman" w:eastAsia="Times New Roman" w:cs="Times New Roman"/>
        </w:rPr>
        <w:t>、1-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羟基化合物在水中也能进行以上的反应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但无水条件下很难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类比硼氢化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cr m:val="sans-serif"/>
                <m:sty m:val="p"/>
              </m:rPr>
              <m:t>P</m:t>
            </m:r>
            <m:r>
              <m:rPr>
                <m:scr m:val="sans-serif"/>
                <m:sty m:val="p"/>
              </m:rPr>
              <m:t>h</m:t>
            </m:r>
            <m:r>
              <m:rPr>
                <m:scr m:val="sans-serif"/>
                <m:sty m:val="p"/>
              </m:rPr>
              <m:t>S</m:t>
            </m:r>
            <m:r>
              <m:rPr>
                <m:scr m:val="sans-serif"/>
                <m:sty m:val="p"/>
              </m:rPr>
              <m:t>i</m:t>
            </m:r>
            <m:r>
              <m:rPr>
                <m:scr m:val="sans-serif"/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还原三苯氧磷的机理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聚合反应类型与机理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判断以下单体主要按哪种机理进行加成聚合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 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写出尼龙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比较加成聚合和缩合聚合的主要区别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：Zchem</w:t>
      </w:r>
      <w:r>
        <w:rPr>
          <w:rFonts w:hint="eastAsia" w:ascii="Times New Roman" w:hAnsi="Times New Roman" w:eastAsia="FangSong" w:cs="Times New Roman"/>
        </w:rPr>
        <w:t>基础有机化学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自由基反应机理与卤代选择性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写出甲烷氯化反应的完整自由基机理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链终止各写出至少一步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比较正丙烷在溴化和氯化条件下的主要产物分布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异丁烷溴化的主要产物是什么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判断以下反应是否为自由基机理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$CH_{2}=CH_{2}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$CH_{2}=CH_{2}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有过氧化物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 $CH_{3}CH=CH_{2} + 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a mechanism for this reaction. Why is base unnecessary?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34fe9e6fac6605d5a7e4fe2499c22c12779f308db8f946fc6296370390a707e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：Draw</w:t>
      </w:r>
      <w:r>
        <w:rPr>
          <w:rFonts w:ascii="Times New Roman" w:hAnsi="Times New Roman" w:eastAsia="Times New Roman" w:cs="Times New Roman"/>
        </w:rPr>
        <w:t xml:space="preserve"> a mechanism for the conjugate addition of phosphine to an enone. Explain why no base is required.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四醋酸铅和丁二酸可以组成强烈的炸药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稍微加热将会放出两分子二氧化碳和一分子乙烯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还有两分子的乙酸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全都是气体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写出以上反应的产物和爆炸机理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Draw mechanisms for these elimination reactions.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706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5a0d28c710aed5456531b1e993d44efd7e0faaee7806b285f0a749aa86adce62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0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画出这些消除反应的机理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自学练习</w:t>
      </w:r>
      <w:r>
        <w:rPr>
          <w:rFonts w:hint="eastAsia" w:ascii="Times New Roman" w:hAnsi="Times New Roman" w:eastAsia="Times New Roman" w:cs="Times New Roman"/>
        </w:rPr>
        <w:t>（ARX’s</w:t>
      </w:r>
      <w:r>
        <w:rPr>
          <w:rFonts w:ascii="Times New Roman" w:hAnsi="Times New Roman" w:eastAsia="Times New Roman" w:cs="Times New Roman"/>
        </w:rPr>
        <w:t xml:space="preserve"> Basi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无法形成形式上的二醇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10.109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10.109】</w:t>
      </w:r>
      <w:r>
        <w:rPr>
          <w:rFonts w:hint="eastAsia" w:ascii="Times New Roman" w:hAnsi="Times New Roman" w:eastAsia="FangSong" w:cs="Times New Roman"/>
        </w:rPr>
        <w:t>确定下述反应序列中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各未知物的结构简式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45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9e055a6b03abf59e5eaf9e48268a6d425b85305847de2ae13577e42fddc9046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4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27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下述反应并未得到预期产物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而是得到了另一种产物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11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给出实际产物的结构和反应的机理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11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87b12549bc3aa22556f0c312f13b4be9391944a2e21fc0b0e34b5752c5a042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11.109】</w:t>
      </w:r>
      <w:r>
        <w:rPr>
          <w:rFonts w:hint="eastAsia" w:ascii="Times New Roman" w:hAnsi="Times New Roman" w:eastAsia="FangSong" w:cs="Times New Roman"/>
        </w:rPr>
        <w:t>下面反应体系中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的选择性得到黑色产物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未检测到灰色产物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你的机理必须能解释前述选择性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2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94b463195b8f5da1f3dc016f67789f6f3756b8438ae14938a31fed2b23c09d1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2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rPr>
                <m:sty m:val="p"/>
              </m:rPr>
              <m:t>(</m:t>
            </m:r>
            <m:r>
              <m:t>O</m:t>
            </m:r>
            <m:r>
              <m:t>r</m:t>
            </m:r>
            <m:r>
              <m:t>g</m:t>
            </m:r>
            <m:r>
              <m:t>a</m:t>
            </m:r>
            <m:r>
              <m:t>n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s</m:t>
            </m:r>
            <m:r>
              <m:t>19</m:t>
            </m:r>
            <m:r>
              <m:rPr>
                <m:sty m:val="p"/>
              </m:rPr>
              <m:t>,</m:t>
            </m:r>
            <m:r>
              <m:t>N</m:t>
            </m:r>
            <m:r>
              <m:t>o</m:t>
            </m:r>
            <m:r>
              <m:rPr>
                <m:sty m:val="p"/>
              </m:rPr>
              <m:t>.</m:t>
            </m:r>
            <m:r>
              <m:t>5</m:t>
            </m:r>
            <m:r>
              <m:rPr>
                <m:sty m:val="p"/>
              </m:rPr>
              <m:t>(</m:t>
            </m:r>
            <m:r>
              <m:t>2017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1248</m:t>
            </m:r>
            <m:r>
              <m:rPr>
                <m:sty m:val="p"/>
              </m:rPr>
              <m:t>−</m:t>
            </m:r>
            <m:r>
              <m:t>1251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How would you carry out these reactions? In some cases more than one step may be required.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48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761f29022a584420b3d84783191c29b0e2672ce65c382d0389ec3a779b6bd11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10.100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10.100】</w:t>
      </w:r>
      <w:r>
        <w:rPr>
          <w:rFonts w:hint="eastAsia" w:ascii="Times New Roman" w:hAnsi="Times New Roman" w:eastAsia="FangSong" w:cs="Times New Roman"/>
        </w:rPr>
        <w:t>补全下述产物的立体化学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标明立体选择性或消旋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9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金属有机化学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5.30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可按如下路线合成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原题含反应路线图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是钼的单核羰基配合物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写出钼原子的价电子排布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 xml:space="preserve">均是含有</w:t>
      </w:r>
      <w:r>
        <w:rPr>
          <w:rFonts w:ascii="Times New Roman" w:hAnsi="Times New Roman" w:eastAsia="Times New Roman" w:cs="Times New Roman"/>
        </w:rPr>
        <w:t xml:space="preserve"> Mo—Mo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所有的金属原子周围都有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其摩尔质量</w:t>
      </w:r>
      <w:r>
        <w:rPr>
          <w:rFonts w:hint="eastAsia" w:ascii="Times New Roman" w:hAnsi="Times New Roman" w:eastAsia="Times New Roman" w:cs="Times New Roman"/>
        </w:rPr>
        <w:t>、Mo—Mo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与金属配位的非金属原子和最高次对称轴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忽略取代基取向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M/(g·mol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d(Mo-Mo)/pm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最高次对称轴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2098.3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N,O,P,Cl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B、C、D、E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0"/>
    <w:bookmarkStart w:id="4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结构式见图注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在常压下的熔点为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硝基苯的熔点是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210.9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二者相比前者熔点很高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对其原因的分析中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前者是原子晶体而后者是分子晶体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前者的范德华力远比后者大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前者能形成分子间氢键而后者不能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所涉及原因共同作用的结果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)“</w:t>
      </w:r>
      <w:r>
        <w:rPr>
          <w:rFonts w:hint="eastAsia" w:ascii="Times New Roman" w:hAnsi="Times New Roman" w:eastAsia="FangSong" w:cs="Times New Roman"/>
        </w:rPr>
        <w:t>括号内结构式在原书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中为图片且丢失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无哈希可用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三聚氰胺</w:t>
      </w:r>
      <w:r>
        <w:rPr>
          <w:rFonts w:hint="eastAsia" w:ascii="Times New Roman" w:hAnsi="Times New Roman" w:eastAsia="Times New Roman" w:cs="Times New Roman"/>
        </w:rPr>
        <w:t>（1,3,5-</w:t>
      </w:r>
      <w:r>
        <w:rPr>
          <w:rFonts w:hint="eastAsia" w:ascii="Times New Roman" w:hAnsi="Times New Roman" w:eastAsia="FangSong" w:cs="Times New Roman"/>
        </w:rPr>
        <w:t>三氨基</w:t>
      </w:r>
      <w:r>
        <w:rPr>
          <w:rFonts w:hint="eastAsia" w:ascii="Times New Roman" w:hAnsi="Times New Roman" w:eastAsia="Times New Roman" w:cs="Times New Roman"/>
        </w:rPr>
        <w:t>-2,4,6-</w:t>
      </w:r>
      <w:r>
        <w:rPr>
          <w:rFonts w:hint="eastAsia" w:ascii="Times New Roman" w:hAnsi="Times New Roman" w:eastAsia="FangSong" w:cs="Times New Roman"/>
        </w:rPr>
        <w:t>三嗪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N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，M=126）</w:t>
      </w:r>
      <w:r>
        <w:rPr>
          <w:rFonts w:hint="eastAsia" w:ascii="Times New Roman" w:hAnsi="Times New Roman" w:eastAsia="FangSong" w:cs="Times New Roman"/>
        </w:rPr>
        <w:t>结构不补图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以文字注记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有机化学基本原理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10.126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10.126】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5.5C,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92.3%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 xml:space="preserve">和二元化合物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3.9C,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38.7%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X)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在比纯物质高得多的温度</w:t>
      </w:r>
      <w:r>
        <w:rPr>
          <w:rFonts w:ascii="Times New Roman" w:hAnsi="Times New Roman" w:eastAsia="Times New Roman" w:cs="Times New Roman"/>
        </w:rPr>
        <w:t xml:space="preserve"> (23.7C) </w:t>
      </w:r>
      <w:r>
        <w:rPr>
          <w:rFonts w:hint="eastAsia" w:ascii="Times New Roman" w:hAnsi="Times New Roman" w:eastAsia="FangSong" w:cs="Times New Roman"/>
        </w:rPr>
        <w:t>下熔化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根据下列步骤得到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试剂均过量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其中试剂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也是二元化合物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32.8% </w:t>
      </w:r>
      <w:r>
        <w:rPr>
          <w:rFonts w:hint="eastAsia" w:ascii="Times New Roman" w:hAnsi="Times New Roman" w:eastAsia="FangSong" w:cs="Times New Roman"/>
        </w:rPr>
        <w:t xml:space="preserve">的元素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bi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bi"/>
                </m:rPr>
                <m:t>D</m:t>
              </m:r>
            </m:lim>
          </m:limUpp>
          <m:r>
            <m:rPr>
              <m:sty m:val="bi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不和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即使加热它也对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显惰性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也有一系列其他的化学转化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部分反应已经示于下图中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834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65c41824a7be696188c956d8891a3447ee2ebba964bc30fccbf7c8c9b25692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推出化合物</w:t>
      </w:r>
      <w:r>
        <w:rPr>
          <w:rFonts w:ascii="Times New Roman" w:hAnsi="Times New Roman" w:eastAsia="Times New Roman" w:cs="Times New Roman"/>
        </w:rPr>
        <w:t xml:space="preserve"> A~C, E~J </w:t>
      </w:r>
      <w:r>
        <w:rPr>
          <w:rFonts w:hint="eastAsia" w:ascii="Times New Roman" w:hAnsi="Times New Roman" w:eastAsia="FangSong" w:cs="Times New Roman"/>
        </w:rPr>
        <w:t>的结构或化学式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A、B、E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(b)C、E、I</w:t>
      </w:r>
      <w:r>
        <w:rPr>
          <w:rFonts w:hint="eastAsia" w:ascii="Times New Roman" w:hAnsi="Times New Roman" w:eastAsia="FangSong" w:cs="Times New Roman"/>
        </w:rPr>
        <w:t>是二元化合物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而所有的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中都是等价的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混合后熔点上升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是否和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具有相同的对称性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X-X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139pm，X-Cl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175pm，Cl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175pm。</w:t>
      </w:r>
      <w:r>
        <w:rPr>
          <w:rFonts w:hint="eastAsia" w:ascii="Times New Roman" w:hAnsi="Times New Roman" w:eastAsia="FangSong" w:cs="Times New Roman"/>
        </w:rPr>
        <w:t>请通过计算确认你的结论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C</m:t>
        </m:r>
        <m:r>
          <m:rPr>
            <m:sty m:val="p"/>
          </m:rPr>
          <m:t>→</m:t>
        </m:r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的转换是分步进行的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依次经历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rPr>
                <m:sty m:val="bi"/>
              </m:rPr>
              <m:t>K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5"/>
    <w:bookmarkStart w:id="4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乙酸活泼中间体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乙酸在一定条件下生成一种活泼有机化合物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分子的核磁共振氢谱中只出现一种氢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红外光谱分析发现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分子含有羰基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极易与水反应生成乙酸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　B.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=C=O　　C.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　　D. HCHO</w:t>
      </w:r>
    </w:p>
    <w:bookmarkEnd w:id="46"/>
    <w:bookmarkStart w:id="4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写出如下合成反应的机理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注意体系中不可能存在多余的水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(Chemistry Letters 14, No. 10 (1985): 1531–1534)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高分子化学简介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13.11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13.11】</w:t>
      </w:r>
      <w:r>
        <w:rPr>
          <w:rFonts w:hint="eastAsia" w:ascii="Times New Roman" w:hAnsi="Times New Roman" w:eastAsia="FangSong" w:cs="Times New Roman"/>
        </w:rPr>
        <w:t>聚合物常因受到外力而损坏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这是由于外力提供的能量使键能低的化学键断裂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产生的中间体传递下去使结构破坏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为减少损失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可提高聚合物刚性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考虑链节间单键旋转的自由程度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为下述聚合物的刚性从小到大排序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聚葡萄糖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FangSong" w:cs="Times New Roman"/>
        </w:rPr>
        <w:t>糖苷键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聚环氧乙烷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聚对氨基苯甲酸和聚氯乙烯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排序时必须书写结构简式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葡萄糖的结构如右图所示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图片见原书</w:t>
      </w:r>
      <w:r>
        <w:rPr>
          <w:rFonts w:hint="eastAsia" w:ascii="Times New Roman" w:hAnsi="Times New Roman" w:eastAsia="Times New Roman" w:cs="Times New Roman"/>
        </w:rPr>
        <w:t>：Chemical</w:t>
      </w:r>
      <w:r>
        <w:rPr>
          <w:rFonts w:ascii="Times New Roman" w:hAnsi="Times New Roman" w:eastAsia="Times New Roman" w:cs="Times New Roman"/>
        </w:rPr>
        <w:t xml:space="preserve"> structure of a cyclic sugar molecule with multiple hydroxyl groups and a central oxygen </w:t>
      </w:r>
      <w:r>
        <w:rPr>
          <w:rFonts w:hint="eastAsia" w:ascii="Times New Roman" w:hAnsi="Times New Roman" w:eastAsia="Times New Roman" w:cs="Times New Roman"/>
        </w:rPr>
        <w:t xml:space="preserve">atom）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§13.4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48"/>
    <w:bookmarkStart w:id="5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人名反应与机理推断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石竹烯可以发生酸催化的环化反应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形成复杂的混合产物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在这些产物中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和右侧画出的产物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一对非对映异构体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的含量最多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反应始于反应性较高的环内双键的质子化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该反应生成正离子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在碳碳单键不断裂的情况下成环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生成非对映异构体三环正离子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Pb。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,Pa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经水合反应生成目标产物醇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Nb。</w:t>
      </w:r>
      <w:r>
        <w:rPr>
          <w:rFonts w:hint="eastAsia" w:ascii="Times New Roman" w:hAnsi="Times New Roman" w:eastAsia="FangSong" w:cs="Times New Roman"/>
        </w:rPr>
        <w:t>在另一反应路径中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Pa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经碳碳单键断裂的重排而生成正离子</w:t>
      </w:r>
      <w:r>
        <w:rPr>
          <w:rFonts w:hint="eastAsia" w:ascii="Times New Roman" w:hAnsi="Times New Roman" w:eastAsia="Times New Roman" w:cs="Times New Roman"/>
        </w:rPr>
        <w:t>Qa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Qb,</w:t>
      </w:r>
      <w:r>
        <w:rPr>
          <w:rFonts w:hint="eastAsia" w:ascii="Times New Roman" w:hAnsi="Times New Roman" w:eastAsia="FangSong" w:cs="Times New Roman"/>
        </w:rPr>
        <w:t>随后消去质子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6748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0ea786758ee658a0f9faad907bf3e537af97942dad3f53fa6b825977af44bd6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6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给出上述反应的完整机理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52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：Clayden</w:t>
      </w:r>
      <w:r>
        <w:rPr>
          <w:rFonts w:ascii="Times New Roman" w:hAnsi="Times New Roman" w:eastAsia="Times New Roman" w:cs="Times New Roman"/>
        </w:rPr>
        <w:t xml:space="preserve"> Organic Chemistr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Don’t forget the problem in the summary on p. 238 of the textbook: suggest a mechanism for the formation of this thioacetal.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054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6edbd68fbc666c53341167b9660143a81c5909fb04cd8cc72fdb7ce89581086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0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原文题目</w:t>
      </w:r>
      <w:r>
        <w:rPr>
          <w:rFonts w:hint="eastAsia" w:ascii="Times New Roman" w:hAnsi="Times New Roman" w:eastAsia="Times New Roman" w:cs="Times New Roman"/>
        </w:rPr>
        <w:t xml:space="preserve">：Suggest</w:t>
      </w:r>
      <w:r>
        <w:rPr>
          <w:rFonts w:ascii="Times New Roman" w:hAnsi="Times New Roman" w:eastAsia="Times New Roman" w:cs="Times New Roman"/>
        </w:rPr>
        <w:t xml:space="preserve"> a mechanism for the formation of a dithioacetal (1,3-dithiane) from a ketone and 1,3-propanedithiol with acid catalysis.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4" Type="http://schemas.openxmlformats.org/officeDocument/2006/relationships/image" Target="media/rId14.jpg"/><Relationship Id="rId19" Type="http://schemas.openxmlformats.org/officeDocument/2006/relationships/image" Target="media/rId19.jpg"/><Relationship Id="rId53" Type="http://schemas.openxmlformats.org/officeDocument/2006/relationships/image" Target="media/rId53.jpg"/><Relationship Id="rId28" Type="http://schemas.openxmlformats.org/officeDocument/2006/relationships/image" Target="media/rId28.jpg"/><Relationship Id="rId35" Type="http://schemas.openxmlformats.org/officeDocument/2006/relationships/image" Target="media/rId35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2026-09-07T12:19:16Z</dcterms:created>
  <dcterms:modified xsi:type="dcterms:W3CDTF">2026-09-07T12:19:16Z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