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结构化学阶段测试卷-参考答案"/>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元文件</w:t>
      </w:r>
    </w:p>
    <w:p>
      <w:pPr>
        <w:spacing w:after="600" w:before="0" w:line="276" w:lineRule="auto"/>
        <w:jc w:val="center"/>
      </w:pPr>
      <w:r>
        <w:rPr>
          <w:rFonts w:ascii="Times New Roman" w:hAnsi="Times New Roman" w:eastAsia="SimHei" w:cs="Times New Roman"/>
          <w:b/>
          <w:color w:val="17324D"/>
          <w:sz w:val="44"/>
        </w:rPr>
        <w:t>结构化学阶段测试卷</w:t>
      </w:r>
      <w:r>
        <w:rPr>
          <w:rFonts w:ascii="Times New Roman" w:hAnsi="Times New Roman" w:eastAsia="Times New Roman" w:cs="Times New Roman"/>
          <w:b/>
          <w:color w:val="17324D"/>
          <w:sz w:val="44"/>
        </w:rPr>
        <w:t xml:space="preserve"> · </w:t>
      </w:r>
      <w:r>
        <w:rPr>
          <w:rFonts w:ascii="Times New Roman" w:hAnsi="Times New Roman" w:eastAsia="SimHei" w:cs="Times New Roman"/>
          <w:b/>
          <w:color w:val="17324D"/>
          <w:sz w:val="44"/>
        </w:rPr>
        <w:t>参考答案</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：14</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结构化学阶段测试卷</w:t>
      </w:r>
      <w:r>
        <w:rPr>
          <w:rFonts w:ascii="Times New Roman" w:hAnsi="Times New Roman" w:eastAsia="Times New Roman" w:cs="Times New Roman"/>
        </w:rPr>
        <w:t xml:space="preserve"> · </w:t>
      </w:r>
      <w:r>
        <w:rPr>
          <w:rFonts w:hint="eastAsia" w:ascii="Times New Roman" w:hAnsi="Times New Roman" w:eastAsia="SimHei" w:cs="Times New Roman"/>
        </w:rPr>
        <w:t xml:space="preserve">参考答案</w:t>
      </w:r>
    </w:p>
    <w:bookmarkStart w:id="61" w:name="结构化学基础16-题"/>
    <w:p>
      <w:pPr>
        <w:pStyle w:val="Heading2"/>
        <w:spacing w:before="280" w:after="120"/>
      </w:pPr>
      <w:r>
        <w:rPr>
          <w:rFonts w:hint="eastAsia" w:ascii="Times New Roman" w:hAnsi="Times New Roman" w:eastAsia="SimHei" w:cs="Times New Roman"/>
        </w:rPr>
        <w:t>结构化学基础</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9" w:name="题-148-结构化学基础-多原子分子-习题5.3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-148-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bookmarkEnd w:id="9"/>
    <w:bookmarkStart w:id="13" w:name="题-031-结构化学基础-原子结构-习题2.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-031-</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01"/>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002"/>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003"/>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04"/>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11" name="Picture"/>
            <a:graphic>
              <a:graphicData uri="http://schemas.openxmlformats.org/drawingml/2006/picture">
                <pic:pic>
                  <pic:nvPicPr>
                    <pic:cNvPr descr="c0a10ea0deed00c915eb83b3338ba5633cab7af540ea2dd2fd98162603eb78aa.jpg" id="12" name="Picture"/>
                    <pic:cNvPicPr>
                      <a:picLocks noChangeArrowheads="1" noChangeAspect="1"/>
                    </pic:cNvPicPr>
                  </pic:nvPicPr>
                  <pic:blipFill>
                    <a:blip r:embed="rId10"/>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bookmarkEnd w:id="13"/>
    <w:bookmarkStart w:id="14" w:name="题-118-结构化学基础-多原子分子-习题5.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-118-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bookmarkEnd w:id="14"/>
    <w:bookmarkStart w:id="15" w:name="题-243-结构化学基础-离子化合物-习题9.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-243-</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006"/>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bookmarkEnd w:id="15"/>
    <w:bookmarkStart w:id="16" w:name="题-261-结构化学基础-离子化合物-习题9.1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-261-</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bookmarkEnd w:id="16"/>
    <w:bookmarkStart w:id="20" w:name="题-075-结构化学基础-共价键-习题3.2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-075-</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3.27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的光电子能谱图</w:t>
      </w:r>
      <w:r>
        <w:rPr>
          <w:rFonts w:hint="eastAsia" w:ascii="Times New Roman" w:hAnsi="Times New Roman" w:eastAsia="Times New Roman" w:cs="Times New Roman"/>
        </w:rPr>
        <w:t>，</w:t>
      </w:r>
      <w:r>
        <w:rPr>
          <w:rFonts w:hint="eastAsia" w:ascii="Times New Roman" w:hAnsi="Times New Roman" w:eastAsia="FangSong" w:cs="Times New Roman"/>
        </w:rPr>
        <w:t>与各谱带相应的分子轨道也已在图中标出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27761"/>
            <wp:effectExtent b="0" l="0" r="0" t="0"/>
            <wp:docPr descr="" title="" id="18" name="Picture"/>
            <a:graphic>
              <a:graphicData uri="http://schemas.openxmlformats.org/drawingml/2006/picture">
                <pic:pic>
                  <pic:nvPicPr>
                    <pic:cNvPr descr="d41e8c2776e25d228142dce2d6c88163db1f1d6fc5695a0ed2dd32d4c13f0720.jpg" id="19" name="Picture"/>
                    <pic:cNvPicPr>
                      <a:picLocks noChangeArrowheads="1" noChangeAspect="1"/>
                    </pic:cNvPicPr>
                  </pic:nvPicPr>
                  <pic:blipFill>
                    <a:blip r:embed="rId17"/>
                    <a:stretch>
                      <a:fillRect/>
                    </a:stretch>
                  </pic:blipFill>
                  <pic:spPr bwMode="auto">
                    <a:xfrm>
                      <a:off x="0" y="0"/>
                      <a:ext cx="3600000" cy="21277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3.27</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分子的光电子能谱图</w:t>
      </w:r>
    </w:p>
    <w:p>
      <w:pPr>
        <w:pStyle w:val="BodyText"/>
      </w:pPr>
      <w:r>
        <w:rPr>
          <w:rFonts w:hint="eastAsia" w:ascii="Times New Roman" w:hAnsi="Times New Roman" w:eastAsia="FangSong" w:cs="Times New Roman"/>
        </w:rPr>
        <w:t>根据该谱图估计</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分子的各价层分子轨道的绝热电离能分别为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 eV;</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18.80 eV;</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16.70 eV;</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15.60 eV。He I </w:t>
      </w:r>
      <w:r>
        <w:rPr>
          <w:rFonts w:hint="eastAsia" w:ascii="Times New Roman" w:hAnsi="Times New Roman" w:eastAsia="FangSong" w:cs="Times New Roman"/>
        </w:rPr>
        <w:t xml:space="preserve">线的能量为</w:t>
      </w:r>
      <w:r>
        <w:rPr>
          <w:rFonts w:ascii="Times New Roman" w:hAnsi="Times New Roman" w:eastAsia="Times New Roman" w:cs="Times New Roman"/>
        </w:rPr>
        <w:t xml:space="preserve"> 21.22 </w:t>
      </w:r>
      <w:r>
        <w:rPr>
          <w:rFonts w:hint="eastAsia" w:ascii="Times New Roman" w:hAnsi="Times New Roman" w:eastAsia="Times New Roman" w:cs="Times New Roman"/>
        </w:rPr>
        <w:t>eV,</w:t>
      </w:r>
      <w:r>
        <w:rPr>
          <w:rFonts w:hint="eastAsia" w:ascii="Times New Roman" w:hAnsi="Times New Roman" w:eastAsia="FangSong" w:cs="Times New Roman"/>
        </w:rPr>
        <w:t>它只能使</w:t>
      </w:r>
      <w:r>
        <w:rPr>
          <w:rFonts w:ascii="Times New Roman" w:hAnsi="Times New Roman" w:eastAsia="Times New Roman" w:cs="Times New Roman"/>
        </w:rPr>
        <w:t xml:space="preserve"> </w:t>
      </w:r>
      <m:oMath>
        <m:oMathPr>
          <m:ctrlPr>
            <w:rPr>
              <w:sz w:val="28"/>
              <w:szCs w:val="28"/>
            </w:rPr>
          </m:ctrlPr>
        </m:oMathPr>
        <m:r>
          <m:t>1</m:t>
        </m:r>
        <m:sSub>
          <m:e>
            <m:r>
              <m:t>σ</m:t>
            </m:r>
          </m:e>
          <m:sub>
            <m:r>
              <m:t>u</m:t>
            </m:r>
          </m:sub>
        </m:sSub>
        <m:r>
          <m:rPr>
            <m:sty m:val="p"/>
          </m:rPr>
          <m:t>,</m:t>
        </m:r>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对气体样品</w:t>
      </w:r>
      <w:r>
        <w:rPr>
          <w:rFonts w:hint="eastAsia" w:ascii="Times New Roman" w:hAnsi="Times New Roman" w:eastAsia="Times New Roman" w:cs="Times New Roman"/>
        </w:rPr>
        <w:t>，</w:t>
      </w:r>
      <w:r>
        <w:rPr>
          <w:rFonts w:hint="eastAsia" w:ascii="Times New Roman" w:hAnsi="Times New Roman" w:eastAsia="FangSong" w:cs="Times New Roman"/>
        </w:rPr>
        <w:t>忽略能谱仪本身的功函数</w:t>
      </w:r>
      <w:r>
        <w:rPr>
          <w:rFonts w:hint="eastAsia" w:ascii="Times New Roman" w:hAnsi="Times New Roman" w:eastAsia="Times New Roman" w:cs="Times New Roman"/>
        </w:rPr>
        <w:t>，</w:t>
      </w:r>
      <w:r>
        <w:rPr>
          <w:rFonts w:hint="eastAsia" w:ascii="Times New Roman" w:hAnsi="Times New Roman" w:eastAsia="FangSong" w:cs="Times New Roman"/>
        </w:rPr>
        <w:t>光电子的动能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k</m:t>
              </m:r>
            </m:sub>
          </m:sSub>
          <m:r>
            <m:rPr>
              <m:sty m:val="p"/>
            </m:rPr>
            <m:t>=</m:t>
          </m:r>
          <m:sSub>
            <m:e>
              <m:r>
                <m:t>E</m:t>
              </m:r>
            </m:e>
            <m:sub>
              <m:r>
                <m:rPr>
                  <m:sty m:val="p"/>
                </m:rPr>
                <m:t>H</m:t>
              </m:r>
              <m:r>
                <m:rPr>
                  <m:sty m:val="p"/>
                </m:rPr>
                <m:t>e</m:t>
              </m:r>
              <m:r>
                <m:rPr>
                  <m:sty m:val="p"/>
                </m:rPr>
                <m:t>I</m:t>
              </m:r>
            </m:sub>
          </m:sSub>
          <m:r>
            <m:rPr>
              <m:sty m:val="p"/>
            </m:rPr>
            <m:t>−</m:t>
          </m:r>
          <m:r>
            <m:rPr>
              <m:sty m:val="p"/>
            </m:rPr>
            <m:t>|</m:t>
          </m:r>
          <m:sSub>
            <m:e>
              <m:r>
                <m:t>E</m:t>
              </m:r>
            </m:e>
            <m:sub>
              <m:r>
                <m:rPr>
                  <m:sty m:val="p"/>
                </m:rPr>
                <m:t>b</m:t>
              </m:r>
            </m:sub>
          </m:sSub>
          <m:r>
            <m:rPr>
              <m:sty m:val="p"/>
            </m:rPr>
            <m:t>|</m:t>
          </m:r>
          <m:r>
            <m:rPr>
              <m:sty m:val="p"/>
            </m:rPr>
            <m:t>=</m:t>
          </m:r>
          <m:sSub>
            <m:e>
              <m:r>
                <m:t>E</m:t>
              </m:r>
            </m:e>
            <m:sub>
              <m:r>
                <m:rPr>
                  <m:sty m:val="p"/>
                </m:rPr>
                <m:t>H</m:t>
              </m:r>
              <m:r>
                <m:rPr>
                  <m:sty m:val="p"/>
                </m:rPr>
                <m:t>e</m:t>
              </m:r>
              <m:r>
                <m:rPr>
                  <m:sty m:val="p"/>
                </m:rPr>
                <m:t>I</m:t>
              </m:r>
            </m:sub>
          </m:sSub>
          <m:r>
            <m:rPr>
              <m:sty m:val="p"/>
            </m:rPr>
            <m:t>−</m:t>
          </m:r>
          <m:sSub>
            <m:e>
              <m:r>
                <m:t>I</m:t>
              </m:r>
            </m:e>
            <m:sub>
              <m:r>
                <m:rPr>
                  <m:sty m:val="p"/>
                </m:rPr>
                <m:t>A</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E</m:t>
            </m:r>
          </m:e>
          <m:sub>
            <m:r>
              <m:t>H</m:t>
            </m:r>
            <m:r>
              <m:t>e</m:t>
            </m:r>
            <m:r>
              <m:t>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分别为激发源的能量</w:t>
      </w:r>
      <w:r>
        <w:rPr>
          <w:rFonts w:hint="eastAsia" w:ascii="Times New Roman" w:hAnsi="Times New Roman" w:eastAsia="Times New Roman" w:cs="Times New Roman"/>
        </w:rPr>
        <w:t>、</w:t>
      </w:r>
      <w:r>
        <w:rPr>
          <w:rFonts w:hint="eastAsia" w:ascii="Times New Roman" w:hAnsi="Times New Roman" w:eastAsia="FangSong" w:cs="Times New Roman"/>
        </w:rPr>
        <w:t>电离轨道的能级</w:t>
      </w:r>
      <w:r>
        <w:rPr>
          <w:rFonts w:hint="eastAsia" w:ascii="Times New Roman" w:hAnsi="Times New Roman" w:eastAsia="Times New Roman" w:cs="Times New Roman"/>
        </w:rPr>
        <w:t>（</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和电离轨道的绝热电离能</w:t>
      </w:r>
      <w:r>
        <w:rPr>
          <w:rFonts w:hint="eastAsia" w:ascii="Times New Roman" w:hAnsi="Times New Roman" w:eastAsia="Times New Roman" w:cs="Times New Roman"/>
        </w:rPr>
        <w:t>。</w:t>
      </w:r>
      <w:r>
        <w:rPr>
          <w:rFonts w:hint="eastAsia" w:ascii="Times New Roman" w:hAnsi="Times New Roman" w:eastAsia="FangSong" w:cs="Times New Roman"/>
        </w:rPr>
        <w:t>将有关数据代入</w:t>
      </w:r>
      <w:r>
        <w:rPr>
          <w:rFonts w:hint="eastAsia" w:ascii="Times New Roman" w:hAnsi="Times New Roman" w:eastAsia="Times New Roman" w:cs="Times New Roman"/>
        </w:rPr>
        <w:t>，</w:t>
      </w:r>
      <w:r>
        <w:rPr>
          <w:rFonts w:hint="eastAsia" w:ascii="Times New Roman" w:hAnsi="Times New Roman" w:eastAsia="FangSong" w:cs="Times New Roman"/>
        </w:rPr>
        <w:t>可得从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三个分子轨道电离出的光电子动能</w:t>
      </w:r>
      <w:r>
        <w:rPr>
          <w:rFonts w:hint="eastAsia" w:ascii="Times New Roman" w:hAnsi="Times New Roman" w:eastAsia="Times New Roman" w:cs="Times New Roman"/>
        </w:rPr>
        <w:t>，</w:t>
      </w:r>
      <w:r>
        <w:rPr>
          <w:rFonts w:hint="eastAsia" w:ascii="Times New Roman" w:hAnsi="Times New Roman" w:eastAsia="FangSong" w:cs="Times New Roman"/>
        </w:rPr>
        <w:t>它们分别为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r>
                  <m:t>1</m:t>
                </m:r>
                <m:r>
                  <m:rPr>
                    <m:sty m:val="p"/>
                  </m:rPr>
                  <m:t>.</m:t>
                </m:r>
                <m:r>
                  <m:t>2</m:t>
                </m:r>
                <m:r>
                  <m:t>2</m:t>
                </m:r>
                <m:r>
                  <m:rPr>
                    <m:sty m:val="p"/>
                  </m:rPr>
                  <m:t>e</m:t>
                </m:r>
                <m:r>
                  <m:rPr>
                    <m:sty m:val="p"/>
                  </m:rPr>
                  <m:t>V</m:t>
                </m:r>
                <m:r>
                  <m:rPr>
                    <m:sty m:val="p"/>
                  </m:rPr>
                  <m:t>−</m:t>
                </m:r>
                <m:r>
                  <m:t>1</m:t>
                </m:r>
                <m:r>
                  <m:t>8</m:t>
                </m:r>
                <m:r>
                  <m:rPr>
                    <m:sty m:val="p"/>
                  </m:rPr>
                  <m:t>.</m:t>
                </m:r>
                <m:r>
                  <m:t>8</m:t>
                </m:r>
                <m:r>
                  <m:t>0</m:t>
                </m:r>
                <m:r>
                  <m:rPr>
                    <m:sty m:val="p"/>
                  </m:rPr>
                  <m:t>e</m:t>
                </m:r>
                <m:r>
                  <m:rPr>
                    <m:sty m:val="p"/>
                  </m:rPr>
                  <m:t>V</m:t>
                </m:r>
                <m:r>
                  <m:rPr>
                    <m:sty m:val="p"/>
                  </m:rPr>
                  <m:t>=</m:t>
                </m:r>
                <m:r>
                  <m:t>2</m:t>
                </m:r>
                <m:r>
                  <m:rPr>
                    <m:sty m:val="p"/>
                  </m:rPr>
                  <m:t>.</m:t>
                </m:r>
                <m:r>
                  <m:t>4</m:t>
                </m:r>
                <m:r>
                  <m:t>2</m:t>
                </m:r>
                <m:r>
                  <m:rPr>
                    <m:sty m:val="p"/>
                  </m:rPr>
                  <m:t>e</m:t>
                </m:r>
                <m:r>
                  <m:rPr>
                    <m:sty m:val="p"/>
                  </m:rPr>
                  <m:t>V</m:t>
                </m:r>
              </m:e>
            </m:mr>
            <m:mr>
              <m:e>
                <m:r>
                  <m:t>2</m:t>
                </m:r>
                <m:r>
                  <m:t>1</m:t>
                </m:r>
                <m:r>
                  <m:rPr>
                    <m:sty m:val="p"/>
                  </m:rPr>
                  <m:t>.</m:t>
                </m:r>
                <m:r>
                  <m:t>2</m:t>
                </m:r>
                <m:r>
                  <m:t>2</m:t>
                </m:r>
                <m:r>
                  <m:rPr>
                    <m:sty m:val="p"/>
                  </m:rPr>
                  <m:t>e</m:t>
                </m:r>
                <m:r>
                  <m:rPr>
                    <m:sty m:val="p"/>
                  </m:rPr>
                  <m:t>V</m:t>
                </m:r>
                <m:r>
                  <m:rPr>
                    <m:sty m:val="p"/>
                  </m:rPr>
                  <m:t>−</m:t>
                </m:r>
                <m:r>
                  <m:t>1</m:t>
                </m:r>
                <m:r>
                  <m:t>6</m:t>
                </m:r>
                <m:r>
                  <m:rPr>
                    <m:sty m:val="p"/>
                  </m:rPr>
                  <m:t>.</m:t>
                </m:r>
                <m:r>
                  <m:t>7</m:t>
                </m:r>
                <m:r>
                  <m:t>0</m:t>
                </m:r>
                <m:r>
                  <m:rPr>
                    <m:sty m:val="p"/>
                  </m:rPr>
                  <m:t>e</m:t>
                </m:r>
                <m:r>
                  <m:rPr>
                    <m:sty m:val="p"/>
                  </m:rPr>
                  <m:t>V</m:t>
                </m:r>
                <m:r>
                  <m:rPr>
                    <m:sty m:val="p"/>
                  </m:rPr>
                  <m:t>=</m:t>
                </m:r>
                <m:r>
                  <m:t>4</m:t>
                </m:r>
                <m:r>
                  <m:rPr>
                    <m:sty m:val="p"/>
                  </m:rPr>
                  <m:t>.</m:t>
                </m:r>
                <m:r>
                  <m:t>5</m:t>
                </m:r>
                <m:r>
                  <m:t>2</m:t>
                </m:r>
                <m:r>
                  <m:rPr>
                    <m:sty m:val="p"/>
                  </m:rPr>
                  <m:t>e</m:t>
                </m:r>
                <m:r>
                  <m:rPr>
                    <m:sty m:val="p"/>
                  </m:rPr>
                  <m:t>V</m:t>
                </m:r>
              </m:e>
            </m:mr>
            <m:mr>
              <m:e>
                <m:r>
                  <m:t>2</m:t>
                </m:r>
                <m:r>
                  <m:t>1</m:t>
                </m:r>
                <m:r>
                  <m:rPr>
                    <m:sty m:val="p"/>
                  </m:rPr>
                  <m:t>.</m:t>
                </m:r>
                <m:r>
                  <m:t>2</m:t>
                </m:r>
                <m:r>
                  <m:t>2</m:t>
                </m:r>
                <m:r>
                  <m:rPr>
                    <m:sty m:val="p"/>
                  </m:rPr>
                  <m:t>e</m:t>
                </m:r>
                <m:r>
                  <m:rPr>
                    <m:sty m:val="p"/>
                  </m:rPr>
                  <m:t>V</m:t>
                </m:r>
                <m:r>
                  <m:rPr>
                    <m:sty m:val="p"/>
                  </m:rPr>
                  <m:t>−</m:t>
                </m:r>
                <m:r>
                  <m:t>1</m:t>
                </m:r>
                <m:r>
                  <m:t>5</m:t>
                </m:r>
                <m:r>
                  <m:rPr>
                    <m:sty m:val="p"/>
                  </m:rPr>
                  <m:t>.</m:t>
                </m:r>
                <m:r>
                  <m:t>6</m:t>
                </m:r>
                <m:r>
                  <m:t>0</m:t>
                </m:r>
                <m:r>
                  <m:rPr>
                    <m:sty m:val="p"/>
                  </m:rPr>
                  <m:t>e</m:t>
                </m:r>
                <m:r>
                  <m:rPr>
                    <m:sty m:val="p"/>
                  </m:rPr>
                  <m:t>V</m:t>
                </m:r>
                <m:r>
                  <m:rPr>
                    <m:sty m:val="p"/>
                  </m:rPr>
                  <m:t>=</m:t>
                </m:r>
                <m:r>
                  <m:t>5</m:t>
                </m:r>
                <m:r>
                  <m:rPr>
                    <m:sty m:val="p"/>
                  </m:rPr>
                  <m:t>.</m:t>
                </m:r>
                <m:r>
                  <m:t>6</m:t>
                </m:r>
                <m:r>
                  <m:t>2</m:t>
                </m:r>
                <m:r>
                  <m:rPr>
                    <m:sty m:val="p"/>
                  </m:rPr>
                  <m:t>e</m:t>
                </m:r>
                <m:r>
                  <m:rPr>
                    <m:sty m:val="p"/>
                  </m:rPr>
                  <m:t>V</m:t>
                </m:r>
              </m:e>
            </m:mr>
          </m:m>
        </m:oMath>
      </m:oMathPara>
    </w:p>
    <w:bookmarkEnd w:id="20"/>
    <w:bookmarkStart w:id="24" w:name="题-158-结构化学基础-配位化学-习题6.8"/>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-158-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007"/>
        </w:numPr>
        <w:spacing w:before="160" w:after="80"/>
        <w:jc w:val="center"/>
      </w:pPr>
      <w:r>
        <w:rPr>
          <w:rFonts w:ascii="Times New Roman" w:hAnsi="Times New Roman" w:eastAsia="Times New Roman" w:cs="Times New Roman"/>
        </w:rPr>
        <w:drawing>
          <wp:inline>
            <wp:extent cx="3240000" cy="2584168"/>
            <wp:effectExtent b="0" l="0" r="0" t="0"/>
            <wp:docPr descr="" title="" id="22" name="Picture"/>
            <a:graphic>
              <a:graphicData uri="http://schemas.openxmlformats.org/drawingml/2006/picture">
                <pic:pic>
                  <pic:nvPicPr>
                    <pic:cNvPr descr="90e14bba74ad92ffe9ab8f62a2cb0e743da5af67fa4f089fa996609063c90dbe.jpg" id="23" name="Picture"/>
                    <pic:cNvPicPr>
                      <a:picLocks noChangeArrowheads="1" noChangeAspect="1"/>
                    </pic:cNvPicPr>
                  </pic:nvPicPr>
                  <pic:blipFill>
                    <a:blip r:embed="rId21"/>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bookmarkEnd w:id="24"/>
    <w:bookmarkStart w:id="25" w:name="题-234-结构化学基础-金属晶体-习题8.1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-234-</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25"/>
    <w:bookmarkStart w:id="32" w:name="题-153-结构化学基础-配位化学-习题6.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-153-</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FeF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536700"/>
            <wp:effectExtent b="0" l="0" r="0" t="0"/>
            <wp:docPr descr="" title="" id="27" name="Picture"/>
            <a:graphic>
              <a:graphicData uri="http://schemas.openxmlformats.org/drawingml/2006/picture">
                <pic:pic>
                  <pic:nvPicPr>
                    <pic:cNvPr descr="89fea9f616eb639aaa1eb4080eb738d4a2c132ea42710999967c648cdee50a43.jpg" id="28" name="Picture"/>
                    <pic:cNvPicPr>
                      <a:picLocks noChangeArrowheads="1" noChangeAspect="1"/>
                    </pic:cNvPicPr>
                  </pic:nvPicPr>
                  <pic:blipFill>
                    <a:blip r:embed="rId26"/>
                    <a:stretch>
                      <a:fillRect/>
                    </a:stretch>
                  </pic:blipFill>
                  <pic:spPr bwMode="auto">
                    <a:xfrm>
                      <a:off x="0" y="0"/>
                      <a:ext cx="32385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302000" cy="2120900"/>
            <wp:effectExtent b="0" l="0" r="0" t="0"/>
            <wp:docPr descr="" title="" id="30" name="Picture"/>
            <a:graphic>
              <a:graphicData uri="http://schemas.openxmlformats.org/drawingml/2006/picture">
                <pic:pic>
                  <pic:nvPicPr>
                    <pic:cNvPr descr="2c517d2cf1cf5291f18310fd11932c333b5c7bc715be21a437a33f97a6a3626d.jpg" id="31" name="Picture"/>
                    <pic:cNvPicPr>
                      <a:picLocks noChangeArrowheads="1" noChangeAspect="1"/>
                    </pic:cNvPicPr>
                  </pic:nvPicPr>
                  <pic:blipFill>
                    <a:blip r:embed="rId29"/>
                    <a:stretch>
                      <a:fillRect/>
                    </a:stretch>
                  </pic:blipFill>
                  <pic:spPr bwMode="auto">
                    <a:xfrm>
                      <a:off x="0" y="0"/>
                      <a:ext cx="3302000" cy="2120900"/>
                    </a:xfrm>
                    <a:prstGeom prst="rect">
                      <a:avLst/>
                    </a:prstGeom>
                    <a:noFill/>
                    <a:ln w="9525">
                      <a:noFill/>
                      <a:headEnd/>
                      <a:tailEnd/>
                    </a:ln>
                  </pic:spPr>
                </pic:pic>
              </a:graphicData>
            </a:graphic>
          </wp:inline>
        </w:drawing>
      </w:r>
    </w:p>
    <w:bookmarkEnd w:id="32"/>
    <w:bookmarkStart w:id="33" w:name="题-167-结构化学基础-配位化学-习题6.1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-167-</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CoF</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tc>
      </w:tr>
    </w:tbl>
    <w:bookmarkEnd w:id="33"/>
    <w:bookmarkStart w:id="37" w:name="题-160-结构化学基础-配位化学-习题6.10"/>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-160-</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35" name="Picture"/>
            <a:graphic>
              <a:graphicData uri="http://schemas.openxmlformats.org/drawingml/2006/picture">
                <pic:pic>
                  <pic:nvPicPr>
                    <pic:cNvPr descr="41d3c43e30af8fec49ea1b3d56f8b8f1bb508b810d4a32464af587a8341edd3f.jpg" id="36" name="Picture"/>
                    <pic:cNvPicPr>
                      <a:picLocks noChangeArrowheads="1" noChangeAspect="1"/>
                    </pic:cNvPicPr>
                  </pic:nvPicPr>
                  <pic:blipFill>
                    <a:blip r:embed="rId34"/>
                    <a:stretch>
                      <a:fillRect/>
                    </a:stretch>
                  </pic:blipFill>
                  <pic:spPr bwMode="auto">
                    <a:xfrm>
                      <a:off x="0" y="0"/>
                      <a:ext cx="3240000" cy="2541724"/>
                    </a:xfrm>
                    <a:prstGeom prst="rect">
                      <a:avLst/>
                    </a:prstGeom>
                    <a:noFill/>
                    <a:ln w="9525">
                      <a:noFill/>
                      <a:headEnd/>
                      <a:tailEnd/>
                    </a:ln>
                  </pic:spPr>
                </pic:pic>
              </a:graphicData>
            </a:graphic>
          </wp:inline>
        </w:drawing>
      </w:r>
    </w:p>
    <w:bookmarkEnd w:id="37"/>
    <w:bookmarkStart w:id="47" w:name="题-099-结构化学基础-对称性-习题4.1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-099-</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39" name="Picture"/>
            <a:graphic>
              <a:graphicData uri="http://schemas.openxmlformats.org/drawingml/2006/picture">
                <pic:pic>
                  <pic:nvPicPr>
                    <pic:cNvPr descr="8acf1bfa4afd5e78a220cdb17df883713ae6d76f4e85b06ccb9d06ba68a06138.jpg" id="40" name="Picture"/>
                    <pic:cNvPicPr>
                      <a:picLocks noChangeArrowheads="1" noChangeAspect="1"/>
                    </pic:cNvPicPr>
                  </pic:nvPicPr>
                  <pic:blipFill>
                    <a:blip r:embed="rId38"/>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42" name="Picture"/>
            <a:graphic>
              <a:graphicData uri="http://schemas.openxmlformats.org/drawingml/2006/picture">
                <pic:pic>
                  <pic:nvPicPr>
                    <pic:cNvPr descr="adb013ac35dd7d68e12aada84c80853a252a2af13a64e98b5bb5977c1366202d.jpg" id="43" name="Picture"/>
                    <pic:cNvPicPr>
                      <a:picLocks noChangeArrowheads="1" noChangeAspect="1"/>
                    </pic:cNvPicPr>
                  </pic:nvPicPr>
                  <pic:blipFill>
                    <a:blip r:embed="rId41"/>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45" name="Picture"/>
            <a:graphic>
              <a:graphicData uri="http://schemas.openxmlformats.org/drawingml/2006/picture">
                <pic:pic>
                  <pic:nvPicPr>
                    <pic:cNvPr descr="857ffd767b2cfee5422a7e9e2a9c2201715d4c0b0c765b23b107b9c2bde14119.jpg" id="46" name="Picture"/>
                    <pic:cNvPicPr>
                      <a:picLocks noChangeArrowheads="1" noChangeAspect="1"/>
                    </pic:cNvPicPr>
                  </pic:nvPicPr>
                  <pic:blipFill>
                    <a:blip r:embed="rId44"/>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bookmarkEnd w:id="47"/>
    <w:bookmarkStart w:id="48" w:name="题-242-结构化学基础-金属晶体-习题8.25"/>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-242-</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48"/>
    <w:bookmarkStart w:id="49" w:name="题-070-结构化学基础-共价键-习题3.22"/>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-070-</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49"/>
    <w:bookmarkStart w:id="56" w:name="题-288-结构化学基础-综合-习题c.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-288-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综合</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C.3</w:t>
      </w:r>
    </w:p>
    <w:p>
      <w:pPr>
        <w:pStyle w:val="FirstParagraph"/>
        <w:spacing w:before="160" w:after="80"/>
        <w:jc w:val="center"/>
      </w:pPr>
      <w:r>
        <w:rPr>
          <w:rFonts w:ascii="Times New Roman" w:hAnsi="Times New Roman" w:eastAsia="Times New Roman" w:cs="Times New Roman"/>
        </w:rPr>
        <w:drawing>
          <wp:inline>
            <wp:extent cx="3600000" cy="2730485"/>
            <wp:effectExtent b="0" l="0" r="0" t="0"/>
            <wp:docPr descr="" title="" id="51" name="Picture"/>
            <a:graphic>
              <a:graphicData uri="http://schemas.openxmlformats.org/drawingml/2006/picture">
                <pic:pic>
                  <pic:nvPicPr>
                    <pic:cNvPr descr="结构化学习题与解析/结构化学基础（第5版）习题解析周公度z-library.sk,1lib.sk,z-lib.sk_151-266_images/cbf8ef43d01ff6e11f294dc0375a62b8ee3b7c9ff4265025f5d2a6e680f9cffc.jpg" id="52" name="Picture"/>
                    <pic:cNvPicPr>
                      <a:picLocks noChangeArrowheads="1" noChangeAspect="1"/>
                    </pic:cNvPicPr>
                  </pic:nvPicPr>
                  <pic:blipFill>
                    <a:blip r:embed="rId50"/>
                    <a:stretch>
                      <a:fillRect/>
                    </a:stretch>
                  </pic:blipFill>
                  <pic:spPr bwMode="auto">
                    <a:xfrm>
                      <a:off x="0" y="0"/>
                      <a:ext cx="3600000" cy="2730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C.3.2</w:t>
      </w:r>
    </w:p>
    <w:p>
      <w:pPr>
        <w:pStyle w:val="BodyText"/>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是非简并态</w:t>
      </w:r>
      <w:r>
        <w:rPr>
          <w:rFonts w:hint="eastAsia" w:ascii="Times New Roman" w:hAnsi="Times New Roman" w:eastAsia="Times New Roman" w:cs="Times New Roman"/>
        </w:rPr>
        <w:t>，</w:t>
      </w:r>
      <w:r>
        <w:rPr>
          <w:rFonts w:hint="eastAsia" w:ascii="Times New Roman" w:hAnsi="Times New Roman" w:eastAsia="FangSong" w:cs="Times New Roman"/>
        </w:rPr>
        <w:t>而其他</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的状态都是二重简并态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102"/>
            <wp:effectExtent b="0" l="0" r="0" t="0"/>
            <wp:docPr descr="" title="" id="54" name="Picture"/>
            <a:graphic>
              <a:graphicData uri="http://schemas.openxmlformats.org/drawingml/2006/picture">
                <pic:pic>
                  <pic:nvPicPr>
                    <pic:cNvPr descr="结构化学习题与解析/结构化学基础（第5版）习题解析周公度z-library.sk,1lib.sk,z-lib.sk_151-266_images/524fb4eb4871a89ce8beeb9bec27f45e9745ad3ba1336868376c915304755b05.jpg" id="55" name="Picture"/>
                    <pic:cNvPicPr>
                      <a:picLocks noChangeArrowheads="1" noChangeAspect="1"/>
                    </pic:cNvPicPr>
                  </pic:nvPicPr>
                  <pic:blipFill>
                    <a:blip r:embed="rId53"/>
                    <a:stretch>
                      <a:fillRect/>
                    </a:stretch>
                  </pic:blipFill>
                  <pic:spPr bwMode="auto">
                    <a:xfrm>
                      <a:off x="0" y="0"/>
                      <a:ext cx="3600000" cy="11941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吡啶中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吡咯中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键电子数目都是</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吡啶为六元环</w:t>
      </w:r>
      <w:r>
        <w:rPr>
          <w:rFonts w:hint="eastAsia" w:ascii="Times New Roman" w:hAnsi="Times New Roman" w:eastAsia="Times New Roman" w:cs="Times New Roman"/>
        </w:rPr>
        <w:t>，</w:t>
      </w:r>
      <w:r>
        <w:rPr>
          <w:rFonts w:hint="eastAsia" w:ascii="Times New Roman" w:hAnsi="Times New Roman" w:eastAsia="FangSong" w:cs="Times New Roman"/>
        </w:rPr>
        <w:t>吡咯为五元环</w:t>
      </w:r>
      <w:r>
        <w:rPr>
          <w:rFonts w:hint="eastAsia" w:ascii="Times New Roman" w:hAnsi="Times New Roman" w:eastAsia="Times New Roman" w:cs="Times New Roman"/>
        </w:rPr>
        <w:t>，</w:t>
      </w:r>
      <w:r>
        <w:rPr>
          <w:rFonts w:hint="eastAsia" w:ascii="Times New Roman" w:hAnsi="Times New Roman" w:eastAsia="FangSong" w:cs="Times New Roman"/>
        </w:rPr>
        <w:t>吡啶的</w:t>
      </w:r>
      <w:r>
        <w:rPr>
          <w:rFonts w:ascii="Times New Roman" w:hAnsi="Times New Roman" w:eastAsia="Times New Roman" w:cs="Times New Roman"/>
        </w:rPr>
        <w:t xml:space="preserve"> R </w:t>
      </w:r>
      <w:r>
        <w:rPr>
          <w:rFonts w:hint="eastAsia" w:ascii="Times New Roman" w:hAnsi="Times New Roman" w:eastAsia="FangSong" w:cs="Times New Roman"/>
        </w:rPr>
        <w:t>值大于吡咯</w:t>
      </w:r>
      <w:r>
        <w:rPr>
          <w:rFonts w:hint="eastAsia" w:ascii="Times New Roman" w:hAnsi="Times New Roman" w:eastAsia="Times New Roman" w:cs="Times New Roman"/>
        </w:rPr>
        <w:t>，</w:t>
      </w:r>
      <w:r>
        <w:rPr>
          <w:rFonts w:hint="eastAsia" w:ascii="Times New Roman" w:hAnsi="Times New Roman" w:eastAsia="FangSong" w:cs="Times New Roman"/>
        </w:rPr>
        <w:t>所以吡啶的能级差</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Δ</m:t>
            </m:r>
            <m:r>
              <m:t>E</m:t>
            </m:r>
            <m:r>
              <m:rPr>
                <m:sty m:val="p"/>
              </m:rPr>
              <m:t>=</m:t>
            </m:r>
            <m:sSub>
              <m:e>
                <m:r>
                  <m:t>E</m:t>
                </m:r>
              </m:e>
              <m:sub>
                <m:r>
                  <m:t>2</m:t>
                </m:r>
              </m:sub>
            </m:sSub>
            <m:r>
              <m:rPr>
                <m:sty m:val="p"/>
              </m:rPr>
              <m:t>−</m:t>
            </m:r>
            <m:sSub>
              <m:e>
                <m:r>
                  <m:t>E</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要小一些</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所需激发光的波长</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λ</m:t>
            </m:r>
            <m:r>
              <m:rPr>
                <m:sty m:val="p"/>
              </m:rPr>
              <m:t>=</m:t>
            </m:r>
            <m:r>
              <m:t>c</m:t>
            </m:r>
            <m:r>
              <m:t>h</m:t>
            </m:r>
            <m:r>
              <m:rPr>
                <m:sty m:val="p"/>
              </m:rPr>
              <m:t>/</m:t>
            </m:r>
            <m:r>
              <m:rPr>
                <m:sty m:val="p"/>
              </m:rPr>
              <m:t>Δ</m:t>
            </m:r>
            <m:r>
              <m:t>E</m:t>
            </m:r>
          </m:e>
        </m:d>
      </m:oMath>
      <w:r>
        <w:rPr>
          <w:rFonts w:ascii="Times New Roman" w:hAnsi="Times New Roman" w:eastAsia="Times New Roman" w:cs="Times New Roman"/>
        </w:rPr>
        <w:t xml:space="preserve"> </w:t>
      </w:r>
      <w:r>
        <w:rPr>
          <w:rFonts w:hint="eastAsia" w:ascii="Times New Roman" w:hAnsi="Times New Roman" w:eastAsia="FangSong" w:cs="Times New Roman"/>
        </w:rPr>
        <w:t>吡咯要短一些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5</m:t>
            </m:r>
          </m:sub>
        </m:sSub>
        <m:r>
          <m:t>N</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键电子数依然为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C.3.2 </w:t>
      </w:r>
      <w:r>
        <w:rPr>
          <w:rFonts w:hint="eastAsia" w:ascii="Times New Roman" w:hAnsi="Times New Roman" w:eastAsia="FangSong" w:cs="Times New Roman"/>
        </w:rPr>
        <w:t>可见</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电子正好填满</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是空的</w:t>
      </w:r>
      <w:r>
        <w:rPr>
          <w:rFonts w:hint="eastAsia" w:ascii="Times New Roman" w:hAnsi="Times New Roman" w:eastAsia="Times New Roman" w:cs="Times New Roman"/>
        </w:rPr>
        <w:t>。</w:t>
      </w:r>
      <w:r>
        <w:rPr>
          <w:rFonts w:hint="eastAsia" w:ascii="Times New Roman" w:hAnsi="Times New Roman" w:eastAsia="FangSong" w:cs="Times New Roman"/>
        </w:rPr>
        <w:t>这样全部电子都处于能级低的状态</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对于中性的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电子参加到</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键中</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键电子数变为</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这样就有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个电子进入高能态的</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所以是不稳定的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单环共轭多烯体系中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这个规则可从图</w:t>
      </w:r>
      <w:r>
        <w:rPr>
          <w:rFonts w:hint="eastAsia" w:ascii="Times New Roman" w:hAnsi="Times New Roman" w:eastAsia="Times New Roman" w:cs="Times New Roman"/>
        </w:rPr>
        <w:t>C.3.2</w:t>
      </w:r>
      <w:r>
        <w:rPr>
          <w:rFonts w:hint="eastAsia" w:ascii="Times New Roman" w:hAnsi="Times New Roman" w:eastAsia="FangSong" w:cs="Times New Roman"/>
        </w:rPr>
        <w:t>来理解</w:t>
      </w:r>
      <w:r>
        <w:rPr>
          <w:rFonts w:hint="eastAsia" w:ascii="Times New Roman" w:hAnsi="Times New Roman" w:eastAsia="Times New Roman" w:cs="Times New Roman"/>
        </w:rPr>
        <w:t>。</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ψ</m:t>
            </m:r>
          </m:e>
          <m:sub>
            <m:r>
              <m:rPr>
                <m:sty m:val="p"/>
              </m:rPr>
              <m:t>±</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即低能级填满电子而高能级全空时</w:t>
      </w:r>
      <w:r>
        <w:rPr>
          <w:rFonts w:hint="eastAsia" w:ascii="Times New Roman" w:hAnsi="Times New Roman" w:eastAsia="Times New Roman" w:cs="Times New Roman"/>
        </w:rPr>
        <w:t>，</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上面三题都是将化合物中电子的运动状态简化为箱中粒子的模型</w:t>
      </w:r>
      <w:r>
        <w:rPr>
          <w:rFonts w:hint="eastAsia" w:ascii="Times New Roman" w:hAnsi="Times New Roman" w:eastAsia="Times New Roman" w:cs="Times New Roman"/>
        </w:rPr>
        <w:t>，</w:t>
      </w:r>
      <w:r>
        <w:rPr>
          <w:rFonts w:hint="eastAsia" w:ascii="Times New Roman" w:hAnsi="Times New Roman" w:eastAsia="FangSong" w:cs="Times New Roman"/>
        </w:rPr>
        <w:t>按量子力学的方法进行近似处理</w:t>
      </w:r>
      <w:r>
        <w:rPr>
          <w:rFonts w:hint="eastAsia" w:ascii="Times New Roman" w:hAnsi="Times New Roman" w:eastAsia="Times New Roman" w:cs="Times New Roman"/>
        </w:rPr>
        <w:t>。</w:t>
      </w:r>
      <w:r>
        <w:rPr>
          <w:rFonts w:hint="eastAsia" w:ascii="Times New Roman" w:hAnsi="Times New Roman" w:eastAsia="FangSong" w:cs="Times New Roman"/>
        </w:rPr>
        <w:t>由于箱中粒子的</w:t>
      </w:r>
      <w:r>
        <w:rPr>
          <w:rFonts w:ascii="Times New Roman" w:hAnsi="Times New Roman" w:eastAsia="Times New Roman" w:cs="Times New Roman"/>
        </w:rPr>
        <w:t xml:space="preserve"> Schrodinger </w:t>
      </w:r>
      <w:r>
        <w:rPr>
          <w:rFonts w:hint="eastAsia" w:ascii="Times New Roman" w:hAnsi="Times New Roman" w:eastAsia="FangSong" w:cs="Times New Roman"/>
        </w:rPr>
        <w:t>方程可以简单精确地解出</w:t>
      </w:r>
      <w:r>
        <w:rPr>
          <w:rFonts w:hint="eastAsia" w:ascii="Times New Roman" w:hAnsi="Times New Roman" w:eastAsia="Times New Roman" w:cs="Times New Roman"/>
        </w:rPr>
        <w:t>，</w:t>
      </w:r>
      <w:r>
        <w:rPr>
          <w:rFonts w:hint="eastAsia" w:ascii="Times New Roman" w:hAnsi="Times New Roman" w:eastAsia="FangSong" w:cs="Times New Roman"/>
        </w:rPr>
        <w:t>并按所得的结果讨论体系的结构和性质</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一方面通过实例了解抽象的量子力学解决实际问题的途径和方法</w:t>
      </w:r>
      <w:r>
        <w:rPr>
          <w:rFonts w:hint="eastAsia" w:ascii="Times New Roman" w:hAnsi="Times New Roman" w:eastAsia="Times New Roman" w:cs="Times New Roman"/>
        </w:rPr>
        <w:t>，</w:t>
      </w:r>
      <w:r>
        <w:rPr>
          <w:rFonts w:hint="eastAsia" w:ascii="Times New Roman" w:hAnsi="Times New Roman" w:eastAsia="FangSong" w:cs="Times New Roman"/>
        </w:rPr>
        <w:t>另一方面又能启发深入思考化学现象的本质问题</w:t>
      </w:r>
      <w:r>
        <w:rPr>
          <w:rFonts w:hint="eastAsia" w:ascii="Times New Roman" w:hAnsi="Times New Roman" w:eastAsia="Times New Roman" w:cs="Times New Roman"/>
        </w:rPr>
        <w:t>。</w:t>
      </w:r>
      <w:r>
        <w:rPr>
          <w:rFonts w:hint="eastAsia" w:ascii="Times New Roman" w:hAnsi="Times New Roman" w:eastAsia="FangSong" w:cs="Times New Roman"/>
        </w:rPr>
        <w:t>有时计算所得的结果和实验观察的数据有较大的差距</w:t>
      </w:r>
      <w:r>
        <w:rPr>
          <w:rFonts w:hint="eastAsia" w:ascii="Times New Roman" w:hAnsi="Times New Roman" w:eastAsia="Times New Roman" w:cs="Times New Roman"/>
        </w:rPr>
        <w:t>，</w:t>
      </w:r>
      <w:r>
        <w:rPr>
          <w:rFonts w:hint="eastAsia" w:ascii="Times New Roman" w:hAnsi="Times New Roman" w:eastAsia="FangSong" w:cs="Times New Roman"/>
        </w:rPr>
        <w:t>这恰恰说明实际问题的复杂性</w:t>
      </w:r>
      <w:r>
        <w:rPr>
          <w:rFonts w:hint="eastAsia" w:ascii="Times New Roman" w:hAnsi="Times New Roman" w:eastAsia="Times New Roman" w:cs="Times New Roman"/>
        </w:rPr>
        <w:t>，</w:t>
      </w:r>
      <w:r>
        <w:rPr>
          <w:rFonts w:hint="eastAsia" w:ascii="Times New Roman" w:hAnsi="Times New Roman" w:eastAsia="FangSong" w:cs="Times New Roman"/>
        </w:rPr>
        <w:t>正有待深入去学习</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题-286-结构化学基础-综合-习题c.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-286-</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综合</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spacing w:before="160" w:after="80"/>
        <w:jc w:val="center"/>
      </w:pPr>
      <w:r>
        <w:rPr>
          <w:rFonts w:ascii="Times New Roman" w:hAnsi="Times New Roman" w:eastAsia="Times New Roman" w:cs="Times New Roman"/>
        </w:rPr>
        <w:drawing>
          <wp:inline>
            <wp:extent cx="3600000" cy="666509"/>
            <wp:effectExtent b="0" l="0" r="0" t="0"/>
            <wp:docPr descr="" title="" id="58" name="Picture"/>
            <a:graphic>
              <a:graphicData uri="http://schemas.openxmlformats.org/drawingml/2006/picture">
                <pic:pic>
                  <pic:nvPicPr>
                    <pic:cNvPr descr="结构化学习题与解析/结构化学基础（第5版）习题解析周公度z-library.sk,1lib.sk,z-lib.sk_151-266_images/4f22bfcf8de8e01216e75376d88cc041b453557a9480cc42398453d587eb855a.jpg" id="59" name="Picture"/>
                    <pic:cNvPicPr>
                      <a:picLocks noChangeArrowheads="1" noChangeAspect="1"/>
                    </pic:cNvPicPr>
                  </pic:nvPicPr>
                  <pic:blipFill>
                    <a:blip r:embed="rId57"/>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11"/>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78" w:name="晶体结构7-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62" w:name="题-067-初赛讲义-晶体结构-习题7.6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-067-</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BlockText"/>
      </w:pPr>
      <w:r>
        <w:rPr>
          <w:rFonts w:hint="eastAsia" w:ascii="Times New Roman" w:hAnsi="Times New Roman" w:eastAsia="Times New Roman" w:cs="Times New Roman"/>
        </w:rPr>
        <w:t>ℹ</w:t>
      </w:r>
      <w:r>
        <w:rPr>
          <w:rFonts w:hint="eastAsia" w:ascii="Times New Roman" w:hAnsi="Times New Roman" w:eastAsia="FangSong" w:cs="Times New Roman"/>
        </w:rPr>
        <w:t>源题答案为存根</w:t>
      </w:r>
      <w:r>
        <w:rPr>
          <w:rFonts w:hint="eastAsia" w:ascii="Times New Roman" w:hAnsi="Times New Roman" w:eastAsia="Times New Roman" w:cs="Times New Roman"/>
        </w:rPr>
        <w:t>（</w:t>
      </w:r>
      <w:r>
        <w:rPr>
          <w:rFonts w:hint="eastAsia" w:ascii="Times New Roman" w:hAnsi="Times New Roman" w:eastAsia="FangSong" w:cs="Times New Roman"/>
        </w:rPr>
        <w:t>节内为</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或指向同目录</w:t>
      </w:r>
      <w:r>
        <w:rPr>
          <w:rFonts w:hint="eastAsia" w:ascii="Times New Roman" w:hAnsi="Times New Roman" w:eastAsia="Times New Roman" w:cs="Times New Roman"/>
        </w:rPr>
        <w:t>/</w:t>
      </w:r>
      <w:r>
        <w:rPr>
          <w:rFonts w:hint="eastAsia" w:ascii="Times New Roman" w:hAnsi="Times New Roman" w:eastAsia="FangSong" w:cs="Times New Roman"/>
        </w:rPr>
        <w:t>讲义答案文件</w:t>
      </w:r>
      <w:r>
        <w:rPr>
          <w:rFonts w:hint="eastAsia" w:ascii="Times New Roman" w:hAnsi="Times New Roman" w:eastAsia="Times New Roman" w:cs="Times New Roman"/>
        </w:rPr>
        <w:t>），</w:t>
      </w:r>
      <w:r>
        <w:rPr>
          <w:rFonts w:hint="eastAsia" w:ascii="Times New Roman" w:hAnsi="Times New Roman" w:eastAsia="FangSong" w:cs="Times New Roman"/>
        </w:rPr>
        <w:t>请打开题文件按指引查看完整答案</w:t>
      </w:r>
      <w:r>
        <w:rPr>
          <w:rFonts w:hint="eastAsia" w:ascii="Times New Roman" w:hAnsi="Times New Roman" w:eastAsia="Times New Roman" w:cs="Times New Roman"/>
        </w:rPr>
        <w:t>。</w:t>
      </w:r>
    </w:p>
    <w:bookmarkEnd w:id="62"/>
    <w:bookmarkStart w:id="69" w:name="题-072-初赛讲义-晶体结构-习题7.2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-072-</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Compact"/>
        <w:numPr>
          <w:ilvl w:val="0"/>
          <w:numId w:val="1012"/>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64" name="Picture"/>
            <a:graphic>
              <a:graphicData uri="http://schemas.openxmlformats.org/drawingml/2006/picture">
                <pic:pic>
                  <pic:nvPicPr>
                    <pic:cNvPr descr="fa749aa7ea6f65495323eec0550b7bfebb4c31062b201ad66bf3a59106c6cb2a.jpg" id="65" name="Picture"/>
                    <pic:cNvPicPr>
                      <a:picLocks noChangeArrowheads="1" noChangeAspect="1"/>
                    </pic:cNvPicPr>
                  </pic:nvPicPr>
                  <pic:blipFill>
                    <a:blip r:embed="rId63"/>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67" name="Picture"/>
            <a:graphic>
              <a:graphicData uri="http://schemas.openxmlformats.org/drawingml/2006/picture">
                <pic:pic>
                  <pic:nvPicPr>
                    <pic:cNvPr descr="a4e09c8615fc3cae37c30098cebcd68b00bed2d01cb256a3d2d130d47f032ddc.jpg" id="68" name="Picture"/>
                    <pic:cNvPicPr>
                      <a:picLocks noChangeArrowheads="1" noChangeAspect="1"/>
                    </pic:cNvPicPr>
                  </pic:nvPicPr>
                  <pic:blipFill>
                    <a:blip r:embed="rId66"/>
                    <a:stretch>
                      <a:fillRect/>
                    </a:stretch>
                  </pic:blipFill>
                  <pic:spPr bwMode="auto">
                    <a:xfrm>
                      <a:off x="0" y="0"/>
                      <a:ext cx="3600000" cy="2396984"/>
                    </a:xfrm>
                    <a:prstGeom prst="rect">
                      <a:avLst/>
                    </a:prstGeom>
                    <a:noFill/>
                    <a:ln w="9525">
                      <a:noFill/>
                      <a:headEnd/>
                      <a:tailEnd/>
                    </a:ln>
                  </pic:spPr>
                </pic:pic>
              </a:graphicData>
            </a:graphic>
          </wp:inline>
        </w:drawing>
      </w:r>
    </w:p>
    <w:bookmarkEnd w:id="69"/>
    <w:bookmarkStart w:id="70" w:name="题-056-初赛讲义-晶体结构-习题7.5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-056-</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numPr>
          <w:ilvl w:val="0"/>
          <w:numId w:val="1014"/>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Start w:id="71" w:name="题-042-初赛讲义-晶体结构-习题7.3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-042-</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Compact"/>
        <w:numPr>
          <w:ilvl w:val="0"/>
          <w:numId w:val="1015"/>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End w:id="71"/>
    <w:bookmarkStart w:id="75" w:name="题-059-初赛讲义-晶体结构-习题7.5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-059-</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numPr>
          <w:ilvl w:val="0"/>
          <w:numId w:val="1016"/>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016"/>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73" name="Picture"/>
            <a:graphic>
              <a:graphicData uri="http://schemas.openxmlformats.org/drawingml/2006/picture">
                <pic:pic>
                  <pic:nvPicPr>
                    <pic:cNvPr descr="cc5b0d69f2d182ee40675b820bee26ead5e11ac80af9e8544a605bf01d3ce93b.jpg" id="74" name="Picture"/>
                    <pic:cNvPicPr>
                      <a:picLocks noChangeArrowheads="1" noChangeAspect="1"/>
                    </pic:cNvPicPr>
                  </pic:nvPicPr>
                  <pic:blipFill>
                    <a:blip r:embed="rId72"/>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6" w:name="题-066-初赛讲义-晶体结构-习题7.6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-066-</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BlockText"/>
      </w:pPr>
      <w:r>
        <w:rPr>
          <w:rFonts w:hint="eastAsia" w:ascii="Times New Roman" w:hAnsi="Times New Roman" w:eastAsia="Times New Roman" w:cs="Times New Roman"/>
        </w:rPr>
        <w:t>ℹ</w:t>
      </w:r>
      <w:r>
        <w:rPr>
          <w:rFonts w:hint="eastAsia" w:ascii="Times New Roman" w:hAnsi="Times New Roman" w:eastAsia="FangSong" w:cs="Times New Roman"/>
        </w:rPr>
        <w:t>源题答案为存根</w:t>
      </w:r>
      <w:r>
        <w:rPr>
          <w:rFonts w:hint="eastAsia" w:ascii="Times New Roman" w:hAnsi="Times New Roman" w:eastAsia="Times New Roman" w:cs="Times New Roman"/>
        </w:rPr>
        <w:t>（</w:t>
      </w:r>
      <w:r>
        <w:rPr>
          <w:rFonts w:hint="eastAsia" w:ascii="Times New Roman" w:hAnsi="Times New Roman" w:eastAsia="FangSong" w:cs="Times New Roman"/>
        </w:rPr>
        <w:t>节内为</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或指向同目录</w:t>
      </w:r>
      <w:r>
        <w:rPr>
          <w:rFonts w:hint="eastAsia" w:ascii="Times New Roman" w:hAnsi="Times New Roman" w:eastAsia="Times New Roman" w:cs="Times New Roman"/>
        </w:rPr>
        <w:t>/</w:t>
      </w:r>
      <w:r>
        <w:rPr>
          <w:rFonts w:hint="eastAsia" w:ascii="Times New Roman" w:hAnsi="Times New Roman" w:eastAsia="FangSong" w:cs="Times New Roman"/>
        </w:rPr>
        <w:t>讲义答案文件</w:t>
      </w:r>
      <w:r>
        <w:rPr>
          <w:rFonts w:hint="eastAsia" w:ascii="Times New Roman" w:hAnsi="Times New Roman" w:eastAsia="Times New Roman" w:cs="Times New Roman"/>
        </w:rPr>
        <w:t>），</w:t>
      </w:r>
      <w:r>
        <w:rPr>
          <w:rFonts w:hint="eastAsia" w:ascii="Times New Roman" w:hAnsi="Times New Roman" w:eastAsia="FangSong" w:cs="Times New Roman"/>
        </w:rPr>
        <w:t>请打开题文件按指引查看完整答案</w:t>
      </w:r>
      <w:r>
        <w:rPr>
          <w:rFonts w:hint="eastAsia" w:ascii="Times New Roman" w:hAnsi="Times New Roman" w:eastAsia="Times New Roman" w:cs="Times New Roman"/>
        </w:rPr>
        <w:t>。</w:t>
      </w:r>
    </w:p>
    <w:bookmarkEnd w:id="76"/>
    <w:bookmarkStart w:id="77" w:name="题-048-上海中学-金属键与金属晶体-习题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-048-</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Compact"/>
        <w:numPr>
          <w:ilvl w:val="0"/>
          <w:numId w:val="1017"/>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77"/>
    <w:bookmarkEnd w:id="78"/>
    <w:bookmarkStart w:id="102" w:name="综合7-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79" w:name="题-wch20.f04-平面四方形络合物mo"/>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bookmarkEnd w:id="79"/>
    <w:bookmarkStart w:id="80"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018"/>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018"/>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80"/>
    <w:bookmarkStart w:id="81"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81"/>
    <w:bookmarkStart w:id="82" w:name="题-wch20.f10-自旋交叉络合物应用"/>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bookmarkEnd w:id="82"/>
    <w:bookmarkStart w:id="83"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83"/>
    <w:bookmarkStart w:id="84"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019"/>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84"/>
    <w:bookmarkStart w:id="85"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020"/>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bookmarkEnd w:id="85"/>
    <w:bookmarkStart w:id="86" w:name="题-wch20.f09-mlct谱带溶剂效应"/>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ascii="Times New Roman" w:hAnsi="Times New Roman" w:eastAsia="Times New Roman" w:cs="Times New Roman"/>
        </w:rPr>
        <w:t xml:space="preserve">text_image</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End w:id="86"/>
    <w:bookmarkStart w:id="87"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87"/>
    <w:bookmarkStart w:id="88"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bookmarkEnd w:id="88"/>
    <w:bookmarkStart w:id="89" w:name="题-wch20.f07-三角双锥配体位点"/>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End w:id="89"/>
    <w:bookmarkStart w:id="90"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90"/>
    <w:bookmarkStart w:id="91"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021"/>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91"/>
    <w:bookmarkStart w:id="92"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bookmarkEnd w:id="92"/>
    <w:bookmarkStart w:id="93" w:name="题-wch20.f05-四方畸变与线性络合物"/>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-WCh20.F05-</w:t>
      </w:r>
      <w:r>
        <w:rPr>
          <w:rFonts w:hint="eastAsia" w:ascii="Times New Roman" w:hAnsi="Times New Roman" w:eastAsia="SimHei" w:cs="Times New Roman"/>
        </w:rPr>
        <w:t>四方畸变与线性络合物</w:t>
      </w:r>
    </w:p>
    <w:bookmarkEnd w:id="93"/>
    <w:bookmarkStart w:id="94" w:name="由八面体到四方畸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由八面体到四方畸变</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20.12 </w:t>
      </w:r>
      <w:r>
        <w:rPr>
          <w:rFonts w:hint="eastAsia" w:ascii="Times New Roman" w:hAnsi="Times New Roman" w:eastAsia="FangSong" w:cs="Times New Roman"/>
          <w:b w:val="0"/>
          <w:i w:val="0"/>
          <w:sz w:val="21"/>
        </w:rPr>
        <w:t xml:space="preserve">的正八面体分裂是先取</w:t>
      </w:r>
      <w:r>
        <w:rPr>
          <w:rFonts w:ascii="Times New Roman" w:hAnsi="Times New Roman" w:eastAsia="FangSong" w:cs="Times New Roman"/>
          <w:b w:val="0"/>
          <w:i w:val="0"/>
          <w:sz w:val="21"/>
        </w:rPr>
        <w:t xml:space="preserve"> Oh </w:t>
      </w:r>
      <w:r>
        <w:rPr>
          <w:rFonts w:hint="eastAsia" w:ascii="Times New Roman" w:hAnsi="Times New Roman" w:eastAsia="FangSong" w:cs="Times New Roman"/>
          <w:b w:val="0"/>
          <w:i w:val="0"/>
          <w:sz w:val="21"/>
        </w:rPr>
        <w:t xml:space="preserve">对称群的</w:t>
      </w:r>
      <w:r>
        <w:rPr>
          <w:rFonts w:ascii="Times New Roman" w:hAnsi="Times New Roman" w:eastAsia="FangSong" w:cs="Times New Roman"/>
          <w:b w:val="0"/>
          <w:i w:val="0"/>
          <w:sz w:val="21"/>
        </w:rPr>
        <w:t xml:space="preserve"> eg </w:t>
      </w:r>
      <w:r>
        <w:rPr>
          <w:rFonts w:hint="eastAsia" w:ascii="Times New Roman" w:hAnsi="Times New Roman" w:eastAsia="FangSong" w:cs="Times New Roman"/>
          <w:b w:val="0"/>
          <w:i w:val="0"/>
          <w:sz w:val="21"/>
        </w:rPr>
        <w:t xml:space="preserve">与</w:t>
      </w:r>
      <w:r>
        <w:rPr>
          <w:rFonts w:ascii="Times New Roman" w:hAnsi="Times New Roman" w:eastAsia="FangSong" w:cs="Times New Roman"/>
          <w:b w:val="0"/>
          <w:i w:val="0"/>
          <w:sz w:val="21"/>
        </w:rPr>
        <w:t xml:space="preserve"> t2g </w:t>
      </w:r>
      <w:r>
        <w:rPr>
          <w:rFonts w:hint="eastAsia" w:ascii="Times New Roman" w:hAnsi="Times New Roman" w:eastAsia="FangSong" w:cs="Times New Roman"/>
          <w:b w:val="0"/>
          <w:i w:val="0"/>
          <w:sz w:val="21"/>
        </w:rPr>
        <w:t xml:space="preserve">两组</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再沿</w:t>
      </w:r>
      <w:r>
        <w:rPr>
          <w:rFonts w:ascii="Times New Roman" w:hAnsi="Times New Roman" w:eastAsia="FangSong" w:cs="Times New Roman"/>
          <w:b w:val="0"/>
          <w:i w:val="0"/>
          <w:sz w:val="21"/>
        </w:rPr>
        <w:t xml:space="preserve"> z </w:t>
      </w:r>
      <w:r>
        <w:rPr>
          <w:rFonts w:hint="eastAsia" w:ascii="Times New Roman" w:hAnsi="Times New Roman" w:eastAsia="FangSong" w:cs="Times New Roman"/>
          <w:b w:val="0"/>
          <w:i w:val="0"/>
          <w:sz w:val="21"/>
        </w:rPr>
        <w:t>轴拉长轴向配体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同时把</w:t>
      </w:r>
      <w:r>
        <w:rPr>
          <w:rFonts w:ascii="Times New Roman" w:hAnsi="Times New Roman" w:eastAsia="FangSong" w:cs="Times New Roman"/>
          <w:b w:val="0"/>
          <w:i w:val="0"/>
          <w:sz w:val="21"/>
        </w:rPr>
        <w:t xml:space="preserve"> xy </w:t>
      </w:r>
      <w:r>
        <w:rPr>
          <w:rFonts w:hint="eastAsia" w:ascii="Times New Roman" w:hAnsi="Times New Roman" w:eastAsia="FangSong" w:cs="Times New Roman"/>
          <w:b w:val="0"/>
          <w:i w:val="0"/>
          <w:sz w:val="21"/>
        </w:rPr>
        <w:t>平面内配体略微压近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四方畸变</w:t>
      </w:r>
      <w:r>
        <w:rPr>
          <w:rFonts w:hint="eastAsia" w:ascii="Times New Roman" w:hAnsi="Times New Roman" w:eastAsia="FangSong" w:cs="Times New Roman"/>
          <w:b w:val="0"/>
          <w:i w:val="0"/>
          <w:sz w:val="21"/>
        </w:rPr>
        <w:t>，D4h</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对称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其结果是</w:t>
      </w:r>
      <w:r>
        <w:rPr>
          <w:rFonts w:hint="eastAsia" w:ascii="Times New Roman" w:hAnsi="Times New Roman" w:eastAsia="FangSong" w:cs="Times New Roman"/>
          <w:b w:val="0"/>
          <w:i w:val="0"/>
          <w:sz w:val="21"/>
        </w:rPr>
        <w:t>：</w:t>
      </w:r>
    </w:p>
    <w:p>
      <w:pPr>
        <w:pStyle w:val="Compact"/>
        <w:numPr>
          <w:ilvl w:val="0"/>
          <w:numId w:val="1022"/>
        </w:numP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与轴向配体重叠减小而降低</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与四个面内配体直接重叠而升高</w:t>
      </w:r>
      <w:r>
        <w:rPr>
          <w:rFonts w:hint="eastAsia" w:ascii="Times New Roman" w:hAnsi="Times New Roman" w:eastAsia="Times New Roman" w:cs="Times New Roman"/>
        </w:rPr>
        <w:t>。</w:t>
      </w:r>
    </w:p>
    <w:p>
      <w:pPr>
        <w:pStyle w:val="Compact"/>
        <w:numPr>
          <w:ilvl w:val="0"/>
          <w:numId w:val="1022"/>
        </w:numP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不再简并</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受面内配体影响</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能量略低</w:t>
      </w:r>
      <w:r>
        <w:rPr>
          <w:rFonts w:hint="eastAsia" w:ascii="Times New Roman" w:hAnsi="Times New Roman" w:eastAsia="Times New Roman" w:cs="Times New Roman"/>
        </w:rPr>
        <w:t>。</w:t>
      </w:r>
    </w:p>
    <w:bookmarkEnd w:id="94"/>
    <w:bookmarkStart w:id="95" w:name="极限四方畸变得到平面四方形能级图"/>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极限四方畸变得到平面四方形能级图</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z </w:t>
      </w:r>
      <w:r>
        <w:rPr>
          <w:rFonts w:hint="eastAsia" w:ascii="Times New Roman" w:hAnsi="Times New Roman" w:eastAsia="FangSong" w:cs="Times New Roman"/>
        </w:rPr>
        <w:t>轴两配体被移走</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平面四配体进一步压向金属时</w:t>
      </w:r>
      <w:r>
        <w:rPr>
          <w:rFonts w:hint="eastAsia" w:ascii="Times New Roman" w:hAnsi="Times New Roman" w:eastAsia="Times New Roman" w:cs="Times New Roman"/>
        </w:rPr>
        <w:t>，</w:t>
      </w:r>
      <w:r>
        <w:rPr>
          <w:rFonts w:hint="eastAsia" w:ascii="Times New Roman" w:hAnsi="Times New Roman" w:eastAsia="FangSong" w:cs="Times New Roman"/>
        </w:rPr>
        <w:t>就得到平面四方形络合物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20.10）。</w:t>
      </w:r>
      <w:r>
        <w:rPr>
          <w:rFonts w:hint="eastAsia" w:ascii="Times New Roman" w:hAnsi="Times New Roman" w:eastAsia="FangSong" w:cs="Times New Roman"/>
        </w:rPr>
        <w:t>轨道能量顺序为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m:oMathPara>
    </w:p>
    <w:p>
      <w:pPr>
        <w:pStyle w:val="FirstParagraph"/>
      </w:pPr>
      <w:r>
        <w:rPr>
          <w:rFonts w:hint="eastAsia" w:ascii="Times New Roman" w:hAnsi="Times New Roman" w:eastAsia="FangSong" w:cs="Times New Roman"/>
        </w:rPr>
        <w:t>理由</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的四瓣直接指向四个面内配体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虽在面内但不正对配体</w:t>
      </w:r>
      <w:r>
        <w:rPr>
          <w:rFonts w:hint="eastAsia" w:ascii="Times New Roman" w:hAnsi="Times New Roman" w:eastAsia="Times New Roman" w:cs="Times New Roman"/>
        </w:rPr>
        <w:t>，</w:t>
      </w:r>
      <w:r>
        <w:rPr>
          <w:rFonts w:hint="eastAsia" w:ascii="Times New Roman" w:hAnsi="Times New Roman" w:eastAsia="FangSong" w:cs="Times New Roman"/>
        </w:rPr>
        <w:t>能量次之</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轴向大瓣的正对配体已消失</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xy </w:t>
      </w:r>
      <w:r>
        <w:rPr>
          <w:rFonts w:hint="eastAsia" w:ascii="Times New Roman" w:hAnsi="Times New Roman" w:eastAsia="FangSong" w:cs="Times New Roman"/>
        </w:rPr>
        <w:t>平面有弱环形小瓣</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反键作用很小</w:t>
      </w:r>
      <w:r>
        <w:rPr>
          <w:rFonts w:hint="eastAsia" w:ascii="Times New Roman" w:hAnsi="Times New Roman" w:eastAsia="Times New Roman" w:cs="Times New Roman"/>
        </w:rPr>
        <w:t>，</w:t>
      </w:r>
      <w:r>
        <w:rPr>
          <w:rFonts w:hint="eastAsia" w:ascii="Times New Roman" w:hAnsi="Times New Roman" w:eastAsia="FangSong" w:cs="Times New Roman"/>
        </w:rPr>
        <w:t>能量再次</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不参与面内</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95"/>
    <w:bookmarkStart w:id="96" w:name="线性二配位络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线性二配位络合物</w:t>
      </w:r>
    </w:p>
    <w:p>
      <w:pPr>
        <w:pStyle w:val="FirstParagraph"/>
      </w:pP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m:oMath>
        <m:r>
          <m:rPr>
            <m:sty m:val="p"/>
          </m:rPr>
          <m:t>M</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配体位于</w:t>
      </w:r>
      <w:r>
        <w:rPr>
          <w:rFonts w:ascii="Times New Roman" w:hAnsi="Times New Roman" w:eastAsia="Times New Roman" w:cs="Times New Roman"/>
        </w:rPr>
        <w:t xml:space="preserve"> z </w:t>
      </w:r>
      <w:r>
        <w:rPr>
          <w:rFonts w:hint="eastAsia" w:ascii="Times New Roman" w:hAnsi="Times New Roman" w:eastAsia="FangSong" w:cs="Times New Roman"/>
        </w:rPr>
        <w:t>轴两端</w:t>
      </w:r>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r>
            <m:rPr>
              <m:sty m:val="p"/>
            </m:rPr>
            <m:t>&gt;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的大瓣正对两个轴向配体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可与轴向配体产生较弱的</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能量次高</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轴配体重叠很小</w:t>
      </w:r>
      <w:r>
        <w:rPr>
          <w:rFonts w:hint="eastAsia" w:ascii="Times New Roman" w:hAnsi="Times New Roman" w:eastAsia="Times New Roman" w:cs="Times New Roman"/>
        </w:rPr>
        <w:t>，</w:t>
      </w:r>
      <w:r>
        <w:rPr>
          <w:rFonts w:hint="eastAsia" w:ascii="Times New Roman" w:hAnsi="Times New Roman" w:eastAsia="FangSong" w:cs="Times New Roman"/>
        </w:rPr>
        <w:t>近于非键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96"/>
    <w:bookmarkStart w:id="97" w:name="题-wch20.f06-三棱柱六配位对称性"/>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bookmarkEnd w:id="97"/>
    <w:bookmarkStart w:id="98"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98"/>
    <w:bookmarkStart w:id="99"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99"/>
    <w:bookmarkStart w:id="100"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bookmarkEnd w:id="100"/>
    <w:bookmarkStart w:id="101" w:name="题-wch21.19-crii还原速率差异机理"/>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BlockText"/>
      </w:pPr>
      <w:r>
        <w:rPr>
          <w:rFonts w:hint="eastAsia" w:ascii="Times New Roman" w:hAnsi="Times New Roman" w:eastAsia="Times New Roman" w:cs="Times New Roman"/>
        </w:rPr>
        <w:t>ℹ</w:t>
      </w:r>
      <w:r>
        <w:rPr>
          <w:rFonts w:hint="eastAsia" w:ascii="Times New Roman" w:hAnsi="Times New Roman" w:eastAsia="FangSong" w:cs="Times New Roman"/>
        </w:rPr>
        <w:t>源题答案为存根</w:t>
      </w:r>
      <w:r>
        <w:rPr>
          <w:rFonts w:hint="eastAsia" w:ascii="Times New Roman" w:hAnsi="Times New Roman" w:eastAsia="Times New Roman" w:cs="Times New Roman"/>
        </w:rPr>
        <w:t>（</w:t>
      </w:r>
      <w:r>
        <w:rPr>
          <w:rFonts w:hint="eastAsia" w:ascii="Times New Roman" w:hAnsi="Times New Roman" w:eastAsia="FangSong" w:cs="Times New Roman"/>
        </w:rPr>
        <w:t>节内为</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或指向同目录</w:t>
      </w:r>
      <w:r>
        <w:rPr>
          <w:rFonts w:hint="eastAsia" w:ascii="Times New Roman" w:hAnsi="Times New Roman" w:eastAsia="Times New Roman" w:cs="Times New Roman"/>
        </w:rPr>
        <w:t>/</w:t>
      </w:r>
      <w:r>
        <w:rPr>
          <w:rFonts w:hint="eastAsia" w:ascii="Times New Roman" w:hAnsi="Times New Roman" w:eastAsia="FangSong" w:cs="Times New Roman"/>
        </w:rPr>
        <w:t>讲义答案文件</w:t>
      </w:r>
      <w:r>
        <w:rPr>
          <w:rFonts w:hint="eastAsia" w:ascii="Times New Roman" w:hAnsi="Times New Roman" w:eastAsia="Times New Roman" w:cs="Times New Roman"/>
        </w:rPr>
        <w:t>），</w:t>
      </w:r>
      <w:r>
        <w:rPr>
          <w:rFonts w:hint="eastAsia" w:ascii="Times New Roman" w:hAnsi="Times New Roman" w:eastAsia="FangSong" w:cs="Times New Roman"/>
        </w:rPr>
        <w:t>请打开题文件按指引查看完整答案</w:t>
      </w:r>
      <w:r>
        <w:rPr>
          <w:rFonts w:hint="eastAsia" w:ascii="Times New Roman" w:hAnsi="Times New Roman" w:eastAsia="Times New Roman" w:cs="Times New Roman"/>
        </w:rPr>
        <w:t>。</w:t>
      </w:r>
    </w:p>
    <w:bookmarkEnd w:id="101"/>
    <w:bookmarkEnd w:id="102"/>
    <w:bookmarkStart w:id="133" w:name="中级无机化学6-题"/>
    <w:p>
      <w:pPr>
        <w:pStyle w:val="Heading2"/>
        <w:spacing w:before="280" w:after="120"/>
      </w:pPr>
      <w:r>
        <w:rPr>
          <w:rFonts w:hint="eastAsia" w:ascii="Times New Roman" w:hAnsi="Times New Roman" w:eastAsia="SimHei" w:cs="Times New Roman"/>
        </w:rPr>
        <w:t>中级无机化学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03" w:name="题-027-中级无机化学-配位催化反应-习题8.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-027-</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bookmarkEnd w:id="103"/>
    <w:bookmarkStart w:id="104"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23"/>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23"/>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04"/>
    <w:bookmarkStart w:id="105"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24"/>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05"/>
    <w:bookmarkStart w:id="106"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025"/>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06"/>
    <w:bookmarkStart w:id="107"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26"/>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bookmarkEnd w:id="107"/>
    <w:bookmarkStart w:id="108" w:name="易错点"/>
    <w:p>
      <w:pPr>
        <w:pStyle w:val="Heading3"/>
        <w:spacing w:before="280" w:after="120"/>
      </w:pPr>
      <w:r>
        <w:rPr>
          <w:rFonts w:hint="eastAsia" w:ascii="Times New Roman" w:hAnsi="Times New Roman" w:eastAsia="SimHei" w:cs="Times New Roman"/>
        </w:rPr>
        <w:t xml:space="preserve">易错点</w:t>
      </w:r>
    </w:p>
    <w:p>
      <w:pPr>
        <w:pStyle w:val="Compact"/>
        <w:numPr>
          <w:ilvl w:val="0"/>
          <w:numId w:val="1027"/>
        </w:numPr>
      </w:pPr>
      <w:r>
        <w:rPr>
          <w:rFonts w:hint="eastAsia" w:ascii="Times New Roman" w:hAnsi="Times New Roman" w:eastAsia="FangSong" w:cs="Times New Roman"/>
        </w:rPr>
        <w:t>不要写</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直接催化</w:t>
      </w:r>
      <w:r>
        <w:rPr>
          <w:rFonts w:hint="eastAsia" w:ascii="Times New Roman" w:hAnsi="Times New Roman" w:eastAsia="Times New Roman" w:cs="Times New Roman"/>
        </w:rPr>
        <w:t>”——</w:t>
      </w:r>
      <w:r>
        <w:rPr>
          <w:rFonts w:hint="eastAsia" w:ascii="Times New Roman" w:hAnsi="Times New Roman" w:eastAsia="FangSong" w:cs="Times New Roman"/>
        </w:rPr>
        <w:t>活性物种是</w:t>
      </w:r>
      <w:r>
        <w:rPr>
          <w:rFonts w:hint="eastAsia" w:ascii="Times New Roman" w:hAnsi="Times New Roman" w:eastAsia="FangSong" w:cs="Times New Roman"/>
          <w:b/>
          <w:bCs/>
        </w:rPr>
        <w:t xml:space="preserve">还原后的</w:t>
      </w:r>
      <w:r>
        <w:rPr>
          <w:rFonts w:ascii="Times New Roman" w:hAnsi="Times New Roman" w:eastAsia="Times New Roman" w:cs="Times New Roman"/>
          <w:b/>
          <w:bCs/>
        </w:rPr>
        <w:t xml:space="preserve"> TiCl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表面</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烷基铝</w:t>
      </w:r>
      <w:r>
        <w:rPr>
          <w:rFonts w:hint="eastAsia" w:ascii="Times New Roman" w:hAnsi="Times New Roman" w:eastAsia="FangSong" w:cs="Times New Roman"/>
          <w:b/>
          <w:bCs/>
        </w:rPr>
        <w:t xml:space="preserve">两</w:t>
      </w:r>
      <w:r>
        <w:rPr>
          <w:rFonts w:hint="eastAsia" w:ascii="Times New Roman" w:hAnsi="Times New Roman" w:eastAsia="FangSong" w:cs="Times New Roman"/>
        </w:rPr>
        <w:t>个作用</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表面烷基化</w:t>
      </w:r>
      <w:r>
        <w:rPr>
          <w:rFonts w:hint="eastAsia" w:ascii="Times New Roman" w:hAnsi="Times New Roman" w:eastAsia="Times New Roman" w:cs="Times New Roman"/>
        </w:rPr>
        <w:t>）</w:t>
      </w:r>
      <w:r>
        <w:rPr>
          <w:rFonts w:hint="eastAsia" w:ascii="Times New Roman" w:hAnsi="Times New Roman" w:eastAsia="FangSong" w:cs="Times New Roman"/>
        </w:rPr>
        <w:t>缺一不可</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链增长的本质是</w:t>
      </w:r>
      <w:r>
        <w:rPr>
          <w:rFonts w:hint="eastAsia" w:ascii="Times New Roman" w:hAnsi="Times New Roman" w:eastAsia="FangSong" w:cs="Times New Roman"/>
          <w:b/>
          <w:bCs/>
        </w:rPr>
        <w:t xml:space="preserve">烯烃插入</w:t>
      </w:r>
      <w:r>
        <w:rPr>
          <w:rFonts w:ascii="Times New Roman" w:hAnsi="Times New Roman" w:eastAsia="Times New Roman" w:cs="Times New Roman"/>
          <w:b/>
          <w:bCs/>
        </w:rPr>
        <w:t xml:space="preserve"> Ti—C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8.1.3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迁移反应在聚合中的应用</w:t>
      </w:r>
      <w:r>
        <w:rPr>
          <w:rFonts w:hint="eastAsia" w:ascii="Times New Roman" w:hAnsi="Times New Roman" w:eastAsia="Times New Roman" w:cs="Times New Roman"/>
        </w:rPr>
        <w:t>。</w:t>
      </w:r>
    </w:p>
    <w:bookmarkEnd w:id="108"/>
    <w:bookmarkStart w:id="109" w:name="题-022-中级无机化学-有机金属化学-习题7.8"/>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-022-</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bookmarkEnd w:id="109"/>
    <w:bookmarkStart w:id="110"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110"/>
    <w:bookmarkStart w:id="111"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2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29"/>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29"/>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2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111"/>
    <w:bookmarkStart w:id="112"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30"/>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bookmarkEnd w:id="112"/>
    <w:bookmarkStart w:id="113" w:name="易错点-1"/>
    <w:p>
      <w:pPr>
        <w:pStyle w:val="Heading3"/>
        <w:spacing w:before="280" w:after="120"/>
      </w:pPr>
      <w:r>
        <w:rPr>
          <w:rFonts w:hint="eastAsia" w:ascii="Times New Roman" w:hAnsi="Times New Roman" w:eastAsia="SimHei" w:cs="Times New Roman"/>
        </w:rPr>
        <w:t xml:space="preserve">易错点</w:t>
      </w:r>
    </w:p>
    <w:p>
      <w:pPr>
        <w:pStyle w:val="Compact"/>
        <w:numPr>
          <w:ilvl w:val="0"/>
          <w:numId w:val="1031"/>
        </w:numPr>
      </w:pP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卡拜的碳都是</w:t>
      </w:r>
      <w:r>
        <w:rPr>
          <w:rFonts w:hint="eastAsia" w:ascii="Times New Roman" w:hAnsi="Times New Roman" w:eastAsia="FangSong" w:cs="Times New Roman"/>
          <w:b/>
          <w:bCs/>
        </w:rPr>
        <w:t xml:space="preserve">缺电子</w:t>
      </w:r>
      <w:r>
        <w:rPr>
          <w:rFonts w:hint="eastAsia" w:ascii="Times New Roman" w:hAnsi="Times New Roman" w:eastAsia="FangSong" w:cs="Times New Roman"/>
        </w:rPr>
        <w:t>中心</w:t>
      </w:r>
      <w:r>
        <w:rPr>
          <w:rFonts w:hint="eastAsia" w:ascii="Times New Roman" w:hAnsi="Times New Roman" w:eastAsia="Times New Roman" w:cs="Times New Roman"/>
        </w:rPr>
        <w:t>（6e），</w:t>
      </w:r>
      <w:r>
        <w:rPr>
          <w:rFonts w:hint="eastAsia" w:ascii="Times New Roman" w:hAnsi="Times New Roman" w:eastAsia="FangSong" w:cs="Times New Roman"/>
        </w:rPr>
        <w:t>靠多重键与杂原子</w:t>
      </w:r>
      <w:r>
        <w:rPr>
          <w:rFonts w:hint="eastAsia" w:ascii="Times New Roman" w:hAnsi="Times New Roman" w:eastAsia="Times New Roman" w:cs="Times New Roman"/>
        </w:rPr>
        <w:t>/</w:t>
      </w:r>
      <w:r>
        <w:rPr>
          <w:rFonts w:hint="eastAsia" w:ascii="Times New Roman" w:hAnsi="Times New Roman" w:eastAsia="FangSong" w:cs="Times New Roman"/>
        </w:rPr>
        <w:t>配体环境稳定</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Fischer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Schrock </w:t>
      </w:r>
      <w:r>
        <w:rPr>
          <w:rFonts w:hint="eastAsia" w:ascii="Times New Roman" w:hAnsi="Times New Roman" w:eastAsia="FangSong" w:cs="Times New Roman"/>
        </w:rPr>
        <w:t xml:space="preserve">的差异根源是</w:t>
      </w:r>
      <w:r>
        <w:rPr>
          <w:rFonts w:ascii="Times New Roman" w:hAnsi="Times New Roman" w:eastAsia="Times New Roman" w:cs="Times New Roman"/>
        </w:rPr>
        <w:t xml:space="preserve"> dπ(M)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pπ(C) </w:t>
      </w:r>
      <w:r>
        <w:rPr>
          <w:rFonts w:hint="eastAsia" w:ascii="Times New Roman" w:hAnsi="Times New Roman" w:eastAsia="FangSong" w:cs="Times New Roman"/>
        </w:rPr>
        <w:t>相对能量</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dπ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前过渡金属</w:t>
      </w:r>
      <w:r>
        <w:rPr>
          <w:rFonts w:ascii="Times New Roman" w:hAnsi="Times New Roman" w:eastAsia="Times New Roman" w:cs="Times New Roman"/>
        </w:rPr>
        <w:t xml:space="preserve"> dπ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电子转移给碳</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计数上</w:t>
      </w:r>
      <w:r>
        <w:rPr>
          <w:rFonts w:hint="eastAsia" w:ascii="Times New Roman" w:hAnsi="Times New Roman" w:eastAsia="Times New Roman" w:cs="Times New Roman"/>
        </w:rPr>
        <w:t>，</w:t>
      </w:r>
      <w:r>
        <w:rPr>
          <w:rFonts w:hint="eastAsia" w:ascii="Times New Roman" w:hAnsi="Times New Roman" w:eastAsia="FangSong" w:cs="Times New Roman"/>
        </w:rPr>
        <w:t>中性法卡宾</w:t>
      </w:r>
      <w:r>
        <w:rPr>
          <w:rFonts w:hint="eastAsia" w:ascii="Times New Roman" w:hAnsi="Times New Roman" w:eastAsia="Times New Roman" w:cs="Times New Roman"/>
        </w:rPr>
        <w:t>=2e、</w:t>
      </w:r>
      <w:r>
        <w:rPr>
          <w:rFonts w:hint="eastAsia" w:ascii="Times New Roman" w:hAnsi="Times New Roman" w:eastAsia="FangSong" w:cs="Times New Roman"/>
        </w:rPr>
        <w:t>卡拜</w:t>
      </w:r>
      <w:r>
        <w:rPr>
          <w:rFonts w:hint="eastAsia" w:ascii="Times New Roman" w:hAnsi="Times New Roman" w:eastAsia="Times New Roman" w:cs="Times New Roman"/>
        </w:rPr>
        <w:t>=3e；</w:t>
      </w:r>
      <w:r>
        <w:rPr>
          <w:rFonts w:hint="eastAsia" w:ascii="Times New Roman" w:hAnsi="Times New Roman" w:eastAsia="FangSong" w:cs="Times New Roman"/>
        </w:rPr>
        <w:t>但</w:t>
      </w:r>
      <w:r>
        <w:rPr>
          <w:rFonts w:ascii="Times New Roman" w:hAnsi="Times New Roman" w:eastAsia="Times New Roman" w:cs="Times New Roman"/>
        </w:rPr>
        <w:t xml:space="preserve"> Schrock </w:t>
      </w:r>
      <w:r>
        <w:rPr>
          <w:rFonts w:hint="eastAsia" w:ascii="Times New Roman" w:hAnsi="Times New Roman" w:eastAsia="FangSong" w:cs="Times New Roman"/>
        </w:rPr>
        <w:t>型卡宾视为四电子给予体时</w:t>
      </w:r>
      <w:r>
        <w:rPr>
          <w:rFonts w:hint="eastAsia" w:ascii="Times New Roman" w:hAnsi="Times New Roman" w:eastAsia="Times New Roman" w:cs="Times New Roman"/>
        </w:rPr>
        <w:t>，</w:t>
      </w:r>
      <w:r>
        <w:rPr>
          <w:rFonts w:hint="eastAsia" w:ascii="Times New Roman" w:hAnsi="Times New Roman" w:eastAsia="FangSong" w:cs="Times New Roman"/>
        </w:rPr>
        <w:t>需配合高氧化态金属理解</w:t>
      </w:r>
      <w:r>
        <w:rPr>
          <w:rFonts w:hint="eastAsia" w:ascii="Times New Roman" w:hAnsi="Times New Roman" w:eastAsia="Times New Roman" w:cs="Times New Roman"/>
        </w:rPr>
        <w:t>。</w:t>
      </w:r>
    </w:p>
    <w:bookmarkEnd w:id="113"/>
    <w:bookmarkStart w:id="114" w:name="题-039-中级无机化学-无机固体化学-习题10.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-039-</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bookmarkEnd w:id="114"/>
    <w:bookmarkStart w:id="115"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32"/>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115"/>
    <w:bookmarkStart w:id="116"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116"/>
    <w:bookmarkStart w:id="117"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33"/>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33"/>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117"/>
    <w:bookmarkStart w:id="118"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118"/>
    <w:bookmarkStart w:id="119" w:name="题-037-中级无机化学-无机固体化学-习题10.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-037-</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bookmarkEnd w:id="119"/>
    <w:bookmarkStart w:id="120"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3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34"/>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34"/>
        </w:numPr>
      </w:pPr>
      <w:r>
        <w:rPr>
          <w:rFonts w:hint="eastAsia" w:ascii="Times New Roman" w:hAnsi="Times New Roman" w:eastAsia="FangSong" w:cs="Times New Roman"/>
        </w:rPr>
        <w:t xml:space="preserve">带宽取决于原子间距与轨道重叠程度</w:t>
      </w:r>
    </w:p>
    <w:bookmarkEnd w:id="120"/>
    <w:bookmarkStart w:id="121"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35"/>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3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35"/>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121"/>
    <w:bookmarkStart w:id="122"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36"/>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37"/>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37"/>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37"/>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122"/>
    <w:bookmarkStart w:id="123" w:name="题-008-中级无机化学-配位场理论-习题3.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-008-</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bookmarkEnd w:id="123"/>
    <w:bookmarkStart w:id="124"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38"/>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bookmarkEnd w:id="124"/>
    <w:bookmarkStart w:id="125" w:name="解答"/>
    <w:p>
      <w:pPr>
        <w:pStyle w:val="Heading3"/>
        <w:spacing w:before="280" w:after="120"/>
      </w:pPr>
      <w:r>
        <w:rPr>
          <w:rFonts w:hint="eastAsia" w:ascii="Times New Roman" w:hAnsi="Times New Roman" w:eastAsia="SimHei" w:cs="Times New Roman"/>
        </w:rPr>
        <w:t xml:space="preserve">解答</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39"/>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40"/>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25"/>
    <w:bookmarkStart w:id="126"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26"/>
    <w:bookmarkStart w:id="127"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41"/>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bookmarkEnd w:id="127"/>
    <w:bookmarkStart w:id="128" w:name="题-023-中级无机化学-有机金属化学-习题7.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-023-</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bookmarkEnd w:id="128"/>
    <w:bookmarkStart w:id="129"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129"/>
    <w:bookmarkStart w:id="130"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042"/>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130"/>
    <w:bookmarkStart w:id="131" w:name="推导要点"/>
    <w:p>
      <w:pPr>
        <w:pStyle w:val="Heading3"/>
        <w:spacing w:before="280" w:after="120"/>
      </w:pPr>
      <w:r>
        <w:rPr>
          <w:rFonts w:hint="eastAsia" w:ascii="Times New Roman" w:hAnsi="Times New Roman" w:eastAsia="SimHei" w:cs="Times New Roman"/>
        </w:rPr>
        <w:t xml:space="preserve">推导要点</w:t>
      </w:r>
    </w:p>
    <w:p>
      <w:pPr>
        <w:pStyle w:val="Compact"/>
        <w:numPr>
          <w:ilvl w:val="0"/>
          <w:numId w:val="1043"/>
        </w:numPr>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043"/>
        </w:numPr>
      </w:pPr>
    </w:p>
    <w:p>
      <w:pPr>
        <w:pStyle w:val="Compact"/>
        <w:numPr>
          <w:ilvl w:val="1"/>
          <w:numId w:val="1044"/>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043"/>
        </w:numPr>
      </w:pPr>
    </w:p>
    <w:p>
      <w:pPr>
        <w:pStyle w:val="Compact"/>
        <w:numPr>
          <w:ilvl w:val="1"/>
          <w:numId w:val="1045"/>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31"/>
    <w:bookmarkStart w:id="132" w:name="易错点-2"/>
    <w:p>
      <w:pPr>
        <w:pStyle w:val="Heading3"/>
        <w:spacing w:before="280" w:after="120"/>
      </w:pPr>
      <w:r>
        <w:rPr>
          <w:rFonts w:hint="eastAsia" w:ascii="Times New Roman" w:hAnsi="Times New Roman" w:eastAsia="SimHei" w:cs="Times New Roman"/>
        </w:rPr>
        <w:t xml:space="preserve">易错点</w:t>
      </w:r>
    </w:p>
    <w:p>
      <w:pPr>
        <w:pStyle w:val="Compact"/>
        <w:numPr>
          <w:ilvl w:val="0"/>
          <w:numId w:val="1046"/>
        </w:numPr>
      </w:pPr>
      <w:r>
        <w:rPr>
          <w:rFonts w:hint="eastAsia" w:ascii="Times New Roman" w:hAnsi="Times New Roman" w:eastAsia="FangSong" w:cs="Times New Roman"/>
        </w:rPr>
        <w:t xml:space="preserve">等瓣相似看</w:t>
      </w:r>
      <w:r>
        <w:rPr>
          <w:rFonts w:hint="eastAsia" w:ascii="Times New Roman" w:hAnsi="Times New Roman" w:eastAsia="FangSong" w:cs="Times New Roman"/>
          <w:b/>
          <w:bCs/>
        </w:rPr>
        <w:t>前线轨道</w:t>
      </w:r>
      <w:r>
        <w:rPr>
          <w:rFonts w:hint="eastAsia" w:ascii="Times New Roman" w:hAnsi="Times New Roman" w:eastAsia="Times New Roman" w:cs="Times New Roman"/>
          <w:b/>
          <w:bCs/>
        </w:rPr>
        <w:t>（</w:t>
      </w:r>
      <w:r>
        <w:rPr>
          <w:rFonts w:hint="eastAsia" w:ascii="Times New Roman" w:hAnsi="Times New Roman" w:eastAsia="FangSong" w:cs="Times New Roman"/>
          <w:b/>
          <w:bCs/>
        </w:rPr>
        <w:t>数目</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r>
        <w:rPr>
          <w:rFonts w:hint="eastAsia" w:ascii="Times New Roman" w:hAnsi="Times New Roman" w:eastAsia="FangSong" w:cs="Times New Roman"/>
          <w:b/>
          <w:bCs/>
        </w:rPr>
        <w:t>电子占据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不是总电子数相等</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总电子数不同但仍等瓣</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 xml:space="preserve">Cp </w:t>
      </w:r>
      <w:r>
        <w:rPr>
          <w:rFonts w:hint="eastAsia" w:ascii="Times New Roman" w:hAnsi="Times New Roman" w:eastAsia="FangSong" w:cs="Times New Roman"/>
        </w:rPr>
        <w:t xml:space="preserve">在中性法记</w:t>
      </w:r>
      <w:r>
        <w:rPr>
          <w:rFonts w:ascii="Times New Roman" w:hAnsi="Times New Roman" w:eastAsia="Times New Roman" w:cs="Times New Roman"/>
        </w:rPr>
        <w:t xml:space="preserve"> 5e、η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不可把</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那是离子法</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缺电子数</w:t>
      </w:r>
      <w:r>
        <w:rPr>
          <w:rFonts w:ascii="Times New Roman" w:hAnsi="Times New Roman" w:eastAsia="Times New Roman" w:cs="Times New Roman"/>
        </w:rPr>
        <w:t xml:space="preserve"> = </w:t>
      </w:r>
      <w:r>
        <w:rPr>
          <w:rFonts w:hint="eastAsia" w:ascii="Times New Roman" w:hAnsi="Times New Roman" w:eastAsia="FangSong" w:cs="Times New Roman"/>
        </w:rPr>
        <w:t>需成键数</w:t>
      </w:r>
      <w:r>
        <w:rPr>
          <w:rFonts w:hint="eastAsia" w:ascii="Times New Roman" w:hAnsi="Times New Roman" w:eastAsia="Times New Roman" w:cs="Times New Roman"/>
        </w:rPr>
        <w:t>：17e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1 </w:t>
      </w:r>
      <w:r>
        <w:rPr>
          <w:rFonts w:hint="eastAsia" w:ascii="Times New Roman" w:hAnsi="Times New Roman" w:eastAsia="FangSong" w:cs="Times New Roman"/>
        </w:rPr>
        <w:t>键</w:t>
      </w:r>
      <w:r>
        <w:rPr>
          <w:rFonts w:hint="eastAsia" w:ascii="Times New Roman" w:hAnsi="Times New Roman" w:eastAsia="Times New Roman" w:cs="Times New Roman"/>
        </w:rPr>
        <w:t>、16e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、15e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32"/>
    <w:bookmarkEnd w:id="133"/>
    <w:bookmarkStart w:id="154"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34" w:name="section"/>
    <w:p>
      <w:pPr>
        <w:pStyle w:val="Heading3"/>
        <w:spacing w:before="280" w:after="120"/>
      </w:pPr>
      <w:r>
        <w:rPr>
          <w:rFonts w:ascii="Times New Roman" w:hAnsi="Times New Roman" w:eastAsia="Times New Roman" w:cs="Times New Roman"/>
        </w:rPr>
        <w:t xml:space="preserve">14-11</w:t>
      </w:r>
    </w:p>
    <w:p>
      <w:pPr>
        <w:pStyle w:val="BlockText"/>
        <w:spacing w:after="8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bookmarkEnd w:id="134"/>
    <w:bookmarkStart w:id="135" w:name="section-1"/>
    <w:p>
      <w:pPr>
        <w:pStyle w:val="Heading3"/>
        <w:spacing w:before="280" w:after="120"/>
      </w:pPr>
      <w:r>
        <w:rPr>
          <w:rFonts w:ascii="Times New Roman" w:hAnsi="Times New Roman" w:eastAsia="Times New Roman" w:cs="Times New Roman"/>
        </w:rPr>
        <w:t xml:space="preserve">14-23</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bookmarkEnd w:id="135"/>
    <w:bookmarkStart w:id="136" w:name="section-2"/>
    <w:p>
      <w:pPr>
        <w:pStyle w:val="Heading3"/>
        <w:spacing w:before="280" w:after="120"/>
      </w:pPr>
      <w:r>
        <w:rPr>
          <w:rFonts w:ascii="Times New Roman" w:hAnsi="Times New Roman" w:eastAsia="Times New Roman" w:cs="Times New Roman"/>
        </w:rPr>
        <w:t xml:space="preserve">14-21</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047"/>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048"/>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bookmarkEnd w:id="136"/>
    <w:bookmarkStart w:id="137" w:name="题-029-7-钒配合物氧化数与配位数"/>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-029-7-</w:t>
      </w:r>
      <w:r>
        <w:rPr>
          <w:rFonts w:hint="eastAsia" w:ascii="Times New Roman" w:hAnsi="Times New Roman" w:eastAsia="SimHei" w:cs="Times New Roman"/>
        </w:rPr>
        <w:t>钒配合物氧化数与配位数</w:t>
      </w:r>
    </w:p>
    <w:p>
      <w:pPr>
        <w:pStyle w:val="FirstParagraph"/>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bookmarkEnd w:id="137"/>
    <w:bookmarkStart w:id="138" w:name="题-改编-14-配位化合物讲义替换题2026-07-0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End w:id="138"/>
    <w:bookmarkStart w:id="139"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39"/>
    <w:bookmarkStart w:id="140"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40"/>
    <w:bookmarkStart w:id="141"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049"/>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42"/>
    <w:bookmarkStart w:id="143"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43"/>
    <w:bookmarkStart w:id="144"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052"/>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05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5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5"/>
    <w:bookmarkStart w:id="146"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54"/>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54"/>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055"/>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05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05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056"/>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056"/>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57"/>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57"/>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058"/>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58"/>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058"/>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59"/>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05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05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060"/>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60"/>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060"/>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61"/>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61"/>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061"/>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7"/>
    <w:bookmarkStart w:id="148"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062"/>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63"/>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064"/>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64"/>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066"/>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06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6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069"/>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7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070"/>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52"/>
    <w:bookmarkStart w:id="153" w:name="题-057-上海中学-配位化合物基础-习题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-057-</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153"/>
    <w:bookmarkEnd w:id="154"/>
    <w:bookmarkStart w:id="159" w:name="分子结构与化学键4-题"/>
    <w:p>
      <w:pPr>
        <w:pStyle w:val="Heading2"/>
        <w:spacing w:before="280" w:after="120"/>
      </w:pPr>
      <w:r>
        <w:rPr>
          <w:rFonts w:hint="eastAsia" w:ascii="Times New Roman" w:hAnsi="Times New Roman" w:eastAsia="SimHei" w:cs="Times New Roman"/>
        </w:rPr>
        <w:t>分子结构与化学键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55" w:name="题-045-上海中学-共价键理论-习题1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Compact"/>
        <w:numPr>
          <w:ilvl w:val="0"/>
          <w:numId w:val="1072"/>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55"/>
    <w:bookmarkStart w:id="156" w:name="题-045-上海中学-共价键理论-习题1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Compact"/>
        <w:numPr>
          <w:ilvl w:val="0"/>
          <w:numId w:val="1073"/>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156"/>
    <w:bookmarkStart w:id="157" w:name="题-045-上海中学-共价键理论-习题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Compact"/>
        <w:numPr>
          <w:ilvl w:val="0"/>
          <w:numId w:val="1074"/>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157"/>
    <w:bookmarkStart w:id="158" w:name="题-045-上海中学-共价键理论-习题1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Compact"/>
        <w:numPr>
          <w:ilvl w:val="0"/>
          <w:numId w:val="1075"/>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158"/>
    <w:bookmarkEnd w:id="159"/>
    <w:bookmarkStart w:id="164" w:name="离子晶体与离子键4-题"/>
    <w:p>
      <w:pPr>
        <w:pStyle w:val="Heading2"/>
        <w:spacing w:before="280" w:after="120"/>
      </w:pPr>
      <w:r>
        <w:rPr>
          <w:rFonts w:hint="eastAsia" w:ascii="Times New Roman" w:hAnsi="Times New Roman" w:eastAsia="SimHei" w:cs="Times New Roman"/>
        </w:rPr>
        <w:t>离子晶体与离子键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60" w:name="题-049-上海中学-离子键与离子晶体-习题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Compact"/>
        <w:numPr>
          <w:ilvl w:val="0"/>
          <w:numId w:val="1076"/>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60"/>
    <w:bookmarkStart w:id="161" w:name="题-049-上海中学-离子键与离子晶体-习题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Compact"/>
        <w:numPr>
          <w:ilvl w:val="0"/>
          <w:numId w:val="1077"/>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61"/>
    <w:bookmarkStart w:id="162" w:name="题-049-上海中学-离子键与离子晶体-习题1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Compact"/>
        <w:numPr>
          <w:ilvl w:val="0"/>
          <w:numId w:val="1078"/>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62"/>
    <w:bookmarkStart w:id="163" w:name="题-049-上海中学-离子键与离子晶体-习题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Compact"/>
        <w:numPr>
          <w:ilvl w:val="0"/>
          <w:numId w:val="1079"/>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 xml:space="preserve">：50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答案节抽取成功</w:t>
      </w:r>
      <w:r>
        <w:rPr>
          <w:rFonts w:ascii="Times New Roman" w:hAnsi="Times New Roman" w:eastAsia="Times New Roman" w:cs="Times New Roman"/>
        </w:rPr>
        <w:t xml:space="preserve"> </w:t>
      </w:r>
      <w:r>
        <w:rPr>
          <w:rFonts w:hint="eastAsia" w:ascii="Times New Roman" w:hAnsi="Times New Roman" w:eastAsia="Times New Roman" w:cs="Times New Roman"/>
        </w:rPr>
        <w:t>47，</w:t>
      </w:r>
      <w:r>
        <w:rPr>
          <w:rFonts w:hint="eastAsia" w:ascii="Times New Roman" w:hAnsi="Times New Roman" w:eastAsia="FangSong" w:cs="Times New Roman"/>
        </w:rPr>
        <w:t>未识别</w:t>
      </w:r>
      <w:r>
        <w:rPr>
          <w:rFonts w:ascii="Times New Roman" w:hAnsi="Times New Roman" w:eastAsia="Times New Roman" w:cs="Times New Roman"/>
        </w:rPr>
        <w:t xml:space="preserve"> 0。</w:t>
      </w:r>
    </w:p>
    <w:bookmarkEnd w:id="163"/>
    <w:bookmarkEnd w:id="164"/>
    <w:bookmarkEnd w:id="1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1"/>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34" Type="http://schemas.openxmlformats.org/officeDocument/2006/relationships/image" Target="media/rId34.jpg"/><Relationship Id="rId44" Type="http://schemas.openxmlformats.org/officeDocument/2006/relationships/image" Target="media/rId44.jpg"/><Relationship Id="rId26" Type="http://schemas.openxmlformats.org/officeDocument/2006/relationships/image" Target="media/rId26.jpg"/><Relationship Id="rId38" Type="http://schemas.openxmlformats.org/officeDocument/2006/relationships/image" Target="media/rId38.jpg"/><Relationship Id="rId21" Type="http://schemas.openxmlformats.org/officeDocument/2006/relationships/image" Target="media/rId21.jpg"/><Relationship Id="rId66" Type="http://schemas.openxmlformats.org/officeDocument/2006/relationships/image" Target="media/rId66.jpg"/><Relationship Id="rId41" Type="http://schemas.openxmlformats.org/officeDocument/2006/relationships/image" Target="media/rId41.jpg"/><Relationship Id="rId10" Type="http://schemas.openxmlformats.org/officeDocument/2006/relationships/image" Target="media/rId10.jpg"/><Relationship Id="rId72" Type="http://schemas.openxmlformats.org/officeDocument/2006/relationships/image" Target="media/rId72.jpg"/><Relationship Id="rId17" Type="http://schemas.openxmlformats.org/officeDocument/2006/relationships/image" Target="media/rId17.jpg"/><Relationship Id="rId63" Type="http://schemas.openxmlformats.org/officeDocument/2006/relationships/image" Target="media/rId63.jpg"/><Relationship Id="rId57" Type="http://schemas.openxmlformats.org/officeDocument/2006/relationships/image" Target="media/rId57.jpg"/><Relationship Id="rId53" Type="http://schemas.openxmlformats.org/officeDocument/2006/relationships/image" Target="media/rId53.jpg"/><Relationship Id="rId50" Type="http://schemas.openxmlformats.org/officeDocument/2006/relationships/image" Target="media/rId5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2026-09-06T04:26:07Z</dcterms:created>
  <dcterms:modified xsi:type="dcterms:W3CDTF">2026-09-06T04:26:07Z</dcterms:modified>
</cp:coreProperties>
</file>

<file path=docProps/custom.xml><?xml version="1.0" encoding="utf-8"?>
<Properties xmlns="http://schemas.openxmlformats.org/officeDocument/2006/custom-properties" xmlns:vt="http://schemas.openxmlformats.org/officeDocument/2006/docPropsVTypes"/>
</file>