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一轮化学原理-酸碱理论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酸碱理论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6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下列化合物在气相中碱性最强的是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B.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结构见原卷</w:t>
      </w:r>
      <w:r>
        <w:rPr>
          <w:rFonts w:ascii="Times New Roman" w:hAnsi="Times New Roman" w:eastAsia="Times New Roman" w:cs="Times New Roman"/>
        </w:rPr>
        <w:t xml:space="preserve">　　D. </w:t>
      </w:r>
      <w:r>
        <w:rPr>
          <w:rFonts w:hint="eastAsia" w:ascii="Times New Roman" w:hAnsi="Times New Roman" w:eastAsia="FangSong" w:cs="Times New Roman"/>
        </w:rPr>
        <w:t xml:space="preserve">结构见原卷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下列化合物中氢的酸性最弱的是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52066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2-浙江预赛_q5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20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氢氟酸是一弱酸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同其它弱酸一样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电离度越小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但浓度大于</w:t>
      </w:r>
      <w:r>
        <w:rPr>
          <w:rFonts w:ascii="Times New Roman" w:hAnsi="Times New Roman" w:eastAsia="Times New Roman" w:cs="Times New Roman"/>
        </w:rPr>
        <w:t xml:space="preserve"> 5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则变成强酸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这点不同于一般弱酸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浓度越大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的缔合作用越大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HF </w:t>
      </w:r>
      <w:r>
        <w:rPr>
          <w:rFonts w:hint="eastAsia" w:ascii="Times New Roman" w:hAnsi="Times New Roman" w:eastAsia="FangSong" w:cs="Times New Roman"/>
        </w:rPr>
        <w:t xml:space="preserve">的浓度变化对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 </w:t>
      </w:r>
      <w:r>
        <w:rPr>
          <w:rFonts w:hint="eastAsia" w:ascii="Times New Roman" w:hAnsi="Times New Roman" w:eastAsia="FangSong" w:cs="Times New Roman"/>
        </w:rPr>
        <w:t>有影响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而一般弱酸无此性质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C. HF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的稳定性比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离子强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以上三者都是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下列化合物气相中碱性最强的是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441592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5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1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已知碳酸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a1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4.2×10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5.6×10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对于碳酸在溶液中的平衡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碳酸浓度越大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离子浓度逐渐增大至趋近于等于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现向一定浓度的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溶液中逐渐通入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试分析随着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浓度的变化趋势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逐渐增大</w:t>
      </w:r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逐渐减小</w:t>
      </w:r>
      <w:r>
        <w:rPr>
          <w:rFonts w:ascii="Times New Roman" w:hAnsi="Times New Roman" w:eastAsia="Times New Roman" w:cs="Times New Roman"/>
        </w:rPr>
        <w:t xml:space="preserve">　　C. </w:t>
      </w:r>
      <w:r>
        <w:rPr>
          <w:rFonts w:hint="eastAsia" w:ascii="Times New Roman" w:hAnsi="Times New Roman" w:eastAsia="FangSong" w:cs="Times New Roman"/>
        </w:rPr>
        <w:t xml:space="preserve">先增大后减小</w:t>
      </w:r>
      <w:r>
        <w:rPr>
          <w:rFonts w:ascii="Times New Roman" w:hAnsi="Times New Roman" w:eastAsia="Times New Roman" w:cs="Times New Roman"/>
        </w:rPr>
        <w:t xml:space="preserve">　　D. </w:t>
      </w:r>
      <w:r>
        <w:rPr>
          <w:rFonts w:hint="eastAsia" w:ascii="Times New Roman" w:hAnsi="Times New Roman" w:eastAsia="FangSong" w:cs="Times New Roman"/>
        </w:rPr>
        <w:t xml:space="preserve">先减小后增大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在一定条件下反应可得到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>四种物质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四种物质中硼元素的含量依次降低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49.99%；D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种元素且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元素的含量为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14.95%；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以不同比例加入可得到不同比例的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总是得到的物质的量最多的物质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是什么类型的物质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B、D </w:t>
      </w:r>
      <w:r>
        <w:rPr>
          <w:rFonts w:hint="eastAsia" w:ascii="Times New Roman" w:hAnsi="Times New Roman" w:eastAsia="FangSong" w:cs="Times New Roman"/>
        </w:rPr>
        <w:t>两种物质的化学式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⋅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N·BH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N→B dative </w:t>
            </w:r>
            <w:r>
              <w:rPr>
                <w:rFonts w:hint="eastAsia" w:ascii="Times New Roman" w:hAnsi="Times New Roman" w:eastAsia="FangSong" w:cs="Times New Roman"/>
              </w:rPr>
              <w:t>配位酸碱加合物</w:t>
            </w:r>
            <w:r>
              <w:rPr>
                <w:rFonts w:hint="eastAsia" w:ascii="Times New Roman" w:hAnsi="Times New Roman" w:eastAsia="Times New Roman" w:cs="Times New Roman"/>
              </w:rPr>
              <w:t>；BH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、N(CH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元素含量递减</w:t>
            </w:r>
            <w:r>
              <w:rPr>
                <w:rFonts w:ascii="Times New Roman" w:hAnsi="Times New Roman" w:eastAsia="Times New Roman" w:cs="Times New Roman"/>
              </w:rPr>
              <w:t xml:space="preserve"> + Cl </w:t>
            </w:r>
            <w:r>
              <w:rPr>
                <w:rFonts w:hint="eastAsia" w:ascii="Times New Roman" w:hAnsi="Times New Roman" w:eastAsia="FangSong" w:cs="Times New Roman"/>
              </w:rPr>
              <w:t xml:space="preserve">含量限定反推</w:t>
            </w:r>
            <w:r>
              <w:rPr>
                <w:rFonts w:ascii="Times New Roman" w:hAnsi="Times New Roman" w:eastAsia="Times New Roman" w:cs="Times New Roman"/>
              </w:rPr>
              <w:t xml:space="preserve"> B/C/D </w:t>
            </w:r>
            <w:r>
              <w:rPr>
                <w:rFonts w:hint="eastAsia" w:ascii="Times New Roman" w:hAnsi="Times New Roman" w:eastAsia="FangSong" w:cs="Times New Roman"/>
              </w:rPr>
              <w:t>化学式</w:t>
            </w:r>
            <w:r>
              <w:rPr>
                <w:rFonts w:hint="eastAsia" w:ascii="Times New Roman" w:hAnsi="Times New Roman" w:eastAsia="Times New Roman" w:cs="Times New Roman"/>
              </w:rPr>
              <w:t>：(CH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N·BH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Cl、(CH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N·BHCl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、HgHCl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  <w:spacing w:after="80"/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中达到溶解平衡时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溶液上方压力为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p/kPa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设氯水可视为理想稀溶液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求该温度下亨利常数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保留三位有效数字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1.7,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我国的华北地区又是世界上最大的酸雨区之一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防治酸雨刻不容缓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101.325kPa,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33.9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我们主要考虑到以下两个平衡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计算前一问中溶液的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以下的这个平衡是最重要的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。</m:t>
          </m:r>
        </m:oMath>
      </m:oMathPara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现在我们只考虑这最重要的平衡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0.160</m:t>
        </m:r>
        <m:r>
          <m:t> </m:t>
        </m:r>
        <m:r>
          <m:t>g</m:t>
        </m:r>
        <m:r>
          <m:rPr>
            <m:sty m:val="p"/>
          </m:rPr>
          <m:t>/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0.10mol/L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求下列体系的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pH(</w:t>
      </w:r>
      <w:r>
        <w:rPr>
          <w:rFonts w:hint="eastAsia" w:ascii="Times New Roman" w:hAnsi="Times New Roman" w:eastAsia="FangSong" w:cs="Times New Roman"/>
        </w:rPr>
        <w:t>数据自查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0.10mol/L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B</m:t>
            </m:r>
          </m:e>
          <m:sub>
            <m:r>
              <m:t>5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2.0.10mol/L(NH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;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>3.0.10mol/LNH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.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  <m:r>
            <m:rPr>
              <m:sty m:val="p"/>
            </m:rPr>
            <m:t>。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若在水中分别添加酸碱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或者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减少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hint="eastAsia" w:ascii="Times New Roman" w:hAnsi="Times New Roman" w:eastAsia="FangSong" w:cs="Times New Roman"/>
        </w:rPr>
        <w:t>然后再让系统达到平衡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判断以下说法的正确性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若添加碱使得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增加</w:t>
      </w:r>
      <w:r>
        <w:rPr>
          <w:rFonts w:ascii="Times New Roman" w:hAnsi="Times New Roman" w:eastAsia="Times New Roman" w:cs="Times New Roman"/>
        </w:rPr>
        <w:t xml:space="preserve"> 1,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总量比原来的两倍还多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若添加酸使得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减少</w:t>
      </w:r>
      <w:r>
        <w:rPr>
          <w:rFonts w:hint="eastAsia" w:ascii="Times New Roman" w:hAnsi="Times New Roman" w:eastAsia="Times New Roman" w:cs="Times New Roman"/>
        </w:rPr>
        <w:t>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系统达到平衡后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水中吸收的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总量比原来的一半要多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若因为化石燃料的燃烧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大气中二氧化碳的比例增加到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平衡时水体的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8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有人研究了</w:t>
      </w:r>
      <w:r>
        <w:rPr>
          <w:rFonts w:ascii="Times New Roman" w:hAnsi="Times New Roman" w:eastAsia="Times New Roman" w:cs="Times New Roman"/>
        </w:rPr>
        <w:t xml:space="preserve"> 0.5mol/L </w:t>
      </w:r>
      <w:r>
        <w:rPr>
          <w:rFonts w:hint="eastAsia" w:ascii="Times New Roman" w:hAnsi="Times New Roman" w:eastAsia="FangSong" w:cs="Times New Roman"/>
        </w:rPr>
        <w:t>硼酸溶液中硼元素的存在形态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并绘制了平衡时各含硼物质分布系数与溶液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的函数关系图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溶液中硼原子主要存在形式为硼酸分子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指出下图中每条曲线分别对应哪个物种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3305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3d08ca7bbdf3177931d3dccb381659fb752e807f8f94c8457f952a944fc0136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33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按峰的位置从左到右分别为硼酸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分布系数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物种分布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电导即电阻的倒数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单位是西门子</w:t>
      </w:r>
      <w:r>
        <w:rPr>
          <w:rFonts w:hint="eastAsia" w:ascii="Times New Roman" w:hAnsi="Times New Roman" w:eastAsia="Times New Roman" w:cs="Times New Roman"/>
        </w:rPr>
        <w:t>(S)。</w:t>
      </w:r>
      <w:r>
        <w:rPr>
          <w:rFonts w:hint="eastAsia" w:ascii="Times New Roman" w:hAnsi="Times New Roman" w:eastAsia="FangSong" w:cs="Times New Roman"/>
        </w:rPr>
        <w:t>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是指把含有</w:t>
      </w:r>
      <w:r>
        <w:rPr>
          <w:rFonts w:ascii="Times New Roman" w:hAnsi="Times New Roman" w:eastAsia="Times New Roman" w:cs="Times New Roman"/>
        </w:rPr>
        <w:t xml:space="preserve"> 1mol </w:t>
      </w:r>
      <w:r>
        <w:rPr>
          <w:rFonts w:hint="eastAsia" w:ascii="Times New Roman" w:hAnsi="Times New Roman" w:eastAsia="FangSong" w:cs="Times New Roman"/>
        </w:rPr>
        <w:t>电解质的溶液置于相距为单位距离的电导池的两个平行电极之间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这时具有的电导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已知无限稀的下列溶液的摩尔电导率如下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NaA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o</m:t>
              </m:r>
              <m:r>
                <m:t>l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又取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的一元酸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溶液测得电导率为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S</m:t>
        </m:r>
        <m:r>
          <m:rPr>
            <m:sty m:val="p"/>
          </m:rPr>
          <m:t>/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请通过合理的计算和推理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的电离平衡常数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在波长</w:t>
      </w:r>
      <w:r>
        <w:rPr>
          <w:rFonts w:ascii="Times New Roman" w:hAnsi="Times New Roman" w:eastAsia="Times New Roman" w:cs="Times New Roman"/>
        </w:rPr>
        <w:t xml:space="preserve"> 513nm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</w:t>
      </w:r>
      <w:r>
        <w:rPr>
          <w:rFonts w:hint="eastAsia" w:ascii="Times New Roman" w:hAnsi="Times New Roman" w:eastAsia="Times New Roman" w:cs="Times New Roman"/>
        </w:rPr>
        <w:t>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二甲基黄由于颜色会随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可作为酸碱指示剂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在波长</w:t>
      </w:r>
      <w:r>
        <w:rPr>
          <w:rFonts w:ascii="Times New Roman" w:hAnsi="Times New Roman" w:eastAsia="Times New Roman" w:cs="Times New Roman"/>
        </w:rPr>
        <w:t xml:space="preserve"> 513nm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二甲基黄与其共轭酸的吸收有最大的差异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借由波长</w:t>
      </w:r>
      <w:r>
        <w:rPr>
          <w:rFonts w:ascii="Times New Roman" w:hAnsi="Times New Roman" w:eastAsia="Times New Roman" w:cs="Times New Roman"/>
        </w:rPr>
        <w:t xml:space="preserve"> 513nm </w:t>
      </w:r>
      <w:r>
        <w:rPr>
          <w:rFonts w:hint="eastAsia" w:ascii="Times New Roman" w:hAnsi="Times New Roman" w:eastAsia="FangSong" w:cs="Times New Roman"/>
        </w:rPr>
        <w:t>的吸收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可以测量二甲基黄与其共轭酸的比例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3.8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0.865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0.640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0.395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0.308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0.260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0.164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0.131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0.112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0.097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计算二甲基黄的碱解离常数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胶体金的摩尔消光系数极高而制备容易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因此是一种运用广泛的分析化学试剂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常用的</w:t>
      </w:r>
      <w:r>
        <w:rPr>
          <w:rFonts w:ascii="Times New Roman" w:hAnsi="Times New Roman" w:eastAsia="Times New Roman" w:cs="Times New Roman"/>
        </w:rPr>
        <w:t xml:space="preserve"> COVID-19 </w:t>
      </w:r>
      <w:r>
        <w:rPr>
          <w:rFonts w:hint="eastAsia" w:ascii="Times New Roman" w:hAnsi="Times New Roman" w:eastAsia="FangSong" w:cs="Times New Roman"/>
        </w:rPr>
        <w:t>的抗原检测试剂便是基于胶体金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胶体金可用维生素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还原氯金酸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100mL </w:t>
      </w:r>
      <w:r>
        <w:rPr>
          <w:rFonts w:hint="eastAsia" w:ascii="Times New Roman" w:hAnsi="Times New Roman" w:eastAsia="FangSong" w:cs="Times New Roman"/>
        </w:rPr>
        <w:t xml:space="preserve">水中溶解</w:t>
      </w:r>
      <w:r>
        <w:rPr>
          <w:rFonts w:ascii="Times New Roman" w:hAnsi="Times New Roman" w:eastAsia="Times New Roman" w:cs="Times New Roman"/>
        </w:rPr>
        <w:t xml:space="preserve"> 41mg </w:t>
      </w:r>
      <w:r>
        <w:rPr>
          <w:rFonts w:hint="eastAsia" w:ascii="Times New Roman" w:hAnsi="Times New Roman" w:eastAsia="FangSong" w:cs="Times New Roman"/>
        </w:rPr>
        <w:t>三水合氯金酸溶液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体积变化忽略不计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并将全部的金元素转化为胶体金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0.8(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1cm)。</w:t>
      </w:r>
      <w:r>
        <w:rPr>
          <w:rFonts w:hint="eastAsia" w:ascii="Times New Roman" w:hAnsi="Times New Roman" w:eastAsia="FangSong" w:cs="Times New Roman"/>
        </w:rPr>
        <w:t>假设胶体金颗粒为完美的球形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10nm。</w:t>
      </w:r>
      <w:r>
        <w:rPr>
          <w:rFonts w:hint="eastAsia" w:ascii="Times New Roman" w:hAnsi="Times New Roman" w:eastAsia="FangSong" w:cs="Times New Roman"/>
        </w:rPr>
        <w:t>金的密度为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19.3</m:t>
        </m:r>
        <m:r>
          <m:t> 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请计算一个胶体金中含有的金原子个数以及胶体金的摩尔消光系数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某种植物的提取液中含有维生素</w:t>
      </w:r>
      <w:r>
        <w:rPr>
          <w:rFonts w:ascii="Times New Roman" w:hAnsi="Times New Roman" w:eastAsia="Times New Roman" w:cs="Times New Roman"/>
        </w:rPr>
        <w:t xml:space="preserve"> C。0.20mL </w:t>
      </w:r>
      <w:r>
        <w:rPr>
          <w:rFonts w:hint="eastAsia" w:ascii="Times New Roman" w:hAnsi="Times New Roman" w:eastAsia="FangSong" w:cs="Times New Roman"/>
        </w:rPr>
        <w:t xml:space="preserve">的提取液和某氯金酸溶液反应得到直径</w:t>
      </w:r>
      <w:r>
        <w:rPr>
          <w:rFonts w:ascii="Times New Roman" w:hAnsi="Times New Roman" w:eastAsia="Times New Roman" w:cs="Times New Roman"/>
        </w:rPr>
        <w:t xml:space="preserve"> 10nm </w:t>
      </w:r>
      <w:r>
        <w:rPr>
          <w:rFonts w:hint="eastAsia" w:ascii="Times New Roman" w:hAnsi="Times New Roman" w:eastAsia="FangSong" w:cs="Times New Roman"/>
        </w:rPr>
        <w:t>的胶体金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所得溶液稀释到</w:t>
      </w:r>
      <w:r>
        <w:rPr>
          <w:rFonts w:ascii="Times New Roman" w:hAnsi="Times New Roman" w:eastAsia="Times New Roman" w:cs="Times New Roman"/>
        </w:rPr>
        <w:t xml:space="preserve"> 1.0mL </w:t>
      </w:r>
      <w:r>
        <w:rPr>
          <w:rFonts w:hint="eastAsia" w:ascii="Times New Roman" w:hAnsi="Times New Roman" w:eastAsia="FangSong" w:cs="Times New Roman"/>
        </w:rPr>
        <w:t xml:space="preserve">后测量吸光度为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相同体积的标准</w:t>
      </w:r>
      <w:r>
        <w:rPr>
          <w:rFonts w:ascii="Times New Roman" w:hAnsi="Times New Roman" w:eastAsia="Times New Roman" w:cs="Times New Roman"/>
        </w:rPr>
        <w:t xml:space="preserve"> 5μg/mL </w:t>
      </w:r>
      <w:r>
        <w:rPr>
          <w:rFonts w:hint="eastAsia" w:ascii="Times New Roman" w:hAnsi="Times New Roman" w:eastAsia="FangSong" w:cs="Times New Roman"/>
        </w:rPr>
        <w:t xml:space="preserve">的维生素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溶液经过相同处理得到的吸光度为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求植物提取液中维生素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某人配制并标定了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0.1024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  <m:r>
          <m:t> </m:t>
        </m: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0.1192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/</m:t>
        </m:r>
        <m:r>
          <m:t>L</m:t>
        </m:r>
        <m:r>
          <m:t> </m:t>
        </m:r>
        <m:r>
          <m:t>N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首先他确定了两种溶液在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1.000</m:t>
        </m:r>
        <m:r>
          <m:t> </m:t>
        </m:r>
        <m:r>
          <m:t>c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石英比色皿中在不同波长下的吸光度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815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0.9294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1.428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0.6695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0.1182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现将某硬币溶于硝酸中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在同样的石英比色皿中测试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815nm </w:t>
      </w:r>
      <w:r>
        <w:rPr>
          <w:rFonts w:hint="eastAsia" w:ascii="Times New Roman" w:hAnsi="Times New Roman" w:eastAsia="FangSong" w:cs="Times New Roman"/>
        </w:rPr>
        <w:t xml:space="preserve">波长下吸光度为</w:t>
      </w:r>
      <w:r>
        <w:rPr>
          <w:rFonts w:ascii="Times New Roman" w:hAnsi="Times New Roman" w:eastAsia="Times New Roman" w:cs="Times New Roman"/>
        </w:rPr>
        <w:t xml:space="preserve"> 1.061,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395nm </w:t>
      </w:r>
      <w:r>
        <w:rPr>
          <w:rFonts w:hint="eastAsia" w:ascii="Times New Roman" w:hAnsi="Times New Roman" w:eastAsia="FangSong" w:cs="Times New Roman"/>
        </w:rPr>
        <w:t xml:space="preserve">波长下吸光度为</w:t>
      </w:r>
      <w:r>
        <w:rPr>
          <w:rFonts w:ascii="Times New Roman" w:hAnsi="Times New Roman" w:eastAsia="Times New Roman" w:cs="Times New Roman"/>
        </w:rPr>
        <w:t xml:space="preserve"> 0.1583,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720nm </w:t>
      </w:r>
      <w:r>
        <w:rPr>
          <w:rFonts w:hint="eastAsia" w:ascii="Times New Roman" w:hAnsi="Times New Roman" w:eastAsia="FangSong" w:cs="Times New Roman"/>
        </w:rPr>
        <w:t xml:space="preserve">下吸光度为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0.7405。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他吃惊地发现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260nm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吸光度达到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6.000。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1.00mm </w:t>
      </w:r>
      <w:r>
        <w:rPr>
          <w:rFonts w:hint="eastAsia" w:ascii="Times New Roman" w:hAnsi="Times New Roman" w:eastAsia="FangSong" w:cs="Times New Roman"/>
        </w:rPr>
        <w:t>光程的石英比色皿中做同样的事情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结果仍为</w:t>
      </w:r>
      <w:r>
        <w:rPr>
          <w:rFonts w:ascii="Times New Roman" w:hAnsi="Times New Roman" w:eastAsia="Times New Roman" w:cs="Times New Roman"/>
        </w:rPr>
        <w:t xml:space="preserve"> 6.000。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实际上的读数应该是多少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解释这个令人吃惊的现象并设计一个实验验证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将某磷酸钠盐水合物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0.1000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用水稀释并定容至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以百里酚酞作指示剂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平行进行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标准溶液平均体积为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26.53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百里酚酞的变色点为</w:t>
      </w:r>
      <w:r>
        <w:rPr>
          <w:rFonts w:hint="eastAsia" w:ascii="Times New Roman" w:hAnsi="Times New Roman" w:eastAsia="Times New Roman" w:cs="Times New Roman"/>
        </w:rPr>
        <w:t>10.00。</w:t>
      </w:r>
      <w:r>
        <w:rPr>
          <w:rFonts w:hint="eastAsia" w:ascii="Times New Roman" w:hAnsi="Times New Roman" w:eastAsia="FangSong" w:cs="Times New Roman"/>
        </w:rPr>
        <w:t>已知磷酸三级电离常数分别为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通过计算分布系数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确定在终点时磷酸各物种中的主要物种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确定该盐的准确化学式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hint="eastAsia" w:ascii="Times New Roman" w:hAnsi="Times New Roman" w:eastAsia="Times New Roman" w:cs="Times New Roman"/>
        </w:rPr>
        <w:t>0.2235g</w:t>
      </w:r>
      <w:r>
        <w:rPr>
          <w:rFonts w:hint="eastAsia" w:ascii="Times New Roman" w:hAnsi="Times New Roman" w:eastAsia="FangSong" w:cs="Times New Roman"/>
        </w:rPr>
        <w:t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hint="eastAsia" w:ascii="Times New Roman" w:hAnsi="Times New Roman" w:eastAsia="Times New Roman" w:cs="Times New Roman"/>
        </w:rPr>
        <w:t>873K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hint="eastAsia" w:ascii="Times New Roman" w:hAnsi="Times New Roman" w:eastAsia="Times New Roman" w:cs="Times New Roman"/>
        </w:rPr>
        <w:t>0.1356g。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M</m:t>
        </m:r>
        <m:r>
          <m:t>g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酱油中氨基酸态氮含量的测定</w:t>
      </w:r>
      <w:r>
        <w:rPr>
          <w:rFonts w:hint="eastAsia" w:ascii="Times New Roman" w:hAnsi="Times New Roman" w:eastAsia="Times New Roman" w:cs="Times New Roman"/>
          <w:b/>
          <w:bCs/>
        </w:rPr>
        <w:t>（15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，5%）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氨基酸态氮含量直接决定酱油的等级和鲜味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国家标准规定每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不得低于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0.4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特级每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需达到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0.8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为了测定某酱油样品中酸和氨基酸态氮的含量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进行了如下实验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酱油样品于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容量瓶中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加水稀释摇匀定容至刻度线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从容量瓶中移取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该溶液至烧杯中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对该溶液进行充分搅拌后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的氢氧化钠标准溶液滴定样品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计监测体系的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值达到</w:t>
      </w:r>
      <w:r>
        <w:rPr>
          <w:rFonts w:ascii="Times New Roman" w:hAnsi="Times New Roman" w:eastAsia="Times New Roman" w:cs="Times New Roman"/>
        </w:rPr>
        <w:t xml:space="preserve"> 8.2 </w:t>
      </w:r>
      <w:r>
        <w:rPr>
          <w:rFonts w:hint="eastAsia" w:ascii="Times New Roman" w:hAnsi="Times New Roman" w:eastAsia="FangSong" w:cs="Times New Roman"/>
        </w:rPr>
        <w:t>时停止滴定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记录所消耗氢氧化钠的体积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向步骤一所得的溶液中加入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的甲醛溶液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的氢氧化钠标准溶液继续滴定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9.2 </w:t>
      </w:r>
      <w:r>
        <w:rPr>
          <w:rFonts w:hint="eastAsia" w:ascii="Times New Roman" w:hAnsi="Times New Roman" w:eastAsia="FangSong" w:cs="Times New Roman"/>
        </w:rPr>
        <w:t>时停止滴定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记录所消耗氢氧化钠的体积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步骤三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另取一个洁净烧杯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蒸馏水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再滴加氢氧化钠溶液调整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步骤二所使用的甲醛溶液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摇匀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的氢氧化钠标准溶液继续滴定上述溶液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9.2 </w:t>
      </w:r>
      <w:r>
        <w:rPr>
          <w:rFonts w:hint="eastAsia" w:ascii="Times New Roman" w:hAnsi="Times New Roman" w:eastAsia="FangSong" w:cs="Times New Roman"/>
        </w:rPr>
        <w:t>时停止滴定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记录所消耗氢氧化钠的体积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重复上述步骤三次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得到如下数据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次数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mL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…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在步骤二中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需要加入甲醛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用化学反应式说明甲醛的作用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只需写出一个反应式即可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依据国家测定标准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需要进行步骤三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给出步骤三的目的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滴定中所用的甲醛溶液在室温条件下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敞口放置了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与采用新配制的甲醛溶液相比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会发生什么变化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测定结果将如何变化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变小或无变化即可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解释你所判断的结果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实验过程中发现所用的甲醛有白色晶状固体析出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固体逐渐溶解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采用加热后冷却至室温的甲醛溶液进行实验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实验效果不受影响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你认为甲醛中白色晶状固体是什么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计算酱油样品中酸的含量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以乳酸计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乳酸的分子量为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90.08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(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计算酱油样品中氨基酸态氮的含量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(</m:t>
        </m:r>
        <m:r>
          <m:t>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能否利用滴管和滴定用的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氢氧化钠溶液将蒸馏水的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值调整为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8.2，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在酱油检测标准的步骤一和步骤二中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为何分别需要将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值定为</w:t>
      </w:r>
      <w:r>
        <w:rPr>
          <w:rFonts w:ascii="Times New Roman" w:hAnsi="Times New Roman" w:eastAsia="Times New Roman" w:cs="Times New Roman"/>
        </w:rPr>
        <w:t xml:space="preserve"> 8.2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9.2？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9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50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pH = 7.8、0.1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或加入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调节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FangSong" w:cs="Times New Roman"/>
        </w:rPr>
        <w:t>不考虑溶液体积变化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且假设过程中无气体逸出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或氮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微粒的分布分数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关系如图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分布分数</w:t>
      </w:r>
      <w:r>
        <w:rPr>
          <w:rFonts w:hint="eastAsia" w:ascii="Times New Roman" w:hAnsi="Times New Roman" w:eastAsia="Times New Roman" w:cs="Times New Roman"/>
        </w:rPr>
        <w:t>–pH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40816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3-浙江预赛_q7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08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A.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溶液中存在</w:t>
      </w:r>
      <w:r>
        <w:rPr>
          <w:rFonts w:hint="eastAsia" w:ascii="Times New Roman" w:hAnsi="Times New Roman" w:eastAsia="Times New Roman" w:cs="Times New Roman"/>
        </w:rPr>
        <w:t>：c(OH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+ c(CO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) = c(H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+ 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曲线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的分布分数随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变化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C.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该体系中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FangSong" w:cs="Times New Roman"/>
        </w:rPr>
        <w:t>特定表达式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气态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293.16 K </w:t>
      </w:r>
      <w:r>
        <w:rPr>
          <w:rFonts w:hint="eastAsia" w:ascii="Times New Roman" w:hAnsi="Times New Roman" w:eastAsia="FangSong" w:cs="Times New Roman"/>
        </w:rPr>
        <w:t xml:space="preserve">离解焓变</w:t>
      </w:r>
      <w:r>
        <w:rPr>
          <w:rFonts w:ascii="Times New Roman" w:hAnsi="Times New Roman" w:eastAsia="Times New Roman" w:cs="Times New Roman"/>
        </w:rPr>
        <w:t xml:space="preserve"> 13.690 kcal·mol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溶液中离解吸收</w:t>
      </w:r>
      <w:r>
        <w:rPr>
          <w:rFonts w:ascii="Times New Roman" w:hAnsi="Times New Roman" w:eastAsia="Times New Roman" w:cs="Times New Roman"/>
        </w:rPr>
        <w:t xml:space="preserve"> 18.840 </w:t>
      </w:r>
      <w:r>
        <w:rPr>
          <w:rFonts w:hint="eastAsia" w:ascii="Times New Roman" w:hAnsi="Times New Roman" w:eastAsia="Times New Roman" w:cs="Times New Roman"/>
        </w:rPr>
        <w:t>kcal·mol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饱和蒸气压</w:t>
      </w:r>
      <w:r>
        <w:rPr>
          <w:rFonts w:hint="eastAsia" w:ascii="Times New Roman" w:hAnsi="Times New Roman" w:eastAsia="Times New Roman" w:cs="Times New Roman"/>
        </w:rPr>
        <w:t>：293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760 Torr、281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389 </w:t>
      </w:r>
      <w:r>
        <w:rPr>
          <w:rFonts w:hint="eastAsia" w:ascii="Times New Roman" w:hAnsi="Times New Roman" w:eastAsia="Times New Roman" w:cs="Times New Roman"/>
        </w:rPr>
        <w:t>Torr。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20℃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的蒸发焓变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假定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溶液为理想溶液</w:t>
      </w:r>
      <w:r>
        <w:rPr>
          <w:rFonts w:hint="eastAsia" w:ascii="Times New Roman" w:hAnsi="Times New Roman" w:eastAsia="Times New Roman" w:cs="Times New Roman"/>
        </w:rPr>
        <w:t>，281~293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间热力学函数与温度无关</w:t>
      </w:r>
      <w:r>
        <w:rPr>
          <w:rFonts w:hint="eastAsia" w:ascii="Times New Roman" w:hAnsi="Times New Roman" w:eastAsia="Times New Roman" w:cs="Times New Roman"/>
        </w:rPr>
        <w:t>，R=1.987</w:t>
      </w:r>
      <w:r>
        <w:rPr>
          <w:rFonts w:ascii="Times New Roman" w:hAnsi="Times New Roman" w:eastAsia="Times New Roman" w:cs="Times New Roman"/>
        </w:rPr>
        <w:t xml:space="preserve"> cal·mol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·K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蒸气压法求</w:t>
            </w:r>
            <w:r>
              <w:rPr>
                <w:rFonts w:ascii="Times New Roman" w:hAnsi="Times New Roman" w:eastAsia="Times New Roman" w:cs="Times New Roman"/>
              </w:rPr>
              <w:t xml:space="preserve"> ΔH </w:t>
            </w:r>
            <w:r>
              <w:rPr>
                <w:rFonts w:hint="eastAsia" w:ascii="Times New Roman" w:hAnsi="Times New Roman" w:eastAsia="FangSong" w:cs="Times New Roman"/>
              </w:rPr>
              <w:t xml:space="preserve">蒸发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ΔH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=ΔH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+2ΔH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−ΔH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拉乌尔定律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理想溶液蒸发热不变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可逆电池</w:t>
      </w:r>
      <w:r>
        <w:rPr>
          <w:rFonts w:ascii="Times New Roman" w:hAnsi="Times New Roman" w:eastAsia="Times New Roman" w:cs="Times New Roman"/>
        </w:rPr>
        <w:t xml:space="preserve"> Pt,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| HCl(aq) |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(g), </w:t>
      </w:r>
      <w:r>
        <w:rPr>
          <w:rFonts w:hint="eastAsia" w:ascii="Times New Roman" w:hAnsi="Times New Roman" w:eastAsia="Times New Roman" w:cs="Times New Roman"/>
        </w:rPr>
        <w:t xml:space="preserve">Pt（303.1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气体与电解质溶液达成平衡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填空缺数据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=</w:t>
            </w: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E/V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0.974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760 </w:t>
      </w:r>
      <w:r>
        <w:rPr>
          <w:rFonts w:hint="eastAsia" w:ascii="Times New Roman" w:hAnsi="Times New Roman" w:eastAsia="Times New Roman" w:cs="Times New Roman"/>
        </w:rPr>
        <w:t>Torr、</w:t>
      </w:r>
      <w:r>
        <w:rPr>
          <w:rFonts w:hint="eastAsia" w:ascii="Times New Roman" w:hAnsi="Times New Roman" w:eastAsia="FangSong" w:cs="Times New Roman"/>
        </w:rPr>
        <w:t>回路无电流时的平衡组成</w:t>
      </w:r>
      <w:r>
        <w:rPr>
          <w:rFonts w:hint="eastAsia" w:ascii="Times New Roman" w:hAnsi="Times New Roman" w:eastAsia="Times New Roman" w:cs="Times New Roman"/>
        </w:rPr>
        <w:t>？F=9.6487×10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、R=8.3143。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zFE = </w:t>
            </w:r>
            <w:r>
              <w:rPr>
                <w:rFonts w:hint="eastAsia" w:ascii="Times New Roman" w:hAnsi="Times New Roman" w:eastAsia="FangSong" w:cs="Times New Roman"/>
              </w:rPr>
              <w:t xml:space="preserve">电功耦合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Gibbs</w:t>
            </w:r>
            <w:r>
              <w:rPr>
                <w:rFonts w:hint="eastAsia" w:ascii="Times New Roman" w:hAnsi="Times New Roman" w:eastAsia="FangSong" w:cs="Times New Roman"/>
              </w:rPr>
              <w:t>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=−RT ln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θ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气相分压平衡常数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pKsp=15.52；Zn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积累稳定常数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lgβ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=5.00（</w:t>
      </w:r>
      <w:r>
        <w:rPr>
          <w:rFonts w:hint="eastAsia" w:ascii="Times New Roman" w:hAnsi="Times New Roman" w:eastAsia="FangSong" w:cs="Times New Roman"/>
        </w:rPr>
        <w:t>源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 xml:space="preserve">误</w:t>
      </w:r>
      <w:r>
        <w:rPr>
          <w:rFonts w:ascii="Times New Roman" w:hAnsi="Times New Roman" w:eastAsia="Times New Roman" w:cs="Times New Roman"/>
        </w:rPr>
        <w:t xml:space="preserve"> 25.00 </w:t>
      </w:r>
      <w:r>
        <w:rPr>
          <w:rFonts w:hint="eastAsia" w:ascii="Times New Roman" w:hAnsi="Times New Roman" w:eastAsia="FangSong" w:cs="Times New Roman"/>
        </w:rPr>
        <w:t>径改</w:t>
      </w:r>
      <w:r>
        <w:rPr>
          <w:rFonts w:hint="eastAsia" w:ascii="Times New Roman" w:hAnsi="Times New Roman" w:eastAsia="Times New Roman" w:cs="Times New Roman"/>
        </w:rPr>
        <w:t>）、lgβ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=11.10、lgβ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=13.60、lgβ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=14.80。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1.00×10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的溶液中不产生</w:t>
      </w:r>
      <w:r>
        <w:rPr>
          <w:rFonts w:ascii="Times New Roman" w:hAnsi="Times New Roman" w:eastAsia="Times New Roman" w:cs="Times New Roman"/>
        </w:rPr>
        <w:t xml:space="preserve"> 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Zn(OH)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（mol·dm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Ksp=[Zn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][OH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 xml:space="preserve">羟合积累稳定常数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窗两端极端分析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草酸钙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难溶于水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分析化学与生理化学重要</w:t>
      </w:r>
      <w:r>
        <w:rPr>
          <w:rFonts w:hint="eastAsia" w:ascii="Times New Roman" w:hAnsi="Times New Roman" w:eastAsia="Times New Roman" w:cs="Times New Roman"/>
        </w:rPr>
        <w:t>），Ksp=2.1×10</w:t>
      </w:r>
      <w:r>
        <w:rPr>
          <w:rFonts w:hint="eastAsia" w:ascii="Times New Roman" w:hAnsi="Times New Roman" w:eastAsia="Times New Roman" w:cs="Times New Roman"/>
          <w:vertAlign w:val="superscript"/>
        </w:rPr>
        <w:t>-9</w:t>
      </w:r>
      <w:r>
        <w:rPr>
          <w:rFonts w:hint="eastAsia" w:ascii="Times New Roman" w:hAnsi="Times New Roman" w:eastAsia="Times New Roman" w:cs="Times New Roman"/>
        </w:rPr>
        <w:t>(25℃)。</w:t>
      </w:r>
      <w:r>
        <w:rPr>
          <w:rFonts w:hint="eastAsia" w:ascii="Times New Roman" w:hAnsi="Times New Roman" w:eastAsia="FangSong" w:cs="Times New Roman"/>
        </w:rPr>
        <w:t>草酸根能质子化</w:t>
      </w:r>
      <w:r>
        <w:rPr>
          <w:rFonts w:hint="eastAsia" w:ascii="Times New Roman" w:hAnsi="Times New Roman" w:eastAsia="Times New Roman" w:cs="Times New Roman"/>
        </w:rPr>
        <w:t>。25℃</w:t>
      </w:r>
      <w:r>
        <w:rPr>
          <w:rFonts w:ascii="Times New Roman" w:hAnsi="Times New Roman" w:eastAsia="Times New Roman" w:cs="Times New Roman"/>
        </w:rPr>
        <w:t xml:space="preserve"> pKa(H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)=1.23、pKa(HC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)=4.28、Kw=1.0×10</w:t>
      </w:r>
      <w:r>
        <w:rPr>
          <w:rFonts w:ascii="Times New Roman" w:hAnsi="Times New Roman" w:eastAsia="Times New Roman" w:cs="Times New Roman"/>
          <w:vertAlign w:val="superscript"/>
        </w:rPr>
        <w:t>-14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写出计算一水合草酸钙溶解度有关的平衡条件表达式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写出草酸钙在浓度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的强酸中溶解度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必需的浓度条件式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pH=6.5 </w:t>
      </w:r>
      <w:r>
        <w:rPr>
          <w:rFonts w:hint="eastAsia" w:ascii="Times New Roman" w:hAnsi="Times New Roman" w:eastAsia="FangSong" w:cs="Times New Roman"/>
        </w:rPr>
        <w:t>缓冲体系中溶解度</w:t>
      </w:r>
      <w:r>
        <w:rPr>
          <w:rFonts w:hint="eastAsia" w:ascii="Times New Roman" w:hAnsi="Times New Roman" w:eastAsia="Times New Roman" w:cs="Times New Roman"/>
        </w:rPr>
        <w:t>（g/dm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 mol/dm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盐酸中溶解度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溶液所有物种的平衡浓度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FangSong" w:cs="Times New Roman"/>
              </w:rPr>
              <w:t xml:space="preserve">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草酸质子化酸效应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三大平衡联立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剧烈运动肌肉产生乳酸</w:t>
      </w:r>
      <w:r>
        <w:rPr>
          <w:rFonts w:hint="eastAsia" w:ascii="Times New Roman" w:hAnsi="Times New Roman" w:eastAsia="Times New Roman" w:cs="Times New Roman"/>
        </w:rPr>
        <w:t>（HL，</w:t>
      </w:r>
      <m:oMath>
        <m:sSub>
          <m:e>
            <m:r>
              <m:t>K</m:t>
            </m:r>
          </m:e>
          <m:sub>
            <m:r>
              <m:t>H</m:t>
            </m:r>
          </m:sub>
        </m:sSub>
        <m:r>
          <m:t>L</m:t>
        </m:r>
      </m:oMath>
      <w:r>
        <w:rPr>
          <w:rFonts w:hint="eastAsia" w:ascii="Times New Roman" w:hAnsi="Times New Roman" w:eastAsia="Times New Roman" w:cs="Times New Roman"/>
        </w:rPr>
        <w:t>=1.4×10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血液中与碳酸氢盐中和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=4.5×10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、Ka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=4.7×10</w:t>
      </w:r>
      <w:r>
        <w:rPr>
          <w:rFonts w:hint="eastAsia" w:ascii="Times New Roman" w:hAnsi="Times New Roman" w:eastAsia="Times New Roman" w:cs="Times New Roman"/>
          <w:vertAlign w:val="superscript"/>
        </w:rPr>
        <w:t>-11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保持溶解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3.00×10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mol/L HL </w:t>
      </w:r>
      <w:r>
        <w:rPr>
          <w:rFonts w:hint="eastAsia" w:ascii="Times New Roman" w:hAnsi="Times New Roman" w:eastAsia="FangSong" w:cs="Times New Roman"/>
        </w:rPr>
        <w:t xml:space="preserve">溶液的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计算乳酸与碳酸氢盐反应的平衡常数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3.00×10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乳酸加到</w:t>
      </w:r>
      <w:r>
        <w:rPr>
          <w:rFonts w:ascii="Times New Roman" w:hAnsi="Times New Roman" w:eastAsia="Times New Roman" w:cs="Times New Roman"/>
        </w:rPr>
        <w:t xml:space="preserve"> 1.00 L 0.024 mol/L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体积不变</w:t>
      </w:r>
      <w:r>
        <w:rPr>
          <w:rFonts w:hint="eastAsia" w:ascii="Times New Roman" w:hAnsi="Times New Roman" w:eastAsia="Times New Roman" w:cs="Times New Roman"/>
        </w:rPr>
        <w:t>、HL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完全中和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加前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pH；(2)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加后溶液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Times New Roman" w:cs="Times New Roman"/>
        </w:rPr>
        <w:t>7.40→7.00（[HCO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]=0.022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M）。</w:t>
      </w:r>
      <w:r>
        <w:rPr>
          <w:rFonts w:hint="eastAsia" w:ascii="Times New Roman" w:hAnsi="Times New Roman" w:eastAsia="FangSong" w:cs="Times New Roman"/>
        </w:rPr>
        <w:t>需在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该溶液加多少摩尔乳酸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饱和水溶液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pH=9.95。</w:t>
      </w:r>
      <w:r>
        <w:rPr>
          <w:rFonts w:hint="eastAsia" w:ascii="Times New Roman" w:hAnsi="Times New Roman" w:eastAsia="FangSong" w:cs="Times New Roman"/>
        </w:rPr>
        <w:t>计算溶解度并推</w:t>
      </w:r>
      <w:r>
        <w:rPr>
          <w:rFonts w:ascii="Times New Roman" w:hAnsi="Times New Roman" w:eastAsia="Times New Roman" w:cs="Times New Roman"/>
        </w:rPr>
        <w:t xml:space="preserve"> Ksp=5×10</w:t>
      </w:r>
      <w:r>
        <w:rPr>
          <w:rFonts w:ascii="Times New Roman" w:hAnsi="Times New Roman" w:eastAsia="Times New Roman" w:cs="Times New Roman"/>
          <w:vertAlign w:val="superscript"/>
        </w:rPr>
        <w:t>-9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</w:t>
      </w:r>
      <w:r>
        <w:rPr>
          <w:rFonts w:ascii="Times New Roman" w:hAnsi="Times New Roman" w:eastAsia="Times New Roman" w:cs="Times New Roman"/>
        </w:rPr>
        <w:t xml:space="preserve"> pH=7.40、[HCO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]=0.022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钙离子最大浓度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一元弱酸精确式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两性物质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血液缓冲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与血钙上限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0.900 g HAc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FangSong" w:cs="Times New Roman"/>
        </w:rPr>
        <w:t xml:space="preserve">水凝固点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−0.558℃；2.32</w:t>
      </w:r>
      <w:r>
        <w:rPr>
          <w:rFonts w:ascii="Times New Roman" w:hAnsi="Times New Roman" w:eastAsia="Times New Roman" w:cs="Times New Roman"/>
        </w:rPr>
        <w:t xml:space="preserve"> g HAc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苯凝固点降低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0.970℃。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>在水中与苯中的摩尔质量并解释差异</w:t>
      </w:r>
      <w:r>
        <w:rPr>
          <w:rFonts w:hint="eastAsia" w:ascii="Times New Roman" w:hAnsi="Times New Roman" w:eastAsia="Times New Roman" w:cs="Times New Roman"/>
        </w:rPr>
        <w:t>（Kf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=1.86、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=5.12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K·kg·mol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100 g </w:t>
      </w:r>
      <w:r>
        <w:rPr>
          <w:rFonts w:hint="eastAsia" w:ascii="Times New Roman" w:hAnsi="Times New Roman" w:eastAsia="FangSong" w:cs="Times New Roman"/>
        </w:rPr>
        <w:t xml:space="preserve">水中溶入</w:t>
      </w:r>
      <w:r>
        <w:rPr>
          <w:rFonts w:ascii="Times New Roman" w:hAnsi="Times New Roman" w:eastAsia="Times New Roman" w:cs="Times New Roman"/>
        </w:rPr>
        <w:t xml:space="preserve"> 2.220 g </w:t>
      </w:r>
      <w:r>
        <w:rPr>
          <w:rFonts w:hint="eastAsia" w:ascii="Times New Roman" w:hAnsi="Times New Roman" w:eastAsia="FangSong" w:cs="Times New Roman"/>
        </w:rPr>
        <w:t>不挥发性溶质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=110.1）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0.105℃；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2.160 g </w:t>
      </w:r>
      <w:r>
        <w:rPr>
          <w:rFonts w:hint="eastAsia" w:ascii="Times New Roman" w:hAnsi="Times New Roman" w:eastAsia="FangSong" w:cs="Times New Roman"/>
        </w:rPr>
        <w:t xml:space="preserve">未知溶质沸点又升高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0.107℃。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Kb、</w:t>
      </w:r>
      <w:r>
        <w:rPr>
          <w:rFonts w:hint="eastAsia" w:ascii="Times New Roman" w:hAnsi="Times New Roman" w:eastAsia="FangSong" w:cs="Times New Roman"/>
        </w:rPr>
        <w:t>未知物摩尔质量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水的摩尔蒸发热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ΔH；(2)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该溶液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ΔTf/ΔTb </w:t>
            </w:r>
            <w:r>
              <w:rPr>
                <w:rFonts w:hint="eastAsia" w:ascii="Times New Roman" w:hAnsi="Times New Roman" w:eastAsia="FangSong" w:cs="Times New Roman"/>
              </w:rPr>
              <w:t xml:space="preserve">与摩尔质量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拉乌尔定律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溶液蒸气压降低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蒸气压温度外推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End w:id="4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0" Type="http://schemas.openxmlformats.org/officeDocument/2006/relationships/image" Target="media/rId10.png"/><Relationship Id="rId36" Type="http://schemas.openxmlformats.org/officeDocument/2006/relationships/image" Target="media/rId36.png"/><Relationship Id="rId25" Type="http://schemas.openxmlformats.org/officeDocument/2006/relationships/image" Target="media/rId2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2026-09-17T15:03:50Z</dcterms:created>
  <dcterms:modified xsi:type="dcterms:W3CDTF">2026-09-17T15:03:50Z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