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一轮化学原理-沉淀溶解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沉淀溶解平衡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4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233，Ksp</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尚未溶解的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p>
    <w:p>
      <w:pPr>
        <w:pStyle w:val="Compact"/>
        <w:numPr>
          <w:ilvl w:val="0"/>
          <w:numId w:val="1001"/>
        </w:numPr>
      </w:pPr>
      <w:r>
        <w:rPr>
          <w:rFonts w:ascii="Times New Roman" w:hAnsi="Times New Roman" w:eastAsia="Times New Roman" w:cs="Times New Roman"/>
        </w:rPr>
        <w:t xml:space="preserve">A. 2.1 g　　B. 0.21 g　　C. 0.021 g　　D. 0.0021 g</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下列化合物</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pStyle w:val="Compact"/>
        <w:numPr>
          <w:ilvl w:val="0"/>
          <w:numId w:val="1002"/>
        </w:numPr>
      </w:pPr>
      <w:r>
        <w:rPr>
          <w:rFonts w:ascii="Times New Roman" w:hAnsi="Times New Roman" w:eastAsia="Times New Roman" w:cs="Times New Roman"/>
        </w:rPr>
        <w:t>A. AgCl　　B. 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CuS</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难溶物在水中存在溶解</w:t>
      </w:r>
      <w:r>
        <w:rPr>
          <w:rFonts w:hint="eastAsia" w:ascii="Times New Roman" w:hAnsi="Times New Roman" w:eastAsia="Times New Roman" w:cs="Times New Roman"/>
        </w:rPr>
        <w:t>-</w:t>
      </w:r>
      <w:r>
        <w:rPr>
          <w:rFonts w:hint="eastAsia" w:ascii="Times New Roman" w:hAnsi="Times New Roman" w:eastAsia="FangSong" w:cs="Times New Roman"/>
        </w:rPr>
        <w:t>结晶平衡</w:t>
      </w:r>
      <w:r>
        <w:rPr>
          <w:rFonts w:hint="eastAsia" w:ascii="Times New Roman" w:hAnsi="Times New Roman" w:eastAsia="Times New Roman" w:cs="Times New Roman"/>
        </w:rPr>
        <w:t>，</w:t>
      </w:r>
      <w:r>
        <w:rPr>
          <w:rFonts w:hint="eastAsia" w:ascii="Times New Roman" w:hAnsi="Times New Roman" w:eastAsia="FangSong" w:cs="Times New Roman"/>
        </w:rPr>
        <w:t>平衡常数用</w:t>
      </w:r>
      <w:r>
        <w:rPr>
          <w:rFonts w:ascii="Times New Roman" w:hAnsi="Times New Roman" w:eastAsia="Times New Roman" w:cs="Times New Roman"/>
        </w:rPr>
        <w:t xml:space="preserve"> Ksp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pC = −lg </w:t>
      </w:r>
      <w:r>
        <w:rPr>
          <w:rFonts w:hint="eastAsia" w:ascii="Times New Roman" w:hAnsi="Times New Roman" w:eastAsia="Times New Roman" w:cs="Times New Roman"/>
        </w:rPr>
        <w:t>c；Ksp[Cu(OH)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2.2×10</w:t>
      </w:r>
      <w:r>
        <w:rPr>
          <w:rFonts w:ascii="Times New Roman" w:hAnsi="Times New Roman" w:eastAsia="Times New Roman" w:cs="Times New Roman"/>
          <w:vertAlign w:val="superscript"/>
        </w:rPr>
        <w:t>-20</w:t>
      </w:r>
      <w:r>
        <w:rPr>
          <w:rFonts w:ascii="Times New Roman" w:hAnsi="Times New Roman" w:eastAsia="Times New Roman" w:cs="Times New Roman"/>
        </w:rPr>
        <w:t>、Ksp[Mg(OH)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平衡两种金属离子的</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的变化关系如下图</w:t>
      </w:r>
      <w:r>
        <w:rPr>
          <w:rFonts w:ascii="Times New Roman" w:hAnsi="Times New Roman" w:eastAsia="Times New Roman" w:cs="Times New Roman"/>
        </w:rPr>
        <w:t xml:space="preserve"> L1、L2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pC–pH </w:t>
      </w:r>
      <w:r>
        <w:rPr>
          <w:rFonts w:hint="eastAsia" w:ascii="Times New Roman" w:hAnsi="Times New Roman" w:eastAsia="FangSong" w:cs="Times New Roman"/>
        </w:rPr>
        <w:t>关系图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650789"/>
            <wp:effectExtent b="0" l="0" r="0" t="0"/>
            <wp:docPr descr="" title="" id="13" name="Picture"/>
            <a:graphic>
              <a:graphicData uri="http://schemas.openxmlformats.org/drawingml/2006/picture">
                <pic:pic>
                  <pic:nvPicPr>
                    <pic:cNvPr descr="06-外部资料导入/真题/省预赛/裁剪图/2022-浙江预赛_q36.png" id="14" name="Picture"/>
                    <pic:cNvPicPr>
                      <a:picLocks noChangeArrowheads="1" noChangeAspect="1"/>
                    </pic:cNvPicPr>
                  </pic:nvPicPr>
                  <pic:blipFill>
                    <a:blip r:embed="rId12"/>
                    <a:stretch>
                      <a:fillRect/>
                    </a:stretch>
                  </pic:blipFill>
                  <pic:spPr bwMode="auto">
                    <a:xfrm>
                      <a:off x="0" y="0"/>
                      <a:ext cx="3600000" cy="265078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可除去</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p>
    <w:p>
      <w:pPr>
        <w:pStyle w:val="Compact"/>
        <w:numPr>
          <w:ilvl w:val="0"/>
          <w:numId w:val="1003"/>
        </w:numPr>
      </w:pPr>
      <w:r>
        <w:rPr>
          <w:rFonts w:ascii="Times New Roman" w:hAnsi="Times New Roman" w:eastAsia="Times New Roman" w:cs="Times New Roman"/>
        </w:rPr>
        <w:t xml:space="preserve">B. pH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都已沉淀完全</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可以改变</w:t>
      </w:r>
      <w:r>
        <w:rPr>
          <w:rFonts w:ascii="Times New Roman" w:hAnsi="Times New Roman" w:eastAsia="Times New Roman" w:cs="Times New Roman"/>
        </w:rPr>
        <w:t xml:space="preserve"> 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O </w:t>
      </w:r>
      <w:r>
        <w:rPr>
          <w:rFonts w:hint="eastAsia" w:ascii="Times New Roman" w:hAnsi="Times New Roman" w:eastAsia="FangSong" w:cs="Times New Roman"/>
        </w:rPr>
        <w:t>点上下移动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L2 </w:t>
      </w:r>
      <w:r>
        <w:rPr>
          <w:rFonts w:hint="eastAsia" w:ascii="Times New Roman" w:hAnsi="Times New Roman" w:eastAsia="FangSong" w:cs="Times New Roman"/>
        </w:rPr>
        <w:t xml:space="preserve">相交</w:t>
      </w:r>
    </w:p>
    <w:p>
      <w:pPr>
        <w:pStyle w:val="Compact"/>
        <w:numPr>
          <w:ilvl w:val="0"/>
          <w:numId w:val="1003"/>
        </w:numPr>
      </w:pPr>
      <w:r>
        <w:rPr>
          <w:rFonts w:ascii="Times New Roman" w:hAnsi="Times New Roman" w:eastAsia="Times New Roman" w:cs="Times New Roman"/>
        </w:rPr>
        <w:t xml:space="preserve">D. L1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w: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20" name="Picture"/>
            <a:graphic>
              <a:graphicData uri="http://schemas.openxmlformats.org/drawingml/2006/picture">
                <pic:pic>
                  <pic:nvPicPr>
                    <pic:cNvPr descr="3476bdb3ab8d853dd15bfa48d081359663fd4428b30c209f24cef55a907c17c8.jpg" id="21" name="Picture"/>
                    <pic:cNvPicPr>
                      <a:picLocks noChangeArrowheads="1" noChangeAspect="1"/>
                    </pic:cNvPicPr>
                  </pic:nvPicPr>
                  <pic:blipFill>
                    <a:blip r:embed="rId19"/>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24" name="Picture"/>
            <a:graphic>
              <a:graphicData uri="http://schemas.openxmlformats.org/drawingml/2006/picture">
                <pic:pic>
                  <pic:nvPicPr>
                    <pic:cNvPr descr="e5e3d5192a1cb9b69de9c546a9090c864ae6e17cacaac37ad0fc685dff92ba18.jpg" id="25" name="Picture"/>
                    <pic:cNvPicPr>
                      <a:picLocks noChangeArrowheads="1" noChangeAspect="1"/>
                    </pic:cNvPicPr>
                  </pic:nvPicPr>
                  <pic:blipFill>
                    <a:blip r:embed="rId23"/>
                    <a:stretch>
                      <a:fillRect/>
                    </a:stretch>
                  </pic:blipFill>
                  <pic:spPr bwMode="auto">
                    <a:xfrm>
                      <a:off x="0" y="0"/>
                      <a:ext cx="3240000" cy="2972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04"/>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难溶硫化物在酸中的溶解行为涉及沉淀溶解平衡与氧化还原平衡的耦合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3-1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sSub>
          <m:e>
            <m:r>
              <m:rPr>
                <m:sty m:val="p"/>
              </m:rPr>
              <m:t>H</m:t>
            </m:r>
          </m:e>
          <m:sub>
            <m:r>
              <m:rPr>
                <m:sty m:val="p"/>
              </m:rPr>
              <m:t>2</m:t>
            </m:r>
          </m:sub>
        </m:sSub>
        <m:r>
          <m:rPr>
            <m:sty m:val="p"/>
          </m:rPr>
          <m:t>S</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二级电离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溶解于盐酸所需的最低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并计算该反应的平衡常数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1.3</m:t>
        </m:r>
        <m:r>
          <m:rPr>
            <m:sty m:val="p"/>
          </m:rPr>
          <m:t>×</m:t>
        </m:r>
        <m:sSup>
          <m:e>
            <m:r>
              <m:t>10</m:t>
            </m:r>
          </m:e>
          <m:sup>
            <m:r>
              <m:rPr>
                <m:sty m:val="p"/>
              </m:rPr>
              <m:t>−</m:t>
            </m:r>
            <m:r>
              <m:t>3</m:t>
            </m:r>
          </m:sup>
        </m:sSup>
        <m:r>
          <m:rPr>
            <m:sty m:val="p"/>
          </m:rPr>
          <m:t>,</m:t>
        </m:r>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hint="eastAsia" w:ascii="Times New Roman" w:hAnsi="Times New Roman" w:eastAsia="Times New Roman" w:cs="Times New Roman"/>
        </w:rPr>
        <w:t>。</w:t>
      </w:r>
      <w:r>
        <w:rPr>
          <w:rFonts w:hint="eastAsia" w:ascii="Times New Roman" w:hAnsi="Times New Roman" w:eastAsia="FangSong" w:cs="Times New Roman"/>
        </w:rPr>
        <w:t>假定本题两杯中的液体体积始终等于</w:t>
      </w:r>
      <w:r>
        <w:rPr>
          <w:rFonts w:ascii="Times New Roman" w:hAnsi="Times New Roman" w:eastAsia="Times New Roman" w:cs="Times New Roman"/>
        </w:rPr>
        <w:t xml:space="preserve"> </w:t>
      </w:r>
      <m:oMath>
        <m:oMathPr>
          <m:ctrlPr>
            <w:rPr>
              <w:sz w:val="28"/>
              <w:szCs w:val="28"/>
            </w:rPr>
          </m:ctrlPr>
        </m:oMathPr>
        <m:r>
          <m:t>1.00</m:t>
        </m:r>
        <m:r>
          <m:t> </m:t>
        </m:r>
        <m:sSup>
          <m:e>
            <m:r>
              <m:rPr>
                <m:sty m:val="p"/>
              </m:rPr>
              <m:t>d</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饱和溶液的浓度均等于</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天平两盘各有一盛着</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的烧杯</w:t>
      </w:r>
      <w:r>
        <w:rPr>
          <w:rFonts w:hint="eastAsia" w:ascii="Times New Roman" w:hAnsi="Times New Roman" w:eastAsia="Times New Roman" w:cs="Times New Roman"/>
        </w:rPr>
        <w:t>，</w:t>
      </w:r>
      <w:r>
        <w:rPr>
          <w:rFonts w:hint="eastAsia" w:ascii="Times New Roman" w:hAnsi="Times New Roman" w:eastAsia="FangSong" w:cs="Times New Roman"/>
        </w:rPr>
        <w:t>天平平衡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向左杯中溶入</w:t>
      </w:r>
      <w:r>
        <w:rPr>
          <w:rFonts w:ascii="Times New Roman" w:hAnsi="Times New Roman" w:eastAsia="Times New Roman" w:cs="Times New Roman"/>
        </w:rPr>
        <w:t xml:space="preserve"> </w:t>
      </w:r>
      <m:oMath>
        <m:oMathPr>
          <m:ctrlPr>
            <w:rPr>
              <w:sz w:val="28"/>
              <w:szCs w:val="28"/>
            </w:rPr>
          </m:ctrlPr>
        </m:oMathPr>
        <m:r>
          <m:t>2.72</m:t>
        </m:r>
        <m:r>
          <m:t> </m:t>
        </m:r>
        <m:r>
          <m:rPr>
            <m:sty m:val="p"/>
          </m:rPr>
          <m:t>g</m:t>
        </m:r>
        <m:r>
          <m:t> </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hint="eastAsia" w:ascii="Times New Roman" w:hAnsi="Times New Roman" w:eastAsia="Times New Roman" w:cs="Times New Roman"/>
        </w:rPr>
        <w:t>，</w:t>
      </w:r>
      <w:r>
        <w:rPr>
          <w:rFonts w:hint="eastAsia" w:ascii="Times New Roman" w:hAnsi="Times New Roman" w:eastAsia="FangSong" w:cs="Times New Roman"/>
        </w:rPr>
        <w:t>为使天平再次平衡需向右杯中加入多少克</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hint="eastAsia" w:ascii="Times New Roman" w:hAnsi="Times New Roman" w:eastAsia="FangSong" w:cs="Times New Roman"/>
        </w:rPr>
        <w:t>向左杯中通入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充分反应且使</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达到饱和</w:t>
      </w:r>
      <w:r>
        <w:rPr>
          <w:rFonts w:hint="eastAsia" w:ascii="Times New Roman" w:hAnsi="Times New Roman" w:eastAsia="Times New Roman" w:cs="Times New Roman"/>
        </w:rPr>
        <w:t>。</w:t>
      </w:r>
      <w:r>
        <w:rPr>
          <w:rFonts w:hint="eastAsia" w:ascii="Times New Roman" w:hAnsi="Times New Roman" w:eastAsia="FangSong" w:cs="Times New Roman"/>
        </w:rPr>
        <w:t>接着向右杯中通入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当天平第三次平衡时右杯中溶液的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hint="eastAsia" w:ascii="Times New Roman" w:hAnsi="Times New Roman" w:eastAsia="FangSong" w:cs="Times New Roman"/>
        </w:rPr>
        <w:t>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当杯中的沉淀刚好溶解掉一半时溶液的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需向右杯中通入多少克</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：pKsp(Ag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48.7，pKa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6.88，pKa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14.15，pKb(NH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4.74，Ag(NH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log β</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3.24，log</w:t>
      </w:r>
      <w:r>
        <w:rPr>
          <w:rFonts w:ascii="Times New Roman" w:hAnsi="Times New Roman" w:eastAsia="Times New Roman" w:cs="Times New Roman"/>
        </w:rPr>
        <w:t xml:space="preserve"> 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7.05。</w:t>
      </w:r>
      <w:r>
        <w:rPr>
          <w:rFonts w:hint="eastAsia" w:ascii="Times New Roman" w:hAnsi="Times New Roman" w:eastAsia="FangSong" w:cs="Times New Roman"/>
        </w:rPr>
        <w:t>在总浓度为</w:t>
      </w:r>
      <w:r>
        <w:rPr>
          <w:rFonts w:ascii="Times New Roman" w:hAnsi="Times New Roman" w:eastAsia="Times New Roman" w:cs="Times New Roman"/>
        </w:rPr>
        <w:t xml:space="preserve"> 0.01 mol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的氨缓冲溶液中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的溶解度为</w:t>
      </w:r>
    </w:p>
    <w:p>
      <w:pPr>
        <w:pStyle w:val="Compact"/>
        <w:numPr>
          <w:ilvl w:val="0"/>
          <w:numId w:val="1005"/>
        </w:numPr>
      </w:pPr>
      <w:r>
        <w:rPr>
          <w:rFonts w:ascii="Times New Roman" w:hAnsi="Times New Roman" w:eastAsia="Times New Roman" w:cs="Times New Roman"/>
        </w:rPr>
        <w:t>A. 6.32×10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5.06×10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Compact"/>
        <w:numPr>
          <w:ilvl w:val="0"/>
          <w:numId w:val="1005"/>
        </w:numPr>
      </w:pPr>
      <w:r>
        <w:rPr>
          <w:rFonts w:ascii="Times New Roman" w:hAnsi="Times New Roman" w:eastAsia="Times New Roman" w:cs="Times New Roman"/>
        </w:rPr>
        <w:t>C. 7.79×10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3.29×10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氰化浸出氧化还原</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大小定置换次序</w:t>
            </w:r>
          </w:p>
        </w:tc>
      </w:tr>
    </w:tbl>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双配位竞争平衡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共享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bl>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连续萃取公式</w:t>
            </w:r>
            <w:r>
              <w:rPr>
                <w:rFonts w:hint="eastAsia" w:ascii="Times New Roman" w:hAnsi="Times New Roman" w:eastAsia="Times New Roman" w:cs="Times New Roman"/>
              </w:rPr>
              <w:t>/</w:t>
            </w:r>
            <w:r>
              <w:rPr>
                <w:rFonts w:hint="eastAsia" w:ascii="Times New Roman" w:hAnsi="Times New Roman" w:eastAsia="FangSong" w:cs="Times New Roman"/>
              </w:rPr>
              <w:t>分配比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调控萃取分离</w:t>
            </w:r>
          </w:p>
        </w:tc>
      </w:tr>
    </w:tbl>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w:t>
            </w:r>
            <m:oMath>
              <m:sSup>
                <m:e>
                  <m:r>
                    <m:t>E</m:t>
                  </m:r>
                </m:e>
                <m:sup>
                  <m:r>
                    <m:t>θ</m:t>
                  </m:r>
                </m:sup>
              </m:sSup>
            </m:oMath>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w:t>
            </w:r>
            <m:oMath>
              <m:sSup>
                <m:e>
                  <m:r>
                    <m:t>E</m:t>
                  </m:r>
                </m:e>
                <m:sup>
                  <m:r>
                    <m:t>θ</m:t>
                  </m:r>
                </m:sup>
              </m:sSup>
            </m:oMath>
            <w:r>
              <w:rPr>
                <w:rFonts w:ascii="Times New Roman" w:hAnsi="Times New Roman" w:eastAsia="Times New Roman" w:cs="Times New Roman"/>
              </w:rPr>
              <w:t xml:space="preserve">+RT/nF·ln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r>
                <m:t>n</m:t>
              </m:r>
              <m:r>
                <m:t>F</m:t>
              </m:r>
              <m:sSup>
                <m:e>
                  <m:r>
                    <m:t>E</m:t>
                  </m:r>
                </m:e>
                <m:sup>
                  <m:r>
                    <m:t>θ</m:t>
                  </m:r>
                </m:sup>
              </m:sSup>
            </m:oMath>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w:t>
            </w:r>
            <m:oMath>
              <m:sSup>
                <m:e>
                  <m:r>
                    <m:t>E</m:t>
                  </m:r>
                </m:e>
                <m:sup>
                  <m:r>
                    <m:t>θ</m:t>
                  </m:r>
                </m:sup>
              </m:sSup>
            </m:oMath>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06"/>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006"/>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06"/>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0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第五题</w:t>
      </w:r>
      <w:r>
        <w:rPr>
          <w:rFonts w:hint="eastAsia" w:ascii="Times New Roman" w:hAnsi="Times New Roman" w:eastAsia="Times New Roman" w:cs="Times New Roman"/>
        </w:rPr>
        <w:t>：</w:t>
      </w:r>
      <w:r>
        <w:rPr>
          <w:rFonts w:hint="eastAsia" w:ascii="Times New Roman" w:hAnsi="Times New Roman" w:eastAsia="FangSong" w:cs="Times New Roman"/>
        </w:rPr>
        <w:t>沉淀溶解平衡计算</w:t>
      </w:r>
      <w:r>
        <w:rPr>
          <w:rFonts w:hint="eastAsia" w:ascii="Times New Roman" w:hAnsi="Times New Roman" w:eastAsia="Times New Roman" w:cs="Times New Roman"/>
        </w:rPr>
        <w:t>（18</w:t>
      </w:r>
      <w:r>
        <w:rPr>
          <w:rFonts w:hint="eastAsia" w:ascii="Times New Roman" w:hAnsi="Times New Roman" w:eastAsia="FangSong" w:cs="Times New Roman"/>
        </w:rPr>
        <w:t>分</w:t>
      </w:r>
      <w:r>
        <w:rPr>
          <w:rFonts w:hint="eastAsia" w:ascii="Times New Roman" w:hAnsi="Times New Roman" w:eastAsia="Times New Roman" w:cs="Times New Roman"/>
        </w:rPr>
        <w:t>，11%）</w:t>
      </w:r>
    </w:p>
    <w:p>
      <w:pPr>
        <w:pStyle w:val="BodyText"/>
      </w:pPr>
      <w:r>
        <w:rPr>
          <w:rFonts w:hint="eastAsia" w:ascii="Times New Roman" w:hAnsi="Times New Roman" w:eastAsia="Times New Roman" w:cs="Times New Roman"/>
        </w:rPr>
        <w:t>5-1、</w:t>
      </w:r>
      <w:r>
        <w:rPr>
          <w:rFonts w:hint="eastAsia" w:ascii="Times New Roman" w:hAnsi="Times New Roman" w:eastAsia="FangSong" w:cs="Times New Roman"/>
        </w:rPr>
        <w:t>试分别计算</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12.0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9.50, 12.06, 15.83,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log</m:t>
        </m:r>
        <m:sSub>
          <m:e>
            <m:r>
              <m:t>K</m:t>
            </m:r>
          </m:e>
          <m:sub>
            <m:r>
              <m:rPr>
                <m:nor/>
                <m:sty m:val="p"/>
              </m:rPr>
              <m:t>稳</m:t>
            </m:r>
          </m:sub>
        </m:sSub>
        <m:r>
          <m:rPr>
            <m:sty m:val="p"/>
          </m:rPr>
          <m:t>=</m:t>
        </m:r>
        <m:r>
          <m:t>7.40</m:t>
        </m:r>
      </m:oMath>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pH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ascii="Times New Roman" w:hAnsi="Times New Roman" w:eastAsia="Times New Roman" w:cs="Times New Roman"/>
        </w:rPr>
        <w:t xml:space="preserve"> 3 </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07"/>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
    <w:bookmarkEnd w:id="43"/>
    <w:bookmarkEnd w:id="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9" Type="http://schemas.openxmlformats.org/officeDocument/2006/relationships/image" Target="media/rId19.jpg"/><Relationship Id="rId23" Type="http://schemas.openxmlformats.org/officeDocument/2006/relationships/image" Target="media/rId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2026-09-17T15:03:54Z</dcterms:created>
  <dcterms:modified xsi:type="dcterms:W3CDTF">2026-09-17T15:03:54Z</dcterms:modified>
</cp:coreProperties>
</file>

<file path=docProps/custom.xml><?xml version="1.0" encoding="utf-8"?>
<Properties xmlns="http://schemas.openxmlformats.org/officeDocument/2006/custom-properties" xmlns:vt="http://schemas.openxmlformats.org/officeDocument/2006/docPropsVTypes"/>
</file>