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AB9" w:rsidRDefault="005D3752">
      <w:pPr>
        <w:spacing w:before="20" w:afterAutospacing="1"/>
      </w:pPr>
      <w:r>
        <w:rPr>
          <w:color w:val="353535"/>
          <w:sz w:val="50"/>
          <w:szCs w:val="50"/>
          <w:highlight w:val="white"/>
        </w:rPr>
        <w:t>TEAM CONTRACT</w:t>
      </w: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>Project Name: Lily Systems</w:t>
      </w:r>
      <w:r>
        <w:rPr>
          <w:color w:val="353535"/>
          <w:sz w:val="50"/>
          <w:szCs w:val="50"/>
          <w:highlight w:val="white"/>
        </w:rPr>
        <w:t xml:space="preserve">                                               </w:t>
      </w:r>
    </w:p>
    <w:p w:rsidR="00EB5AB9" w:rsidRDefault="005D3752">
      <w:pPr>
        <w:spacing w:before="20" w:afterAutospacing="1"/>
      </w:pPr>
      <w:r>
        <w:rPr>
          <w:rFonts w:ascii="Calibri" w:eastAsia="Calibri" w:hAnsi="Calibri" w:cs="Calibri"/>
          <w:b/>
          <w:color w:val="353535"/>
          <w:sz w:val="25"/>
          <w:szCs w:val="25"/>
          <w:highlight w:val="white"/>
        </w:rPr>
        <w:t>Team Members:</w:t>
      </w:r>
    </w:p>
    <w:p w:rsidR="00EB5AB9" w:rsidRDefault="005D3752">
      <w:pPr>
        <w:spacing w:before="20" w:afterAutospacing="1"/>
        <w:ind w:left="1080" w:hanging="360"/>
      </w:pPr>
      <w:r>
        <w:rPr>
          <w:rFonts w:ascii="Calibri" w:eastAsia="Calibri" w:hAnsi="Calibri" w:cs="Calibri"/>
          <w:color w:val="353535"/>
          <w:sz w:val="25"/>
          <w:szCs w:val="25"/>
          <w:highlight w:val="white"/>
        </w:rPr>
        <w:t>1.</w:t>
      </w:r>
      <w:r>
        <w:rPr>
          <w:rFonts w:ascii="Times New Roman" w:eastAsia="Times New Roman" w:hAnsi="Times New Roman" w:cs="Times New Roman"/>
          <w:color w:val="353535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53535"/>
          <w:sz w:val="14"/>
          <w:szCs w:val="14"/>
          <w:highlight w:val="white"/>
        </w:rPr>
        <w:tab/>
      </w:r>
      <w:r>
        <w:rPr>
          <w:rFonts w:ascii="Calibri" w:eastAsia="Calibri" w:hAnsi="Calibri" w:cs="Calibri"/>
          <w:color w:val="353535"/>
          <w:sz w:val="25"/>
          <w:szCs w:val="25"/>
          <w:highlight w:val="white"/>
        </w:rPr>
        <w:t>Jennifer Klimova (Project Leader) - Mobile App</w:t>
      </w:r>
    </w:p>
    <w:p w:rsidR="00EB5AB9" w:rsidRDefault="005D3752">
      <w:pPr>
        <w:spacing w:before="20" w:afterAutospacing="1"/>
        <w:ind w:left="1080" w:hanging="360"/>
      </w:pPr>
      <w:r>
        <w:rPr>
          <w:rFonts w:ascii="Calibri" w:eastAsia="Calibri" w:hAnsi="Calibri" w:cs="Calibri"/>
          <w:color w:val="353535"/>
          <w:sz w:val="25"/>
          <w:szCs w:val="25"/>
          <w:highlight w:val="white"/>
        </w:rPr>
        <w:t>2.</w:t>
      </w:r>
      <w:r>
        <w:rPr>
          <w:rFonts w:ascii="Times New Roman" w:eastAsia="Times New Roman" w:hAnsi="Times New Roman" w:cs="Times New Roman"/>
          <w:color w:val="353535"/>
          <w:sz w:val="14"/>
          <w:szCs w:val="1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highlight w:val="white"/>
        </w:rPr>
        <w:t>Nathan Nickel (Web Design)</w:t>
      </w:r>
    </w:p>
    <w:p w:rsidR="00EB5AB9" w:rsidRDefault="005D3752">
      <w:pPr>
        <w:spacing w:before="20" w:afterAutospacing="1"/>
        <w:ind w:left="1080" w:hanging="360"/>
      </w:pPr>
      <w:r>
        <w:rPr>
          <w:rFonts w:ascii="Calibri" w:eastAsia="Calibri" w:hAnsi="Calibri" w:cs="Calibri"/>
          <w:color w:val="353535"/>
          <w:sz w:val="25"/>
          <w:szCs w:val="25"/>
          <w:highlight w:val="white"/>
        </w:rPr>
        <w:t>3.</w:t>
      </w:r>
      <w:r>
        <w:rPr>
          <w:rFonts w:ascii="Times New Roman" w:eastAsia="Times New Roman" w:hAnsi="Times New Roman" w:cs="Times New Roman"/>
          <w:color w:val="353535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53535"/>
          <w:sz w:val="14"/>
          <w:szCs w:val="14"/>
          <w:highlight w:val="white"/>
        </w:rPr>
        <w:tab/>
      </w:r>
      <w:r>
        <w:rPr>
          <w:rFonts w:ascii="Times New Roman" w:eastAsia="Times New Roman" w:hAnsi="Times New Roman" w:cs="Times New Roman"/>
          <w:color w:val="353535"/>
          <w:sz w:val="24"/>
          <w:szCs w:val="24"/>
          <w:highlight w:val="white"/>
        </w:rPr>
        <w:t>Alexander Martin (Web Database)</w:t>
      </w:r>
    </w:p>
    <w:p w:rsidR="00EB5AB9" w:rsidRDefault="005D3752">
      <w:pPr>
        <w:spacing w:before="20" w:afterAutospacing="1"/>
        <w:ind w:left="1080" w:hanging="360"/>
      </w:pPr>
      <w:r>
        <w:rPr>
          <w:rFonts w:ascii="Calibri" w:eastAsia="Calibri" w:hAnsi="Calibri" w:cs="Calibri"/>
          <w:color w:val="353535"/>
          <w:sz w:val="25"/>
          <w:szCs w:val="25"/>
          <w:highlight w:val="white"/>
        </w:rPr>
        <w:t>4.</w:t>
      </w:r>
      <w:r>
        <w:rPr>
          <w:rFonts w:ascii="Times New Roman" w:eastAsia="Times New Roman" w:hAnsi="Times New Roman" w:cs="Times New Roman"/>
          <w:color w:val="353535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highlight w:val="white"/>
        </w:rPr>
        <w:t>Wes Thompson (Web Design)</w:t>
      </w:r>
    </w:p>
    <w:p w:rsidR="00EB5AB9" w:rsidRDefault="00EB5AB9">
      <w:pPr>
        <w:spacing w:before="20" w:afterAutospacing="1"/>
        <w:ind w:left="1080" w:hanging="360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 xml:space="preserve">A. Commitments: </w:t>
      </w:r>
    </w:p>
    <w:p w:rsidR="00EB5AB9" w:rsidRDefault="005D3752">
      <w:pPr>
        <w:spacing w:before="20" w:afterAutospacing="1"/>
      </w:pPr>
      <w:r>
        <w:rPr>
          <w:color w:val="353535"/>
          <w:sz w:val="21"/>
          <w:szCs w:val="21"/>
          <w:highlight w:val="white"/>
        </w:rPr>
        <w:t xml:space="preserve">  </w:t>
      </w:r>
      <w:r>
        <w:rPr>
          <w:color w:val="353535"/>
          <w:sz w:val="21"/>
          <w:szCs w:val="21"/>
          <w:highlight w:val="white"/>
        </w:rPr>
        <w:tab/>
      </w:r>
      <w:r>
        <w:rPr>
          <w:color w:val="353535"/>
          <w:sz w:val="21"/>
          <w:szCs w:val="21"/>
          <w:highlight w:val="white"/>
        </w:rPr>
        <w:tab/>
        <w:t>As a project team we will:</w:t>
      </w:r>
    </w:p>
    <w:p w:rsidR="00EB5AB9" w:rsidRDefault="00EB5AB9">
      <w:pPr>
        <w:spacing w:before="20" w:afterAutospacing="1"/>
      </w:pPr>
    </w:p>
    <w:p w:rsidR="00EB5AB9" w:rsidRDefault="005D3752">
      <w:pPr>
        <w:numPr>
          <w:ilvl w:val="0"/>
          <w:numId w:val="2"/>
        </w:numPr>
        <w:spacing w:before="20" w:afterAutospacing="1" w:line="360" w:lineRule="auto"/>
        <w:ind w:hanging="360"/>
        <w:contextualSpacing/>
        <w:rPr>
          <w:color w:val="353535"/>
          <w:sz w:val="21"/>
          <w:szCs w:val="21"/>
          <w:highlight w:val="white"/>
        </w:rPr>
      </w:pPr>
      <w:r>
        <w:rPr>
          <w:color w:val="353535"/>
          <w:sz w:val="21"/>
          <w:szCs w:val="21"/>
          <w:highlight w:val="white"/>
        </w:rPr>
        <w:t>Only agree to do work that we are qualified and capable of doing.</w:t>
      </w:r>
    </w:p>
    <w:p w:rsidR="00EB5AB9" w:rsidRDefault="005D3752">
      <w:pPr>
        <w:numPr>
          <w:ilvl w:val="0"/>
          <w:numId w:val="2"/>
        </w:numPr>
        <w:spacing w:before="20" w:afterAutospacing="1" w:line="360" w:lineRule="auto"/>
        <w:ind w:hanging="360"/>
        <w:contextualSpacing/>
        <w:rPr>
          <w:color w:val="353535"/>
          <w:sz w:val="21"/>
          <w:szCs w:val="21"/>
          <w:highlight w:val="white"/>
        </w:rPr>
      </w:pPr>
      <w:r>
        <w:rPr>
          <w:color w:val="353535"/>
          <w:sz w:val="21"/>
          <w:szCs w:val="21"/>
          <w:highlight w:val="white"/>
        </w:rPr>
        <w:t>Be honest and realistic in planning and reporting project scope, schedule, and managing workload (Share the load).</w:t>
      </w:r>
    </w:p>
    <w:p w:rsidR="00EB5AB9" w:rsidRDefault="005D3752">
      <w:pPr>
        <w:numPr>
          <w:ilvl w:val="0"/>
          <w:numId w:val="2"/>
        </w:numPr>
        <w:spacing w:before="20" w:afterAutospacing="1" w:line="360" w:lineRule="auto"/>
        <w:ind w:hanging="360"/>
        <w:contextualSpacing/>
        <w:rPr>
          <w:color w:val="353535"/>
          <w:sz w:val="21"/>
          <w:szCs w:val="21"/>
          <w:highlight w:val="white"/>
        </w:rPr>
      </w:pPr>
      <w:r>
        <w:rPr>
          <w:color w:val="353535"/>
          <w:sz w:val="21"/>
          <w:szCs w:val="21"/>
          <w:highlight w:val="white"/>
        </w:rPr>
        <w:t>Operate in a proactive man</w:t>
      </w:r>
      <w:r>
        <w:rPr>
          <w:color w:val="353535"/>
          <w:sz w:val="21"/>
          <w:szCs w:val="21"/>
          <w:highlight w:val="white"/>
        </w:rPr>
        <w:t>ner, anticipating potential problems and working to prevent them before they happen.</w:t>
      </w:r>
    </w:p>
    <w:p w:rsidR="00EB5AB9" w:rsidRDefault="005D3752">
      <w:pPr>
        <w:numPr>
          <w:ilvl w:val="0"/>
          <w:numId w:val="2"/>
        </w:numPr>
        <w:spacing w:before="20" w:afterAutospacing="1" w:line="360" w:lineRule="auto"/>
        <w:ind w:hanging="360"/>
        <w:contextualSpacing/>
        <w:rPr>
          <w:color w:val="353535"/>
          <w:sz w:val="21"/>
          <w:szCs w:val="21"/>
          <w:highlight w:val="white"/>
        </w:rPr>
      </w:pPr>
      <w:r>
        <w:rPr>
          <w:color w:val="353535"/>
          <w:sz w:val="21"/>
          <w:szCs w:val="21"/>
          <w:highlight w:val="white"/>
        </w:rPr>
        <w:t>Keep other team members informed.</w:t>
      </w:r>
    </w:p>
    <w:p w:rsidR="00EB5AB9" w:rsidRDefault="005D3752">
      <w:pPr>
        <w:numPr>
          <w:ilvl w:val="0"/>
          <w:numId w:val="2"/>
        </w:numPr>
        <w:spacing w:before="20" w:afterAutospacing="1" w:line="360" w:lineRule="auto"/>
        <w:ind w:hanging="360"/>
        <w:contextualSpacing/>
        <w:rPr>
          <w:color w:val="353535"/>
          <w:sz w:val="21"/>
          <w:szCs w:val="21"/>
          <w:highlight w:val="white"/>
        </w:rPr>
      </w:pPr>
      <w:r>
        <w:rPr>
          <w:color w:val="353535"/>
          <w:sz w:val="21"/>
          <w:szCs w:val="21"/>
          <w:highlight w:val="white"/>
        </w:rPr>
        <w:t>Focus on what is best for the project as a whole.</w:t>
      </w:r>
    </w:p>
    <w:p w:rsidR="00EB5AB9" w:rsidRDefault="005D3752">
      <w:pPr>
        <w:numPr>
          <w:ilvl w:val="0"/>
          <w:numId w:val="2"/>
        </w:numPr>
        <w:spacing w:before="20" w:afterAutospacing="1" w:line="360" w:lineRule="auto"/>
        <w:ind w:hanging="360"/>
        <w:contextualSpacing/>
        <w:rPr>
          <w:color w:val="353535"/>
          <w:sz w:val="21"/>
          <w:szCs w:val="21"/>
          <w:highlight w:val="white"/>
        </w:rPr>
      </w:pPr>
      <w:r>
        <w:rPr>
          <w:color w:val="353535"/>
          <w:sz w:val="21"/>
          <w:szCs w:val="21"/>
          <w:highlight w:val="white"/>
        </w:rPr>
        <w:t>See the project through till completion.</w:t>
      </w:r>
    </w:p>
    <w:p w:rsidR="00EB5AB9" w:rsidRPr="005D3752" w:rsidRDefault="005D3752" w:rsidP="005D3752">
      <w:pPr>
        <w:rPr>
          <w:color w:val="353535"/>
          <w:sz w:val="21"/>
          <w:szCs w:val="21"/>
          <w:highlight w:val="white"/>
        </w:rPr>
      </w:pPr>
      <w:r>
        <w:rPr>
          <w:color w:val="353535"/>
          <w:sz w:val="21"/>
          <w:szCs w:val="21"/>
          <w:highlight w:val="white"/>
        </w:rPr>
        <w:br w:type="page"/>
      </w: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lastRenderedPageBreak/>
        <w:t xml:space="preserve">B. Participation </w:t>
      </w:r>
    </w:p>
    <w:p w:rsidR="00EB5AB9" w:rsidRDefault="005D3752">
      <w:pPr>
        <w:spacing w:before="20" w:afterAutospacing="1"/>
      </w:pPr>
      <w:r>
        <w:rPr>
          <w:color w:val="353535"/>
          <w:sz w:val="21"/>
          <w:szCs w:val="21"/>
          <w:highlight w:val="white"/>
        </w:rPr>
        <w:t xml:space="preserve">  </w:t>
      </w:r>
      <w:r>
        <w:rPr>
          <w:color w:val="353535"/>
          <w:sz w:val="21"/>
          <w:szCs w:val="21"/>
          <w:highlight w:val="white"/>
        </w:rPr>
        <w:tab/>
      </w:r>
      <w:r>
        <w:rPr>
          <w:color w:val="353535"/>
          <w:sz w:val="21"/>
          <w:szCs w:val="21"/>
          <w:highlight w:val="white"/>
        </w:rPr>
        <w:tab/>
        <w:t>We will: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1. Keep issue</w:t>
      </w:r>
      <w:r>
        <w:rPr>
          <w:color w:val="353535"/>
          <w:sz w:val="21"/>
          <w:szCs w:val="21"/>
          <w:highlight w:val="white"/>
        </w:rPr>
        <w:t xml:space="preserve">s that arise in meetings in confidence within the team unless otherwise indicated.  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 xml:space="preserve">2. </w:t>
      </w:r>
      <w:proofErr w:type="gramStart"/>
      <w:r>
        <w:rPr>
          <w:color w:val="353535"/>
          <w:sz w:val="21"/>
          <w:szCs w:val="21"/>
          <w:highlight w:val="white"/>
        </w:rPr>
        <w:t>Be</w:t>
      </w:r>
      <w:proofErr w:type="gramEnd"/>
      <w:r>
        <w:rPr>
          <w:color w:val="353535"/>
          <w:sz w:val="21"/>
          <w:szCs w:val="21"/>
          <w:highlight w:val="white"/>
        </w:rPr>
        <w:t xml:space="preserve"> honest and open during meetings.</w:t>
      </w:r>
    </w:p>
    <w:p w:rsidR="00EB5AB9" w:rsidRDefault="005D3752">
      <w:pPr>
        <w:spacing w:before="20" w:afterAutospacing="1"/>
        <w:ind w:left="720" w:firstLine="720"/>
      </w:pPr>
      <w:r>
        <w:rPr>
          <w:color w:val="353535"/>
          <w:sz w:val="21"/>
          <w:szCs w:val="21"/>
          <w:highlight w:val="white"/>
        </w:rPr>
        <w:t>3. Encourage a diversity of opinions on all topics.</w:t>
      </w:r>
    </w:p>
    <w:p w:rsidR="00EB5AB9" w:rsidRDefault="005D3752">
      <w:pPr>
        <w:spacing w:before="20" w:afterAutospacing="1"/>
        <w:ind w:left="720" w:firstLine="720"/>
      </w:pPr>
      <w:r>
        <w:rPr>
          <w:color w:val="353535"/>
          <w:sz w:val="21"/>
          <w:szCs w:val="21"/>
          <w:highlight w:val="white"/>
        </w:rPr>
        <w:t>4. Give everyone the opportunity for equal participation.</w:t>
      </w:r>
    </w:p>
    <w:p w:rsidR="00EB5AB9" w:rsidRDefault="005D3752">
      <w:pPr>
        <w:spacing w:before="20" w:afterAutospacing="1"/>
        <w:ind w:left="720" w:firstLine="720"/>
      </w:pPr>
      <w:r>
        <w:rPr>
          <w:color w:val="353535"/>
          <w:sz w:val="21"/>
          <w:szCs w:val="21"/>
          <w:highlight w:val="white"/>
        </w:rPr>
        <w:t xml:space="preserve">5. </w:t>
      </w:r>
      <w:proofErr w:type="gramStart"/>
      <w:r>
        <w:rPr>
          <w:color w:val="353535"/>
          <w:sz w:val="21"/>
          <w:szCs w:val="21"/>
          <w:highlight w:val="white"/>
        </w:rPr>
        <w:t>Be</w:t>
      </w:r>
      <w:proofErr w:type="gramEnd"/>
      <w:r>
        <w:rPr>
          <w:color w:val="353535"/>
          <w:sz w:val="21"/>
          <w:szCs w:val="21"/>
          <w:highlight w:val="white"/>
        </w:rPr>
        <w:t xml:space="preserve"> open to new approaches and listen to new ideas.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6. Avoid placing blame when things go wrong. Instead, we will discuss the process and explore how it can be improved.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7. In the event that a team member is not doing their share, attempts will be made t</w:t>
      </w:r>
      <w:r>
        <w:rPr>
          <w:color w:val="353535"/>
          <w:sz w:val="21"/>
          <w:szCs w:val="21"/>
          <w:highlight w:val="white"/>
        </w:rPr>
        <w:t xml:space="preserve">o aid them if possible. If it continues, a meeting with the teacher will have to be made. 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 xml:space="preserve">C. Communication </w:t>
      </w:r>
    </w:p>
    <w:p w:rsidR="00EB5AB9" w:rsidRDefault="005D3752">
      <w:pPr>
        <w:spacing w:before="20" w:afterAutospacing="1"/>
      </w:pPr>
      <w:r>
        <w:rPr>
          <w:color w:val="353535"/>
          <w:sz w:val="21"/>
          <w:szCs w:val="21"/>
          <w:highlight w:val="white"/>
        </w:rPr>
        <w:t xml:space="preserve">  </w:t>
      </w:r>
      <w:r>
        <w:rPr>
          <w:color w:val="353535"/>
          <w:sz w:val="21"/>
          <w:szCs w:val="21"/>
          <w:highlight w:val="white"/>
        </w:rPr>
        <w:tab/>
      </w:r>
      <w:r>
        <w:rPr>
          <w:color w:val="353535"/>
          <w:sz w:val="21"/>
          <w:szCs w:val="21"/>
          <w:highlight w:val="white"/>
        </w:rPr>
        <w:tab/>
        <w:t>We will: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1. Seek first to understand, and then to be understood.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 xml:space="preserve">2. </w:t>
      </w:r>
      <w:proofErr w:type="gramStart"/>
      <w:r>
        <w:rPr>
          <w:color w:val="353535"/>
          <w:sz w:val="21"/>
          <w:szCs w:val="21"/>
          <w:highlight w:val="white"/>
        </w:rPr>
        <w:t>Be</w:t>
      </w:r>
      <w:proofErr w:type="gramEnd"/>
      <w:r>
        <w:rPr>
          <w:color w:val="353535"/>
          <w:sz w:val="21"/>
          <w:szCs w:val="21"/>
          <w:highlight w:val="white"/>
        </w:rPr>
        <w:t xml:space="preserve"> clear and to the point.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3. Practice active, effective listening skills</w:t>
      </w:r>
      <w:r>
        <w:rPr>
          <w:color w:val="353535"/>
          <w:sz w:val="21"/>
          <w:szCs w:val="21"/>
          <w:highlight w:val="white"/>
        </w:rPr>
        <w:t>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4. Keep discussions on track.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 xml:space="preserve">5. Use visual means such as drawings, charts, and tables to facilitate discussion. 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6. Talk about any problems we may have throughout the course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7. Weekly meetings, Emails, Text Messages and casual face to face meetings thro</w:t>
      </w:r>
      <w:r>
        <w:rPr>
          <w:color w:val="353535"/>
          <w:sz w:val="21"/>
          <w:szCs w:val="21"/>
          <w:highlight w:val="white"/>
        </w:rPr>
        <w:t>ughout the week will be our means of communication.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 xml:space="preserve">D. Problem Solving </w:t>
      </w:r>
    </w:p>
    <w:p w:rsidR="00EB5AB9" w:rsidRDefault="005D3752">
      <w:pPr>
        <w:spacing w:before="20" w:afterAutospacing="1"/>
        <w:ind w:left="720" w:firstLine="720"/>
      </w:pPr>
      <w:r>
        <w:rPr>
          <w:color w:val="353535"/>
          <w:sz w:val="21"/>
          <w:szCs w:val="21"/>
          <w:highlight w:val="white"/>
        </w:rPr>
        <w:t>We will:</w:t>
      </w:r>
    </w:p>
    <w:p w:rsidR="00EB5AB9" w:rsidRDefault="00EB5AB9">
      <w:pPr>
        <w:spacing w:before="20" w:afterAutospacing="1"/>
        <w:ind w:left="720" w:firstLine="720"/>
      </w:pP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1. Encourage everyone to participate.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2. Encourage all ideas (no criticism), since new concepts come from outside of our normal perceptions.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3. Build on each other's ideas.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4. Use team tools when appropriate to facilitate problem solving.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5. Whenever possible, use data to assist in problem solving.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6. Remember that solving problems is a creative process—new ideas and new understandings often result.</w:t>
      </w:r>
    </w:p>
    <w:p w:rsidR="00EB5AB9" w:rsidRDefault="00EB5AB9">
      <w:pPr>
        <w:spacing w:before="20" w:afterAutospacing="1"/>
        <w:ind w:left="720"/>
      </w:pP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>E.  Decision Making</w:t>
      </w:r>
    </w:p>
    <w:p w:rsidR="00EB5AB9" w:rsidRDefault="005D3752" w:rsidP="005D3752">
      <w:pPr>
        <w:spacing w:before="20" w:afterAutospacing="1"/>
        <w:ind w:left="720" w:firstLine="720"/>
      </w:pPr>
      <w:r>
        <w:rPr>
          <w:color w:val="353535"/>
          <w:sz w:val="21"/>
          <w:szCs w:val="21"/>
          <w:highlight w:val="white"/>
        </w:rPr>
        <w:t>We will:</w:t>
      </w:r>
      <w:bookmarkStart w:id="0" w:name="_GoBack"/>
      <w:bookmarkEnd w:id="0"/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1. Make decisions based on data whenever feasible.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2. Seek to find the needed information or data.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 xml:space="preserve">3. Discuss criteria (time, impact, etc.) for making a decision before </w:t>
      </w:r>
      <w:proofErr w:type="gramStart"/>
      <w:r>
        <w:rPr>
          <w:color w:val="353535"/>
          <w:sz w:val="21"/>
          <w:szCs w:val="21"/>
          <w:highlight w:val="white"/>
        </w:rPr>
        <w:t>choosing  an</w:t>
      </w:r>
      <w:proofErr w:type="gramEnd"/>
      <w:r>
        <w:rPr>
          <w:color w:val="353535"/>
          <w:sz w:val="21"/>
          <w:szCs w:val="21"/>
          <w:highlight w:val="white"/>
        </w:rPr>
        <w:t xml:space="preserve"> option.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4. Encourage and explore different interpretations of da</w:t>
      </w:r>
      <w:r>
        <w:rPr>
          <w:color w:val="353535"/>
          <w:sz w:val="21"/>
          <w:szCs w:val="21"/>
          <w:highlight w:val="white"/>
        </w:rPr>
        <w:t>ta.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5. Get input from the entire team before a decision is made.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6. Discuss concerns with other team members during the team meetings or privately rather than with non-team members in inappropriate ways.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7. Ask all team members if they can support a decisi</w:t>
      </w:r>
      <w:r>
        <w:rPr>
          <w:color w:val="353535"/>
          <w:sz w:val="21"/>
          <w:szCs w:val="21"/>
          <w:highlight w:val="white"/>
        </w:rPr>
        <w:t>on before the decision is made.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>F. Handling Conflict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  <w:ind w:left="720" w:firstLine="720"/>
      </w:pPr>
      <w:r>
        <w:rPr>
          <w:color w:val="353535"/>
          <w:sz w:val="21"/>
          <w:szCs w:val="21"/>
          <w:highlight w:val="white"/>
        </w:rPr>
        <w:t>We will: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1. Regard conflict as normal and as an opportunity for growth.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2. Seek to understand the interests and desires of each party involved before arriving at answers or solutions.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3. Choose an app</w:t>
      </w:r>
      <w:r>
        <w:rPr>
          <w:color w:val="353535"/>
          <w:sz w:val="21"/>
          <w:szCs w:val="21"/>
          <w:highlight w:val="white"/>
        </w:rPr>
        <w:t>ropriate time and place to discuss and explore the conflict.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4. Listen openly to other points of view.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5. Acknowledge valid points that the other person has made.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6. State our points of view and our interests in a non-judgmental and non-attacking manner.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7</w:t>
      </w:r>
      <w:r>
        <w:rPr>
          <w:color w:val="353535"/>
          <w:sz w:val="21"/>
          <w:szCs w:val="21"/>
          <w:highlight w:val="white"/>
        </w:rPr>
        <w:t>. Seek to find some common ground for agreement.</w:t>
      </w:r>
    </w:p>
    <w:p w:rsidR="00EB5AB9" w:rsidRDefault="00EB5AB9">
      <w:pPr>
        <w:spacing w:before="20" w:afterAutospacing="1"/>
      </w:pPr>
    </w:p>
    <w:p w:rsidR="00EB5AB9" w:rsidRDefault="00EB5AB9">
      <w:pPr>
        <w:spacing w:before="20" w:afterAutospacing="1"/>
      </w:pPr>
    </w:p>
    <w:p w:rsidR="00EB5AB9" w:rsidRDefault="00EB5AB9">
      <w:pPr>
        <w:spacing w:before="20" w:afterAutospacing="1"/>
      </w:pP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 xml:space="preserve">G. Meeting Guidelines: 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1.   Meetings will be held every week.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2.   The scribe will issue minutes within 2 days of the meeting.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3.  All problems and solutions discussed in the meeting will be written down for the future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lastRenderedPageBreak/>
        <w:t xml:space="preserve">H. Meeting Procedures: 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1. Meetings need to be started on time.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2. Team members will come to the meetings prepared.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 xml:space="preserve">3. </w:t>
      </w:r>
      <w:r>
        <w:rPr>
          <w:color w:val="353535"/>
          <w:sz w:val="21"/>
          <w:szCs w:val="21"/>
          <w:highlight w:val="white"/>
        </w:rPr>
        <w:t xml:space="preserve">What is to be expected to be done for the next meeting will be discussed at the end of each </w:t>
      </w:r>
      <w:proofErr w:type="gramStart"/>
      <w:r>
        <w:rPr>
          <w:color w:val="353535"/>
          <w:sz w:val="21"/>
          <w:szCs w:val="21"/>
          <w:highlight w:val="white"/>
        </w:rPr>
        <w:t>meeting.</w:t>
      </w:r>
      <w:proofErr w:type="gramEnd"/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4. Unresolved issues will be added to the Issues list.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 xml:space="preserve">5. If a team member </w:t>
      </w:r>
      <w:proofErr w:type="spellStart"/>
      <w:r>
        <w:rPr>
          <w:color w:val="353535"/>
          <w:sz w:val="21"/>
          <w:szCs w:val="21"/>
          <w:highlight w:val="white"/>
        </w:rPr>
        <w:t>can not</w:t>
      </w:r>
      <w:proofErr w:type="spellEnd"/>
      <w:r>
        <w:rPr>
          <w:color w:val="353535"/>
          <w:sz w:val="21"/>
          <w:szCs w:val="21"/>
          <w:highlight w:val="white"/>
        </w:rPr>
        <w:t xml:space="preserve"> attend a meeting, he/she will send a notice and a reason to why they can</w:t>
      </w:r>
      <w:r>
        <w:rPr>
          <w:color w:val="353535"/>
          <w:sz w:val="21"/>
          <w:szCs w:val="21"/>
          <w:highlight w:val="white"/>
        </w:rPr>
        <w:t xml:space="preserve">not attend. The team member must contact a fellow team member to get caught up on recent updates on the project. </w:t>
      </w:r>
    </w:p>
    <w:p w:rsidR="00EB5AB9" w:rsidRDefault="005D3752">
      <w:pPr>
        <w:spacing w:before="20" w:afterAutospacing="1"/>
        <w:ind w:left="1440"/>
      </w:pPr>
      <w:r>
        <w:rPr>
          <w:color w:val="353535"/>
          <w:sz w:val="21"/>
          <w:szCs w:val="21"/>
          <w:highlight w:val="white"/>
        </w:rPr>
        <w:t>6. Meeting tasks will be rotated among members.</w:t>
      </w:r>
    </w:p>
    <w:p w:rsidR="00EB5AB9" w:rsidRDefault="00EB5AB9">
      <w:pPr>
        <w:spacing w:before="20" w:afterAutospacing="1"/>
      </w:pPr>
    </w:p>
    <w:p w:rsidR="00EB5AB9" w:rsidRDefault="005D3752">
      <w:pPr>
        <w:spacing w:before="20" w:afterAutospacing="1"/>
      </w:pPr>
      <w:r>
        <w:rPr>
          <w:color w:val="353535"/>
          <w:sz w:val="25"/>
          <w:szCs w:val="25"/>
          <w:highlight w:val="white"/>
        </w:rPr>
        <w:t>Signatures:  (Team members)</w:t>
      </w:r>
    </w:p>
    <w:p w:rsidR="00EB5AB9" w:rsidRDefault="005D3752">
      <w:r>
        <w:rPr>
          <w:rFonts w:ascii="Calibri" w:eastAsia="Calibri" w:hAnsi="Calibri" w:cs="Calibri"/>
        </w:rPr>
        <w:t>*****************************************************************</w:t>
      </w:r>
      <w:r>
        <w:rPr>
          <w:rFonts w:ascii="Calibri" w:eastAsia="Calibri" w:hAnsi="Calibri" w:cs="Calibri"/>
        </w:rPr>
        <w:t>**********</w:t>
      </w:r>
    </w:p>
    <w:p w:rsidR="00EB5AB9" w:rsidRDefault="005D3752">
      <w:r>
        <w:rPr>
          <w:rFonts w:ascii="Calibri" w:eastAsia="Calibri" w:hAnsi="Calibri" w:cs="Calibri"/>
        </w:rPr>
        <w:t>By signing this agreement – you verify the following.</w:t>
      </w:r>
    </w:p>
    <w:p w:rsidR="00EB5AB9" w:rsidRDefault="005D3752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  <w:i/>
        </w:rPr>
        <w:t>I participated in formulating the standards, roles, and procedures as stated in this contract.</w:t>
      </w:r>
    </w:p>
    <w:p w:rsidR="00EB5AB9" w:rsidRDefault="005D3752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  <w:i/>
        </w:rPr>
        <w:t>I understand that I am obligated to abide by these terms and conditions.</w:t>
      </w:r>
    </w:p>
    <w:p w:rsidR="00EB5AB9" w:rsidRDefault="005D3752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  <w:i/>
        </w:rPr>
        <w:t xml:space="preserve">I understand that if I </w:t>
      </w:r>
      <w:r>
        <w:rPr>
          <w:rFonts w:ascii="Calibri" w:eastAsia="Calibri" w:hAnsi="Calibri" w:cs="Calibri"/>
          <w:i/>
        </w:rPr>
        <w:t>do not abide by these terms and conditions, I will suffer the consequences as stated in this contract.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  <w:u w:val="single"/>
        </w:rPr>
        <w:t>Jennifer Klimova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Date:  </w:t>
      </w:r>
      <w:r>
        <w:rPr>
          <w:rFonts w:ascii="Calibri" w:eastAsia="Calibri" w:hAnsi="Calibri" w:cs="Calibri"/>
          <w:u w:val="single"/>
        </w:rPr>
        <w:t>9/23/2016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  <w:u w:val="single"/>
        </w:rPr>
        <w:t>Alexander Martin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Date: </w:t>
      </w:r>
      <w:r>
        <w:rPr>
          <w:rFonts w:ascii="Calibri" w:eastAsia="Calibri" w:hAnsi="Calibri" w:cs="Calibri"/>
          <w:u w:val="single"/>
        </w:rPr>
        <w:t>9/23/2016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Nathan Nickel</w:t>
      </w:r>
      <w:r>
        <w:rPr>
          <w:rFonts w:ascii="Calibri" w:eastAsia="Calibri" w:hAnsi="Calibri" w:cs="Calibri"/>
        </w:rPr>
        <w:tab/>
        <w:t xml:space="preserve">Date: </w:t>
      </w:r>
      <w:r>
        <w:rPr>
          <w:rFonts w:ascii="Calibri" w:eastAsia="Calibri" w:hAnsi="Calibri" w:cs="Calibri"/>
          <w:u w:val="single"/>
        </w:rPr>
        <w:t>9/23/2016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 xml:space="preserve"> </w:t>
      </w:r>
    </w:p>
    <w:p w:rsidR="00EB5AB9" w:rsidRDefault="005D3752">
      <w:r>
        <w:rPr>
          <w:rFonts w:ascii="Calibri" w:eastAsia="Calibri" w:hAnsi="Calibri" w:cs="Calibri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  <w:u w:val="single"/>
        </w:rPr>
        <w:t xml:space="preserve">Wes Thompson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Date:  </w:t>
      </w:r>
      <w:r>
        <w:rPr>
          <w:rFonts w:ascii="Calibri" w:eastAsia="Calibri" w:hAnsi="Calibri" w:cs="Calibri"/>
          <w:u w:val="single"/>
        </w:rPr>
        <w:t>9/23/2016</w:t>
      </w:r>
    </w:p>
    <w:sectPr w:rsidR="00EB5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836E0"/>
    <w:multiLevelType w:val="multilevel"/>
    <w:tmpl w:val="DB7E20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06764F1"/>
    <w:multiLevelType w:val="multilevel"/>
    <w:tmpl w:val="926CA9FA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B9"/>
    <w:rsid w:val="005D3752"/>
    <w:rsid w:val="00EB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34907-2974-4D4D-9FA8-E38E038A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Cheshire</dc:creator>
  <cp:lastModifiedBy>jak k</cp:lastModifiedBy>
  <cp:revision>2</cp:revision>
  <dcterms:created xsi:type="dcterms:W3CDTF">2016-09-23T13:46:00Z</dcterms:created>
  <dcterms:modified xsi:type="dcterms:W3CDTF">2016-09-23T13:46:00Z</dcterms:modified>
</cp:coreProperties>
</file>