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0"/>
        <w:gridCol w:w="1758"/>
        <w:gridCol w:w="2202"/>
        <w:gridCol w:w="1218"/>
        <w:gridCol w:w="942"/>
        <w:gridCol w:w="2470"/>
      </w:tblGrid>
      <w:tr w:rsidR="00E2553E" w:rsidRPr="00E2553E" w14:paraId="15C1BEF3" w14:textId="77777777" w:rsidTr="00EB4546">
        <w:tc>
          <w:tcPr>
            <w:tcW w:w="6408" w:type="dxa"/>
            <w:gridSpan w:val="4"/>
          </w:tcPr>
          <w:p w14:paraId="666D3D1D" w14:textId="77777777"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bookmarkStart w:id="0" w:name="_GoBack"/>
            <w:bookmarkEnd w:id="0"/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</w:tcPr>
          <w:p w14:paraId="3249916D" w14:textId="77777777" w:rsidR="00EC63A5" w:rsidRDefault="00DA43D7" w:rsidP="00666197">
            <w:pPr>
              <w:rPr>
                <w:rFonts w:ascii="Arial" w:hAnsi="Arial"/>
                <w:b/>
                <w:i/>
              </w:rPr>
            </w:pPr>
            <w:r w:rsidRPr="00DA43D7">
              <w:rPr>
                <w:rFonts w:ascii="Arial" w:hAnsi="Arial"/>
                <w:b/>
                <w:i/>
              </w:rPr>
              <w:t>Institut:</w:t>
            </w:r>
          </w:p>
          <w:p w14:paraId="07CE7095" w14:textId="655613FC" w:rsidR="00E2553E" w:rsidRPr="00E2553E" w:rsidRDefault="00EC63A5" w:rsidP="006661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DTU Mekanik &amp; DTU </w:t>
            </w:r>
            <w:proofErr w:type="spellStart"/>
            <w:r>
              <w:rPr>
                <w:rFonts w:ascii="Arial" w:hAnsi="Arial"/>
              </w:rPr>
              <w:t>Elektro</w:t>
            </w:r>
            <w:proofErr w:type="spellEnd"/>
          </w:p>
        </w:tc>
      </w:tr>
      <w:tr w:rsidR="00E2553E" w:rsidRPr="00E2553E" w14:paraId="765E9D7F" w14:textId="77777777" w:rsidTr="00EB4546">
        <w:tc>
          <w:tcPr>
            <w:tcW w:w="6408" w:type="dxa"/>
            <w:gridSpan w:val="4"/>
          </w:tcPr>
          <w:p w14:paraId="44C73A4E" w14:textId="77777777" w:rsidR="00E2553E" w:rsidRPr="00E2553E" w:rsidRDefault="00E2553E" w:rsidP="0066619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</w:tcPr>
          <w:p w14:paraId="2A14ADDC" w14:textId="77777777"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w:rsidR="00E2553E" w:rsidRPr="00E2553E" w14:paraId="22086069" w14:textId="77777777" w:rsidTr="00EB4546">
        <w:tc>
          <w:tcPr>
            <w:tcW w:w="9820" w:type="dxa"/>
            <w:gridSpan w:val="6"/>
          </w:tcPr>
          <w:p w14:paraId="26CD0367" w14:textId="77777777"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Titel:</w:t>
            </w:r>
          </w:p>
        </w:tc>
      </w:tr>
      <w:tr w:rsidR="00E2553E" w:rsidRPr="007245F5" w14:paraId="3543AE7A" w14:textId="77777777" w:rsidTr="00EB4546">
        <w:tc>
          <w:tcPr>
            <w:tcW w:w="9820" w:type="dxa"/>
            <w:gridSpan w:val="6"/>
          </w:tcPr>
          <w:p w14:paraId="36675564" w14:textId="34659117" w:rsidR="00650257" w:rsidRPr="007245F5" w:rsidRDefault="00EC63A5" w:rsidP="00EC63A5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Solbil</w:t>
            </w:r>
            <w:proofErr w:type="spellEnd"/>
            <w:r>
              <w:rPr>
                <w:rFonts w:ascii="Arial" w:hAnsi="Arial"/>
              </w:rPr>
              <w:t xml:space="preserve"> Elektronik</w:t>
            </w:r>
          </w:p>
        </w:tc>
      </w:tr>
      <w:tr w:rsidR="00E2553E" w:rsidRPr="00E2553E" w14:paraId="2E672152" w14:textId="77777777" w:rsidTr="00EB4546">
        <w:tc>
          <w:tcPr>
            <w:tcW w:w="9820" w:type="dxa"/>
            <w:gridSpan w:val="6"/>
          </w:tcPr>
          <w:p w14:paraId="00894D4D" w14:textId="77777777"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w:rsidR="009C4BAA" w:rsidRPr="00666197" w14:paraId="27642DB3" w14:textId="77777777" w:rsidTr="00EB4546">
        <w:trPr>
          <w:trHeight w:val="3173"/>
        </w:trPr>
        <w:tc>
          <w:tcPr>
            <w:tcW w:w="9820" w:type="dxa"/>
            <w:gridSpan w:val="6"/>
          </w:tcPr>
          <w:p w14:paraId="4CDC45D2" w14:textId="48D06BF7" w:rsidR="000B3BC7" w:rsidRDefault="000B3BC7" w:rsidP="000B3BC7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DTU </w:t>
            </w:r>
            <w:proofErr w:type="spellStart"/>
            <w:r>
              <w:rPr>
                <w:rFonts w:ascii="Arial" w:hAnsi="Arial"/>
              </w:rPr>
              <w:t>Roadrunners</w:t>
            </w:r>
            <w:proofErr w:type="spellEnd"/>
            <w:r>
              <w:rPr>
                <w:rFonts w:ascii="Arial" w:hAnsi="Arial"/>
              </w:rPr>
              <w:t xml:space="preserve"> Solar Team er et hold hos DTU </w:t>
            </w:r>
            <w:proofErr w:type="spellStart"/>
            <w:r>
              <w:rPr>
                <w:rFonts w:ascii="Arial" w:hAnsi="Arial"/>
              </w:rPr>
              <w:t>Roadrunners</w:t>
            </w:r>
            <w:proofErr w:type="spellEnd"/>
            <w:r>
              <w:rPr>
                <w:rFonts w:ascii="Arial" w:hAnsi="Arial"/>
              </w:rPr>
              <w:t xml:space="preserve"> med mål om at bygge en </w:t>
            </w:r>
            <w:proofErr w:type="spellStart"/>
            <w:r>
              <w:rPr>
                <w:rFonts w:ascii="Arial" w:hAnsi="Arial"/>
              </w:rPr>
              <w:t>solbil</w:t>
            </w:r>
            <w:proofErr w:type="spellEnd"/>
            <w:r>
              <w:rPr>
                <w:rFonts w:ascii="Arial" w:hAnsi="Arial"/>
              </w:rPr>
              <w:t xml:space="preserve"> til deltagelse i Bridgestone World Solar Challenge 2023 (BWSC). BWSC er et 3000+ km langt ræs gennem Australien hvor elektriske biler der drives af energi fra solpaneler monteret på bilerne deltager. Bilen bliver bygget af et hold bestående af studerende fra DTU Mekanik, </w:t>
            </w:r>
            <w:proofErr w:type="spellStart"/>
            <w:r>
              <w:rPr>
                <w:rFonts w:ascii="Arial" w:hAnsi="Arial"/>
              </w:rPr>
              <w:t>Elektro</w:t>
            </w:r>
            <w:proofErr w:type="spellEnd"/>
            <w:r>
              <w:rPr>
                <w:rFonts w:ascii="Arial" w:hAnsi="Arial"/>
              </w:rPr>
              <w:t xml:space="preserve"> og </w:t>
            </w:r>
            <w:proofErr w:type="spellStart"/>
            <w:r>
              <w:rPr>
                <w:rFonts w:ascii="Arial" w:hAnsi="Arial"/>
              </w:rPr>
              <w:t>Compute</w:t>
            </w:r>
            <w:proofErr w:type="spellEnd"/>
            <w:r>
              <w:rPr>
                <w:rFonts w:ascii="Arial" w:hAnsi="Arial"/>
              </w:rPr>
              <w:t xml:space="preserve">. Bilens tre elektriske </w:t>
            </w:r>
            <w:proofErr w:type="spellStart"/>
            <w:r>
              <w:rPr>
                <w:rFonts w:ascii="Arial" w:hAnsi="Arial"/>
              </w:rPr>
              <w:t>hovedbestandele</w:t>
            </w:r>
            <w:proofErr w:type="spellEnd"/>
            <w:r>
              <w:rPr>
                <w:rFonts w:ascii="Arial" w:hAnsi="Arial"/>
              </w:rPr>
              <w:t xml:space="preserve"> er motor systemet, batteri systemet og solcelle systemet. Udover det skal bilen også have en styringsenhed, lygter, horn, telemetri etc.</w:t>
            </w:r>
          </w:p>
          <w:p w14:paraId="45760FEC" w14:textId="77777777" w:rsidR="009C4BAA" w:rsidRPr="000B3BC7" w:rsidRDefault="009C4BAA" w:rsidP="00666197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5F88B855" w14:textId="77777777" w:rsidR="000B3BC7" w:rsidRDefault="000B3BC7" w:rsidP="000B3BC7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Projektet er et konstruktionsorienteret, åbent projekt, som vil indebære følgende skridt:</w:t>
            </w:r>
          </w:p>
          <w:p w14:paraId="1B14887F" w14:textId="77777777" w:rsid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fastlæggelse af projektets problemformulering og afgrænsning ud fra tekniske problemstillinger i bilens design</w:t>
            </w:r>
          </w:p>
          <w:p w14:paraId="7DC52E06" w14:textId="77777777" w:rsid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informationssøgning, design af elektrisk kredsløb og PCB</w:t>
            </w:r>
          </w:p>
          <w:p w14:paraId="10839DBC" w14:textId="77777777" w:rsid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fremstilling og lodning af PCB samt fejlfinding</w:t>
            </w:r>
          </w:p>
          <w:p w14:paraId="2446EB06" w14:textId="77777777" w:rsid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programmering af mikrokontroller</w:t>
            </w:r>
          </w:p>
          <w:p w14:paraId="4FB301B9" w14:textId="77777777" w:rsid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integrering i bilens systemer og test med hensyn til robust operation</w:t>
            </w:r>
          </w:p>
          <w:p w14:paraId="5D4D9A80" w14:textId="0CBE1E38" w:rsidR="00CF480F" w:rsidRP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Pr="000B3BC7">
              <w:rPr>
                <w:rFonts w:ascii="Arial" w:hAnsi="Arial"/>
              </w:rPr>
              <w:t>okumentation af projektets resultater og forsvar</w:t>
            </w:r>
          </w:p>
          <w:p w14:paraId="052D06DB" w14:textId="77777777" w:rsidR="00EB4546" w:rsidRDefault="00EB4546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14:paraId="2B6CB7AE" w14:textId="253817D4" w:rsidR="00EB4546" w:rsidRDefault="000B3BC7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Idéforslag til projekter men ikke begrænset til:</w:t>
            </w:r>
          </w:p>
          <w:p w14:paraId="49240426" w14:textId="25E801B8" w:rsidR="000B3BC7" w:rsidRPr="000B3BC7" w:rsidRDefault="000B3BC7" w:rsidP="000B3BC7">
            <w:pPr>
              <w:pStyle w:val="Heading1"/>
              <w:numPr>
                <w:ilvl w:val="0"/>
                <w:numId w:val="2"/>
              </w:numPr>
              <w:spacing w:before="0"/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</w:pPr>
            <w:r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Telemetri</w:t>
            </w:r>
          </w:p>
          <w:p w14:paraId="73F6D8F5" w14:textId="3F655350" w:rsidR="000B3BC7" w:rsidRPr="000B3BC7" w:rsidRDefault="000B3BC7" w:rsidP="000B3B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</w:rPr>
            </w:pPr>
            <w:r w:rsidRPr="000B3BC7">
              <w:rPr>
                <w:rFonts w:ascii="Arial" w:hAnsi="Arial"/>
              </w:rPr>
              <w:t>Køling af motor og motor-driver (evt. 2 eller flere projekter)</w:t>
            </w:r>
          </w:p>
          <w:p w14:paraId="71381F20" w14:textId="74D6C795" w:rsidR="000B3BC7" w:rsidRPr="000B3BC7" w:rsidRDefault="000B3BC7" w:rsidP="000B3BC7">
            <w:pPr>
              <w:pStyle w:val="Heading1"/>
              <w:numPr>
                <w:ilvl w:val="0"/>
                <w:numId w:val="2"/>
              </w:numPr>
              <w:spacing w:before="0"/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</w:pPr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Entertainment system (evt. 2 eller flere projekter)</w:t>
            </w:r>
          </w:p>
          <w:p w14:paraId="07CA5BE8" w14:textId="1011F6E7" w:rsidR="000B3BC7" w:rsidRPr="000B3BC7" w:rsidRDefault="000B3BC7" w:rsidP="000B3BC7">
            <w:pPr>
              <w:pStyle w:val="Heading1"/>
              <w:numPr>
                <w:ilvl w:val="0"/>
                <w:numId w:val="2"/>
              </w:numPr>
              <w:spacing w:before="0"/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</w:pPr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Motor hastigheds reference (speeder pedalen) skal på CAN-bussen</w:t>
            </w:r>
          </w:p>
          <w:p w14:paraId="18A6A0FC" w14:textId="77777777" w:rsidR="000B3BC7" w:rsidRDefault="000B3BC7" w:rsidP="000B3BC7">
            <w:pPr>
              <w:pStyle w:val="Heading1"/>
              <w:numPr>
                <w:ilvl w:val="0"/>
                <w:numId w:val="2"/>
              </w:numPr>
              <w:spacing w:before="0"/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</w:pPr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 xml:space="preserve">Lav Cruise controller til bilen </w:t>
            </w:r>
            <w:bookmarkStart w:id="1" w:name="_Hlk62742809"/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via CAN-bussen</w:t>
            </w:r>
            <w:bookmarkEnd w:id="1"/>
          </w:p>
          <w:p w14:paraId="43B6966F" w14:textId="6A4E0AD8" w:rsidR="000B3BC7" w:rsidRPr="000B3BC7" w:rsidRDefault="000B3BC7" w:rsidP="000B3BC7">
            <w:pPr>
              <w:pStyle w:val="Heading1"/>
              <w:numPr>
                <w:ilvl w:val="0"/>
                <w:numId w:val="2"/>
              </w:numPr>
              <w:spacing w:before="0"/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</w:pPr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Lys til bilen</w:t>
            </w:r>
            <w:r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 xml:space="preserve"> </w:t>
            </w:r>
            <w:r w:rsidRPr="000B3BC7">
              <w:rPr>
                <w:rFonts w:ascii="Arial" w:eastAsia="Times New Roman" w:hAnsi="Arial" w:cs="Times New Roman"/>
                <w:color w:val="auto"/>
                <w:sz w:val="24"/>
                <w:szCs w:val="24"/>
                <w:lang w:val="da-DK" w:eastAsia="da-DK"/>
              </w:rPr>
              <w:t>via CAN-bussen</w:t>
            </w:r>
          </w:p>
          <w:p w14:paraId="77B64AE5" w14:textId="77777777" w:rsidR="00EB4546" w:rsidRPr="00666197" w:rsidRDefault="00EB4546" w:rsidP="000B3BC7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</w:tc>
      </w:tr>
      <w:tr w:rsidR="00D01F40" w:rsidRPr="00666197" w14:paraId="51E8E85B" w14:textId="77777777" w:rsidTr="00EB4546">
        <w:trPr>
          <w:trHeight w:val="406"/>
        </w:trPr>
        <w:tc>
          <w:tcPr>
            <w:tcW w:w="9820" w:type="dxa"/>
            <w:gridSpan w:val="6"/>
          </w:tcPr>
          <w:p w14:paraId="2B6135D6" w14:textId="77777777" w:rsid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b/>
                <w:i/>
              </w:rPr>
            </w:pPr>
            <w:r w:rsidRPr="00D01F40">
              <w:rPr>
                <w:rFonts w:ascii="Arial" w:hAnsi="Arial"/>
                <w:b/>
                <w:i/>
              </w:rPr>
              <w:t>Faglige forudsætninger</w:t>
            </w:r>
            <w:r w:rsidR="00EB4546">
              <w:rPr>
                <w:rFonts w:ascii="Arial" w:hAnsi="Arial"/>
                <w:b/>
                <w:i/>
              </w:rPr>
              <w:t>:</w:t>
            </w:r>
          </w:p>
          <w:p w14:paraId="0FD416B1" w14:textId="34AD6177" w:rsidR="00EC63A5" w:rsidRDefault="00EC63A5" w:rsidP="00EC63A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Elektriske Kredsløb 1 &amp; 2 eller ækvivalent</w:t>
            </w:r>
          </w:p>
          <w:p w14:paraId="5F068954" w14:textId="0D8DF346" w:rsidR="00EC63A5" w:rsidRDefault="00EC63A5" w:rsidP="00EC63A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Digital elektronik 1 &amp; 2 eller ækvivalent</w:t>
            </w:r>
          </w:p>
          <w:p w14:paraId="493A0544" w14:textId="3E57C13F" w:rsidR="00EC63A5" w:rsidRPr="00EC63A5" w:rsidRDefault="00EC63A5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Arial" w:hAnsi="Arial"/>
              </w:rPr>
              <w:t>Kendskab til C/C++ programmering</w:t>
            </w:r>
          </w:p>
        </w:tc>
      </w:tr>
      <w:tr w:rsidR="00D01F40" w:rsidRPr="00666197" w14:paraId="3C7C4751" w14:textId="77777777" w:rsidTr="00EB4546">
        <w:trPr>
          <w:trHeight w:val="347"/>
        </w:trPr>
        <w:tc>
          <w:tcPr>
            <w:tcW w:w="9820" w:type="dxa"/>
            <w:gridSpan w:val="6"/>
          </w:tcPr>
          <w:p w14:paraId="6F26BF0D" w14:textId="77777777" w:rsidR="00D01F40" w:rsidRP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C4BAA" w:rsidRPr="00E2553E" w14:paraId="19C296A9" w14:textId="77777777" w:rsidTr="00EB4546">
        <w:tc>
          <w:tcPr>
            <w:tcW w:w="2988" w:type="dxa"/>
            <w:gridSpan w:val="2"/>
          </w:tcPr>
          <w:p w14:paraId="06C8AFFE" w14:textId="77777777"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202" w:type="dxa"/>
          </w:tcPr>
          <w:p w14:paraId="5C145446" w14:textId="45486C1D" w:rsidR="009C4BAA" w:rsidRPr="009C4BAA" w:rsidRDefault="00AF53E5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2-4</w:t>
            </w:r>
          </w:p>
        </w:tc>
        <w:tc>
          <w:tcPr>
            <w:tcW w:w="2160" w:type="dxa"/>
            <w:gridSpan w:val="2"/>
          </w:tcPr>
          <w:p w14:paraId="12F1F9B1" w14:textId="77777777"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2470" w:type="dxa"/>
          </w:tcPr>
          <w:p w14:paraId="6804C33B" w14:textId="7D4CE0A9" w:rsidR="009C4BAA" w:rsidRPr="00650257" w:rsidRDefault="00AF53E5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9C4BAA" w:rsidRPr="00E2553E" w14:paraId="6D36A4D7" w14:textId="77777777" w:rsidTr="00EB4546">
        <w:tc>
          <w:tcPr>
            <w:tcW w:w="9820" w:type="dxa"/>
            <w:gridSpan w:val="6"/>
          </w:tcPr>
          <w:p w14:paraId="591A9E45" w14:textId="77777777" w:rsidR="009C4BAA" w:rsidRPr="00E2553E" w:rsidRDefault="009C4BAA" w:rsidP="00666197">
            <w:pPr>
              <w:jc w:val="right"/>
              <w:rPr>
                <w:rFonts w:ascii="Arial" w:hAnsi="Arial"/>
              </w:rPr>
            </w:pPr>
          </w:p>
        </w:tc>
      </w:tr>
      <w:tr w:rsidR="009572A4" w:rsidRPr="00E2553E" w14:paraId="23B4A663" w14:textId="77777777" w:rsidTr="00EB4546">
        <w:trPr>
          <w:trHeight w:val="283"/>
        </w:trPr>
        <w:tc>
          <w:tcPr>
            <w:tcW w:w="1230" w:type="dxa"/>
          </w:tcPr>
          <w:p w14:paraId="645EBBE6" w14:textId="77777777"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215B40B2" w14:textId="45B75A1C" w:rsidR="009572A4" w:rsidRPr="009C4BAA" w:rsidRDefault="00AF53E5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skal findes egen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elektro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vejleder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44CDB3D9" w14:textId="77777777" w:rsidR="009572A4" w:rsidRPr="009572A4" w:rsidRDefault="009572A4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14:paraId="227954BD" w14:textId="77777777" w:rsidR="009572A4" w:rsidRPr="009C4BAA" w:rsidRDefault="009572A4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572A4" w:rsidRPr="00E2553E" w14:paraId="66541322" w14:textId="77777777" w:rsidTr="00EB4546">
        <w:tc>
          <w:tcPr>
            <w:tcW w:w="1230" w:type="dxa"/>
          </w:tcPr>
          <w:p w14:paraId="645FE1A1" w14:textId="77777777"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4D5FCA22" w14:textId="77777777" w:rsidR="009572A4" w:rsidRPr="009C4BAA" w:rsidRDefault="009572A4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6EDA62B9" w14:textId="77777777" w:rsidR="009572A4" w:rsidRPr="009572A4" w:rsidRDefault="009572A4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14:paraId="4B0A5462" w14:textId="77777777" w:rsidR="009572A4" w:rsidRPr="009C4BAA" w:rsidRDefault="009572A4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</w:p>
        </w:tc>
      </w:tr>
      <w:tr w:rsidR="00666197" w:rsidRPr="00E2553E" w14:paraId="25353F82" w14:textId="77777777" w:rsidTr="00EB4546">
        <w:tc>
          <w:tcPr>
            <w:tcW w:w="1230" w:type="dxa"/>
          </w:tcPr>
          <w:p w14:paraId="426EEFE5" w14:textId="77777777"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34F5F74A" w14:textId="0A753580" w:rsidR="00666197" w:rsidRPr="009C4BAA" w:rsidRDefault="00AF53E5" w:rsidP="0066619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Claus Suldrup Nielsen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B1C9637" w14:textId="77777777" w:rsidR="00666197" w:rsidRPr="009572A4" w:rsidRDefault="00666197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14:paraId="72BBAEFE" w14:textId="4E6E9B48" w:rsidR="00666197" w:rsidRPr="009C4BAA" w:rsidRDefault="00EC63A5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413-008</w:t>
            </w:r>
          </w:p>
        </w:tc>
      </w:tr>
      <w:tr w:rsidR="00666197" w:rsidRPr="00E2553E" w14:paraId="10772C64" w14:textId="77777777" w:rsidTr="00EB4546">
        <w:tc>
          <w:tcPr>
            <w:tcW w:w="1230" w:type="dxa"/>
          </w:tcPr>
          <w:p w14:paraId="06D2342C" w14:textId="77777777" w:rsidR="00666197" w:rsidRPr="00AF53E5" w:rsidRDefault="00666197" w:rsidP="00666197">
            <w:pPr>
              <w:rPr>
                <w:rFonts w:ascii="Arial" w:hAnsi="Arial"/>
                <w:sz w:val="22"/>
                <w:szCs w:val="22"/>
              </w:rPr>
            </w:pPr>
            <w:r w:rsidRPr="00AF53E5"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49283C93" w14:textId="0ED7A97F" w:rsidR="00666197" w:rsidRPr="009C4BAA" w:rsidRDefault="00587297" w:rsidP="00666197">
            <w:pPr>
              <w:rPr>
                <w:rFonts w:ascii="Arial" w:hAnsi="Arial"/>
                <w:sz w:val="22"/>
                <w:szCs w:val="22"/>
              </w:rPr>
            </w:pPr>
            <w:hyperlink r:id="rId7" w:history="1">
              <w:r w:rsidR="00AF53E5" w:rsidRPr="00AF53E5">
                <w:rPr>
                  <w:rFonts w:ascii="Arial" w:hAnsi="Arial"/>
                  <w:sz w:val="22"/>
                  <w:szCs w:val="22"/>
                </w:rPr>
                <w:t>23 45 34 90</w:t>
              </w:r>
            </w:hyperlink>
          </w:p>
        </w:tc>
        <w:tc>
          <w:tcPr>
            <w:tcW w:w="2160" w:type="dxa"/>
            <w:gridSpan w:val="2"/>
            <w:shd w:val="clear" w:color="auto" w:fill="auto"/>
          </w:tcPr>
          <w:p w14:paraId="27A89CE9" w14:textId="77777777" w:rsidR="00666197" w:rsidRPr="009572A4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14:paraId="0A985164" w14:textId="2D12E340" w:rsidR="00666197" w:rsidRPr="009C4BAA" w:rsidRDefault="00EC63A5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  <w:r>
              <w:rPr>
                <w:rFonts w:ascii="Arial" w:hAnsi="Arial" w:cs="Courier New"/>
                <w:sz w:val="22"/>
                <w:szCs w:val="22"/>
              </w:rPr>
              <w:t>csn@mek.dtu.dk</w:t>
            </w:r>
          </w:p>
        </w:tc>
      </w:tr>
    </w:tbl>
    <w:p w14:paraId="46EEC19C" w14:textId="77777777" w:rsidR="00CC7AC7" w:rsidRDefault="00CC7AC7">
      <w:pPr>
        <w:rPr>
          <w:rFonts w:ascii="Arial" w:hAnsi="Arial"/>
        </w:rPr>
      </w:pPr>
    </w:p>
    <w:sectPr w:rsidR="00CC7AC7" w:rsidSect="00117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71DAA" w14:textId="77777777" w:rsidR="00587297" w:rsidRDefault="00587297">
      <w:r>
        <w:separator/>
      </w:r>
    </w:p>
  </w:endnote>
  <w:endnote w:type="continuationSeparator" w:id="0">
    <w:p w14:paraId="5BAD5F8F" w14:textId="77777777" w:rsidR="00587297" w:rsidRDefault="0058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D87D" w14:textId="77777777" w:rsidR="00115FC0" w:rsidRDefault="0011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7165F" w14:textId="77777777" w:rsidR="00115FC0" w:rsidRDefault="00115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D8F59" w14:textId="77777777" w:rsidR="00115FC0" w:rsidRDefault="0011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B09A3" w14:textId="77777777" w:rsidR="00587297" w:rsidRDefault="00587297">
      <w:r>
        <w:separator/>
      </w:r>
    </w:p>
  </w:footnote>
  <w:footnote w:type="continuationSeparator" w:id="0">
    <w:p w14:paraId="6DC8ABDB" w14:textId="77777777" w:rsidR="00587297" w:rsidRDefault="00587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DF69B" w14:textId="77777777" w:rsidR="00115FC0" w:rsidRDefault="0011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54174" w14:textId="77777777" w:rsidR="00F474E9" w:rsidRPr="00E2553E" w:rsidRDefault="00F474E9" w:rsidP="00F474E9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w14:paraId="3B7CB28B" w14:textId="77777777" w:rsidR="00553AE4" w:rsidRPr="00E2553E" w:rsidRDefault="00F474E9" w:rsidP="00F474E9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  <w:t>Forår 20</w:t>
    </w:r>
    <w:r w:rsidR="00553AE4">
      <w:rPr>
        <w:rFonts w:ascii="Arial" w:hAnsi="Arial"/>
        <w:b/>
      </w:rPr>
      <w:t>21</w:t>
    </w:r>
  </w:p>
  <w:p w14:paraId="39DA4933" w14:textId="77777777" w:rsidR="00666197" w:rsidRPr="00E2553E" w:rsidRDefault="00666197" w:rsidP="00F47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9E973" w14:textId="77777777" w:rsidR="00115FC0" w:rsidRDefault="0011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52434A"/>
    <w:multiLevelType w:val="hybridMultilevel"/>
    <w:tmpl w:val="B5BEB2FA"/>
    <w:lvl w:ilvl="0" w:tplc="F0BE6E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A62651D"/>
    <w:multiLevelType w:val="hybridMultilevel"/>
    <w:tmpl w:val="DBCA9536"/>
    <w:lvl w:ilvl="0" w:tplc="E9B8E6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MrI0MbEwNDAxMDBT0lEKTi0uzszPAykwqgUAsOwDkSwAAAA="/>
  </w:docVars>
  <w:rsids>
    <w:rsidRoot w:val="00E2553E"/>
    <w:rsid w:val="00046E98"/>
    <w:rsid w:val="00074299"/>
    <w:rsid w:val="00090BC4"/>
    <w:rsid w:val="00092ABC"/>
    <w:rsid w:val="000A5AF2"/>
    <w:rsid w:val="000B3BC7"/>
    <w:rsid w:val="000C6061"/>
    <w:rsid w:val="00110FF5"/>
    <w:rsid w:val="00115FC0"/>
    <w:rsid w:val="00117AD4"/>
    <w:rsid w:val="00126387"/>
    <w:rsid w:val="00142986"/>
    <w:rsid w:val="00157B4C"/>
    <w:rsid w:val="00161C68"/>
    <w:rsid w:val="0017745A"/>
    <w:rsid w:val="001D65D0"/>
    <w:rsid w:val="001F407A"/>
    <w:rsid w:val="00252C85"/>
    <w:rsid w:val="00264208"/>
    <w:rsid w:val="00266D29"/>
    <w:rsid w:val="002B0A9F"/>
    <w:rsid w:val="002B3B4D"/>
    <w:rsid w:val="002C36DC"/>
    <w:rsid w:val="002F4138"/>
    <w:rsid w:val="003351DA"/>
    <w:rsid w:val="00355798"/>
    <w:rsid w:val="00364810"/>
    <w:rsid w:val="00372C9F"/>
    <w:rsid w:val="003F080E"/>
    <w:rsid w:val="00401391"/>
    <w:rsid w:val="00407B4B"/>
    <w:rsid w:val="00417250"/>
    <w:rsid w:val="004346D0"/>
    <w:rsid w:val="00437889"/>
    <w:rsid w:val="004815E9"/>
    <w:rsid w:val="004C2C99"/>
    <w:rsid w:val="004D3E00"/>
    <w:rsid w:val="00540916"/>
    <w:rsid w:val="00553AE4"/>
    <w:rsid w:val="00561692"/>
    <w:rsid w:val="00562D12"/>
    <w:rsid w:val="00582C16"/>
    <w:rsid w:val="00587297"/>
    <w:rsid w:val="005A07E2"/>
    <w:rsid w:val="005B3595"/>
    <w:rsid w:val="005D4DEC"/>
    <w:rsid w:val="005E1709"/>
    <w:rsid w:val="00600CCA"/>
    <w:rsid w:val="00603C83"/>
    <w:rsid w:val="00644194"/>
    <w:rsid w:val="00645097"/>
    <w:rsid w:val="00650257"/>
    <w:rsid w:val="0065490C"/>
    <w:rsid w:val="00661F49"/>
    <w:rsid w:val="00666197"/>
    <w:rsid w:val="00684BFF"/>
    <w:rsid w:val="006E2F6E"/>
    <w:rsid w:val="007079A3"/>
    <w:rsid w:val="007245F5"/>
    <w:rsid w:val="00732ED8"/>
    <w:rsid w:val="00733E9D"/>
    <w:rsid w:val="00756622"/>
    <w:rsid w:val="007607AB"/>
    <w:rsid w:val="0078535B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638B1"/>
    <w:rsid w:val="00864469"/>
    <w:rsid w:val="00880E93"/>
    <w:rsid w:val="00887956"/>
    <w:rsid w:val="008F6CF0"/>
    <w:rsid w:val="008F7DD0"/>
    <w:rsid w:val="009442A5"/>
    <w:rsid w:val="009572A4"/>
    <w:rsid w:val="009576E2"/>
    <w:rsid w:val="00971A6A"/>
    <w:rsid w:val="009729D9"/>
    <w:rsid w:val="00973B9E"/>
    <w:rsid w:val="00976A48"/>
    <w:rsid w:val="009C4BAA"/>
    <w:rsid w:val="009D0856"/>
    <w:rsid w:val="009F03E8"/>
    <w:rsid w:val="009F20A4"/>
    <w:rsid w:val="00A237A8"/>
    <w:rsid w:val="00A71B56"/>
    <w:rsid w:val="00A737CE"/>
    <w:rsid w:val="00A77323"/>
    <w:rsid w:val="00AA0EEC"/>
    <w:rsid w:val="00AA5D5A"/>
    <w:rsid w:val="00AB4FB2"/>
    <w:rsid w:val="00AD0C1D"/>
    <w:rsid w:val="00AF53E5"/>
    <w:rsid w:val="00B03E90"/>
    <w:rsid w:val="00B2326F"/>
    <w:rsid w:val="00B84944"/>
    <w:rsid w:val="00B9535A"/>
    <w:rsid w:val="00BD61EB"/>
    <w:rsid w:val="00BE07E1"/>
    <w:rsid w:val="00BF630C"/>
    <w:rsid w:val="00C13A77"/>
    <w:rsid w:val="00C17E57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93300"/>
    <w:rsid w:val="00DA43D7"/>
    <w:rsid w:val="00E01E43"/>
    <w:rsid w:val="00E11ABE"/>
    <w:rsid w:val="00E1374B"/>
    <w:rsid w:val="00E2553E"/>
    <w:rsid w:val="00E93EAD"/>
    <w:rsid w:val="00EB4546"/>
    <w:rsid w:val="00EB4689"/>
    <w:rsid w:val="00EB4C7C"/>
    <w:rsid w:val="00EB7FAC"/>
    <w:rsid w:val="00EC63A5"/>
    <w:rsid w:val="00ED1596"/>
    <w:rsid w:val="00EF40E8"/>
    <w:rsid w:val="00F01777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01A5B"/>
  <w15:docId w15:val="{E1117BE5-0F93-495B-9A0C-8E3D9834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BC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B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B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F5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tel:23453490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1C8CAC-B4F1-421C-95A8-8ACF863848AE}"/>
</file>

<file path=customXml/itemProps2.xml><?xml version="1.0" encoding="utf-8"?>
<ds:datastoreItem xmlns:ds="http://schemas.openxmlformats.org/officeDocument/2006/customXml" ds:itemID="{D86702DE-0B3D-4BA2-8CB5-1AD67CB25406}"/>
</file>

<file path=customXml/itemProps3.xml><?xml version="1.0" encoding="utf-8"?>
<ds:datastoreItem xmlns:ds="http://schemas.openxmlformats.org/officeDocument/2006/customXml" ds:itemID="{ED430A07-F43E-4ED3-B3A5-7B0903223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FAGPROJEKT</vt:lpstr>
      <vt:lpstr>FAGPROJEKT</vt:lpstr>
    </vt:vector>
  </TitlesOfParts>
  <Company>DTU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Hans Henrik Niemann</cp:lastModifiedBy>
  <cp:revision>2</cp:revision>
  <cp:lastPrinted>2005-12-19T14:55:00Z</cp:lastPrinted>
  <dcterms:created xsi:type="dcterms:W3CDTF">2021-01-28T15:30:00Z</dcterms:created>
  <dcterms:modified xsi:type="dcterms:W3CDTF">2021-01-28T15:30:00Z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