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91A0EF" w14:paraId="2C078E63" wp14:textId="2825690C">
      <w:pPr>
        <w:pStyle w:val="Title"/>
        <w:jc w:val="center"/>
      </w:pPr>
      <w:bookmarkStart w:name="_GoBack" w:id="0"/>
      <w:bookmarkEnd w:id="0"/>
      <w:r w:rsidR="0791A0EF">
        <w:rPr/>
        <w:t>Meeting #3</w:t>
      </w:r>
    </w:p>
    <w:p w:rsidR="0791A0EF" w:rsidP="0791A0EF" w:rsidRDefault="0791A0EF" w14:paraId="69325FDD" w14:textId="0B20945A">
      <w:pPr>
        <w:pStyle w:val="Normal"/>
      </w:pPr>
    </w:p>
    <w:p w:rsidR="0791A0EF" w:rsidP="0791A0EF" w:rsidRDefault="0791A0EF" w14:paraId="3FB78EF5" w14:textId="0BF7CD8B">
      <w:pPr>
        <w:pStyle w:val="Normal"/>
      </w:pPr>
      <w:r w:rsidRPr="0791A0EF" w:rsidR="0791A0EF">
        <w:rPr>
          <w:rStyle w:val="Heading1Char"/>
        </w:rPr>
        <w:t>Agenda</w:t>
      </w:r>
    </w:p>
    <w:p w:rsidR="00BA996F" w:rsidP="00BA996F" w:rsidRDefault="00BA996F" w14:paraId="10EE2679" w14:textId="5896A7F0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Introduction to Microsoft Teams</w:t>
      </w:r>
    </w:p>
    <w:p w:rsidR="00BA996F" w:rsidP="00BA996F" w:rsidRDefault="00BA996F" w14:paraId="18C9C3EA" w14:textId="2FC46800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Purpose</w:t>
      </w:r>
    </w:p>
    <w:p w:rsidR="00BA996F" w:rsidP="00BA996F" w:rsidRDefault="00BA996F" w14:paraId="72719703" w14:textId="4F2B1419">
      <w:pPr>
        <w:pStyle w:val="ListParagraph"/>
        <w:numPr>
          <w:ilvl w:val="1"/>
          <w:numId w:val="1"/>
        </w:numPr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Project charter</w:t>
      </w:r>
    </w:p>
    <w:p w:rsidR="00BA996F" w:rsidP="00BA996F" w:rsidRDefault="00BA996F" w14:paraId="4601539C" w14:textId="52FC64B3">
      <w:pPr>
        <w:pStyle w:val="ListParagraph"/>
        <w:numPr>
          <w:ilvl w:val="1"/>
          <w:numId w:val="1"/>
        </w:numPr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Vision statement</w:t>
      </w:r>
    </w:p>
    <w:p w:rsidR="00BA996F" w:rsidP="00BA996F" w:rsidRDefault="00BA996F" w14:paraId="16E5F17C" w14:textId="76B93FAD">
      <w:pPr>
        <w:pStyle w:val="ListParagraph"/>
        <w:numPr>
          <w:ilvl w:val="1"/>
          <w:numId w:val="1"/>
        </w:numPr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Scope</w:t>
      </w:r>
    </w:p>
    <w:p w:rsidR="00BA996F" w:rsidP="00BA996F" w:rsidRDefault="00BA996F" w14:paraId="518340E3" w14:textId="5F08DF5D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People</w:t>
      </w:r>
    </w:p>
    <w:p w:rsidR="00BA996F" w:rsidP="00BA996F" w:rsidRDefault="00BA996F" w14:paraId="14DB618B" w14:textId="3DD3DF7B">
      <w:pPr>
        <w:pStyle w:val="ListParagraph"/>
        <w:numPr>
          <w:ilvl w:val="1"/>
          <w:numId w:val="1"/>
        </w:numPr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Org chart</w:t>
      </w:r>
    </w:p>
    <w:p w:rsidR="00BA996F" w:rsidP="00BA996F" w:rsidRDefault="00BA996F" w14:paraId="3470358D" w14:textId="50C4C3DE">
      <w:pPr>
        <w:pStyle w:val="ListParagraph"/>
        <w:numPr>
          <w:ilvl w:val="1"/>
          <w:numId w:val="1"/>
        </w:numPr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Team building</w:t>
      </w:r>
    </w:p>
    <w:p w:rsidR="00BA996F" w:rsidP="00BA996F" w:rsidRDefault="00BA996F" w14:paraId="34988F47" w14:textId="724113DF">
      <w:pPr>
        <w:pStyle w:val="ListParagraph"/>
        <w:numPr>
          <w:ilvl w:val="1"/>
          <w:numId w:val="1"/>
        </w:numPr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Planning meeting</w:t>
      </w:r>
    </w:p>
    <w:p w:rsidR="00BA996F" w:rsidP="00BA996F" w:rsidRDefault="00BA996F" w14:paraId="22CBDF24" w14:textId="44F912C0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Complexity</w:t>
      </w:r>
    </w:p>
    <w:p w:rsidR="0791A0EF" w:rsidP="00BA996F" w:rsidRDefault="0791A0EF" w14:paraId="761C66F9" w14:textId="575EC1CD">
      <w:pPr>
        <w:pStyle w:val="ListParagraph"/>
        <w:numPr>
          <w:ilvl w:val="1"/>
          <w:numId w:val="1"/>
        </w:numPr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Requirements</w:t>
      </w:r>
    </w:p>
    <w:p w:rsidR="00BA996F" w:rsidP="00BA996F" w:rsidRDefault="00BA996F" w14:paraId="0E927CDC" w14:textId="5E9BD38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Work breakdown structure</w:t>
      </w:r>
    </w:p>
    <w:p w:rsidR="00BA996F" w:rsidP="00BA996F" w:rsidRDefault="00BA996F" w14:paraId="3A2C2AFE" w14:textId="0CD68F92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Critical path</w:t>
      </w:r>
    </w:p>
    <w:p w:rsidR="00BA996F" w:rsidP="00BA996F" w:rsidRDefault="00BA996F" w14:paraId="03E11600" w14:textId="11B67BA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Gantt chart</w:t>
      </w:r>
    </w:p>
    <w:p w:rsidR="00BA996F" w:rsidP="00BA996F" w:rsidRDefault="00BA996F" w14:paraId="00116DF2" w14:textId="594DA73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Milestones</w:t>
      </w:r>
    </w:p>
    <w:p w:rsidR="00BA996F" w:rsidP="00BA996F" w:rsidRDefault="00BA996F" w14:paraId="42E869BF" w14:textId="72528FB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Uncertainty</w:t>
      </w:r>
    </w:p>
    <w:p w:rsidR="00BA996F" w:rsidP="00BA996F" w:rsidRDefault="00BA996F" w14:paraId="606C8300" w14:textId="6D631FA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Risk register</w:t>
      </w:r>
    </w:p>
    <w:p w:rsidR="00BA996F" w:rsidP="00BA996F" w:rsidRDefault="00BA996F" w14:paraId="21883D49" w14:textId="59E44687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SWOT analysis</w:t>
      </w:r>
    </w:p>
    <w:p w:rsidR="0791A0EF" w:rsidP="00BA996F" w:rsidRDefault="0791A0EF" w14:paraId="033FE3FC" w14:textId="7F7358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996F" w:rsidR="00BA996F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Sponsor strategies</w:t>
      </w:r>
    </w:p>
    <w:p w:rsidR="00BA996F" w:rsidP="3837907B" w:rsidRDefault="00BA996F" w14:paraId="079911AE" w14:textId="21006F19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Social media strategy</w:t>
      </w:r>
    </w:p>
    <w:p w:rsidR="3837907B" w:rsidP="3837907B" w:rsidRDefault="3837907B" w14:paraId="7D7E72BD" w14:textId="45A37A33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3837907B" w:rsidR="3837907B">
        <w:rPr>
          <w:rStyle w:val="Heading1Char"/>
          <w:noProof w:val="0"/>
          <w:lang w:val="en-US"/>
        </w:rPr>
        <w:t>Summary</w:t>
      </w:r>
    </w:p>
    <w:p w:rsidR="3837907B" w:rsidP="3837907B" w:rsidRDefault="3837907B" w14:paraId="3EDF8395" w14:textId="06C02C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Decisions</w:t>
      </w: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/Milestones</w:t>
      </w:r>
    </w:p>
    <w:p w:rsidR="3837907B" w:rsidP="3837907B" w:rsidRDefault="3837907B" w14:paraId="3C56F08E" w14:textId="69A1D17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Capacity of car (number of occupants)</w:t>
      </w:r>
    </w:p>
    <w:p w:rsidR="3837907B" w:rsidP="3837907B" w:rsidRDefault="3837907B" w14:paraId="0B9FCA59" w14:textId="3BA93AA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Find horsepower</w:t>
      </w:r>
    </w:p>
    <w:p w:rsidR="3837907B" w:rsidP="3837907B" w:rsidRDefault="3837907B" w14:paraId="20030C7E" w14:textId="2ACB82B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Motor + motor driver (2/4-wheel drive, front/back wheel drive, motor on each wheel or differential)</w:t>
      </w:r>
    </w:p>
    <w:p w:rsidR="3837907B" w:rsidP="3837907B" w:rsidRDefault="3837907B" w14:paraId="40901F92" w14:textId="4651630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Battery (type, capacity)</w:t>
      </w:r>
    </w:p>
    <w:p w:rsidR="3837907B" w:rsidP="3837907B" w:rsidRDefault="3837907B" w14:paraId="12F84CAA" w14:textId="56639E2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Battery management system (BMS)</w:t>
      </w:r>
    </w:p>
    <w:p w:rsidR="3837907B" w:rsidP="3837907B" w:rsidRDefault="3837907B" w14:paraId="055864B1" w14:textId="227DCA5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PV (type)</w:t>
      </w:r>
    </w:p>
    <w:p w:rsidR="3837907B" w:rsidP="3837907B" w:rsidRDefault="3837907B" w14:paraId="12074EB9" w14:textId="678DC0D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Brakes (hand, friction, regenerative)</w:t>
      </w:r>
    </w:p>
    <w:p w:rsidR="3837907B" w:rsidP="3837907B" w:rsidRDefault="3837907B" w14:paraId="7E69DA70" w14:textId="20F79A8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Suspension</w:t>
      </w:r>
    </w:p>
    <w:p w:rsidR="3837907B" w:rsidP="3837907B" w:rsidRDefault="3837907B" w14:paraId="3B23276F" w14:textId="305CCF9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Steering</w:t>
      </w:r>
    </w:p>
    <w:p w:rsidR="3837907B" w:rsidP="3837907B" w:rsidRDefault="3837907B" w14:paraId="1A8F3C4F" w14:textId="2D8C88C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Car layout</w:t>
      </w:r>
    </w:p>
    <w:p w:rsidR="3837907B" w:rsidP="3837907B" w:rsidRDefault="3837907B" w14:paraId="29C9FAA6" w14:textId="72ABF6D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Body work (PV, drag, sailing, lighting)</w:t>
      </w:r>
    </w:p>
    <w:p w:rsidR="3837907B" w:rsidP="3837907B" w:rsidRDefault="3837907B" w14:paraId="32FFA289" w14:textId="2C053F6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Chassis</w:t>
      </w:r>
    </w:p>
    <w:p w:rsidR="3837907B" w:rsidP="3837907B" w:rsidRDefault="3837907B" w14:paraId="07DAB3A5" w14:textId="5A66C00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Cabin design</w:t>
      </w:r>
    </w:p>
    <w:p w:rsidR="3837907B" w:rsidP="3837907B" w:rsidRDefault="3837907B" w14:paraId="6EC4C239" w14:textId="3DB6C03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Cooling system (PV, battery, cabin)</w:t>
      </w:r>
    </w:p>
    <w:p w:rsidR="3837907B" w:rsidP="3837907B" w:rsidRDefault="3837907B" w14:paraId="004CD8F9" w14:textId="777A649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Sensor</w:t>
      </w:r>
    </w:p>
    <w:p w:rsidR="3837907B" w:rsidP="3837907B" w:rsidRDefault="3837907B" w14:paraId="4DFF1277" w14:textId="402B9E4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Fault management</w:t>
      </w:r>
    </w:p>
    <w:p w:rsidR="3837907B" w:rsidP="3837907B" w:rsidRDefault="3837907B" w14:paraId="7BBB720F" w14:textId="6823467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Sensor</w:t>
      </w:r>
    </w:p>
    <w:p w:rsidR="3837907B" w:rsidP="3837907B" w:rsidRDefault="3837907B" w14:paraId="33E65533" w14:textId="65904689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Conveying data (telemetry)</w:t>
      </w:r>
    </w:p>
    <w:p w:rsidR="3837907B" w:rsidP="3837907B" w:rsidRDefault="3837907B" w14:paraId="149F90B8" w14:textId="5B7F512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Redundancies</w:t>
      </w:r>
    </w:p>
    <w:p w:rsidR="3837907B" w:rsidP="3837907B" w:rsidRDefault="3837907B" w14:paraId="7AB32F39" w14:textId="1B20AE4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3837907B" w:rsidR="3837907B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Possible sponsors (see sponsor file)</w:t>
      </w:r>
    </w:p>
    <w:p w:rsidR="3837907B" w:rsidP="3837907B" w:rsidRDefault="3837907B" w14:paraId="35594CEF" w14:textId="6DDFCF8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</w:p>
    <w:p w:rsidR="3837907B" w:rsidP="3837907B" w:rsidRDefault="3837907B" w14:paraId="2699F392" w14:textId="6733788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</w:p>
    <w:p w:rsidR="3837907B" w:rsidP="3837907B" w:rsidRDefault="3837907B" w14:paraId="1B804BE1" w14:textId="01765A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</w:p>
    <w:p w:rsidR="3837907B" w:rsidP="3837907B" w:rsidRDefault="3837907B" w14:paraId="3A869582" w14:textId="3FD14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</w:p>
    <w:p w:rsidR="3837907B" w:rsidP="3837907B" w:rsidRDefault="3837907B" w14:paraId="0F51EDAC" w14:textId="321500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</w:p>
    <w:p w:rsidR="3837907B" w:rsidP="3837907B" w:rsidRDefault="3837907B" w14:paraId="4ACD0112" w14:textId="3944DCE6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</w:p>
    <w:p w:rsidR="0791A0EF" w:rsidP="0791A0EF" w:rsidRDefault="0791A0EF" w14:paraId="40377518" w14:textId="79213354">
      <w:pPr>
        <w:pStyle w:val="Normal"/>
        <w:rPr>
          <w:rStyle w:val="Heading1Cha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82F2EF"/>
  <w15:docId w15:val="{28d49d39-4211-41e3-8e62-8139cd629cc7}"/>
  <w:rsids>
    <w:rsidRoot w:val="51747562"/>
    <w:rsid w:val="00BA996F"/>
    <w:rsid w:val="0791A0EF"/>
    <w:rsid w:val="3837907B"/>
    <w:rsid w:val="517475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c4156ab502b54ffd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6C2114-3138-49A1-9DCF-395D38915206}"/>
</file>

<file path=customXml/itemProps2.xml><?xml version="1.0" encoding="utf-8"?>
<ds:datastoreItem xmlns:ds="http://schemas.openxmlformats.org/officeDocument/2006/customXml" ds:itemID="{D1294FC8-47FD-4D31-901C-F72349710A4C}"/>
</file>

<file path=customXml/itemProps3.xml><?xml version="1.0" encoding="utf-8"?>
<ds:datastoreItem xmlns:ds="http://schemas.openxmlformats.org/officeDocument/2006/customXml" ds:itemID="{C37DFFE7-AA52-4EE4-9133-D3B06E359E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Heini Mikkelsen</dc:creator>
  <cp:keywords/>
  <dc:description/>
  <cp:lastModifiedBy>Jeppe Heini Mikkelsen</cp:lastModifiedBy>
  <dcterms:created xsi:type="dcterms:W3CDTF">2019-11-14T21:35:08Z</dcterms:created>
  <dcterms:modified xsi:type="dcterms:W3CDTF">2019-11-16T13:20:57Z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