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E64D1" w:rsidR="003F29EF" w:rsidP="00404B26" w:rsidRDefault="00404B26" w14:paraId="578D04E2" w14:textId="33D736D8">
      <w:pPr>
        <w:pStyle w:val="Titel"/>
      </w:pPr>
      <w:r w:rsidRPr="00EE64D1">
        <w:t>Project plan:</w:t>
      </w:r>
    </w:p>
    <w:p w:rsidR="00404B26" w:rsidP="00404B26" w:rsidRDefault="00404B26" w14:paraId="3EED6EF6" w14:textId="7E4BCE70">
      <w:pPr>
        <w:pStyle w:val="Undertitel"/>
      </w:pPr>
      <w:r w:rsidRPr="00EE64D1">
        <w:t>Battery to Low Voltage Bus Power Converter</w:t>
      </w:r>
    </w:p>
    <w:p w:rsidRPr="007B5F6B" w:rsidR="007B5F6B" w:rsidP="00D80ADF" w:rsidRDefault="00D80ADF" w14:paraId="3D3B9EE4" w14:textId="57FECC50">
      <w:pPr>
        <w:pStyle w:val="Overskrift1"/>
      </w:pPr>
      <w:r>
        <w:t>Introduction</w:t>
      </w:r>
    </w:p>
    <w:p w:rsidRPr="00EE64D1" w:rsidR="004F23A5" w:rsidP="004F23A5" w:rsidRDefault="00EE64D1" w14:paraId="5D79AC21" w14:textId="4E33DC3C">
      <w:r w:rsidRPr="00EE64D1">
        <w:t>This document</w:t>
      </w:r>
      <w:r w:rsidRPr="00EE64D1" w:rsidR="004F23A5">
        <w:t xml:space="preserve"> introduce</w:t>
      </w:r>
      <w:r w:rsidRPr="00EE64D1">
        <w:t>s</w:t>
      </w:r>
      <w:r w:rsidRPr="00EE64D1" w:rsidR="004F23A5">
        <w:t xml:space="preserve"> the constraints and requirements for the design for the Battery to Low Voltage Bus Power Converter.</w:t>
      </w:r>
    </w:p>
    <w:p w:rsidRPr="00EE64D1" w:rsidR="004F23A5" w:rsidP="004F23A5" w:rsidRDefault="004F23A5" w14:paraId="540BA5AC" w14:textId="407E9D37">
      <w:r w:rsidRPr="00EE64D1">
        <w:t xml:space="preserve">It is not a requirement that a </w:t>
      </w:r>
      <w:r w:rsidRPr="00EE64D1">
        <w:rPr>
          <w:u w:val="single"/>
        </w:rPr>
        <w:t>single</w:t>
      </w:r>
      <w:r w:rsidRPr="00EE64D1">
        <w:t xml:space="preserve"> power converter delivers the entirety of the power to the low voltage bus. </w:t>
      </w:r>
      <w:r w:rsidRPr="00EE64D1">
        <w:br/>
      </w:r>
      <w:r w:rsidRPr="00EE64D1">
        <w:t>There are as of right now no real constraints on the number of low voltage converters.</w:t>
      </w:r>
      <w:r w:rsidRPr="00EE64D1">
        <w:br/>
      </w:r>
      <w:r w:rsidRPr="00EE64D1">
        <w:t>The argumentation for having multiple or even dedicated ones for particularly critical systems is not out of the question but that is needed to be investigated.</w:t>
      </w:r>
      <w:r w:rsidRPr="00EE64D1">
        <w:br/>
      </w:r>
      <w:r w:rsidRPr="00EE64D1">
        <w:t>isolating the low voltage bus may also be advantageous as the DC</w:t>
      </w:r>
      <w:r w:rsidRPr="00EE64D1" w:rsidR="00EE64D1">
        <w:t xml:space="preserve"> </w:t>
      </w:r>
      <w:r w:rsidRPr="00EE64D1">
        <w:t>bus would otherwise become very long, potentially causing EMI problems</w:t>
      </w:r>
      <w:r w:rsidRPr="00EE64D1" w:rsidR="00EE64D1">
        <w:t>.</w:t>
      </w:r>
    </w:p>
    <w:p w:rsidRPr="00EE64D1" w:rsidR="00EE64D1" w:rsidP="004F23A5" w:rsidRDefault="00EE64D1" w14:paraId="6CCD4D5C" w14:textId="2C0B1703">
      <w:r w:rsidRPr="00EE64D1">
        <w:t>Additionally, if several poorly filtered components are attached to the 12V supply they might cause EMC problems by sending noise back on the line.</w:t>
      </w:r>
    </w:p>
    <w:p w:rsidRPr="00EE64D1" w:rsidR="004F23A5" w:rsidP="00D80ADF" w:rsidRDefault="004F23A5" w14:paraId="2027F03F" w14:textId="1D9FA82F">
      <w:pPr>
        <w:pStyle w:val="Overskrift1"/>
      </w:pPr>
      <w:r w:rsidRPr="00EE64D1">
        <w:t xml:space="preserve">Voltage </w:t>
      </w:r>
      <w:r w:rsidRPr="00D80ADF">
        <w:t>supply</w:t>
      </w:r>
      <w:r w:rsidRPr="00EE64D1">
        <w:t xml:space="preserve"> and delivery constraints</w:t>
      </w:r>
    </w:p>
    <w:p w:rsidRPr="00EE64D1" w:rsidR="004F23A5" w:rsidP="004F23A5" w:rsidRDefault="004F23A5" w14:paraId="16A454D2" w14:textId="3694D4B8">
      <w:r w:rsidRPr="00EE64D1">
        <w:t xml:space="preserve">We assume the battery voltage </w:t>
      </w:r>
      <w:proofErr w:type="gramStart"/>
      <w:r w:rsidRPr="00EE64D1">
        <w:t>won’t</w:t>
      </w:r>
      <w:proofErr w:type="gramEnd"/>
      <w:r w:rsidRPr="00EE64D1">
        <w:t xml:space="preserve"> exceed 144V as that is the voltage rating for the motor which is powered from this, via a controller and driver.</w:t>
      </w:r>
    </w:p>
    <w:p w:rsidRPr="00EE64D1" w:rsidR="00EE64D1" w:rsidP="004F23A5" w:rsidRDefault="00EE64D1" w14:paraId="06B17867" w14:textId="3EDD3387">
      <w:r w:rsidRPr="00EE64D1">
        <w:t>We also expect that the battery will be designed such that its maximum voltage is below 120V as that is the maximum rating for the current motor driver that is to be used. The KLS96601-8080IPS with the ME1616 IP67 motor</w:t>
      </w:r>
    </w:p>
    <w:p w:rsidRPr="00EE64D1" w:rsidR="004F23A5" w:rsidP="004F23A5" w:rsidRDefault="004F23A5" w14:paraId="3FF4350F" w14:textId="470EA480">
      <w:r w:rsidR="004F23A5">
        <w:rPr/>
        <w:t>The output voltage of the low voltage power supply should be 12V.</w:t>
      </w:r>
    </w:p>
    <w:p w:rsidR="784E8ADE" w:rsidP="3B166E43" w:rsidRDefault="784E8ADE" w14:paraId="13166D3A" w14:textId="67A6CA78">
      <w:pPr>
        <w:pStyle w:val="Normal"/>
      </w:pPr>
      <w:r w:rsidR="784E8ADE">
        <w:rPr/>
        <w:t>Because of these constraints from the motor driver, the voltage of the battery CAM72FI will vary between:</w:t>
      </w:r>
    </w:p>
    <w:tbl>
      <w:tblPr>
        <w:tblStyle w:val="Tabel-Gitter"/>
        <w:tblW w:w="0" w:type="auto"/>
        <w:tblLayout w:type="fixed"/>
        <w:tblLook w:val="06A0" w:firstRow="1" w:lastRow="0" w:firstColumn="1" w:lastColumn="0" w:noHBand="1" w:noVBand="1"/>
      </w:tblPr>
      <w:tblGrid>
        <w:gridCol w:w="1605"/>
        <w:gridCol w:w="1605"/>
        <w:gridCol w:w="1605"/>
        <w:gridCol w:w="1605"/>
        <w:gridCol w:w="1605"/>
      </w:tblGrid>
      <w:tr w:rsidR="3B166E43" w:rsidTr="3B166E43" w14:paraId="6B981FBE">
        <w:tc>
          <w:tcPr>
            <w:tcW w:w="1605" w:type="dxa"/>
            <w:tcMar/>
          </w:tcPr>
          <w:p w:rsidR="1CDAEAD5" w:rsidP="3B166E43" w:rsidRDefault="1CDAEAD5" w14:paraId="3085B74C" w14:textId="67EF054E">
            <w:pPr>
              <w:pStyle w:val="Normal"/>
            </w:pPr>
            <w:r w:rsidR="1CDAEAD5">
              <w:rPr/>
              <w:t>Cells</w:t>
            </w:r>
          </w:p>
        </w:tc>
        <w:tc>
          <w:tcPr>
            <w:tcW w:w="1605" w:type="dxa"/>
            <w:tcMar/>
          </w:tcPr>
          <w:p w:rsidR="3B166E43" w:rsidP="3B166E43" w:rsidRDefault="3B166E43" w14:paraId="0E5DB43F" w14:textId="68B733E7">
            <w:pPr>
              <w:pStyle w:val="Normal"/>
            </w:pPr>
            <w:r w:rsidR="3B166E43">
              <w:rPr/>
              <w:t>Maximum voltage single cell</w:t>
            </w:r>
          </w:p>
        </w:tc>
        <w:tc>
          <w:tcPr>
            <w:tcW w:w="1605" w:type="dxa"/>
            <w:tcMar/>
          </w:tcPr>
          <w:p w:rsidR="1CDAEAD5" w:rsidP="3B166E43" w:rsidRDefault="1CDAEAD5" w14:paraId="33352A87" w14:textId="07A08EC7">
            <w:pPr>
              <w:pStyle w:val="Normal"/>
            </w:pPr>
            <w:r w:rsidR="1CDAEAD5">
              <w:rPr/>
              <w:t>Minimum voltage single cell</w:t>
            </w:r>
          </w:p>
        </w:tc>
        <w:tc>
          <w:tcPr>
            <w:tcW w:w="1605" w:type="dxa"/>
            <w:tcMar/>
          </w:tcPr>
          <w:p w:rsidR="1CDAEAD5" w:rsidP="3B166E43" w:rsidRDefault="1CDAEAD5" w14:paraId="6940705D" w14:textId="174E2357">
            <w:pPr>
              <w:pStyle w:val="Normal"/>
            </w:pPr>
            <w:r w:rsidR="1CDAEAD5">
              <w:rPr/>
              <w:t>Total maximum voltage</w:t>
            </w:r>
          </w:p>
        </w:tc>
        <w:tc>
          <w:tcPr>
            <w:tcW w:w="1605" w:type="dxa"/>
            <w:tcMar/>
          </w:tcPr>
          <w:p w:rsidR="1CDAEAD5" w:rsidP="3B166E43" w:rsidRDefault="1CDAEAD5" w14:paraId="6E624668" w14:textId="5A8D5773">
            <w:pPr>
              <w:pStyle w:val="Normal"/>
            </w:pPr>
            <w:r w:rsidR="1CDAEAD5">
              <w:rPr/>
              <w:t>Total minimum voltage</w:t>
            </w:r>
          </w:p>
        </w:tc>
      </w:tr>
      <w:tr w:rsidR="3B166E43" w:rsidTr="3B166E43" w14:paraId="176A3E7C">
        <w:tc>
          <w:tcPr>
            <w:tcW w:w="1605" w:type="dxa"/>
            <w:tcMar/>
          </w:tcPr>
          <w:p w:rsidR="1CDAEAD5" w:rsidP="3B166E43" w:rsidRDefault="1CDAEAD5" w14:paraId="47B3B742" w14:textId="3E9DD9FD">
            <w:pPr>
              <w:pStyle w:val="Normal"/>
            </w:pPr>
            <w:r w:rsidR="1CDAEAD5">
              <w:rPr/>
              <w:t>32</w:t>
            </w:r>
          </w:p>
        </w:tc>
        <w:tc>
          <w:tcPr>
            <w:tcW w:w="1605" w:type="dxa"/>
            <w:tcMar/>
          </w:tcPr>
          <w:p w:rsidR="1CDAEAD5" w:rsidP="3B166E43" w:rsidRDefault="1CDAEAD5" w14:paraId="30F00EE9" w14:textId="01822460">
            <w:pPr>
              <w:pStyle w:val="Normal"/>
            </w:pPr>
            <w:r w:rsidR="1CDAEAD5">
              <w:rPr/>
              <w:t>3,65V</w:t>
            </w:r>
          </w:p>
        </w:tc>
        <w:tc>
          <w:tcPr>
            <w:tcW w:w="1605" w:type="dxa"/>
            <w:tcMar/>
          </w:tcPr>
          <w:p w:rsidR="1CDAEAD5" w:rsidP="3B166E43" w:rsidRDefault="1CDAEAD5" w14:paraId="030D8FF6" w14:textId="5981EE71">
            <w:pPr>
              <w:pStyle w:val="Normal"/>
            </w:pPr>
            <w:r w:rsidR="1CDAEAD5">
              <w:rPr/>
              <w:t>2,5V</w:t>
            </w:r>
          </w:p>
        </w:tc>
        <w:tc>
          <w:tcPr>
            <w:tcW w:w="1605" w:type="dxa"/>
            <w:tcMar/>
          </w:tcPr>
          <w:p w:rsidR="1CDAEAD5" w:rsidP="3B166E43" w:rsidRDefault="1CDAEAD5" w14:paraId="33CED9EF" w14:textId="4E6A87C8">
            <w:pPr>
              <w:pStyle w:val="Normal"/>
            </w:pPr>
            <w:r w:rsidR="1CDAEAD5">
              <w:rPr/>
              <w:t>116,8V</w:t>
            </w:r>
          </w:p>
        </w:tc>
        <w:tc>
          <w:tcPr>
            <w:tcW w:w="1605" w:type="dxa"/>
            <w:tcMar/>
          </w:tcPr>
          <w:p w:rsidR="1CDAEAD5" w:rsidP="3B166E43" w:rsidRDefault="1CDAEAD5" w14:paraId="79E9A792" w14:textId="1063145D">
            <w:pPr>
              <w:pStyle w:val="Normal"/>
            </w:pPr>
            <w:r w:rsidR="1CDAEAD5">
              <w:rPr/>
              <w:t>80V</w:t>
            </w:r>
          </w:p>
        </w:tc>
      </w:tr>
    </w:tbl>
    <w:p w:rsidR="1CDAEAD5" w:rsidP="3B166E43" w:rsidRDefault="1CDAEAD5" w14:paraId="12F0E86F" w14:textId="4B4D5B09">
      <w:pPr>
        <w:pStyle w:val="Normal"/>
      </w:pPr>
      <w:r w:rsidR="1CDAEAD5">
        <w:rPr/>
        <w:t>To futureproof the design the converter should be designed such that i</w:t>
      </w:r>
      <w:r w:rsidR="5EABFEAB">
        <w:rPr/>
        <w:t>t can handle a significantly higher input voltage than 144V in case a higher voltage battery or motor driver is found.</w:t>
      </w:r>
    </w:p>
    <w:p w:rsidR="5EABFEAB" w:rsidP="3B166E43" w:rsidRDefault="5EABFEAB" w14:paraId="0C91597F" w14:textId="616DFCE8">
      <w:pPr>
        <w:pStyle w:val="Normal"/>
      </w:pPr>
      <w:r w:rsidR="5EABFEAB">
        <w:rPr/>
        <w:t>Additionally, it would be convenient if the converter, if combined with a filtered rectifying bridge, could be connected to European Mains 230Vrms</w:t>
      </w:r>
      <w:r w:rsidR="18ECA14A">
        <w:rPr/>
        <w:t xml:space="preserve"> but 160V(</w:t>
      </w:r>
      <w:r w:rsidR="34EEA07B">
        <w:rPr/>
        <w:t>144V+</w:t>
      </w:r>
      <w:r w:rsidR="18ECA14A">
        <w:rPr/>
        <w:t>10%) may be an upper limit if 230Vrms is beyond the scope of this project</w:t>
      </w:r>
      <w:r w:rsidR="5EABFEAB">
        <w:rPr/>
        <w:t>.</w:t>
      </w:r>
    </w:p>
    <w:p w:rsidR="53EBDA70" w:rsidP="3B166E43" w:rsidRDefault="53EBDA70" w14:paraId="7686C3E3" w14:textId="270265EB">
      <w:pPr>
        <w:pStyle w:val="Normal"/>
      </w:pPr>
      <w:r w:rsidR="53EBDA70">
        <w:rPr/>
        <w:t>Safety bounds for the minimum voltage are unknown for now (please add them when known) but the converter should at least be able to handle 70V</w:t>
      </w:r>
      <w:r w:rsidR="34065A6B">
        <w:rPr/>
        <w:t>m</w:t>
      </w:r>
      <w:r w:rsidR="38C87A02">
        <w:rPr/>
        <w:t>(80V-10%)</w:t>
      </w:r>
    </w:p>
    <w:p w:rsidR="00FE54C5" w:rsidP="00365106" w:rsidRDefault="00FE54C5" w14:paraId="6D7A3F27" w14:textId="50F38ACB">
      <w:pPr>
        <w:pStyle w:val="Overskrift1"/>
      </w:pPr>
      <w:r w:rsidRPr="00EE64D1">
        <w:t>Expected power consumption of low voltage bus:</w:t>
      </w:r>
    </w:p>
    <w:p w:rsidR="00D80ADF" w:rsidP="00D80ADF" w:rsidRDefault="00D80ADF" w14:paraId="2A205E85" w14:textId="2B03D292">
      <w:r>
        <w:t>The powerdraw from the peripherals listed below is found to be:</w:t>
      </w:r>
    </w:p>
    <w:tbl>
      <w:tblPr>
        <w:tblStyle w:val="Tabel-Gitter"/>
        <w:tblW w:w="9918" w:type="dxa"/>
        <w:tblLook w:val="04A0" w:firstRow="1" w:lastRow="0" w:firstColumn="1" w:lastColumn="0" w:noHBand="0" w:noVBand="1"/>
      </w:tblPr>
      <w:tblGrid>
        <w:gridCol w:w="1237"/>
        <w:gridCol w:w="738"/>
        <w:gridCol w:w="600"/>
        <w:gridCol w:w="620"/>
        <w:gridCol w:w="735"/>
        <w:gridCol w:w="1205"/>
        <w:gridCol w:w="1058"/>
        <w:gridCol w:w="1395"/>
        <w:gridCol w:w="929"/>
        <w:gridCol w:w="1401"/>
      </w:tblGrid>
      <w:tr w:rsidR="00546753" w:rsidTr="3AD20AC8" w14:paraId="4756EBCC" w14:textId="4023F2B2">
        <w:trPr>
          <w:trHeight w:val="293"/>
        </w:trPr>
        <w:tc>
          <w:tcPr>
            <w:tcW w:w="1237" w:type="dxa"/>
            <w:tcMar/>
            <w:vAlign w:val="center"/>
          </w:tcPr>
          <w:p w:rsidR="00546753" w:rsidP="00546753" w:rsidRDefault="00546753" w14:paraId="74885398" w14:textId="5113E702">
            <w:r>
              <w:t>System</w:t>
            </w:r>
          </w:p>
        </w:tc>
        <w:tc>
          <w:tcPr>
            <w:tcW w:w="3898" w:type="dxa"/>
            <w:gridSpan w:val="5"/>
            <w:tcMar/>
            <w:vAlign w:val="center"/>
          </w:tcPr>
          <w:p w:rsidR="00546753" w:rsidP="00546753" w:rsidRDefault="00546753" w14:paraId="3636FFEF" w14:textId="0CD73C98">
            <w:pPr>
              <w:jc w:val="center"/>
            </w:pPr>
            <w:r>
              <w:t>Lights</w:t>
            </w:r>
          </w:p>
        </w:tc>
        <w:tc>
          <w:tcPr>
            <w:tcW w:w="2453" w:type="dxa"/>
            <w:gridSpan w:val="2"/>
            <w:tcMar/>
            <w:vAlign w:val="center"/>
          </w:tcPr>
          <w:p w:rsidR="00546753" w:rsidP="00546753" w:rsidRDefault="00546753" w14:paraId="0AA71F90" w14:textId="04C8C8E9">
            <w:pPr>
              <w:jc w:val="center"/>
            </w:pPr>
            <w:r>
              <w:t>Cooling</w:t>
            </w:r>
          </w:p>
        </w:tc>
        <w:tc>
          <w:tcPr>
            <w:tcW w:w="929" w:type="dxa"/>
            <w:vMerge w:val="restart"/>
            <w:tcMar/>
            <w:vAlign w:val="center"/>
          </w:tcPr>
          <w:p w:rsidR="00546753" w:rsidP="00546753" w:rsidRDefault="00546753" w14:paraId="48729A60" w14:textId="59BB838E">
            <w:pPr>
              <w:jc w:val="center"/>
            </w:pPr>
            <w:r>
              <w:t>Audio System</w:t>
            </w:r>
          </w:p>
        </w:tc>
        <w:tc>
          <w:tcPr>
            <w:tcW w:w="1401" w:type="dxa"/>
            <w:vMerge w:val="restart"/>
            <w:tcMar/>
            <w:vAlign w:val="center"/>
          </w:tcPr>
          <w:p w:rsidR="00546753" w:rsidP="00546753" w:rsidRDefault="00546753" w14:paraId="3E2263C4" w14:textId="171112D9">
            <w:pPr>
              <w:jc w:val="center"/>
            </w:pPr>
            <w:r>
              <w:t>Total</w:t>
            </w:r>
          </w:p>
        </w:tc>
      </w:tr>
      <w:tr w:rsidR="00546753" w:rsidTr="3AD20AC8" w14:paraId="3E410C59" w14:textId="485A2C85">
        <w:trPr>
          <w:trHeight w:val="269"/>
        </w:trPr>
        <w:tc>
          <w:tcPr>
            <w:tcW w:w="1237" w:type="dxa"/>
            <w:tcMar/>
            <w:vAlign w:val="center"/>
          </w:tcPr>
          <w:p w:rsidR="00546753" w:rsidP="00546753" w:rsidRDefault="00546753" w14:paraId="6CA0C03B" w14:textId="014DBA1D">
            <w:r>
              <w:t>Subsystem</w:t>
            </w:r>
          </w:p>
        </w:tc>
        <w:tc>
          <w:tcPr>
            <w:tcW w:w="738" w:type="dxa"/>
            <w:tcMar/>
            <w:vAlign w:val="center"/>
          </w:tcPr>
          <w:p w:rsidR="00546753" w:rsidP="00546753" w:rsidRDefault="00546753" w14:paraId="6DFB9071" w14:textId="62DB48C7">
            <w:pPr>
              <w:jc w:val="center"/>
            </w:pPr>
            <w:r>
              <w:t>Head</w:t>
            </w:r>
          </w:p>
        </w:tc>
        <w:tc>
          <w:tcPr>
            <w:tcW w:w="600" w:type="dxa"/>
            <w:tcMar/>
            <w:vAlign w:val="center"/>
          </w:tcPr>
          <w:p w:rsidR="00546753" w:rsidP="00546753" w:rsidRDefault="00546753" w14:paraId="66E12660" w14:textId="38645185">
            <w:pPr>
              <w:jc w:val="center"/>
            </w:pPr>
            <w:r>
              <w:t>Tail</w:t>
            </w:r>
          </w:p>
        </w:tc>
        <w:tc>
          <w:tcPr>
            <w:tcW w:w="620" w:type="dxa"/>
            <w:tcMar/>
            <w:vAlign w:val="center"/>
          </w:tcPr>
          <w:p w:rsidR="00546753" w:rsidP="00546753" w:rsidRDefault="00546753" w14:paraId="668A1D4B" w14:textId="2503790C">
            <w:pPr>
              <w:jc w:val="center"/>
            </w:pPr>
            <w:r>
              <w:t>Fog</w:t>
            </w:r>
          </w:p>
        </w:tc>
        <w:tc>
          <w:tcPr>
            <w:tcW w:w="735" w:type="dxa"/>
            <w:tcMar/>
            <w:vAlign w:val="center"/>
          </w:tcPr>
          <w:p w:rsidR="00546753" w:rsidP="00546753" w:rsidRDefault="00546753" w14:paraId="5B92C014" w14:textId="2D66971D">
            <w:pPr>
              <w:jc w:val="center"/>
            </w:pPr>
            <w:r>
              <w:t>Blink</w:t>
            </w:r>
          </w:p>
        </w:tc>
        <w:tc>
          <w:tcPr>
            <w:tcW w:w="1205" w:type="dxa"/>
            <w:tcMar/>
            <w:vAlign w:val="center"/>
          </w:tcPr>
          <w:p w:rsidR="00546753" w:rsidP="00546753" w:rsidRDefault="00546753" w14:paraId="1E034CA7" w14:textId="39BFDB87">
            <w:pPr>
              <w:jc w:val="center"/>
            </w:pPr>
            <w:r>
              <w:t>Controller</w:t>
            </w:r>
          </w:p>
        </w:tc>
        <w:tc>
          <w:tcPr>
            <w:tcW w:w="1058" w:type="dxa"/>
            <w:tcMar/>
            <w:vAlign w:val="center"/>
          </w:tcPr>
          <w:p w:rsidR="00546753" w:rsidP="00546753" w:rsidRDefault="00546753" w14:paraId="27DFA672" w14:textId="7705365C">
            <w:pPr>
              <w:jc w:val="center"/>
            </w:pPr>
            <w:r>
              <w:t>Pump Motor</w:t>
            </w:r>
          </w:p>
        </w:tc>
        <w:tc>
          <w:tcPr>
            <w:tcW w:w="1395" w:type="dxa"/>
            <w:tcMar/>
            <w:vAlign w:val="center"/>
          </w:tcPr>
          <w:p w:rsidR="00546753" w:rsidP="00546753" w:rsidRDefault="00546753" w14:paraId="4A011B76" w14:textId="257F0A28">
            <w:pPr>
              <w:jc w:val="center"/>
            </w:pPr>
            <w:r>
              <w:t>Pump Battery</w:t>
            </w:r>
          </w:p>
        </w:tc>
        <w:tc>
          <w:tcPr>
            <w:tcW w:w="929" w:type="dxa"/>
            <w:vMerge/>
            <w:tcMar/>
            <w:vAlign w:val="center"/>
          </w:tcPr>
          <w:p w:rsidR="00546753" w:rsidP="00546753" w:rsidRDefault="00546753" w14:paraId="2787529D" w14:textId="77777777">
            <w:pPr>
              <w:jc w:val="center"/>
            </w:pPr>
          </w:p>
        </w:tc>
        <w:tc>
          <w:tcPr>
            <w:tcW w:w="1401" w:type="dxa"/>
            <w:vMerge/>
            <w:tcMar/>
            <w:vAlign w:val="center"/>
          </w:tcPr>
          <w:p w:rsidR="00546753" w:rsidP="00546753" w:rsidRDefault="00546753" w14:paraId="466ACDBF" w14:textId="77777777">
            <w:pPr>
              <w:jc w:val="center"/>
            </w:pPr>
          </w:p>
        </w:tc>
      </w:tr>
      <w:tr w:rsidR="00546753" w:rsidTr="3AD20AC8" w14:paraId="3F30FB3B" w14:textId="0A63F3A7">
        <w:trPr>
          <w:trHeight w:val="228"/>
        </w:trPr>
        <w:tc>
          <w:tcPr>
            <w:tcW w:w="1237" w:type="dxa"/>
            <w:tcMar/>
            <w:vAlign w:val="center"/>
          </w:tcPr>
          <w:p w:rsidR="00D80ADF" w:rsidP="00546753" w:rsidRDefault="00D80ADF" w14:paraId="60838760" w14:textId="2B12F9CE">
            <w:r>
              <w:t>Power [W]</w:t>
            </w:r>
          </w:p>
        </w:tc>
        <w:tc>
          <w:tcPr>
            <w:tcW w:w="738" w:type="dxa"/>
            <w:tcMar/>
            <w:vAlign w:val="center"/>
          </w:tcPr>
          <w:p w:rsidR="00D80ADF" w:rsidP="00546753" w:rsidRDefault="00D80ADF" w14:paraId="30ED4DEF" w14:textId="49775290">
            <w:pPr>
              <w:jc w:val="center"/>
            </w:pPr>
            <w:r>
              <w:t>30.6</w:t>
            </w:r>
          </w:p>
        </w:tc>
        <w:tc>
          <w:tcPr>
            <w:tcW w:w="600" w:type="dxa"/>
            <w:tcMar/>
            <w:vAlign w:val="center"/>
          </w:tcPr>
          <w:p w:rsidR="00D80ADF" w:rsidP="00546753" w:rsidRDefault="00D80ADF" w14:paraId="1AD39E6C" w14:textId="1206118B">
            <w:pPr>
              <w:jc w:val="center"/>
            </w:pPr>
            <w:r>
              <w:t>7</w:t>
            </w:r>
          </w:p>
        </w:tc>
        <w:tc>
          <w:tcPr>
            <w:tcW w:w="620" w:type="dxa"/>
            <w:tcMar/>
            <w:vAlign w:val="center"/>
          </w:tcPr>
          <w:p w:rsidR="00D80ADF" w:rsidP="00546753" w:rsidRDefault="00BA694D" w14:paraId="43714B7C" w14:textId="23686C88">
            <w:pPr>
              <w:jc w:val="center"/>
            </w:pPr>
            <w:r>
              <w:t>31</w:t>
            </w:r>
          </w:p>
        </w:tc>
        <w:tc>
          <w:tcPr>
            <w:tcW w:w="735" w:type="dxa"/>
            <w:tcMar/>
            <w:vAlign w:val="center"/>
          </w:tcPr>
          <w:p w:rsidR="00D80ADF" w:rsidP="00546753" w:rsidRDefault="00546753" w14:paraId="6C699B00" w14:textId="63CF5122">
            <w:pPr>
              <w:jc w:val="center"/>
            </w:pPr>
            <w:r>
              <w:t>2.5</w:t>
            </w:r>
          </w:p>
        </w:tc>
        <w:tc>
          <w:tcPr>
            <w:tcW w:w="1205" w:type="dxa"/>
            <w:tcMar/>
            <w:vAlign w:val="center"/>
          </w:tcPr>
          <w:p w:rsidR="00D80ADF" w:rsidP="00546753" w:rsidRDefault="00D80ADF" w14:paraId="476000BB" w14:textId="2EBD0F16">
            <w:pPr>
              <w:jc w:val="center"/>
            </w:pPr>
            <w:r>
              <w:t>5</w:t>
            </w:r>
          </w:p>
        </w:tc>
        <w:tc>
          <w:tcPr>
            <w:tcW w:w="1058" w:type="dxa"/>
            <w:tcMar/>
            <w:vAlign w:val="center"/>
          </w:tcPr>
          <w:p w:rsidR="00D80ADF" w:rsidP="00546753" w:rsidRDefault="00D80ADF" w14:paraId="2A6C4FBA" w14:textId="4BBBA42E">
            <w:pPr>
              <w:jc w:val="center"/>
            </w:pPr>
            <w:r>
              <w:t>25</w:t>
            </w:r>
          </w:p>
        </w:tc>
        <w:tc>
          <w:tcPr>
            <w:tcW w:w="1395" w:type="dxa"/>
            <w:tcMar/>
            <w:vAlign w:val="center"/>
          </w:tcPr>
          <w:p w:rsidR="00D80ADF" w:rsidP="00546753" w:rsidRDefault="00D80ADF" w14:paraId="183B6ECF" w14:textId="3D1CF80A">
            <w:pPr>
              <w:jc w:val="center"/>
            </w:pPr>
            <w:r>
              <w:t>25</w:t>
            </w:r>
          </w:p>
        </w:tc>
        <w:tc>
          <w:tcPr>
            <w:tcW w:w="929" w:type="dxa"/>
            <w:tcMar/>
            <w:vAlign w:val="center"/>
          </w:tcPr>
          <w:p w:rsidR="00D80ADF" w:rsidP="00546753" w:rsidRDefault="00D80ADF" w14:paraId="3B16C5AE" w14:textId="1E2F1ADF">
            <w:pPr>
              <w:jc w:val="center"/>
            </w:pPr>
            <w:r>
              <w:t>25-50</w:t>
            </w:r>
          </w:p>
        </w:tc>
        <w:tc>
          <w:tcPr>
            <w:tcW w:w="1401" w:type="dxa"/>
            <w:tcMar/>
            <w:vAlign w:val="center"/>
          </w:tcPr>
          <w:p w:rsidRPr="00546753" w:rsidR="00D80ADF" w:rsidP="00546753" w:rsidRDefault="00546753" w14:paraId="37870A49" w14:textId="71DB7527">
            <w:pPr>
              <w:jc w:val="center"/>
              <w:rPr>
                <w:rFonts w:ascii="Calibri" w:hAnsi="Calibri" w:cs="Calibri"/>
                <w:b/>
                <w:bCs/>
                <w:color w:val="000000"/>
              </w:rPr>
            </w:pPr>
            <w:r w:rsidRPr="00546753">
              <w:rPr>
                <w:rFonts w:ascii="Calibri" w:hAnsi="Calibri" w:cs="Calibri"/>
                <w:b/>
                <w:bCs/>
                <w:color w:val="000000"/>
              </w:rPr>
              <w:t>151,1</w:t>
            </w:r>
            <w:r w:rsidRPr="00546753">
              <w:rPr>
                <w:rFonts w:ascii="Calibri" w:hAnsi="Calibri" w:cs="Calibri"/>
                <w:b/>
                <w:bCs/>
                <w:color w:val="000000"/>
              </w:rPr>
              <w:t>-</w:t>
            </w:r>
            <w:r w:rsidRPr="00546753">
              <w:rPr>
                <w:rFonts w:ascii="Calibri" w:hAnsi="Calibri" w:cs="Calibri"/>
                <w:b/>
                <w:bCs/>
                <w:color w:val="000000"/>
              </w:rPr>
              <w:t>176,1</w:t>
            </w:r>
          </w:p>
        </w:tc>
      </w:tr>
    </w:tbl>
    <w:p w:rsidRPr="00D80ADF" w:rsidR="00D80ADF" w:rsidP="00D80ADF" w:rsidRDefault="00D80ADF" w14:paraId="4CB1E75B" w14:textId="77777777"/>
    <w:p w:rsidRPr="00EE64D1" w:rsidR="004F23A5" w:rsidP="00D80ADF" w:rsidRDefault="004F23A5" w14:paraId="2E2AC064" w14:textId="3923987E">
      <w:pPr>
        <w:pStyle w:val="Overskrift2"/>
      </w:pPr>
      <w:r w:rsidRPr="00D80ADF">
        <w:t>Lights</w:t>
      </w:r>
      <w:r w:rsidRPr="00EE64D1">
        <w:t>:</w:t>
      </w:r>
    </w:p>
    <w:p w:rsidRPr="00EE64D1" w:rsidR="00EE64D1" w:rsidP="00EE64D1" w:rsidRDefault="00EE64D1" w14:paraId="17D9BC51" w14:textId="11690898">
      <w:pPr>
        <w:pStyle w:val="Overskrift3"/>
      </w:pPr>
      <w:r w:rsidRPr="00EE64D1">
        <w:t>Head lights</w:t>
      </w:r>
    </w:p>
    <w:p w:rsidR="00DD1720" w:rsidP="003F29EF" w:rsidRDefault="003F29EF" w14:paraId="76FFFAE9" w14:textId="228FC09E">
      <w:r w:rsidRPr="00EE64D1">
        <w:t xml:space="preserve">Philips LED </w:t>
      </w:r>
      <w:r w:rsidRPr="00EE64D1" w:rsidR="000B1C3B">
        <w:t xml:space="preserve">Headlights consume </w:t>
      </w:r>
      <w:r w:rsidRPr="00EE64D1">
        <w:t>23W.</w:t>
      </w:r>
    </w:p>
    <w:p w:rsidRPr="00EE64D1" w:rsidR="004F2A5F" w:rsidP="003F29EF" w:rsidRDefault="004F2A5F" w14:paraId="7FDD272A" w14:textId="5AE28B49">
      <w:r w:rsidRPr="004F2A5F">
        <w:t>LEDriving HL H4 Gen2</w:t>
      </w:r>
      <w:r>
        <w:t xml:space="preserve"> consume 14W nominally and at most 15.4W and are high beam LED’s (</w:t>
      </w:r>
      <w:r w:rsidRPr="004F2A5F">
        <w:t>fjernlys</w:t>
      </w:r>
      <w:r>
        <w:t xml:space="preserve"> LED’er)</w:t>
      </w:r>
    </w:p>
    <w:p w:rsidR="00EE64D1" w:rsidP="003F29EF" w:rsidRDefault="000B1C3B" w14:paraId="034D3643" w14:textId="77777777">
      <w:r w:rsidRPr="00EE64D1">
        <w:t xml:space="preserve">We will need </w:t>
      </w:r>
      <w:r w:rsidRPr="00EE64D1" w:rsidR="00B94218">
        <w:t>2</w:t>
      </w:r>
      <w:r w:rsidRPr="00EE64D1">
        <w:t xml:space="preserve"> of these </w:t>
      </w:r>
      <w:r w:rsidRPr="00EE64D1" w:rsidR="00B94218">
        <w:t>for a total of</w:t>
      </w:r>
      <w:r w:rsidR="00EE64D1">
        <w:t>:</w:t>
      </w:r>
    </w:p>
    <w:p w:rsidRPr="00EE64D1" w:rsidR="000B1C3B" w:rsidP="003F29EF" w:rsidRDefault="004F2A5F" w14:paraId="51629D6A" w14:textId="00416002">
      <w:pPr>
        <w:rPr>
          <w:u w:val="single"/>
        </w:rPr>
      </w:pPr>
      <w:r>
        <w:rPr>
          <w:u w:val="single"/>
        </w:rPr>
        <w:t>30.8</w:t>
      </w:r>
      <w:r w:rsidRPr="00EE64D1" w:rsidR="00B94218">
        <w:rPr>
          <w:u w:val="single"/>
        </w:rPr>
        <w:t>W</w:t>
      </w:r>
    </w:p>
    <w:p w:rsidRPr="00EE64D1" w:rsidR="00EE64D1" w:rsidP="00EE64D1" w:rsidRDefault="00EE64D1" w14:paraId="6AC529FA" w14:textId="51EC5402">
      <w:pPr>
        <w:pStyle w:val="Overskrift3"/>
      </w:pPr>
      <w:r w:rsidRPr="00EE64D1">
        <w:lastRenderedPageBreak/>
        <w:t>Rear lights</w:t>
      </w:r>
    </w:p>
    <w:p w:rsidRPr="00EE64D1" w:rsidR="00B94218" w:rsidP="003F29EF" w:rsidRDefault="00B94218" w14:paraId="447833AB" w14:textId="40DA3053">
      <w:r w:rsidRPr="00EE64D1">
        <w:t>The power consumption is probably lower for the rear lights</w:t>
      </w:r>
    </w:p>
    <w:p w:rsidRPr="00EE64D1" w:rsidR="00066BC5" w:rsidP="00066BC5" w:rsidRDefault="00066BC5" w14:paraId="781C1608" w14:textId="7BB0DB61">
      <w:pPr>
        <w:pStyle w:val="Listeafsnit"/>
        <w:numPr>
          <w:ilvl w:val="0"/>
          <w:numId w:val="1"/>
        </w:numPr>
      </w:pPr>
      <w:r w:rsidRPr="00EE64D1">
        <w:t>Example:</w:t>
      </w:r>
    </w:p>
    <w:p w:rsidRPr="00EE64D1" w:rsidR="00066BC5" w:rsidP="007F4CAA" w:rsidRDefault="00066BC5" w14:paraId="3E409D09" w14:textId="77777777">
      <w:pPr>
        <w:pStyle w:val="Listeafsnit"/>
        <w:numPr>
          <w:ilvl w:val="0"/>
          <w:numId w:val="1"/>
        </w:numPr>
      </w:pPr>
      <w:r w:rsidRPr="00EE64D1">
        <w:t>STL8RB</w:t>
      </w:r>
    </w:p>
    <w:p w:rsidRPr="00EE64D1" w:rsidR="00066BC5" w:rsidP="007F4CAA" w:rsidRDefault="007F4CAA" w14:paraId="4FD53032" w14:textId="0D5464D0">
      <w:pPr>
        <w:pStyle w:val="Listeafsnit"/>
        <w:numPr>
          <w:ilvl w:val="1"/>
          <w:numId w:val="1"/>
        </w:numPr>
      </w:pPr>
      <w:hyperlink w:history="1" r:id="rId9">
        <w:r w:rsidRPr="00EE64D1">
          <w:t>https://www.etrailer.com/p-STL8RB.html</w:t>
        </w:r>
      </w:hyperlink>
    </w:p>
    <w:p w:rsidRPr="00EE64D1" w:rsidR="00066BC5" w:rsidP="00066BC5" w:rsidRDefault="00066BC5" w14:paraId="0D7CAA69" w14:textId="033CD777">
      <w:pPr>
        <w:pStyle w:val="Listeafsnit"/>
        <w:numPr>
          <w:ilvl w:val="1"/>
          <w:numId w:val="1"/>
        </w:numPr>
      </w:pPr>
      <w:r w:rsidRPr="00EE64D1">
        <w:t xml:space="preserve">Specs: </w:t>
      </w:r>
    </w:p>
    <w:p w:rsidRPr="00EE64D1" w:rsidR="007F4CAA" w:rsidP="007F4CAA" w:rsidRDefault="00066BC5" w14:paraId="0E71BA02" w14:textId="77777777">
      <w:pPr>
        <w:pStyle w:val="Listeafsnit"/>
        <w:numPr>
          <w:ilvl w:val="2"/>
          <w:numId w:val="1"/>
        </w:numPr>
      </w:pPr>
      <w:r w:rsidRPr="00EE64D1">
        <w:t>Rear lights run at 12V</w:t>
      </w:r>
    </w:p>
    <w:p w:rsidRPr="00EE64D1" w:rsidR="007F4CAA" w:rsidP="007F4CAA" w:rsidRDefault="007F4CAA" w14:paraId="666B8097" w14:textId="09F6C3A3">
      <w:pPr>
        <w:pStyle w:val="Listeafsnit"/>
        <w:numPr>
          <w:ilvl w:val="2"/>
          <w:numId w:val="1"/>
        </w:numPr>
      </w:pPr>
      <w:r w:rsidRPr="00EE64D1">
        <w:t>Configuration: passenger's side</w:t>
      </w:r>
    </w:p>
    <w:p w:rsidRPr="007F4CAA" w:rsidR="007F4CAA" w:rsidP="007F4CAA" w:rsidRDefault="007F4CAA" w14:paraId="45310077" w14:textId="77777777">
      <w:pPr>
        <w:numPr>
          <w:ilvl w:val="3"/>
          <w:numId w:val="1"/>
        </w:numPr>
        <w:spacing w:before="100" w:beforeAutospacing="1" w:after="100" w:afterAutospacing="1" w:line="240" w:lineRule="auto"/>
      </w:pPr>
      <w:r w:rsidRPr="007F4CAA">
        <w:t>Driver's side: STL9RB (sold separately)</w:t>
      </w:r>
    </w:p>
    <w:p w:rsidRPr="007F4CAA" w:rsidR="007F4CAA" w:rsidP="007F4CAA" w:rsidRDefault="007F4CAA" w14:paraId="03EBA662" w14:textId="77777777">
      <w:pPr>
        <w:numPr>
          <w:ilvl w:val="2"/>
          <w:numId w:val="1"/>
        </w:numPr>
        <w:spacing w:before="100" w:beforeAutospacing="1" w:after="100" w:afterAutospacing="1" w:line="240" w:lineRule="auto"/>
      </w:pPr>
      <w:r w:rsidRPr="007F4CAA">
        <w:t>Dimensions: 5-1/16" wide x 4-9/16" tall x 2-5/8" deep</w:t>
      </w:r>
    </w:p>
    <w:p w:rsidRPr="007F4CAA" w:rsidR="007F4CAA" w:rsidP="007F4CAA" w:rsidRDefault="007F4CAA" w14:paraId="025AA637" w14:textId="77777777">
      <w:pPr>
        <w:numPr>
          <w:ilvl w:val="3"/>
          <w:numId w:val="1"/>
        </w:numPr>
        <w:spacing w:before="100" w:beforeAutospacing="1" w:after="100" w:afterAutospacing="1" w:line="240" w:lineRule="auto"/>
      </w:pPr>
      <w:r w:rsidRPr="007F4CAA">
        <w:t>Light face: 4-9/16" wide x 4-9/16" tall</w:t>
      </w:r>
    </w:p>
    <w:p w:rsidRPr="007F4CAA" w:rsidR="007F4CAA" w:rsidP="007F4CAA" w:rsidRDefault="007F4CAA" w14:paraId="6AA750B0" w14:textId="77777777">
      <w:pPr>
        <w:numPr>
          <w:ilvl w:val="2"/>
          <w:numId w:val="1"/>
        </w:numPr>
        <w:spacing w:before="100" w:beforeAutospacing="1" w:after="100" w:afterAutospacing="1" w:line="240" w:lineRule="auto"/>
      </w:pPr>
      <w:r w:rsidRPr="007F4CAA">
        <w:t>Distance between mounting studs (center on center): 2"</w:t>
      </w:r>
    </w:p>
    <w:p w:rsidRPr="007F4CAA" w:rsidR="007F4CAA" w:rsidP="007F4CAA" w:rsidRDefault="007F4CAA" w14:paraId="2FCF5F6F" w14:textId="77777777">
      <w:pPr>
        <w:numPr>
          <w:ilvl w:val="2"/>
          <w:numId w:val="1"/>
        </w:numPr>
        <w:spacing w:before="100" w:beforeAutospacing="1" w:after="100" w:afterAutospacing="1" w:line="240" w:lineRule="auto"/>
      </w:pPr>
      <w:r w:rsidRPr="007F4CAA">
        <w:t>Diodes: 14</w:t>
      </w:r>
    </w:p>
    <w:p w:rsidRPr="007F4CAA" w:rsidR="007F4CAA" w:rsidP="007F4CAA" w:rsidRDefault="007F4CAA" w14:paraId="418CFA98" w14:textId="77777777">
      <w:pPr>
        <w:numPr>
          <w:ilvl w:val="2"/>
          <w:numId w:val="1"/>
        </w:numPr>
        <w:spacing w:before="100" w:beforeAutospacing="1" w:after="100" w:afterAutospacing="1" w:line="240" w:lineRule="auto"/>
      </w:pPr>
      <w:r w:rsidRPr="007F4CAA">
        <w:t>Power draw at 12.8V:</w:t>
      </w:r>
    </w:p>
    <w:p w:rsidRPr="007F4CAA" w:rsidR="007F4CAA" w:rsidP="007F4CAA" w:rsidRDefault="007F4CAA" w14:paraId="587667D1" w14:textId="77777777">
      <w:pPr>
        <w:numPr>
          <w:ilvl w:val="3"/>
          <w:numId w:val="1"/>
        </w:numPr>
        <w:spacing w:before="100" w:beforeAutospacing="1" w:after="100" w:afterAutospacing="1" w:line="240" w:lineRule="auto"/>
      </w:pPr>
      <w:r w:rsidRPr="007F4CAA">
        <w:t>Stop light: 0.259 amps</w:t>
      </w:r>
    </w:p>
    <w:p w:rsidRPr="00EE64D1" w:rsidR="007F4CAA" w:rsidP="007F4CAA" w:rsidRDefault="007F4CAA" w14:paraId="5179AB85" w14:textId="0206B0A9">
      <w:pPr>
        <w:numPr>
          <w:ilvl w:val="3"/>
          <w:numId w:val="1"/>
        </w:numPr>
        <w:spacing w:before="100" w:beforeAutospacing="1" w:after="100" w:afterAutospacing="1" w:line="240" w:lineRule="auto"/>
      </w:pPr>
      <w:r w:rsidRPr="007F4CAA">
        <w:t>Side marker light: 0.062 amps</w:t>
      </w:r>
      <w:r w:rsidRPr="00EE64D1" w:rsidR="00FE54C5">
        <w:t xml:space="preserve"> (Normal Rear Light)</w:t>
      </w:r>
    </w:p>
    <w:p w:rsidRPr="00EE64D1" w:rsidR="007F4CAA" w:rsidP="007F4CAA" w:rsidRDefault="007F4CAA" w14:paraId="75BDEA8B" w14:textId="4BA9B29C">
      <w:pPr>
        <w:numPr>
          <w:ilvl w:val="3"/>
          <w:numId w:val="1"/>
        </w:numPr>
        <w:spacing w:before="100" w:beforeAutospacing="1" w:after="100" w:afterAutospacing="1" w:line="240" w:lineRule="auto"/>
      </w:pPr>
      <w:r w:rsidRPr="00EE64D1">
        <w:t>Resulting in:</w:t>
      </w:r>
    </w:p>
    <w:p w:rsidRPr="00EE64D1" w:rsidR="007F4CAA" w:rsidP="007F4CAA" w:rsidRDefault="007F4CAA" w14:paraId="4835E9FB" w14:textId="1C4647ED">
      <w:pPr>
        <w:numPr>
          <w:ilvl w:val="4"/>
          <w:numId w:val="1"/>
        </w:numPr>
        <w:spacing w:before="100" w:beforeAutospacing="1" w:after="100" w:afterAutospacing="1" w:line="240" w:lineRule="auto"/>
      </w:pPr>
      <w:r w:rsidRPr="004F2A5F">
        <w:rPr>
          <w:u w:val="single"/>
        </w:rPr>
        <w:t>3</w:t>
      </w:r>
      <w:r w:rsidRPr="004F2A5F">
        <w:rPr>
          <w:u w:val="single"/>
        </w:rPr>
        <w:t>,</w:t>
      </w:r>
      <w:r w:rsidRPr="004F2A5F">
        <w:rPr>
          <w:u w:val="single"/>
        </w:rPr>
        <w:t>3152</w:t>
      </w:r>
      <w:r w:rsidRPr="004F2A5F">
        <w:rPr>
          <w:u w:val="single"/>
        </w:rPr>
        <w:t>W</w:t>
      </w:r>
      <w:r w:rsidRPr="00EE64D1">
        <w:t xml:space="preserve"> </w:t>
      </w:r>
      <w:r w:rsidRPr="00EE64D1" w:rsidR="00FE54C5">
        <w:t>Stop light</w:t>
      </w:r>
    </w:p>
    <w:p w:rsidRPr="007F4CAA" w:rsidR="00FE54C5" w:rsidP="007F4CAA" w:rsidRDefault="00FE54C5" w14:paraId="4F42232B" w14:textId="038748DF">
      <w:pPr>
        <w:numPr>
          <w:ilvl w:val="4"/>
          <w:numId w:val="1"/>
        </w:numPr>
        <w:spacing w:before="100" w:beforeAutospacing="1" w:after="100" w:afterAutospacing="1" w:line="240" w:lineRule="auto"/>
      </w:pPr>
      <w:r w:rsidRPr="004F2A5F">
        <w:rPr>
          <w:u w:val="single"/>
        </w:rPr>
        <w:t>0,7936</w:t>
      </w:r>
      <w:r w:rsidRPr="004F2A5F">
        <w:rPr>
          <w:u w:val="single"/>
        </w:rPr>
        <w:t>W</w:t>
      </w:r>
      <w:r w:rsidRPr="00EE64D1">
        <w:t xml:space="preserve"> </w:t>
      </w:r>
      <w:r w:rsidRPr="007F4CAA">
        <w:t>Side marker light</w:t>
      </w:r>
      <w:r w:rsidRPr="00EE64D1">
        <w:t xml:space="preserve"> </w:t>
      </w:r>
      <w:r w:rsidRPr="00EE64D1">
        <w:t>(Normal Rear Light)</w:t>
      </w:r>
    </w:p>
    <w:p w:rsidRPr="00EE64D1" w:rsidR="007F4CAA" w:rsidP="007F4CAA" w:rsidRDefault="007F4CAA" w14:paraId="43B5EB0D" w14:textId="78033D0B">
      <w:pPr>
        <w:numPr>
          <w:ilvl w:val="2"/>
          <w:numId w:val="1"/>
        </w:numPr>
        <w:spacing w:before="100" w:beforeAutospacing="1" w:after="100" w:afterAutospacing="1" w:line="240" w:lineRule="auto"/>
      </w:pPr>
      <w:r w:rsidRPr="007F4CAA">
        <w:t>Lifetime warranty on LEDS</w:t>
      </w:r>
    </w:p>
    <w:p w:rsidR="00FE54C5" w:rsidP="00FE54C5" w:rsidRDefault="00EE64D1" w14:paraId="2F49CB61" w14:textId="303E2A74">
      <w:pPr>
        <w:numPr>
          <w:ilvl w:val="0"/>
          <w:numId w:val="1"/>
        </w:numPr>
        <w:spacing w:before="100" w:beforeAutospacing="1" w:after="100" w:afterAutospacing="1" w:line="240" w:lineRule="auto"/>
      </w:pPr>
      <w:r>
        <w:t>Two</w:t>
      </w:r>
      <w:r w:rsidRPr="00EE64D1" w:rsidR="00FE54C5">
        <w:t xml:space="preserve"> rear lights will be used</w:t>
      </w:r>
      <w:r>
        <w:t xml:space="preserve"> to my knowledge</w:t>
      </w:r>
    </w:p>
    <w:p w:rsidR="004F2A5F" w:rsidP="00EE64D1" w:rsidRDefault="00EE64D1" w14:paraId="6D1F254D" w14:textId="77777777">
      <w:pPr>
        <w:spacing w:before="100" w:beforeAutospacing="1" w:after="100" w:afterAutospacing="1" w:line="240" w:lineRule="auto"/>
      </w:pPr>
      <w:r>
        <w:t>This</w:t>
      </w:r>
      <w:r w:rsidR="004F2A5F">
        <w:t>,</w:t>
      </w:r>
      <w:r>
        <w:t xml:space="preserve"> for the time being results in</w:t>
      </w:r>
      <w:r w:rsidR="004F2A5F">
        <w:t>:</w:t>
      </w:r>
    </w:p>
    <w:p w:rsidRPr="007F4CAA" w:rsidR="00EE64D1" w:rsidP="00EE64D1" w:rsidRDefault="00EE64D1" w14:paraId="5BEF81CD" w14:textId="7919C81E">
      <w:pPr>
        <w:spacing w:before="100" w:beforeAutospacing="1" w:after="100" w:afterAutospacing="1" w:line="240" w:lineRule="auto"/>
        <w:rPr>
          <w:u w:val="single"/>
        </w:rPr>
      </w:pPr>
      <w:r w:rsidRPr="004F2A5F">
        <w:rPr>
          <w:u w:val="single"/>
        </w:rPr>
        <w:t>7W</w:t>
      </w:r>
    </w:p>
    <w:p w:rsidR="009B20E3" w:rsidP="00EE64D1" w:rsidRDefault="00EE64D1" w14:paraId="0E6A559F" w14:textId="129E6933">
      <w:pPr>
        <w:pStyle w:val="Overskrift3"/>
      </w:pPr>
      <w:r w:rsidRPr="00EE64D1">
        <w:t>Fog lights</w:t>
      </w:r>
    </w:p>
    <w:p w:rsidR="00EE64D1" w:rsidP="00EE64D1" w:rsidRDefault="00EE64D1" w14:paraId="62368731" w14:textId="30F12D1D">
      <w:r>
        <w:t>Unresearched</w:t>
      </w:r>
      <w:r w:rsidR="00D80ADF">
        <w:t xml:space="preserve"> </w:t>
      </w:r>
    </w:p>
    <w:p w:rsidRPr="00BA694D" w:rsidR="00BA694D" w:rsidP="00BA694D" w:rsidRDefault="00BA694D" w14:paraId="6085D0B2" w14:textId="64E15E10">
      <w:pPr>
        <w:pStyle w:val="Overskrift2"/>
        <w:rPr>
          <w:rFonts w:asciiTheme="minorHAnsi" w:hAnsiTheme="minorHAnsi" w:eastAsiaTheme="minorHAnsi" w:cstheme="minorBidi"/>
          <w:bCs w:val="0"/>
          <w:color w:val="auto"/>
          <w:sz w:val="22"/>
          <w:szCs w:val="22"/>
        </w:rPr>
      </w:pPr>
      <w:r w:rsidRPr="00BA694D">
        <w:rPr>
          <w:rFonts w:asciiTheme="minorHAnsi" w:hAnsiTheme="minorHAnsi" w:eastAsiaTheme="minorHAnsi" w:cstheme="minorBidi"/>
          <w:bCs w:val="0"/>
          <w:color w:val="auto"/>
          <w:sz w:val="22"/>
          <w:szCs w:val="22"/>
        </w:rPr>
        <w:t>Philips X-tremeUltinon gen2 LED Fog Lights H8/H11/H16 (Twin)</w:t>
      </w:r>
      <w:r w:rsidRPr="00BA694D">
        <w:rPr>
          <w:rFonts w:asciiTheme="minorHAnsi" w:hAnsiTheme="minorHAnsi" w:eastAsiaTheme="minorHAnsi" w:cstheme="minorBidi"/>
          <w:bCs w:val="0"/>
          <w:color w:val="auto"/>
          <w:sz w:val="22"/>
          <w:szCs w:val="22"/>
        </w:rPr>
        <w:br/>
      </w:r>
      <w:r w:rsidRPr="00BA694D">
        <w:rPr>
          <w:rFonts w:asciiTheme="minorHAnsi" w:hAnsiTheme="minorHAnsi" w:eastAsiaTheme="minorHAnsi" w:cstheme="minorBidi"/>
          <w:bCs w:val="0"/>
          <w:color w:val="auto"/>
          <w:sz w:val="22"/>
          <w:szCs w:val="22"/>
        </w:rPr>
        <w:t>https://www.powerbulbs.com/eu/product/x-tremeultinon-gen2-led-fog-lights-h8-h11-h16-twin</w:t>
      </w:r>
    </w:p>
    <w:p w:rsidR="00BA694D" w:rsidP="00EE64D1" w:rsidRDefault="00BA694D" w14:paraId="2F5C81B6" w14:textId="1488DC51">
      <w:pPr>
        <w:rPr>
          <w:lang w:val="da-DK"/>
        </w:rPr>
      </w:pPr>
      <w:r w:rsidRPr="00BA694D">
        <w:rPr>
          <w:lang w:val="da-DK"/>
        </w:rPr>
        <w:t xml:space="preserve">Er </w:t>
      </w:r>
      <w:r w:rsidRPr="00BA694D">
        <w:rPr>
          <w:lang w:val="da-DK"/>
        </w:rPr>
        <w:t>15.5W</w:t>
      </w:r>
      <w:r w:rsidRPr="00BA694D">
        <w:rPr>
          <w:lang w:val="da-DK"/>
        </w:rPr>
        <w:t xml:space="preserve"> stykket som</w:t>
      </w:r>
      <w:r>
        <w:rPr>
          <w:lang w:val="da-DK"/>
        </w:rPr>
        <w:t xml:space="preserve"> så er:</w:t>
      </w:r>
    </w:p>
    <w:p w:rsidRPr="00BA694D" w:rsidR="00BA694D" w:rsidP="00EE64D1" w:rsidRDefault="00BA694D" w14:paraId="6178B989" w14:textId="68B7B246">
      <w:pPr>
        <w:rPr>
          <w:lang w:val="da-DK"/>
        </w:rPr>
      </w:pPr>
      <w:r>
        <w:rPr>
          <w:lang w:val="da-DK"/>
        </w:rPr>
        <w:t>31W i de hele.</w:t>
      </w:r>
    </w:p>
    <w:p w:rsidRPr="00BA694D" w:rsidR="00BA694D" w:rsidP="00EE64D1" w:rsidRDefault="00BA694D" w14:paraId="5EA100D9" w14:textId="77777777">
      <w:pPr>
        <w:rPr>
          <w:lang w:val="da-DK"/>
        </w:rPr>
      </w:pPr>
    </w:p>
    <w:p w:rsidRPr="00BA694D" w:rsidR="00EE64D1" w:rsidP="00EE64D1" w:rsidRDefault="00EE64D1" w14:paraId="3BC920DE" w14:textId="27441033">
      <w:pPr>
        <w:pStyle w:val="Overskrift3"/>
        <w:rPr>
          <w:lang w:val="da-DK"/>
        </w:rPr>
      </w:pPr>
      <w:r w:rsidRPr="00BA694D">
        <w:rPr>
          <w:lang w:val="da-DK"/>
        </w:rPr>
        <w:t>Blink/hazard lights</w:t>
      </w:r>
    </w:p>
    <w:p w:rsidR="00EE64D1" w:rsidP="00EE64D1" w:rsidRDefault="00EE64D1" w14:paraId="792E2DB2" w14:textId="1F8E56D8">
      <w:r>
        <w:t>Unresearched</w:t>
      </w:r>
      <w:r w:rsidRPr="00D80ADF" w:rsidR="00D80ADF">
        <w:t xml:space="preserve"> </w:t>
      </w:r>
      <w:r w:rsidR="00D80ADF">
        <w:t xml:space="preserve">but probably </w:t>
      </w:r>
      <w:proofErr w:type="gramStart"/>
      <w:r w:rsidR="00D80ADF">
        <w:t>similar to</w:t>
      </w:r>
      <w:proofErr w:type="gramEnd"/>
      <w:r w:rsidR="00D80ADF">
        <w:t xml:space="preserve"> rear light when on normally</w:t>
      </w:r>
      <w:r w:rsidR="00D80ADF">
        <w:t xml:space="preserve">. Therefore, in total probably 2.38W if all 6 are </w:t>
      </w:r>
      <w:r w:rsidR="00BA694D">
        <w:t>on, blinking in half periods.</w:t>
      </w:r>
    </w:p>
    <w:p w:rsidR="00EE64D1" w:rsidP="00EE64D1" w:rsidRDefault="00EE64D1" w14:paraId="016C07AF" w14:textId="43CA0248">
      <w:pPr>
        <w:pStyle w:val="Overskrift3"/>
      </w:pPr>
      <w:r>
        <w:t>Light Drivers</w:t>
      </w:r>
    </w:p>
    <w:p w:rsidR="00EE64D1" w:rsidP="00EE64D1" w:rsidRDefault="00EE64D1" w14:paraId="37C64B57" w14:textId="263112A1">
      <w:r>
        <w:t xml:space="preserve">Unresearched, but Texas Instruments has some LED drivers and DTU Roadrunners have a light driver board that should be </w:t>
      </w:r>
      <w:proofErr w:type="gramStart"/>
      <w:r>
        <w:t>looked into</w:t>
      </w:r>
      <w:proofErr w:type="gramEnd"/>
      <w:r>
        <w:t xml:space="preserve"> to see if we can use it </w:t>
      </w:r>
      <w:r w:rsidR="004F2A5F">
        <w:t xml:space="preserve">or borrow large parts of it for the future. The LED Drivers hopefully </w:t>
      </w:r>
      <w:proofErr w:type="gramStart"/>
      <w:r w:rsidR="004F2A5F">
        <w:t>don’t</w:t>
      </w:r>
      <w:proofErr w:type="gramEnd"/>
      <w:r w:rsidR="004F2A5F">
        <w:t xml:space="preserve"> draw more than 5W in total for all the peripheral lights.</w:t>
      </w:r>
    </w:p>
    <w:p w:rsidRPr="004F2A5F" w:rsidR="004F2A5F" w:rsidP="00EE64D1" w:rsidRDefault="004F2A5F" w14:paraId="43A47E2F" w14:textId="73D08BCA">
      <w:pPr>
        <w:rPr>
          <w:u w:val="single"/>
        </w:rPr>
      </w:pPr>
      <w:r>
        <w:rPr>
          <w:u w:val="single"/>
        </w:rPr>
        <w:t>5W</w:t>
      </w:r>
    </w:p>
    <w:p w:rsidR="00E00956" w:rsidP="004F23A5" w:rsidRDefault="00E00956" w14:paraId="28B41E47" w14:textId="1D17997D">
      <w:pPr>
        <w:pStyle w:val="Overskrift2"/>
      </w:pPr>
      <w:r>
        <w:lastRenderedPageBreak/>
        <w:t>Cooling Systems</w:t>
      </w:r>
    </w:p>
    <w:p w:rsidRPr="00EE64D1" w:rsidR="004F23A5" w:rsidP="00E00956" w:rsidRDefault="004F23A5" w14:paraId="6D4621B5" w14:textId="3823E6FF">
      <w:pPr>
        <w:pStyle w:val="Overskrift3"/>
      </w:pPr>
      <w:r w:rsidRPr="00EE64D1">
        <w:t>Pumps</w:t>
      </w:r>
      <w:r w:rsidR="00E00956">
        <w:t xml:space="preserve"> for motor and motor driver cooling</w:t>
      </w:r>
      <w:r w:rsidRPr="00EE64D1">
        <w:t>:</w:t>
      </w:r>
    </w:p>
    <w:p w:rsidRPr="00EE64D1" w:rsidR="004F23A5" w:rsidP="004F23A5" w:rsidRDefault="004F23A5" w14:paraId="73B147BC" w14:textId="5685D1E0">
      <w:pPr>
        <w:rPr>
          <w:rFonts w:ascii="Arial" w:hAnsi="Arial" w:cs="Arial"/>
          <w:sz w:val="19"/>
          <w:szCs w:val="19"/>
        </w:rPr>
      </w:pPr>
      <w:r w:rsidRPr="00EE64D1">
        <w:t xml:space="preserve">Based on the assumption that we will need a pump that can deliver 1200L/h of fluid at a reasonable pressure, two or more </w:t>
      </w:r>
      <w:r w:rsidRPr="00EE64D1">
        <w:rPr>
          <w:rFonts w:ascii="Arial" w:hAnsi="Arial" w:cs="Arial"/>
          <w:sz w:val="19"/>
          <w:szCs w:val="19"/>
        </w:rPr>
        <w:t>0 392 023 232*</w:t>
      </w:r>
      <w:r w:rsidRPr="00EE64D1">
        <w:rPr>
          <w:rFonts w:ascii="Arial" w:hAnsi="Arial" w:cs="Arial"/>
          <w:sz w:val="19"/>
          <w:szCs w:val="19"/>
        </w:rPr>
        <w:t xml:space="preserve"> must be used from the bosh Electric motor catalogue.</w:t>
      </w:r>
    </w:p>
    <w:p w:rsidRPr="00EE64D1" w:rsidR="004F23A5" w:rsidP="004F23A5" w:rsidRDefault="004F23A5" w14:paraId="66D17296" w14:textId="0BA72487">
      <w:pPr>
        <w:rPr>
          <w:rFonts w:ascii="Arial" w:hAnsi="Arial" w:cs="Arial"/>
          <w:sz w:val="19"/>
          <w:szCs w:val="19"/>
        </w:rPr>
      </w:pPr>
      <w:r w:rsidRPr="00EE64D1">
        <w:rPr>
          <w:rFonts w:ascii="Arial" w:hAnsi="Arial" w:cs="Arial"/>
          <w:sz w:val="19"/>
          <w:szCs w:val="19"/>
        </w:rPr>
        <w:t xml:space="preserve">They each, at most draw 1A@12V </w:t>
      </w:r>
      <w:r w:rsidRPr="00EE64D1">
        <w:rPr>
          <w:rFonts w:ascii="Wingdings" w:hAnsi="Wingdings" w:eastAsia="Wingdings" w:cs="Wingdings"/>
          <w:sz w:val="19"/>
          <w:szCs w:val="19"/>
        </w:rPr>
        <w:t>à</w:t>
      </w:r>
      <w:r w:rsidRPr="00EE64D1">
        <w:rPr>
          <w:rFonts w:ascii="Arial" w:hAnsi="Arial" w:cs="Arial"/>
          <w:sz w:val="19"/>
          <w:szCs w:val="19"/>
        </w:rPr>
        <w:t xml:space="preserve"> 12W. Therefore</w:t>
      </w:r>
      <w:r w:rsidR="004F2A5F">
        <w:rPr>
          <w:rFonts w:ascii="Arial" w:hAnsi="Arial" w:cs="Arial"/>
          <w:sz w:val="19"/>
          <w:szCs w:val="19"/>
        </w:rPr>
        <w:t>,</w:t>
      </w:r>
      <w:r w:rsidRPr="00EE64D1">
        <w:rPr>
          <w:rFonts w:ascii="Arial" w:hAnsi="Arial" w:cs="Arial"/>
          <w:sz w:val="19"/>
          <w:szCs w:val="19"/>
        </w:rPr>
        <w:t xml:space="preserve"> the total power consumption from the pumps, including their controller</w:t>
      </w:r>
      <w:r w:rsidR="00EE64D1">
        <w:rPr>
          <w:rFonts w:ascii="Arial" w:hAnsi="Arial" w:cs="Arial"/>
          <w:sz w:val="19"/>
          <w:szCs w:val="19"/>
        </w:rPr>
        <w:t>, probably drawing less than 1W</w:t>
      </w:r>
      <w:r w:rsidRPr="00EE64D1">
        <w:rPr>
          <w:rFonts w:ascii="Arial" w:hAnsi="Arial" w:cs="Arial"/>
          <w:sz w:val="19"/>
          <w:szCs w:val="19"/>
        </w:rPr>
        <w:t>, at most:</w:t>
      </w:r>
    </w:p>
    <w:p w:rsidR="004F23A5" w:rsidP="004F23A5" w:rsidRDefault="004F23A5" w14:paraId="43496991" w14:textId="54619DA7">
      <w:pPr>
        <w:rPr>
          <w:rFonts w:ascii="Arial" w:hAnsi="Arial" w:cs="Arial"/>
          <w:sz w:val="19"/>
          <w:szCs w:val="19"/>
          <w:u w:val="single"/>
        </w:rPr>
      </w:pPr>
      <w:r w:rsidRPr="00EE64D1">
        <w:rPr>
          <w:rFonts w:ascii="Arial" w:hAnsi="Arial" w:cs="Arial"/>
          <w:sz w:val="19"/>
          <w:szCs w:val="19"/>
          <w:u w:val="single"/>
        </w:rPr>
        <w:t xml:space="preserve">25W </w:t>
      </w:r>
    </w:p>
    <w:p w:rsidR="00E00956" w:rsidP="00E00956" w:rsidRDefault="00E00956" w14:paraId="3FE9E16A" w14:textId="770A7F61">
      <w:pPr>
        <w:pStyle w:val="Overskrift3"/>
      </w:pPr>
      <w:r>
        <w:t>Pumps for battery cooling</w:t>
      </w:r>
    </w:p>
    <w:p w:rsidR="007B5F6B" w:rsidP="00E00956" w:rsidRDefault="007B5F6B" w14:paraId="34AD6771" w14:textId="51F732EC">
      <w:r>
        <w:t>Reading “</w:t>
      </w:r>
      <w:r w:rsidRPr="007B5F6B">
        <w:t>Investigation of the Internal Resistance in LiFePO4</w:t>
      </w:r>
      <w:r>
        <w:t xml:space="preserve"> </w:t>
      </w:r>
      <w:r w:rsidRPr="007B5F6B">
        <w:t>Cells for Battery Energy Storage System</w:t>
      </w:r>
      <w:r w:rsidRPr="007B5F6B">
        <w:t>”</w:t>
      </w:r>
      <w:r>
        <w:t xml:space="preserve"> it says from a quick read that the cells can have a resistance of 13 to 15 or so mOhm. With the maximum current draw being 576A for 30 seconds as we plan on having two cells in parallel, the power draw will be: </w:t>
      </w:r>
    </w:p>
    <w:p w:rsidR="007B5F6B" w:rsidP="00E00956" w:rsidRDefault="00360A97" w14:paraId="13696972" w14:textId="641FA943">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576A</m:t>
                  </m:r>
                </m:e>
              </m:d>
            </m:e>
            <m:sup>
              <m:r>
                <w:rPr>
                  <w:rFonts w:ascii="Cambria Math" w:hAnsi="Cambria Math"/>
                </w:rPr>
                <m:t>2</m:t>
              </m:r>
            </m:sup>
          </m:sSup>
          <m:f>
            <m:fPr>
              <m:ctrlPr>
                <w:rPr>
                  <w:rFonts w:ascii="Cambria Math" w:hAnsi="Cambria Math"/>
                  <w:i/>
                </w:rPr>
              </m:ctrlPr>
            </m:fPr>
            <m:num>
              <m:r>
                <w:rPr>
                  <w:rFonts w:ascii="Cambria Math" w:hAnsi="Cambria Math"/>
                </w:rPr>
                <m:t>15</m:t>
              </m:r>
              <m:r>
                <w:rPr>
                  <w:rFonts w:ascii="Cambria Math" w:hAnsi="Cambria Math"/>
                </w:rPr>
                <m:t>m</m:t>
              </m:r>
              <m:r>
                <m:rPr>
                  <m:sty m:val="p"/>
                </m:rPr>
                <w:rPr>
                  <w:rFonts w:ascii="Cambria Math" w:hAnsi="Cambria Math"/>
                </w:rPr>
                <m:t>Ω</m:t>
              </m:r>
            </m:num>
            <m:den>
              <m:r>
                <w:rPr>
                  <w:rFonts w:ascii="Cambria Math" w:hAnsi="Cambria Math"/>
                </w:rPr>
                <m:t>2</m:t>
              </m:r>
            </m:den>
          </m:f>
          <m:r>
            <w:rPr>
              <w:rFonts w:ascii="Cambria Math" w:hAnsi="Cambria Math"/>
            </w:rPr>
            <m:t>=2488kW≈2.5kW</m:t>
          </m:r>
        </m:oMath>
      </m:oMathPara>
    </w:p>
    <w:p w:rsidR="007B5F6B" w:rsidP="004F23A5" w:rsidRDefault="007B5F6B" w14:paraId="317C6F4D" w14:textId="501B4F4D">
      <w:r>
        <w:t>The expected power loss in the motor is similarly at most 3kW</w:t>
      </w:r>
    </w:p>
    <w:p w:rsidR="004F23A5" w:rsidP="007B5F6B" w:rsidRDefault="00E00956" w14:paraId="0C114B9F" w14:textId="0BE37E99">
      <w:pPr>
        <w:pStyle w:val="Overskrift3"/>
      </w:pPr>
      <w:r>
        <w:t>Air Cooling of Batteries</w:t>
      </w:r>
    </w:p>
    <w:p w:rsidR="00E00956" w:rsidP="004F23A5" w:rsidRDefault="007B5F6B" w14:paraId="6B0CF621" w14:textId="48848E97">
      <w:r>
        <w:t>Therefore, the expected energy required to cool the batteries is:</w:t>
      </w:r>
    </w:p>
    <w:p w:rsidRPr="007B5F6B" w:rsidR="007B5F6B" w:rsidP="004F23A5" w:rsidRDefault="007B5F6B" w14:paraId="205F253A" w14:textId="5F7776B5">
      <w:pPr>
        <w:rPr>
          <w:u w:val="single"/>
        </w:rPr>
      </w:pPr>
      <w:r>
        <w:rPr>
          <w:u w:val="single"/>
        </w:rPr>
        <w:t>25W</w:t>
      </w:r>
    </w:p>
    <w:p w:rsidR="009B20E3" w:rsidP="00E00956" w:rsidRDefault="00E00956" w14:paraId="659A6805" w14:textId="0511F0FF">
      <w:pPr>
        <w:pStyle w:val="Overskrift2"/>
      </w:pPr>
      <w:r>
        <w:t>Audio System</w:t>
      </w:r>
    </w:p>
    <w:p w:rsidR="007B5F6B" w:rsidP="007B5F6B" w:rsidRDefault="007B5F6B" w14:paraId="1C57280D" w14:textId="2AD686EA">
      <w:r>
        <w:t xml:space="preserve">We </w:t>
      </w:r>
      <w:proofErr w:type="gramStart"/>
      <w:r>
        <w:t>don’t</w:t>
      </w:r>
      <w:proofErr w:type="gramEnd"/>
      <w:r>
        <w:t xml:space="preserve"> expect to implement an audio system in the initial car but if the power budget allows for it, we will probably spend 25 or at most 50W on an audio system.</w:t>
      </w:r>
    </w:p>
    <w:p w:rsidRPr="007B5F6B" w:rsidR="00E00956" w:rsidP="007B5F6B" w:rsidRDefault="007B5F6B" w14:paraId="1FE614C8" w14:textId="704ABD44">
      <w:pPr>
        <w:rPr>
          <w:u w:val="single"/>
        </w:rPr>
      </w:pPr>
      <w:r>
        <w:rPr>
          <w:u w:val="single"/>
        </w:rPr>
        <w:t>25-50W</w:t>
      </w:r>
    </w:p>
    <w:sectPr w:rsidRPr="007B5F6B" w:rsidR="00E00956" w:rsidSect="0006161B">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3AA5"/>
    <w:multiLevelType w:val="hybridMultilevel"/>
    <w:tmpl w:val="EF6EE944"/>
    <w:lvl w:ilvl="0" w:tplc="3FA89014">
      <w:start w:val="2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AAA175B"/>
    <w:multiLevelType w:val="hybridMultilevel"/>
    <w:tmpl w:val="D646B5F8"/>
    <w:lvl w:ilvl="0" w:tplc="21E48EEE">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715E85"/>
    <w:multiLevelType w:val="multilevel"/>
    <w:tmpl w:val="D9B0C1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B8803AE"/>
    <w:multiLevelType w:val="hybridMultilevel"/>
    <w:tmpl w:val="2BB4DBD0"/>
    <w:lvl w:ilvl="0" w:tplc="D29C6A52">
      <w:numFmt w:val="bullet"/>
      <w:lvlText w:val="-"/>
      <w:lvlJc w:val="left"/>
      <w:pPr>
        <w:ind w:left="405" w:hanging="360"/>
      </w:pPr>
      <w:rPr>
        <w:rFonts w:hint="default" w:ascii="Calibri" w:hAnsi="Calibri" w:cs="Calibri" w:eastAsiaTheme="minorHAnsi"/>
      </w:rPr>
    </w:lvl>
    <w:lvl w:ilvl="1" w:tplc="04090003" w:tentative="1">
      <w:start w:val="1"/>
      <w:numFmt w:val="bullet"/>
      <w:lvlText w:val="o"/>
      <w:lvlJc w:val="left"/>
      <w:pPr>
        <w:ind w:left="1125" w:hanging="360"/>
      </w:pPr>
      <w:rPr>
        <w:rFonts w:hint="default" w:ascii="Courier New" w:hAnsi="Courier New" w:cs="Courier New"/>
      </w:rPr>
    </w:lvl>
    <w:lvl w:ilvl="2" w:tplc="04090005" w:tentative="1">
      <w:start w:val="1"/>
      <w:numFmt w:val="bullet"/>
      <w:lvlText w:val=""/>
      <w:lvlJc w:val="left"/>
      <w:pPr>
        <w:ind w:left="1845" w:hanging="360"/>
      </w:pPr>
      <w:rPr>
        <w:rFonts w:hint="default" w:ascii="Wingdings" w:hAnsi="Wingdings"/>
      </w:rPr>
    </w:lvl>
    <w:lvl w:ilvl="3" w:tplc="04090001" w:tentative="1">
      <w:start w:val="1"/>
      <w:numFmt w:val="bullet"/>
      <w:lvlText w:val=""/>
      <w:lvlJc w:val="left"/>
      <w:pPr>
        <w:ind w:left="2565" w:hanging="360"/>
      </w:pPr>
      <w:rPr>
        <w:rFonts w:hint="default" w:ascii="Symbol" w:hAnsi="Symbol"/>
      </w:rPr>
    </w:lvl>
    <w:lvl w:ilvl="4" w:tplc="04090003" w:tentative="1">
      <w:start w:val="1"/>
      <w:numFmt w:val="bullet"/>
      <w:lvlText w:val="o"/>
      <w:lvlJc w:val="left"/>
      <w:pPr>
        <w:ind w:left="3285" w:hanging="360"/>
      </w:pPr>
      <w:rPr>
        <w:rFonts w:hint="default" w:ascii="Courier New" w:hAnsi="Courier New" w:cs="Courier New"/>
      </w:rPr>
    </w:lvl>
    <w:lvl w:ilvl="5" w:tplc="04090005" w:tentative="1">
      <w:start w:val="1"/>
      <w:numFmt w:val="bullet"/>
      <w:lvlText w:val=""/>
      <w:lvlJc w:val="left"/>
      <w:pPr>
        <w:ind w:left="4005" w:hanging="360"/>
      </w:pPr>
      <w:rPr>
        <w:rFonts w:hint="default" w:ascii="Wingdings" w:hAnsi="Wingdings"/>
      </w:rPr>
    </w:lvl>
    <w:lvl w:ilvl="6" w:tplc="04090001" w:tentative="1">
      <w:start w:val="1"/>
      <w:numFmt w:val="bullet"/>
      <w:lvlText w:val=""/>
      <w:lvlJc w:val="left"/>
      <w:pPr>
        <w:ind w:left="4725" w:hanging="360"/>
      </w:pPr>
      <w:rPr>
        <w:rFonts w:hint="default" w:ascii="Symbol" w:hAnsi="Symbol"/>
      </w:rPr>
    </w:lvl>
    <w:lvl w:ilvl="7" w:tplc="04090003" w:tentative="1">
      <w:start w:val="1"/>
      <w:numFmt w:val="bullet"/>
      <w:lvlText w:val="o"/>
      <w:lvlJc w:val="left"/>
      <w:pPr>
        <w:ind w:left="5445" w:hanging="360"/>
      </w:pPr>
      <w:rPr>
        <w:rFonts w:hint="default" w:ascii="Courier New" w:hAnsi="Courier New" w:cs="Courier New"/>
      </w:rPr>
    </w:lvl>
    <w:lvl w:ilvl="8" w:tplc="04090005" w:tentative="1">
      <w:start w:val="1"/>
      <w:numFmt w:val="bullet"/>
      <w:lvlText w:val=""/>
      <w:lvlJc w:val="left"/>
      <w:pPr>
        <w:ind w:left="6165"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EF"/>
    <w:rsid w:val="0006161B"/>
    <w:rsid w:val="00062EB3"/>
    <w:rsid w:val="00066BC5"/>
    <w:rsid w:val="000B1C3B"/>
    <w:rsid w:val="00161F50"/>
    <w:rsid w:val="001D51A8"/>
    <w:rsid w:val="00360A97"/>
    <w:rsid w:val="00365106"/>
    <w:rsid w:val="003F29EF"/>
    <w:rsid w:val="00404B26"/>
    <w:rsid w:val="004F23A5"/>
    <w:rsid w:val="004F2A5F"/>
    <w:rsid w:val="00546753"/>
    <w:rsid w:val="007B5F6B"/>
    <w:rsid w:val="007F4CAA"/>
    <w:rsid w:val="008C2CA3"/>
    <w:rsid w:val="009B20E3"/>
    <w:rsid w:val="00B94218"/>
    <w:rsid w:val="00BA694D"/>
    <w:rsid w:val="00C80664"/>
    <w:rsid w:val="00D80ADF"/>
    <w:rsid w:val="00E00956"/>
    <w:rsid w:val="00EE64D1"/>
    <w:rsid w:val="00EE6D4D"/>
    <w:rsid w:val="00FE54C5"/>
    <w:rsid w:val="00FF6123"/>
    <w:rsid w:val="022274CB"/>
    <w:rsid w:val="18ECA14A"/>
    <w:rsid w:val="1CDAEAD5"/>
    <w:rsid w:val="27834E21"/>
    <w:rsid w:val="34065A6B"/>
    <w:rsid w:val="34EEA07B"/>
    <w:rsid w:val="38C87A02"/>
    <w:rsid w:val="3AD20AC8"/>
    <w:rsid w:val="3B166E43"/>
    <w:rsid w:val="3BB3CC9F"/>
    <w:rsid w:val="445FC4B1"/>
    <w:rsid w:val="44BAC0D3"/>
    <w:rsid w:val="44BAC0D3"/>
    <w:rsid w:val="49BC4EA4"/>
    <w:rsid w:val="4E2038FA"/>
    <w:rsid w:val="53C3C777"/>
    <w:rsid w:val="53EBDA70"/>
    <w:rsid w:val="588F193E"/>
    <w:rsid w:val="5C234357"/>
    <w:rsid w:val="5EABFEAB"/>
    <w:rsid w:val="628B95D2"/>
    <w:rsid w:val="634C99C7"/>
    <w:rsid w:val="68F02844"/>
    <w:rsid w:val="6A9D01A6"/>
    <w:rsid w:val="6A9D01A6"/>
    <w:rsid w:val="6D37E8A1"/>
    <w:rsid w:val="73A3F5DA"/>
    <w:rsid w:val="784E8ADE"/>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F46E"/>
  <w15:chartTrackingRefBased/>
  <w15:docId w15:val="{FDC441E0-58FA-42A8-8C90-9B76FAF82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D80ADF"/>
    <w:pPr>
      <w:keepNext/>
      <w:keepLines/>
      <w:spacing w:before="240" w:after="0"/>
      <w:outlineLvl w:val="0"/>
    </w:pPr>
    <w:rPr>
      <w:rFonts w:ascii="Times New Roman" w:hAnsi="Times New Roman" w:eastAsiaTheme="majorEastAsia" w:cstheme="majorBidi"/>
      <w:b/>
      <w:color w:val="2F5496" w:themeColor="accent1" w:themeShade="BF"/>
      <w:sz w:val="36"/>
      <w:szCs w:val="32"/>
    </w:rPr>
  </w:style>
  <w:style w:type="paragraph" w:styleId="Overskrift2">
    <w:name w:val="heading 2"/>
    <w:basedOn w:val="Normal"/>
    <w:link w:val="Overskrift2Tegn"/>
    <w:uiPriority w:val="9"/>
    <w:qFormat/>
    <w:rsid w:val="00D80ADF"/>
    <w:pPr>
      <w:spacing w:before="100" w:beforeAutospacing="1" w:after="100" w:afterAutospacing="1" w:line="240" w:lineRule="auto"/>
      <w:outlineLvl w:val="1"/>
    </w:pPr>
    <w:rPr>
      <w:rFonts w:ascii="Times New Roman" w:hAnsi="Times New Roman" w:eastAsia="Times New Roman" w:cs="Times New Roman"/>
      <w:bCs/>
      <w:color w:val="2F5496" w:themeColor="accent1" w:themeShade="BF"/>
      <w:sz w:val="32"/>
      <w:szCs w:val="36"/>
    </w:rPr>
  </w:style>
  <w:style w:type="paragraph" w:styleId="Overskrift3">
    <w:name w:val="heading 3"/>
    <w:basedOn w:val="Normal"/>
    <w:next w:val="Normal"/>
    <w:link w:val="Overskrift3Tegn"/>
    <w:uiPriority w:val="9"/>
    <w:unhideWhenUsed/>
    <w:qFormat/>
    <w:rsid w:val="00EE64D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Titel">
    <w:name w:val="Title"/>
    <w:basedOn w:val="Normal"/>
    <w:next w:val="Normal"/>
    <w:link w:val="TitelTegn"/>
    <w:uiPriority w:val="10"/>
    <w:qFormat/>
    <w:rsid w:val="00404B26"/>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404B26"/>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404B26"/>
    <w:pPr>
      <w:numPr>
        <w:ilvl w:val="1"/>
      </w:numPr>
    </w:pPr>
    <w:rPr>
      <w:rFonts w:eastAsiaTheme="minorEastAsia"/>
      <w:color w:val="5A5A5A" w:themeColor="text1" w:themeTint="A5"/>
      <w:spacing w:val="15"/>
    </w:rPr>
  </w:style>
  <w:style w:type="character" w:styleId="UndertitelTegn" w:customStyle="1">
    <w:name w:val="Undertitel Tegn"/>
    <w:basedOn w:val="Standardskrifttypeiafsnit"/>
    <w:link w:val="Undertitel"/>
    <w:uiPriority w:val="11"/>
    <w:rsid w:val="00404B26"/>
    <w:rPr>
      <w:rFonts w:eastAsiaTheme="minorEastAsia"/>
      <w:color w:val="5A5A5A" w:themeColor="text1" w:themeTint="A5"/>
      <w:spacing w:val="15"/>
    </w:rPr>
  </w:style>
  <w:style w:type="paragraph" w:styleId="Listeafsnit">
    <w:name w:val="List Paragraph"/>
    <w:basedOn w:val="Normal"/>
    <w:uiPriority w:val="34"/>
    <w:qFormat/>
    <w:rsid w:val="00066BC5"/>
    <w:pPr>
      <w:ind w:left="720"/>
      <w:contextualSpacing/>
    </w:pPr>
  </w:style>
  <w:style w:type="character" w:styleId="Hyperlink">
    <w:name w:val="Hyperlink"/>
    <w:basedOn w:val="Standardskrifttypeiafsnit"/>
    <w:uiPriority w:val="99"/>
    <w:unhideWhenUsed/>
    <w:rsid w:val="00066BC5"/>
    <w:rPr>
      <w:color w:val="0563C1" w:themeColor="hyperlink"/>
      <w:u w:val="single"/>
    </w:rPr>
  </w:style>
  <w:style w:type="character" w:styleId="Ulstomtale">
    <w:name w:val="Unresolved Mention"/>
    <w:basedOn w:val="Standardskrifttypeiafsnit"/>
    <w:uiPriority w:val="99"/>
    <w:semiHidden/>
    <w:unhideWhenUsed/>
    <w:rsid w:val="00066BC5"/>
    <w:rPr>
      <w:color w:val="605E5C"/>
      <w:shd w:val="clear" w:color="auto" w:fill="E1DFDD"/>
    </w:rPr>
  </w:style>
  <w:style w:type="character" w:styleId="Overskrift2Tegn" w:customStyle="1">
    <w:name w:val="Overskrift 2 Tegn"/>
    <w:basedOn w:val="Standardskrifttypeiafsnit"/>
    <w:link w:val="Overskrift2"/>
    <w:uiPriority w:val="9"/>
    <w:rsid w:val="00D80ADF"/>
    <w:rPr>
      <w:rFonts w:ascii="Times New Roman" w:hAnsi="Times New Roman" w:eastAsia="Times New Roman" w:cs="Times New Roman"/>
      <w:bCs/>
      <w:color w:val="2F5496" w:themeColor="accent1" w:themeShade="BF"/>
      <w:sz w:val="32"/>
      <w:szCs w:val="36"/>
    </w:rPr>
  </w:style>
  <w:style w:type="character" w:styleId="Overskrift1Tegn" w:customStyle="1">
    <w:name w:val="Overskrift 1 Tegn"/>
    <w:basedOn w:val="Standardskrifttypeiafsnit"/>
    <w:link w:val="Overskrift1"/>
    <w:uiPriority w:val="9"/>
    <w:rsid w:val="00D80ADF"/>
    <w:rPr>
      <w:rFonts w:ascii="Times New Roman" w:hAnsi="Times New Roman" w:eastAsiaTheme="majorEastAsia" w:cstheme="majorBidi"/>
      <w:b/>
      <w:color w:val="2F5496" w:themeColor="accent1" w:themeShade="BF"/>
      <w:sz w:val="36"/>
      <w:szCs w:val="32"/>
    </w:rPr>
  </w:style>
  <w:style w:type="character" w:styleId="Overskrift3Tegn" w:customStyle="1">
    <w:name w:val="Overskrift 3 Tegn"/>
    <w:basedOn w:val="Standardskrifttypeiafsnit"/>
    <w:link w:val="Overskrift3"/>
    <w:uiPriority w:val="9"/>
    <w:rsid w:val="00EE64D1"/>
    <w:rPr>
      <w:rFonts w:asciiTheme="majorHAnsi" w:hAnsiTheme="majorHAnsi" w:eastAsiaTheme="majorEastAsia" w:cstheme="majorBidi"/>
      <w:color w:val="1F3763" w:themeColor="accent1" w:themeShade="7F"/>
      <w:sz w:val="24"/>
      <w:szCs w:val="24"/>
    </w:rPr>
  </w:style>
  <w:style w:type="character" w:styleId="fontstyle01" w:customStyle="1">
    <w:name w:val="fontstyle01"/>
    <w:basedOn w:val="Standardskrifttypeiafsnit"/>
    <w:rsid w:val="007B5F6B"/>
    <w:rPr>
      <w:rFonts w:hint="default" w:ascii="TimesNewRoman" w:hAnsi="TimesNewRoman"/>
      <w:b w:val="0"/>
      <w:bCs w:val="0"/>
      <w:i w:val="0"/>
      <w:iCs w:val="0"/>
      <w:color w:val="242021"/>
      <w:sz w:val="46"/>
      <w:szCs w:val="46"/>
    </w:rPr>
  </w:style>
  <w:style w:type="character" w:styleId="Pladsholdertekst">
    <w:name w:val="Placeholder Text"/>
    <w:basedOn w:val="Standardskrifttypeiafsnit"/>
    <w:uiPriority w:val="99"/>
    <w:semiHidden/>
    <w:rsid w:val="007B5F6B"/>
    <w:rPr>
      <w:color w:val="808080"/>
    </w:rPr>
  </w:style>
  <w:style w:type="table" w:styleId="Tabel-Gitter">
    <w:name w:val="Table Grid"/>
    <w:basedOn w:val="Tabel-Normal"/>
    <w:uiPriority w:val="39"/>
    <w:rsid w:val="00D80A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84432">
      <w:bodyDiv w:val="1"/>
      <w:marLeft w:val="0"/>
      <w:marRight w:val="0"/>
      <w:marTop w:val="0"/>
      <w:marBottom w:val="0"/>
      <w:divBdr>
        <w:top w:val="none" w:sz="0" w:space="0" w:color="auto"/>
        <w:left w:val="none" w:sz="0" w:space="0" w:color="auto"/>
        <w:bottom w:val="none" w:sz="0" w:space="0" w:color="auto"/>
        <w:right w:val="none" w:sz="0" w:space="0" w:color="auto"/>
      </w:divBdr>
    </w:div>
    <w:div w:id="445467516">
      <w:bodyDiv w:val="1"/>
      <w:marLeft w:val="0"/>
      <w:marRight w:val="0"/>
      <w:marTop w:val="0"/>
      <w:marBottom w:val="0"/>
      <w:divBdr>
        <w:top w:val="none" w:sz="0" w:space="0" w:color="auto"/>
        <w:left w:val="none" w:sz="0" w:space="0" w:color="auto"/>
        <w:bottom w:val="none" w:sz="0" w:space="0" w:color="auto"/>
        <w:right w:val="none" w:sz="0" w:space="0" w:color="auto"/>
      </w:divBdr>
    </w:div>
    <w:div w:id="1183402985">
      <w:bodyDiv w:val="1"/>
      <w:marLeft w:val="0"/>
      <w:marRight w:val="0"/>
      <w:marTop w:val="0"/>
      <w:marBottom w:val="0"/>
      <w:divBdr>
        <w:top w:val="none" w:sz="0" w:space="0" w:color="auto"/>
        <w:left w:val="none" w:sz="0" w:space="0" w:color="auto"/>
        <w:bottom w:val="none" w:sz="0" w:space="0" w:color="auto"/>
        <w:right w:val="none" w:sz="0" w:space="0" w:color="auto"/>
      </w:divBdr>
    </w:div>
    <w:div w:id="1534465003">
      <w:bodyDiv w:val="1"/>
      <w:marLeft w:val="0"/>
      <w:marRight w:val="0"/>
      <w:marTop w:val="0"/>
      <w:marBottom w:val="0"/>
      <w:divBdr>
        <w:top w:val="none" w:sz="0" w:space="0" w:color="auto"/>
        <w:left w:val="none" w:sz="0" w:space="0" w:color="auto"/>
        <w:bottom w:val="none" w:sz="0" w:space="0" w:color="auto"/>
        <w:right w:val="none" w:sz="0" w:space="0" w:color="auto"/>
      </w:divBdr>
    </w:div>
    <w:div w:id="18873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s://www.etrailer.com/p-STL8RB.html" TargetMode="External" Id="rId9"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B742-2E13-421A-8127-1EBA0EC465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030710-BEB9-4EC2-B52E-C65A56B98C26}"/>
</file>

<file path=customXml/itemProps3.xml><?xml version="1.0" encoding="utf-8"?>
<ds:datastoreItem xmlns:ds="http://schemas.openxmlformats.org/officeDocument/2006/customXml" ds:itemID="{699CEABD-9C87-457E-BA42-A8E2831A69D7}">
  <ds:schemaRefs>
    <ds:schemaRef ds:uri="http://schemas.microsoft.com/sharepoint/v3/contenttype/forms"/>
  </ds:schemaRefs>
</ds:datastoreItem>
</file>

<file path=customXml/itemProps4.xml><?xml version="1.0" encoding="utf-8"?>
<ds:datastoreItem xmlns:ds="http://schemas.openxmlformats.org/officeDocument/2006/customXml" ds:itemID="{C7C066F0-A873-4785-ABC8-98B2FEAF20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Kruuse</dc:creator>
  <cp:keywords/>
  <dc:description/>
  <cp:lastModifiedBy>Christian Kampp Kruuse</cp:lastModifiedBy>
  <cp:revision>9</cp:revision>
  <dcterms:created xsi:type="dcterms:W3CDTF">2020-12-19T16:55:00Z</dcterms:created>
  <dcterms:modified xsi:type="dcterms:W3CDTF">2021-01-26T13:36:07Z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