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91586" w14:textId="4AF04828" w:rsidR="00DD1720" w:rsidRDefault="00812BAB" w:rsidP="00812BAB">
      <w:pPr>
        <w:pStyle w:val="Titel"/>
      </w:pPr>
      <w:r w:rsidRPr="00812BAB">
        <w:t>Additional Characteristics for ME 1616 Permanent M</w:t>
      </w:r>
      <w:r>
        <w:t>agnet Synchronous Motor</w:t>
      </w:r>
    </w:p>
    <w:p w14:paraId="5294E7BF" w14:textId="77777777" w:rsidR="00812BAB" w:rsidRDefault="00812BAB" w:rsidP="00812BAB">
      <w:r>
        <w:t>Link:</w:t>
      </w:r>
      <w:r>
        <w:br/>
      </w:r>
      <w:hyperlink r:id="rId4" w:history="1">
        <w:r w:rsidRPr="00CC3AE0">
          <w:rPr>
            <w:rStyle w:val="Hyperlink"/>
          </w:rPr>
          <w:t>https://evea-kartmasters.fr/en/synchronous-motors/1914-me1616-pmsm-brushless-water-cool-motor.html</w:t>
        </w:r>
      </w:hyperlink>
    </w:p>
    <w:p w14:paraId="1839A9B9" w14:textId="77777777" w:rsidR="00812BAB" w:rsidRPr="00812BAB" w:rsidRDefault="00812BAB" w:rsidP="00812BAB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812BAB">
        <w:rPr>
          <w:rFonts w:asciiTheme="minorHAnsi" w:eastAsiaTheme="minorHAnsi" w:hAnsiTheme="minorHAnsi" w:cstheme="minorBidi"/>
          <w:sz w:val="22"/>
          <w:szCs w:val="22"/>
        </w:rPr>
        <w:t>Liquid cooling version of Motenergy ME1507 motor.</w:t>
      </w:r>
    </w:p>
    <w:p w14:paraId="51C24B3A" w14:textId="649F1A62" w:rsidR="00812BAB" w:rsidRPr="00812BAB" w:rsidRDefault="00812BAB" w:rsidP="00812BAB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812BAB">
        <w:rPr>
          <w:rFonts w:asciiTheme="minorHAnsi" w:eastAsiaTheme="minorHAnsi" w:hAnsiTheme="minorHAnsi" w:cstheme="minorBidi"/>
          <w:sz w:val="22"/>
          <w:szCs w:val="22"/>
        </w:rPr>
        <w:t>Motenergy ME1616 electric motor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No brush maintenance, brushless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Fully enclosed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3-phases, double stators, Y-connected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Permanent Magnet Synchronus Motor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Motor efficiency of 92% at 80 VDC.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5 pairs pole motor (10 magnets).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Phase to Phase winding resistance is 0.027 Ohms.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Phase to Phase winding inductor is 0.1 mH.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 xml:space="preserve">Maximum recommended rotor speed is </w:t>
      </w:r>
      <w:r w:rsidRPr="00015F8D">
        <w:rPr>
          <w:rFonts w:asciiTheme="minorHAnsi" w:eastAsiaTheme="minorHAnsi" w:hAnsiTheme="minorHAnsi" w:cstheme="minorBidi"/>
          <w:sz w:val="22"/>
          <w:szCs w:val="22"/>
        </w:rPr>
        <w:t>8000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t> RPM (837,7 rad/s).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Controller input voltage 48 à 120 VDC.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Torque constant 0.20 Nm/Amp.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Armature Inertia 960 </w:t>
      </w:r>
      <w:r w:rsidR="00015F8D">
        <w:rPr>
          <w:rFonts w:asciiTheme="minorHAnsi" w:eastAsiaTheme="minorHAnsi" w:hAnsiTheme="minorHAnsi" w:cstheme="minorBidi"/>
          <w:sz w:val="22"/>
          <w:szCs w:val="22"/>
        </w:rPr>
        <w:t>k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t>g</w:t>
      </w:r>
      <w:r w:rsidR="00015F8D">
        <w:rPr>
          <w:rFonts w:asciiTheme="minorHAnsi" w:eastAsiaTheme="minorHAnsi" w:hAnsiTheme="minorHAnsi" w:cstheme="minorBidi"/>
          <w:sz w:val="22"/>
          <w:szCs w:val="22"/>
        </w:rPr>
        <w:t>*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t>cm²</w:t>
      </w:r>
      <w:r w:rsidR="00015F8D">
        <w:rPr>
          <w:rFonts w:asciiTheme="minorHAnsi" w:eastAsiaTheme="minorHAnsi" w:hAnsiTheme="minorHAnsi" w:cstheme="minorBidi"/>
          <w:sz w:val="22"/>
          <w:szCs w:val="22"/>
        </w:rPr>
        <w:t>= 960*1e-4kgm</w:t>
      </w:r>
      <w:r w:rsidR="00015F8D">
        <w:rPr>
          <w:rFonts w:asciiTheme="minorHAnsi" w:eastAsiaTheme="minorHAnsi" w:hAnsiTheme="minorHAnsi" w:cstheme="minorBidi"/>
          <w:sz w:val="22"/>
          <w:szCs w:val="22"/>
          <w:vertAlign w:val="superscript"/>
        </w:rPr>
        <w:t>2</w:t>
      </w:r>
      <w:r w:rsidR="00015F8D">
        <w:rPr>
          <w:rFonts w:asciiTheme="minorHAnsi" w:eastAsiaTheme="minorHAnsi" w:hAnsiTheme="minorHAnsi" w:cstheme="minorBidi"/>
          <w:sz w:val="22"/>
          <w:szCs w:val="22"/>
        </w:rPr>
        <w:t xml:space="preserve">= </w:t>
      </w:r>
      <w:r w:rsidR="00015F8D">
        <w:rPr>
          <w:rFonts w:asciiTheme="minorHAnsi" w:eastAsiaTheme="minorHAnsi" w:hAnsiTheme="minorHAnsi" w:cstheme="minorBidi"/>
          <w:sz w:val="22"/>
          <w:szCs w:val="22"/>
        </w:rPr>
        <w:t>0,0</w:t>
      </w:r>
      <w:r w:rsidR="00015F8D">
        <w:rPr>
          <w:rFonts w:asciiTheme="minorHAnsi" w:eastAsiaTheme="minorHAnsi" w:hAnsiTheme="minorHAnsi" w:cstheme="minorBidi"/>
          <w:sz w:val="22"/>
          <w:szCs w:val="22"/>
        </w:rPr>
        <w:t>96kgm</w:t>
      </w:r>
      <w:r w:rsidR="00015F8D">
        <w:rPr>
          <w:rFonts w:asciiTheme="minorHAnsi" w:eastAsiaTheme="minorHAnsi" w:hAnsiTheme="minorHAnsi" w:cstheme="minorBidi"/>
          <w:sz w:val="22"/>
          <w:szCs w:val="22"/>
          <w:vertAlign w:val="superscript"/>
        </w:rPr>
        <w:t>2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Rated power 14,5kW, peak 48kW (68hp).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rated current 160Arms (130A continuous is input controller)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Maximum current 650Arms during1 min (500A continuous is input controller)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Weight 21Kg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Maximum torque 130Nm.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Liquid coolingglycol 50% (fully enclosed).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Power supply cable 35mm², terminals 8mm eyelet lugs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Temperature sensor KTY84-130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Rotor sensor type Sin/Cos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Shaft 7/8"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Recommended water cooling 15l/min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Water cooling maximum pressure : 1.5 Bar</w:t>
      </w:r>
      <w:r w:rsidRPr="00812BAB">
        <w:rPr>
          <w:rFonts w:asciiTheme="minorHAnsi" w:eastAsiaTheme="minorHAnsi" w:hAnsiTheme="minorHAnsi" w:cstheme="minorBidi"/>
          <w:sz w:val="22"/>
          <w:szCs w:val="22"/>
        </w:rPr>
        <w:br/>
        <w:t>Hose diameter for liquide cooling : 19mm</w:t>
      </w:r>
    </w:p>
    <w:sectPr w:rsidR="00812BAB" w:rsidRPr="00812BAB" w:rsidSect="000616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CB"/>
    <w:rsid w:val="00015F8D"/>
    <w:rsid w:val="0006161B"/>
    <w:rsid w:val="00161F50"/>
    <w:rsid w:val="001D51A8"/>
    <w:rsid w:val="003A3ECB"/>
    <w:rsid w:val="005A51B6"/>
    <w:rsid w:val="00812BAB"/>
    <w:rsid w:val="00C80664"/>
    <w:rsid w:val="00DC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F92C"/>
  <w15:chartTrackingRefBased/>
  <w15:docId w15:val="{DCD2A2BE-B07A-4AEE-A111-090F25F9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1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1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1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812BA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12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vea-kartmasters.fr/en/synchronous-motors/1914-me1616-pmsm-brushless-water-cool-motor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02AACE-497B-4DD7-93C5-7D75EB7AB706}"/>
</file>

<file path=customXml/itemProps2.xml><?xml version="1.0" encoding="utf-8"?>
<ds:datastoreItem xmlns:ds="http://schemas.openxmlformats.org/officeDocument/2006/customXml" ds:itemID="{34127A35-D99A-492F-B495-78C61879EFFF}"/>
</file>

<file path=customXml/itemProps3.xml><?xml version="1.0" encoding="utf-8"?>
<ds:datastoreItem xmlns:ds="http://schemas.openxmlformats.org/officeDocument/2006/customXml" ds:itemID="{2C0E50BE-FC4B-4CCF-99F2-14699EBF73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Kruuse</dc:creator>
  <cp:keywords/>
  <dc:description/>
  <cp:lastModifiedBy>Christian Kruuse</cp:lastModifiedBy>
  <cp:revision>5</cp:revision>
  <dcterms:created xsi:type="dcterms:W3CDTF">2021-01-27T16:55:00Z</dcterms:created>
  <dcterms:modified xsi:type="dcterms:W3CDTF">2021-01-30T00:17:00Z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