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EC0A98" w14:textId="77777777" w:rsidR="00FE2316" w:rsidRPr="00120542" w:rsidRDefault="00FE2316" w:rsidP="00FE2316">
      <w:pPr>
        <w:bidi/>
        <w:spacing w:line="276" w:lineRule="auto"/>
        <w:rPr>
          <w:rFonts w:asciiTheme="minorBidi" w:hAnsiTheme="minorBidi"/>
          <w:sz w:val="24"/>
          <w:szCs w:val="24"/>
          <w:u w:val="single"/>
          <w:rtl/>
        </w:rPr>
      </w:pPr>
      <w:r w:rsidRPr="00120542">
        <w:rPr>
          <w:rFonts w:asciiTheme="minorBidi" w:eastAsia="Calibri" w:hAnsiTheme="minorBidi"/>
          <w:sz w:val="24"/>
          <w:szCs w:val="24"/>
          <w:u w:val="single"/>
          <w:rtl/>
          <w:lang w:bidi="he-IL"/>
        </w:rPr>
        <w:t>רקע, סיפור המקרה</w:t>
      </w:r>
      <w:r w:rsidRPr="00120542">
        <w:rPr>
          <w:rFonts w:asciiTheme="minorBidi" w:hAnsiTheme="minorBidi"/>
          <w:sz w:val="24"/>
          <w:szCs w:val="24"/>
          <w:u w:val="single"/>
          <w:rtl/>
        </w:rPr>
        <w:t xml:space="preserve"> </w:t>
      </w:r>
      <w:r w:rsidRPr="00120542">
        <w:rPr>
          <w:rFonts w:asciiTheme="minorBidi" w:hAnsiTheme="minorBidi"/>
          <w:sz w:val="24"/>
          <w:szCs w:val="24"/>
          <w:u w:val="single"/>
          <w:rtl/>
          <w:lang w:bidi="he-IL"/>
        </w:rPr>
        <w:t>והתנהגות</w:t>
      </w:r>
      <w:r w:rsidRPr="00120542">
        <w:rPr>
          <w:rFonts w:asciiTheme="minorBidi" w:hAnsiTheme="minorBidi"/>
          <w:sz w:val="24"/>
          <w:szCs w:val="24"/>
          <w:u w:val="single"/>
          <w:rtl/>
        </w:rPr>
        <w:t xml:space="preserve"> </w:t>
      </w:r>
      <w:r w:rsidRPr="00120542">
        <w:rPr>
          <w:rFonts w:asciiTheme="minorBidi" w:hAnsiTheme="minorBidi"/>
          <w:sz w:val="24"/>
          <w:szCs w:val="24"/>
          <w:u w:val="single"/>
          <w:rtl/>
          <w:lang w:bidi="he-IL"/>
        </w:rPr>
        <w:t>הדמות</w:t>
      </w:r>
      <w:r w:rsidRPr="00120542">
        <w:rPr>
          <w:rFonts w:asciiTheme="minorBidi" w:hAnsiTheme="minorBidi"/>
          <w:sz w:val="24"/>
          <w:szCs w:val="24"/>
          <w:u w:val="single"/>
          <w:rtl/>
        </w:rPr>
        <w:t>:</w:t>
      </w:r>
    </w:p>
    <w:p w14:paraId="21436A73" w14:textId="77777777" w:rsidR="00FE2316" w:rsidRPr="00120542" w:rsidRDefault="00FE2316" w:rsidP="00FE2316">
      <w:pPr>
        <w:bidi/>
        <w:spacing w:after="0" w:line="360" w:lineRule="auto"/>
        <w:rPr>
          <w:rFonts w:asciiTheme="minorBidi" w:eastAsia="Calibri" w:hAnsiTheme="minorBidi"/>
          <w:color w:val="000000"/>
          <w:sz w:val="24"/>
          <w:szCs w:val="24"/>
          <w:rtl/>
          <w:lang w:bidi="he-IL"/>
        </w:rPr>
      </w:pPr>
      <w:r w:rsidRPr="00120542">
        <w:rPr>
          <w:rFonts w:asciiTheme="minorBidi" w:eastAsia="Calibri" w:hAnsiTheme="minorBidi"/>
          <w:color w:val="000000"/>
          <w:sz w:val="24"/>
          <w:szCs w:val="24"/>
          <w:rtl/>
          <w:lang w:bidi="he-IL"/>
        </w:rPr>
        <w:t xml:space="preserve">המרפאה בעיסוק בת 30, בעלת תואר שני בריפוי בעיסוק. היא עבדה בעבר עם </w:t>
      </w:r>
      <w:bookmarkStart w:id="0" w:name="_Hlk162440219"/>
      <w:r w:rsidRPr="00120542">
        <w:rPr>
          <w:rFonts w:asciiTheme="minorBidi" w:eastAsia="Calibri" w:hAnsiTheme="minorBidi"/>
          <w:color w:val="000000"/>
          <w:sz w:val="24"/>
          <w:szCs w:val="24"/>
          <w:rtl/>
          <w:lang w:bidi="he-IL"/>
        </w:rPr>
        <w:t>בני נוער ומבוגרים עם לקויות למידה ואוטיזם,</w:t>
      </w:r>
      <w:bookmarkEnd w:id="0"/>
      <w:r w:rsidRPr="00120542">
        <w:rPr>
          <w:rFonts w:asciiTheme="minorBidi" w:eastAsia="Calibri" w:hAnsiTheme="minorBidi"/>
          <w:color w:val="000000"/>
          <w:sz w:val="24"/>
          <w:szCs w:val="24"/>
          <w:rtl/>
          <w:lang w:bidi="he-IL"/>
        </w:rPr>
        <w:t xml:space="preserve"> ומתמחה בטיפולים המקדמים עצמאות וכישורי חיים. היא נחשבת למקצועית מוערכת ויודעת להתאים את טכניקות הטיפול לצרכים השונים של המטופלים שלה. היא מאמינה בגישה אישית ובסבלנות, אך מוצאת עצמה לעיתים תקופות מתסכלת כאשר היא לא רואה התקדמות מהירה בטיפול</w:t>
      </w:r>
      <w:r w:rsidRPr="00120542">
        <w:rPr>
          <w:rFonts w:asciiTheme="minorBidi" w:eastAsia="Calibri" w:hAnsiTheme="minorBidi"/>
          <w:color w:val="000000"/>
          <w:sz w:val="24"/>
          <w:szCs w:val="24"/>
          <w:lang w:bidi="he-IL"/>
        </w:rPr>
        <w:t>.</w:t>
      </w:r>
    </w:p>
    <w:p w14:paraId="3257748D" w14:textId="77777777" w:rsidR="00FE2316" w:rsidRPr="00120542" w:rsidRDefault="00FE2316" w:rsidP="00FE2316">
      <w:pPr>
        <w:bidi/>
        <w:spacing w:after="0" w:line="360" w:lineRule="auto"/>
        <w:rPr>
          <w:rFonts w:asciiTheme="minorBidi" w:eastAsia="Calibri" w:hAnsiTheme="minorBidi"/>
          <w:color w:val="000000"/>
          <w:sz w:val="24"/>
          <w:szCs w:val="24"/>
          <w:rtl/>
          <w:lang w:bidi="he-IL"/>
        </w:rPr>
      </w:pPr>
    </w:p>
    <w:p w14:paraId="601F1698" w14:textId="77777777" w:rsidR="00FE2316" w:rsidRPr="00120542" w:rsidRDefault="00FE2316" w:rsidP="00FE2316">
      <w:pPr>
        <w:bidi/>
        <w:spacing w:after="0" w:line="360" w:lineRule="auto"/>
        <w:rPr>
          <w:rFonts w:asciiTheme="minorBidi" w:eastAsia="Calibri" w:hAnsiTheme="minorBidi"/>
          <w:color w:val="000000"/>
          <w:sz w:val="24"/>
          <w:szCs w:val="24"/>
          <w:rtl/>
          <w:lang w:bidi="he-IL"/>
        </w:rPr>
      </w:pPr>
      <w:r w:rsidRPr="00120542">
        <w:rPr>
          <w:rFonts w:asciiTheme="minorBidi" w:eastAsia="Calibri" w:hAnsiTheme="minorBidi"/>
          <w:color w:val="000000"/>
          <w:sz w:val="24"/>
          <w:szCs w:val="24"/>
          <w:rtl/>
          <w:lang w:bidi="he-IL"/>
        </w:rPr>
        <w:t>דני, נער בן 16, הסובל מהפרעות בספקטרום האוטיסטי. דני מתקשה בעיקר בתקשורת חברתית, הבעת רגשות ומוטוריקה עדינה. הוא מוצא קשיים בהשתלבות בקבוצות חברתיות ובהתמודדות עם המעבר לחיי הבגרות. דני גם נתקל באתגרים בביצוע משימות שוטפות ובפיתוח כישורי חיים עצמאיים, כגון ניהול זמן והתמודדות עם כסף</w:t>
      </w:r>
      <w:r w:rsidRPr="00120542">
        <w:rPr>
          <w:rFonts w:asciiTheme="minorBidi" w:eastAsia="Calibri" w:hAnsiTheme="minorBidi"/>
          <w:color w:val="000000"/>
          <w:sz w:val="24"/>
          <w:szCs w:val="24"/>
          <w:lang w:bidi="he-IL"/>
        </w:rPr>
        <w:t>.</w:t>
      </w:r>
    </w:p>
    <w:p w14:paraId="23B2A91A" w14:textId="77777777" w:rsidR="00FE2316" w:rsidRPr="00120542" w:rsidRDefault="00FE2316" w:rsidP="00FE2316">
      <w:pPr>
        <w:bidi/>
        <w:spacing w:after="0" w:line="360" w:lineRule="auto"/>
        <w:rPr>
          <w:rFonts w:asciiTheme="minorBidi" w:eastAsia="Calibri" w:hAnsiTheme="minorBidi"/>
          <w:color w:val="000000"/>
          <w:sz w:val="24"/>
          <w:szCs w:val="24"/>
          <w:rtl/>
          <w:lang w:bidi="he-IL"/>
        </w:rPr>
      </w:pPr>
    </w:p>
    <w:p w14:paraId="180E02CB" w14:textId="77777777" w:rsidR="00FE2316" w:rsidRPr="00120542" w:rsidRDefault="00FE2316" w:rsidP="00FE2316">
      <w:pPr>
        <w:bidi/>
        <w:spacing w:after="0" w:line="360" w:lineRule="auto"/>
        <w:rPr>
          <w:rFonts w:asciiTheme="minorBidi" w:eastAsia="Calibri" w:hAnsiTheme="minorBidi"/>
          <w:color w:val="000000"/>
          <w:sz w:val="24"/>
          <w:szCs w:val="24"/>
          <w:rtl/>
          <w:lang w:bidi="he-IL"/>
        </w:rPr>
      </w:pPr>
      <w:r w:rsidRPr="00120542">
        <w:rPr>
          <w:rFonts w:asciiTheme="minorBidi" w:eastAsia="Calibri" w:hAnsiTheme="minorBidi"/>
          <w:color w:val="000000"/>
          <w:sz w:val="24"/>
          <w:szCs w:val="24"/>
          <w:u w:val="single"/>
          <w:rtl/>
          <w:lang w:bidi="he-IL"/>
        </w:rPr>
        <w:t>רקע משפחתי:</w:t>
      </w:r>
      <w:r w:rsidRPr="00120542">
        <w:rPr>
          <w:rFonts w:asciiTheme="minorBidi" w:eastAsia="Calibri" w:hAnsiTheme="minorBidi"/>
          <w:color w:val="000000"/>
          <w:sz w:val="24"/>
          <w:szCs w:val="24"/>
          <w:rtl/>
          <w:lang w:bidi="he-IL"/>
        </w:rPr>
        <w:t xml:space="preserve"> דני הוא הבן הבכור למשפחה שגרושה. הוא חי עם </w:t>
      </w:r>
      <w:proofErr w:type="spellStart"/>
      <w:r w:rsidRPr="00120542">
        <w:rPr>
          <w:rFonts w:asciiTheme="minorBidi" w:eastAsia="Calibri" w:hAnsiTheme="minorBidi"/>
          <w:color w:val="000000"/>
          <w:sz w:val="24"/>
          <w:szCs w:val="24"/>
          <w:rtl/>
          <w:lang w:bidi="he-IL"/>
        </w:rPr>
        <w:t>אמו</w:t>
      </w:r>
      <w:proofErr w:type="spellEnd"/>
      <w:r w:rsidRPr="00120542">
        <w:rPr>
          <w:rFonts w:asciiTheme="minorBidi" w:eastAsia="Calibri" w:hAnsiTheme="minorBidi"/>
          <w:color w:val="000000"/>
          <w:sz w:val="24"/>
          <w:szCs w:val="24"/>
          <w:rtl/>
          <w:lang w:bidi="he-IL"/>
        </w:rPr>
        <w:t xml:space="preserve"> ושני אחיו הצעירים. האמא עובדת בשני משרות כדי לתמוך במשפחה, מה שמותיר לה מעט זמן להתעסק עם דני והצרכים המיוחדים שלו. דני לעיתים קרובות מרגיש מנותק ממשפחתו ומסביבתו, וחווה תחושות של בדידות ונטישה. בעקבות קשיי ההתמודדות והשילוב בחברה, הוא הופנה לטיפול בריפוי בעיסוק כדי לסייע לו לפתח כישורי חיים עצמאיים ולשפר את יכולת התקשורת והחברתיות שלו</w:t>
      </w:r>
      <w:r w:rsidRPr="00120542">
        <w:rPr>
          <w:rFonts w:asciiTheme="minorBidi" w:eastAsia="Calibri" w:hAnsiTheme="minorBidi"/>
          <w:color w:val="000000"/>
          <w:sz w:val="24"/>
          <w:szCs w:val="24"/>
          <w:lang w:bidi="he-IL"/>
        </w:rPr>
        <w:t>.</w:t>
      </w:r>
    </w:p>
    <w:p w14:paraId="67413F5A" w14:textId="77777777" w:rsidR="00FE2316" w:rsidRPr="00120542" w:rsidRDefault="00FE2316" w:rsidP="00FE2316">
      <w:pPr>
        <w:bidi/>
        <w:spacing w:after="0" w:line="360" w:lineRule="auto"/>
        <w:rPr>
          <w:rFonts w:asciiTheme="minorBidi" w:eastAsia="Calibri" w:hAnsiTheme="minorBidi"/>
          <w:color w:val="000000"/>
          <w:sz w:val="24"/>
          <w:szCs w:val="24"/>
          <w:u w:val="single"/>
          <w:rtl/>
          <w:lang w:bidi="he-IL"/>
        </w:rPr>
      </w:pPr>
      <w:r w:rsidRPr="00120542">
        <w:rPr>
          <w:rFonts w:asciiTheme="minorBidi" w:eastAsia="Calibri" w:hAnsiTheme="minorBidi"/>
          <w:color w:val="000000"/>
          <w:sz w:val="24"/>
          <w:szCs w:val="24"/>
          <w:u w:val="single"/>
          <w:rtl/>
          <w:lang w:bidi="he-IL"/>
        </w:rPr>
        <w:t xml:space="preserve">נתוני פתיחה: </w:t>
      </w:r>
    </w:p>
    <w:p w14:paraId="6E910E08" w14:textId="77777777" w:rsidR="00FE2316" w:rsidRPr="00120542" w:rsidRDefault="00FE2316" w:rsidP="00FE2316">
      <w:pPr>
        <w:bidi/>
        <w:spacing w:after="0" w:line="360" w:lineRule="auto"/>
        <w:rPr>
          <w:rFonts w:asciiTheme="minorBidi" w:eastAsia="Calibri" w:hAnsiTheme="minorBidi"/>
          <w:color w:val="000000"/>
          <w:sz w:val="24"/>
          <w:szCs w:val="24"/>
          <w:rtl/>
        </w:rPr>
      </w:pPr>
      <w:r w:rsidRPr="00120542">
        <w:rPr>
          <w:rFonts w:asciiTheme="minorBidi" w:eastAsia="Calibri" w:hAnsiTheme="minorBidi"/>
          <w:color w:val="000000"/>
          <w:sz w:val="24"/>
          <w:szCs w:val="24"/>
          <w:rtl/>
          <w:lang w:bidi="he-IL"/>
        </w:rPr>
        <w:t xml:space="preserve">לאחר חודשיים של טיפולים שבועיים, המרפאה בעיסוק מכינה פגישת טיפול מיוחדת עם דני במטרה לפתח את כישוריו החברתיים והתקשורתיים. בתוכנית הטיפול להיום, </w:t>
      </w:r>
      <w:r w:rsidRPr="00120542">
        <w:rPr>
          <w:rFonts w:asciiTheme="minorBidi" w:hAnsiTheme="minorBidi"/>
          <w:sz w:val="24"/>
          <w:szCs w:val="24"/>
          <w:rtl/>
          <w:lang w:bidi="he-IL"/>
        </w:rPr>
        <w:t xml:space="preserve"> </w:t>
      </w:r>
      <w:r w:rsidRPr="00120542">
        <w:rPr>
          <w:rFonts w:asciiTheme="minorBidi" w:eastAsia="Calibri" w:hAnsiTheme="minorBidi"/>
          <w:color w:val="000000"/>
          <w:sz w:val="24"/>
          <w:szCs w:val="24"/>
          <w:rtl/>
          <w:lang w:bidi="he-IL"/>
        </w:rPr>
        <w:t>המרפאה בעיסוק  כללה פעילות חברתית שבה דני צריך לתקשר עם סביבתו באופן אפקטיבי יותר ולהגיב לסיטואציות שונות שהיא הכינה מראש</w:t>
      </w:r>
      <w:r w:rsidRPr="00120542">
        <w:rPr>
          <w:rFonts w:asciiTheme="minorBidi" w:eastAsia="Calibri" w:hAnsiTheme="minorBidi"/>
          <w:color w:val="000000"/>
          <w:sz w:val="24"/>
          <w:szCs w:val="24"/>
        </w:rPr>
        <w:t>.</w:t>
      </w:r>
    </w:p>
    <w:p w14:paraId="4DD43015" w14:textId="77777777" w:rsidR="00FE2316" w:rsidRPr="00120542" w:rsidRDefault="00FE2316" w:rsidP="00FE2316">
      <w:pPr>
        <w:bidi/>
        <w:spacing w:after="0" w:line="360" w:lineRule="auto"/>
        <w:rPr>
          <w:rFonts w:asciiTheme="minorBidi" w:eastAsia="Calibri" w:hAnsiTheme="minorBidi"/>
          <w:color w:val="000000"/>
          <w:sz w:val="24"/>
          <w:szCs w:val="24"/>
          <w:rtl/>
        </w:rPr>
      </w:pPr>
    </w:p>
    <w:p w14:paraId="6045741D" w14:textId="77777777" w:rsidR="00FE2316" w:rsidRPr="00120542" w:rsidRDefault="00FE2316" w:rsidP="00FE2316">
      <w:pPr>
        <w:bidi/>
        <w:spacing w:after="0" w:line="360" w:lineRule="auto"/>
        <w:rPr>
          <w:rFonts w:asciiTheme="minorBidi" w:eastAsia="Calibri" w:hAnsiTheme="minorBidi"/>
          <w:color w:val="000000"/>
          <w:sz w:val="24"/>
          <w:szCs w:val="24"/>
          <w:rtl/>
        </w:rPr>
      </w:pPr>
      <w:r w:rsidRPr="00120542">
        <w:rPr>
          <w:rFonts w:asciiTheme="minorBidi" w:eastAsia="Calibri" w:hAnsiTheme="minorBidi"/>
          <w:color w:val="000000"/>
          <w:sz w:val="24"/>
          <w:szCs w:val="24"/>
          <w:rtl/>
          <w:lang w:bidi="he-IL"/>
        </w:rPr>
        <w:t xml:space="preserve">הפגישה מתחילה ודני נראה מבודד ולא מעוניין. </w:t>
      </w:r>
      <w:r w:rsidRPr="00120542">
        <w:rPr>
          <w:rFonts w:asciiTheme="minorBidi" w:hAnsiTheme="minorBidi"/>
          <w:sz w:val="24"/>
          <w:szCs w:val="24"/>
          <w:rtl/>
          <w:lang w:bidi="he-IL"/>
        </w:rPr>
        <w:t xml:space="preserve"> </w:t>
      </w:r>
      <w:r w:rsidRPr="00120542">
        <w:rPr>
          <w:rFonts w:asciiTheme="minorBidi" w:eastAsia="Calibri" w:hAnsiTheme="minorBidi"/>
          <w:color w:val="000000"/>
          <w:sz w:val="24"/>
          <w:szCs w:val="24"/>
          <w:rtl/>
          <w:lang w:bidi="he-IL"/>
        </w:rPr>
        <w:t xml:space="preserve">המרפאה בעיסוק  מציעה משחק תפקידים שבו דני אמור להיות לקוח בחנות והיא המוכרת. היא מצפה שהמשחק יעודד אותו לבצע תקשורת עין, לבקש עזרה ולבטא את רצונותיו. למרבה הצער, דני נותר אדיש ומנותק, ולא משתף פעולה כפי ששרה תכננה. הוא אף מפגין חוסר נחת ומבטא תסכול באמצעות התנהגות של סגירה והתרחקות פיזית. </w:t>
      </w:r>
      <w:r w:rsidRPr="00120542">
        <w:rPr>
          <w:rFonts w:asciiTheme="minorBidi" w:hAnsiTheme="minorBidi"/>
          <w:sz w:val="24"/>
          <w:szCs w:val="24"/>
          <w:rtl/>
          <w:lang w:bidi="he-IL"/>
        </w:rPr>
        <w:t xml:space="preserve"> </w:t>
      </w:r>
      <w:r w:rsidRPr="00120542">
        <w:rPr>
          <w:rFonts w:asciiTheme="minorBidi" w:eastAsia="Calibri" w:hAnsiTheme="minorBidi"/>
          <w:color w:val="000000"/>
          <w:sz w:val="24"/>
          <w:szCs w:val="24"/>
          <w:rtl/>
          <w:lang w:bidi="he-IL"/>
        </w:rPr>
        <w:t>המרפאה בעיסוק  מרגישה תסכול ואכזבה ומנסה להתמודד.</w:t>
      </w:r>
    </w:p>
    <w:p w14:paraId="0C6A038A" w14:textId="77777777" w:rsidR="00FE2316" w:rsidRPr="00120542" w:rsidRDefault="00FE2316" w:rsidP="00FE2316">
      <w:pPr>
        <w:bidi/>
        <w:spacing w:after="0" w:line="360" w:lineRule="auto"/>
        <w:rPr>
          <w:rFonts w:asciiTheme="minorBidi" w:eastAsia="Calibri" w:hAnsiTheme="minorBidi"/>
          <w:sz w:val="24"/>
          <w:szCs w:val="24"/>
          <w:u w:val="single"/>
          <w:rtl/>
          <w:lang w:bidi="he-IL"/>
        </w:rPr>
      </w:pPr>
      <w:r w:rsidRPr="00120542">
        <w:rPr>
          <w:rFonts w:asciiTheme="minorBidi" w:eastAsia="Calibri" w:hAnsiTheme="minorBidi"/>
          <w:sz w:val="24"/>
          <w:szCs w:val="24"/>
          <w:u w:val="single"/>
          <w:rtl/>
          <w:lang w:bidi="he-IL"/>
        </w:rPr>
        <w:t>התקדמות התרחיש:  אם.....אז, פעולות, תוצאות אפשריות, ציטוטים מרכזיים</w:t>
      </w:r>
    </w:p>
    <w:p w14:paraId="5A1672EA" w14:textId="77777777" w:rsidR="00FE2316" w:rsidRPr="00120542" w:rsidRDefault="00FE2316" w:rsidP="00FE2316">
      <w:pPr>
        <w:bidi/>
        <w:rPr>
          <w:rFonts w:asciiTheme="minorBidi" w:hAnsiTheme="minorBidi"/>
          <w:sz w:val="24"/>
          <w:szCs w:val="24"/>
          <w:rtl/>
        </w:rPr>
      </w:pPr>
      <w:r w:rsidRPr="00120542">
        <w:rPr>
          <w:rFonts w:asciiTheme="minorBidi" w:hAnsiTheme="minorBidi"/>
          <w:sz w:val="24"/>
          <w:szCs w:val="24"/>
          <w:rtl/>
          <w:lang w:bidi="he-IL"/>
        </w:rPr>
        <w:t>אם... המרפאה בעיסוק, מחליטה להתמקד במשימות שלדעתה דני אולי יאהב, כמו משחקי מחשב, ומנסה ליישם את זה בטיפול על ידי שילוב משימות תקשורת חברתית סביב הנושא</w:t>
      </w:r>
      <w:r w:rsidRPr="00120542">
        <w:rPr>
          <w:rFonts w:asciiTheme="minorBidi" w:hAnsiTheme="minorBidi"/>
          <w:sz w:val="24"/>
          <w:szCs w:val="24"/>
          <w:lang w:bidi="he-IL"/>
        </w:rPr>
        <w:t>,</w:t>
      </w:r>
    </w:p>
    <w:p w14:paraId="2A43542D" w14:textId="77777777" w:rsidR="00FE2316" w:rsidRPr="00120542" w:rsidRDefault="00FE2316" w:rsidP="00FE2316">
      <w:pPr>
        <w:bidi/>
        <w:rPr>
          <w:rFonts w:asciiTheme="minorBidi" w:hAnsiTheme="minorBidi"/>
          <w:sz w:val="24"/>
          <w:szCs w:val="24"/>
          <w:rtl/>
        </w:rPr>
      </w:pPr>
      <w:r w:rsidRPr="00120542">
        <w:rPr>
          <w:rFonts w:asciiTheme="minorBidi" w:hAnsiTheme="minorBidi"/>
          <w:sz w:val="24"/>
          <w:szCs w:val="24"/>
          <w:rtl/>
          <w:lang w:bidi="he-IL"/>
        </w:rPr>
        <w:lastRenderedPageBreak/>
        <w:t>אז... דני עדיין מראה חוסר עניין ואף מביע תסכול, כי הוא מרגיש כאילו משחקים שהוא אוהב משמשים כלי לצרכים אחרים ולא כאמצעי לבילוי נטו. דני אומר: "אני לא רוצה לשחק ככה. זה לא כיף כמו בבית</w:t>
      </w:r>
      <w:r w:rsidRPr="00120542">
        <w:rPr>
          <w:rFonts w:asciiTheme="minorBidi" w:hAnsiTheme="minorBidi"/>
          <w:sz w:val="24"/>
          <w:szCs w:val="24"/>
          <w:lang w:bidi="he-IL"/>
        </w:rPr>
        <w:t>".</w:t>
      </w:r>
    </w:p>
    <w:p w14:paraId="7400FBAA" w14:textId="77777777" w:rsidR="00FE2316" w:rsidRPr="00120542" w:rsidRDefault="00FE2316" w:rsidP="00FE2316">
      <w:pPr>
        <w:bidi/>
        <w:rPr>
          <w:rFonts w:asciiTheme="minorBidi" w:hAnsiTheme="minorBidi"/>
          <w:sz w:val="24"/>
          <w:szCs w:val="24"/>
          <w:rtl/>
        </w:rPr>
      </w:pPr>
    </w:p>
    <w:p w14:paraId="64C3A73C" w14:textId="77777777" w:rsidR="00FE2316" w:rsidRPr="00120542" w:rsidRDefault="00FE2316" w:rsidP="00FE2316">
      <w:pPr>
        <w:bidi/>
        <w:rPr>
          <w:rFonts w:asciiTheme="minorBidi" w:hAnsiTheme="minorBidi"/>
          <w:sz w:val="24"/>
          <w:szCs w:val="24"/>
          <w:rtl/>
        </w:rPr>
      </w:pPr>
      <w:r w:rsidRPr="00120542">
        <w:rPr>
          <w:rFonts w:asciiTheme="minorBidi" w:hAnsiTheme="minorBidi"/>
          <w:sz w:val="24"/>
          <w:szCs w:val="24"/>
          <w:rtl/>
          <w:lang w:bidi="he-IL"/>
        </w:rPr>
        <w:t>אם...  המרפאה בעיסוק  מנסה לערוך דיון פתוח עם דני על רגשותיו וכיצד הוא רואה את הטיפול, בתקווה לבנות אמון ותקשורת טובה יותר</w:t>
      </w:r>
      <w:r w:rsidRPr="00120542">
        <w:rPr>
          <w:rFonts w:asciiTheme="minorBidi" w:hAnsiTheme="minorBidi"/>
          <w:sz w:val="24"/>
          <w:szCs w:val="24"/>
          <w:lang w:bidi="he-IL"/>
        </w:rPr>
        <w:t>,</w:t>
      </w:r>
    </w:p>
    <w:p w14:paraId="40F39A04" w14:textId="77777777" w:rsidR="00FE2316" w:rsidRPr="00120542" w:rsidRDefault="00FE2316" w:rsidP="00FE2316">
      <w:pPr>
        <w:bidi/>
        <w:rPr>
          <w:rFonts w:asciiTheme="minorBidi" w:hAnsiTheme="minorBidi"/>
          <w:sz w:val="24"/>
          <w:szCs w:val="24"/>
          <w:rtl/>
        </w:rPr>
      </w:pPr>
      <w:r w:rsidRPr="00120542">
        <w:rPr>
          <w:rFonts w:asciiTheme="minorBidi" w:hAnsiTheme="minorBidi"/>
          <w:sz w:val="24"/>
          <w:szCs w:val="24"/>
          <w:rtl/>
          <w:lang w:bidi="he-IL"/>
        </w:rPr>
        <w:t>אז... דני מציג הגנות ומתקשה להביע את עצמו בצורה ברורה, מה שמוביל לתגובות עמומות ומנותקות. דני אומר: "לא יודע מה את רוצה ממני, זה כל הזמן אותו דבר</w:t>
      </w:r>
      <w:r w:rsidRPr="00120542">
        <w:rPr>
          <w:rFonts w:asciiTheme="minorBidi" w:hAnsiTheme="minorBidi"/>
          <w:sz w:val="24"/>
          <w:szCs w:val="24"/>
          <w:lang w:bidi="he-IL"/>
        </w:rPr>
        <w:t>".</w:t>
      </w:r>
    </w:p>
    <w:p w14:paraId="5C685089" w14:textId="77777777" w:rsidR="00FE2316" w:rsidRPr="00120542" w:rsidRDefault="00FE2316" w:rsidP="00FE2316">
      <w:pPr>
        <w:bidi/>
        <w:rPr>
          <w:rFonts w:asciiTheme="minorBidi" w:hAnsiTheme="minorBidi"/>
          <w:sz w:val="24"/>
          <w:szCs w:val="24"/>
          <w:rtl/>
        </w:rPr>
      </w:pPr>
    </w:p>
    <w:p w14:paraId="28E683BE" w14:textId="77777777" w:rsidR="00FE2316" w:rsidRPr="00120542" w:rsidRDefault="00FE2316" w:rsidP="00FE2316">
      <w:pPr>
        <w:bidi/>
        <w:rPr>
          <w:rFonts w:asciiTheme="minorBidi" w:hAnsiTheme="minorBidi"/>
          <w:sz w:val="24"/>
          <w:szCs w:val="24"/>
          <w:rtl/>
        </w:rPr>
      </w:pPr>
      <w:r w:rsidRPr="00120542">
        <w:rPr>
          <w:rFonts w:asciiTheme="minorBidi" w:hAnsiTheme="minorBidi"/>
          <w:sz w:val="24"/>
          <w:szCs w:val="24"/>
          <w:rtl/>
          <w:lang w:bidi="he-IL"/>
        </w:rPr>
        <w:t>אם...  המרפאה בעיסוק  מציעה להצטרף למשחק קבוצתי שמתקיים במרכז, כדי לעודד אינטראקציה חברתית עם דני</w:t>
      </w:r>
      <w:r w:rsidRPr="00120542">
        <w:rPr>
          <w:rFonts w:asciiTheme="minorBidi" w:hAnsiTheme="minorBidi"/>
          <w:sz w:val="24"/>
          <w:szCs w:val="24"/>
          <w:lang w:bidi="he-IL"/>
        </w:rPr>
        <w:t>,</w:t>
      </w:r>
    </w:p>
    <w:p w14:paraId="2E58E00C" w14:textId="77777777" w:rsidR="00FE2316" w:rsidRPr="00120542" w:rsidRDefault="00FE2316" w:rsidP="00FE2316">
      <w:pPr>
        <w:bidi/>
        <w:rPr>
          <w:rFonts w:asciiTheme="minorBidi" w:hAnsiTheme="minorBidi"/>
          <w:sz w:val="24"/>
          <w:szCs w:val="24"/>
          <w:rtl/>
        </w:rPr>
      </w:pPr>
      <w:r w:rsidRPr="00120542">
        <w:rPr>
          <w:rFonts w:asciiTheme="minorBidi" w:hAnsiTheme="minorBidi"/>
          <w:sz w:val="24"/>
          <w:szCs w:val="24"/>
          <w:rtl/>
          <w:lang w:bidi="he-IL"/>
        </w:rPr>
        <w:t>אז... דני מתחמק, מראה תחושת חוסר נוחות ולא מתמקד במשימה. הוא נוטש את הפעילות באמצע ואומר: "למה אני צריך את זה? אני לא רוצה חברים חדשים</w:t>
      </w:r>
      <w:r w:rsidRPr="00120542">
        <w:rPr>
          <w:rFonts w:asciiTheme="minorBidi" w:hAnsiTheme="minorBidi"/>
          <w:sz w:val="24"/>
          <w:szCs w:val="24"/>
          <w:lang w:bidi="he-IL"/>
        </w:rPr>
        <w:t>".</w:t>
      </w:r>
    </w:p>
    <w:p w14:paraId="229805E7" w14:textId="77777777" w:rsidR="00FE2316" w:rsidRPr="00120542" w:rsidRDefault="00FE2316" w:rsidP="00FE2316">
      <w:pPr>
        <w:bidi/>
        <w:rPr>
          <w:rFonts w:asciiTheme="minorBidi" w:hAnsiTheme="minorBidi"/>
          <w:sz w:val="24"/>
          <w:szCs w:val="24"/>
          <w:rtl/>
        </w:rPr>
      </w:pPr>
    </w:p>
    <w:p w14:paraId="3D2724B8" w14:textId="77777777" w:rsidR="00FE2316" w:rsidRPr="00120542" w:rsidRDefault="00FE2316" w:rsidP="00FE2316">
      <w:pPr>
        <w:bidi/>
        <w:rPr>
          <w:rFonts w:asciiTheme="minorBidi" w:hAnsiTheme="minorBidi"/>
          <w:sz w:val="24"/>
          <w:szCs w:val="24"/>
          <w:rtl/>
        </w:rPr>
      </w:pPr>
      <w:r w:rsidRPr="00120542">
        <w:rPr>
          <w:rFonts w:asciiTheme="minorBidi" w:hAnsiTheme="minorBidi"/>
          <w:sz w:val="24"/>
          <w:szCs w:val="24"/>
          <w:rtl/>
          <w:lang w:bidi="he-IL"/>
        </w:rPr>
        <w:t>אם...  המרפאה בעיסוק  מציעה פעילות שקטה יותר ואישית, כמו ציור או בניית מודל, בתקווה להרגיע וליצור חיבור</w:t>
      </w:r>
      <w:r w:rsidRPr="00120542">
        <w:rPr>
          <w:rFonts w:asciiTheme="minorBidi" w:hAnsiTheme="minorBidi"/>
          <w:sz w:val="24"/>
          <w:szCs w:val="24"/>
          <w:lang w:bidi="he-IL"/>
        </w:rPr>
        <w:t>,</w:t>
      </w:r>
    </w:p>
    <w:p w14:paraId="21B86A5B" w14:textId="77777777" w:rsidR="00FE2316" w:rsidRPr="00120542" w:rsidRDefault="00FE2316" w:rsidP="00FE2316">
      <w:pPr>
        <w:bidi/>
        <w:rPr>
          <w:rFonts w:asciiTheme="minorBidi" w:hAnsiTheme="minorBidi"/>
          <w:sz w:val="24"/>
          <w:szCs w:val="24"/>
          <w:rtl/>
        </w:rPr>
      </w:pPr>
      <w:r w:rsidRPr="00120542">
        <w:rPr>
          <w:rFonts w:asciiTheme="minorBidi" w:hAnsiTheme="minorBidi"/>
          <w:sz w:val="24"/>
          <w:szCs w:val="24"/>
          <w:rtl/>
          <w:lang w:bidi="he-IL"/>
        </w:rPr>
        <w:t>אז... דני משתתף לתקופה קצרה אך מהר מאבד עניין ואומר: "זה לא משנה מה אני עושה, אף אחד לא מבין אותי כאן</w:t>
      </w:r>
      <w:r w:rsidRPr="00120542">
        <w:rPr>
          <w:rFonts w:asciiTheme="minorBidi" w:hAnsiTheme="minorBidi"/>
          <w:sz w:val="24"/>
          <w:szCs w:val="24"/>
          <w:lang w:bidi="he-IL"/>
        </w:rPr>
        <w:t>".</w:t>
      </w:r>
    </w:p>
    <w:p w14:paraId="68291B4F" w14:textId="77777777" w:rsidR="00FE2316" w:rsidRPr="00120542" w:rsidRDefault="00FE2316" w:rsidP="00FE2316">
      <w:pPr>
        <w:bidi/>
        <w:jc w:val="both"/>
        <w:rPr>
          <w:rFonts w:asciiTheme="minorBidi" w:hAnsiTheme="minorBidi"/>
          <w:sz w:val="24"/>
          <w:szCs w:val="24"/>
          <w:rtl/>
          <w:lang w:bidi="he-IL"/>
        </w:rPr>
      </w:pPr>
      <w:r w:rsidRPr="00120542">
        <w:rPr>
          <w:rFonts w:asciiTheme="minorBidi" w:hAnsiTheme="minorBidi"/>
          <w:sz w:val="24"/>
          <w:szCs w:val="24"/>
          <w:rtl/>
          <w:lang w:bidi="he-IL"/>
        </w:rPr>
        <w:t>כל אלו מובילים לתסכול גובר ומצב רוח ירוד של  המרפאה בעיסוק , כאשר היא מרגישה שכל ניסיונותיה להגיע לדני ולעזור לו לא מצליחים כפי שתכננה.</w:t>
      </w:r>
    </w:p>
    <w:p w14:paraId="45DD0B8A" w14:textId="77777777" w:rsidR="00FE2316" w:rsidRPr="00120542" w:rsidRDefault="00FE2316" w:rsidP="00FE2316">
      <w:pPr>
        <w:bidi/>
        <w:jc w:val="both"/>
        <w:rPr>
          <w:rFonts w:asciiTheme="minorBidi" w:hAnsiTheme="minorBidi"/>
          <w:sz w:val="24"/>
          <w:szCs w:val="24"/>
          <w:rtl/>
          <w:lang w:bidi="he-IL"/>
        </w:rPr>
      </w:pPr>
      <w:r w:rsidRPr="00120542">
        <w:rPr>
          <w:rFonts w:asciiTheme="minorBidi" w:hAnsiTheme="minorBidi"/>
          <w:sz w:val="24"/>
          <w:szCs w:val="24"/>
          <w:rtl/>
          <w:lang w:bidi="he-IL"/>
        </w:rPr>
        <w:t>נקודת מפנה:</w:t>
      </w:r>
    </w:p>
    <w:p w14:paraId="4C108E77" w14:textId="77777777" w:rsidR="00FE2316" w:rsidRPr="00120542" w:rsidRDefault="00FE2316" w:rsidP="00FE2316">
      <w:pPr>
        <w:bidi/>
        <w:rPr>
          <w:rFonts w:asciiTheme="minorBidi" w:hAnsiTheme="minorBidi"/>
          <w:color w:val="0D0D0D"/>
          <w:sz w:val="24"/>
          <w:szCs w:val="24"/>
          <w:shd w:val="clear" w:color="auto" w:fill="FFFFFF"/>
          <w:rtl/>
        </w:rPr>
      </w:pPr>
      <w:r w:rsidRPr="00120542">
        <w:rPr>
          <w:rFonts w:asciiTheme="minorBidi" w:hAnsiTheme="minorBidi"/>
          <w:color w:val="0D0D0D"/>
          <w:sz w:val="24"/>
          <w:szCs w:val="24"/>
          <w:shd w:val="clear" w:color="auto" w:fill="FFFFFF"/>
          <w:rtl/>
          <w:lang w:bidi="he-IL"/>
        </w:rPr>
        <w:t>נקודת המפנה בסימולציה זו יכולה להתרחש כאשר המרפאה בעיסוק, מתחילה להשתמש בגישה שמתמקדת יותר בדני כפרט ולא רק במטרות הטיפול. הנה תרחישים אפשריים:</w:t>
      </w:r>
    </w:p>
    <w:p w14:paraId="32364333" w14:textId="77777777" w:rsidR="00FE2316" w:rsidRPr="00120542" w:rsidRDefault="00FE2316" w:rsidP="00FE2316">
      <w:pPr>
        <w:bidi/>
        <w:rPr>
          <w:rFonts w:asciiTheme="minorBidi" w:hAnsiTheme="minorBidi"/>
          <w:color w:val="0D0D0D"/>
          <w:sz w:val="24"/>
          <w:szCs w:val="24"/>
          <w:shd w:val="clear" w:color="auto" w:fill="FFFFFF"/>
          <w:rtl/>
        </w:rPr>
      </w:pPr>
      <w:r w:rsidRPr="00120542">
        <w:rPr>
          <w:rFonts w:asciiTheme="minorBidi" w:hAnsiTheme="minorBidi"/>
          <w:color w:val="0D0D0D"/>
          <w:sz w:val="24"/>
          <w:szCs w:val="24"/>
          <w:shd w:val="clear" w:color="auto" w:fill="FFFFFF"/>
          <w:rtl/>
          <w:lang w:bidi="he-IL"/>
        </w:rPr>
        <w:t xml:space="preserve">אם... </w:t>
      </w:r>
      <w:r w:rsidRPr="00120542">
        <w:rPr>
          <w:rFonts w:asciiTheme="minorBidi" w:hAnsiTheme="minorBidi"/>
          <w:sz w:val="24"/>
          <w:szCs w:val="24"/>
          <w:rtl/>
          <w:lang w:bidi="he-IL"/>
        </w:rPr>
        <w:t xml:space="preserve"> </w:t>
      </w:r>
      <w:r w:rsidRPr="00120542">
        <w:rPr>
          <w:rFonts w:asciiTheme="minorBidi" w:hAnsiTheme="minorBidi"/>
          <w:color w:val="0D0D0D"/>
          <w:sz w:val="24"/>
          <w:szCs w:val="24"/>
          <w:shd w:val="clear" w:color="auto" w:fill="FFFFFF"/>
          <w:rtl/>
          <w:lang w:bidi="he-IL"/>
        </w:rPr>
        <w:t>המרפאה בעיסוק  מחליטה לקחת זמן להקשיב לדני מבלי לשפוט או לנסות לתקן אותו מיד, ומבקשת ממנו לשתף אותה בנושא או חוויה שהוא מוצא עניין בהם גם מחוץ להקשר הטיפולי, מתוך כבוד ואמפתיה אמיתיים</w:t>
      </w:r>
      <w:r w:rsidRPr="00120542">
        <w:rPr>
          <w:rFonts w:asciiTheme="minorBidi" w:hAnsiTheme="minorBidi"/>
          <w:color w:val="0D0D0D"/>
          <w:sz w:val="24"/>
          <w:szCs w:val="24"/>
          <w:shd w:val="clear" w:color="auto" w:fill="FFFFFF"/>
        </w:rPr>
        <w:t>,</w:t>
      </w:r>
    </w:p>
    <w:p w14:paraId="66BCB871" w14:textId="77777777" w:rsidR="00FE2316" w:rsidRPr="00120542" w:rsidRDefault="00FE2316" w:rsidP="00FE2316">
      <w:pPr>
        <w:bidi/>
        <w:rPr>
          <w:rFonts w:asciiTheme="minorBidi" w:hAnsiTheme="minorBidi"/>
          <w:color w:val="0D0D0D"/>
          <w:sz w:val="24"/>
          <w:szCs w:val="24"/>
          <w:shd w:val="clear" w:color="auto" w:fill="FFFFFF"/>
          <w:rtl/>
        </w:rPr>
      </w:pPr>
      <w:r w:rsidRPr="00120542">
        <w:rPr>
          <w:rFonts w:asciiTheme="minorBidi" w:hAnsiTheme="minorBidi"/>
          <w:color w:val="0D0D0D"/>
          <w:sz w:val="24"/>
          <w:szCs w:val="24"/>
          <w:shd w:val="clear" w:color="auto" w:fill="FFFFFF"/>
          <w:rtl/>
          <w:lang w:bidi="he-IL"/>
        </w:rPr>
        <w:t>אז... דני עשוי להרגיש יותר נעים ומובן, מה שעשוי להוביל לכך שהוא יתחיל לפתח אמון רב יותר בשרה ויהיה מוכן לשתף פעולה יותר בפעילויות. דני אומר: "יש לי משחק שאני באמת אוהב, רוצה שאראה לך איך אני משחק</w:t>
      </w:r>
      <w:r w:rsidRPr="00120542">
        <w:rPr>
          <w:rFonts w:asciiTheme="minorBidi" w:hAnsiTheme="minorBidi"/>
          <w:color w:val="0D0D0D"/>
          <w:sz w:val="24"/>
          <w:szCs w:val="24"/>
          <w:shd w:val="clear" w:color="auto" w:fill="FFFFFF"/>
        </w:rPr>
        <w:t>?"</w:t>
      </w:r>
    </w:p>
    <w:p w14:paraId="70FCBABD" w14:textId="77777777" w:rsidR="00FE2316" w:rsidRPr="00120542" w:rsidRDefault="00FE2316" w:rsidP="00FE2316">
      <w:pPr>
        <w:bidi/>
        <w:rPr>
          <w:rFonts w:asciiTheme="minorBidi" w:hAnsiTheme="minorBidi"/>
          <w:color w:val="0D0D0D"/>
          <w:sz w:val="24"/>
          <w:szCs w:val="24"/>
          <w:shd w:val="clear" w:color="auto" w:fill="FFFFFF"/>
          <w:rtl/>
        </w:rPr>
      </w:pPr>
    </w:p>
    <w:p w14:paraId="2A94CFE2" w14:textId="77777777" w:rsidR="00FE2316" w:rsidRPr="00120542" w:rsidRDefault="00FE2316" w:rsidP="00FE2316">
      <w:pPr>
        <w:bidi/>
        <w:rPr>
          <w:rFonts w:asciiTheme="minorBidi" w:hAnsiTheme="minorBidi"/>
          <w:color w:val="0D0D0D"/>
          <w:sz w:val="24"/>
          <w:szCs w:val="24"/>
          <w:shd w:val="clear" w:color="auto" w:fill="FFFFFF"/>
          <w:rtl/>
        </w:rPr>
      </w:pPr>
      <w:r w:rsidRPr="00120542">
        <w:rPr>
          <w:rFonts w:asciiTheme="minorBidi" w:hAnsiTheme="minorBidi"/>
          <w:color w:val="0D0D0D"/>
          <w:sz w:val="24"/>
          <w:szCs w:val="24"/>
          <w:shd w:val="clear" w:color="auto" w:fill="FFFFFF"/>
          <w:rtl/>
          <w:lang w:bidi="he-IL"/>
        </w:rPr>
        <w:t xml:space="preserve">אם... </w:t>
      </w:r>
      <w:r w:rsidRPr="00120542">
        <w:rPr>
          <w:rFonts w:asciiTheme="minorBidi" w:hAnsiTheme="minorBidi"/>
          <w:sz w:val="24"/>
          <w:szCs w:val="24"/>
          <w:rtl/>
          <w:lang w:bidi="he-IL"/>
        </w:rPr>
        <w:t xml:space="preserve"> </w:t>
      </w:r>
      <w:r w:rsidRPr="00120542">
        <w:rPr>
          <w:rFonts w:asciiTheme="minorBidi" w:hAnsiTheme="minorBidi"/>
          <w:color w:val="0D0D0D"/>
          <w:sz w:val="24"/>
          <w:szCs w:val="24"/>
          <w:shd w:val="clear" w:color="auto" w:fill="FFFFFF"/>
          <w:rtl/>
          <w:lang w:bidi="he-IL"/>
        </w:rPr>
        <w:t>המרפאה בעיסוק  משקיעה ביצירת פעילות משותפת שבה דני מוביל ושרה משתתפת כשותפה, למשל בבניית פרויקט משחק או פסל מחומרים שדני בחר, תוך כדי שהיא מדגימה עניין אמיתי ותמיכה ברעיונותיו</w:t>
      </w:r>
      <w:r w:rsidRPr="00120542">
        <w:rPr>
          <w:rFonts w:asciiTheme="minorBidi" w:hAnsiTheme="minorBidi"/>
          <w:color w:val="0D0D0D"/>
          <w:sz w:val="24"/>
          <w:szCs w:val="24"/>
          <w:shd w:val="clear" w:color="auto" w:fill="FFFFFF"/>
        </w:rPr>
        <w:t>,</w:t>
      </w:r>
    </w:p>
    <w:p w14:paraId="29F7E83F" w14:textId="77777777" w:rsidR="00FE2316" w:rsidRPr="00120542" w:rsidRDefault="00FE2316" w:rsidP="00FE2316">
      <w:pPr>
        <w:bidi/>
        <w:rPr>
          <w:rFonts w:asciiTheme="minorBidi" w:hAnsiTheme="minorBidi"/>
          <w:color w:val="0D0D0D"/>
          <w:sz w:val="24"/>
          <w:szCs w:val="24"/>
          <w:shd w:val="clear" w:color="auto" w:fill="FFFFFF"/>
          <w:rtl/>
        </w:rPr>
      </w:pPr>
      <w:r w:rsidRPr="00120542">
        <w:rPr>
          <w:rFonts w:asciiTheme="minorBidi" w:hAnsiTheme="minorBidi"/>
          <w:color w:val="0D0D0D"/>
          <w:sz w:val="24"/>
          <w:szCs w:val="24"/>
          <w:shd w:val="clear" w:color="auto" w:fill="FFFFFF"/>
          <w:rtl/>
          <w:lang w:bidi="he-IL"/>
        </w:rPr>
        <w:t>אז... דני יכול להרגיש מוערך ומכובד, מה שעלול להביא להתקדמות בתקשורת ובהתמודדות עם הטיפול. דני אומר: "זה כיף לעבוד איתך ככה, אני רוצה להראות לך עוד דברים</w:t>
      </w:r>
      <w:r w:rsidRPr="00120542">
        <w:rPr>
          <w:rFonts w:asciiTheme="minorBidi" w:hAnsiTheme="minorBidi"/>
          <w:color w:val="0D0D0D"/>
          <w:sz w:val="24"/>
          <w:szCs w:val="24"/>
          <w:shd w:val="clear" w:color="auto" w:fill="FFFFFF"/>
        </w:rPr>
        <w:t>".</w:t>
      </w:r>
    </w:p>
    <w:p w14:paraId="269575E1" w14:textId="77777777" w:rsidR="00FE2316" w:rsidRPr="00120542" w:rsidRDefault="00FE2316" w:rsidP="00FE2316">
      <w:pPr>
        <w:bidi/>
        <w:rPr>
          <w:rFonts w:asciiTheme="minorBidi" w:hAnsiTheme="minorBidi"/>
          <w:color w:val="0D0D0D"/>
          <w:sz w:val="24"/>
          <w:szCs w:val="24"/>
          <w:shd w:val="clear" w:color="auto" w:fill="FFFFFF"/>
          <w:rtl/>
        </w:rPr>
      </w:pPr>
    </w:p>
    <w:p w14:paraId="4ED80D08" w14:textId="77777777" w:rsidR="00FE2316" w:rsidRPr="00120542" w:rsidRDefault="00FE2316" w:rsidP="00FE2316">
      <w:pPr>
        <w:bidi/>
        <w:rPr>
          <w:rFonts w:asciiTheme="minorBidi" w:hAnsiTheme="minorBidi"/>
          <w:color w:val="0D0D0D"/>
          <w:sz w:val="24"/>
          <w:szCs w:val="24"/>
          <w:shd w:val="clear" w:color="auto" w:fill="FFFFFF"/>
          <w:rtl/>
        </w:rPr>
      </w:pPr>
      <w:r w:rsidRPr="00120542">
        <w:rPr>
          <w:rFonts w:asciiTheme="minorBidi" w:hAnsiTheme="minorBidi"/>
          <w:color w:val="0D0D0D"/>
          <w:sz w:val="24"/>
          <w:szCs w:val="24"/>
          <w:shd w:val="clear" w:color="auto" w:fill="FFFFFF"/>
          <w:rtl/>
          <w:lang w:bidi="he-IL"/>
        </w:rPr>
        <w:t xml:space="preserve">אם... </w:t>
      </w:r>
      <w:r w:rsidRPr="00120542">
        <w:rPr>
          <w:rFonts w:asciiTheme="minorBidi" w:hAnsiTheme="minorBidi"/>
          <w:sz w:val="24"/>
          <w:szCs w:val="24"/>
          <w:rtl/>
          <w:lang w:bidi="he-IL"/>
        </w:rPr>
        <w:t xml:space="preserve"> </w:t>
      </w:r>
      <w:r w:rsidRPr="00120542">
        <w:rPr>
          <w:rFonts w:asciiTheme="minorBidi" w:hAnsiTheme="minorBidi"/>
          <w:color w:val="0D0D0D"/>
          <w:sz w:val="24"/>
          <w:szCs w:val="24"/>
          <w:shd w:val="clear" w:color="auto" w:fill="FFFFFF"/>
          <w:rtl/>
          <w:lang w:bidi="he-IL"/>
        </w:rPr>
        <w:t>המרפאה בעיסוק  מחליטה להפגין גמישות ולשנות את המטרות הטיפוליות לטווח הקצר, מתמקדת יותר בליצור חוויות חיוביות ומשמעותיות עבור דני מאשר להשיג הישגים מוגדרים</w:t>
      </w:r>
      <w:r w:rsidRPr="00120542">
        <w:rPr>
          <w:rFonts w:asciiTheme="minorBidi" w:hAnsiTheme="minorBidi"/>
          <w:color w:val="0D0D0D"/>
          <w:sz w:val="24"/>
          <w:szCs w:val="24"/>
          <w:shd w:val="clear" w:color="auto" w:fill="FFFFFF"/>
        </w:rPr>
        <w:t>,</w:t>
      </w:r>
    </w:p>
    <w:p w14:paraId="5178D302" w14:textId="77777777" w:rsidR="00FE2316" w:rsidRPr="00120542" w:rsidRDefault="00FE2316" w:rsidP="00FE2316">
      <w:pPr>
        <w:bidi/>
        <w:rPr>
          <w:rFonts w:asciiTheme="minorBidi" w:hAnsiTheme="minorBidi"/>
          <w:color w:val="0D0D0D"/>
          <w:sz w:val="24"/>
          <w:szCs w:val="24"/>
          <w:shd w:val="clear" w:color="auto" w:fill="FFFFFF"/>
          <w:rtl/>
        </w:rPr>
      </w:pPr>
      <w:r w:rsidRPr="00120542">
        <w:rPr>
          <w:rFonts w:asciiTheme="minorBidi" w:hAnsiTheme="minorBidi"/>
          <w:color w:val="0D0D0D"/>
          <w:sz w:val="24"/>
          <w:szCs w:val="24"/>
          <w:shd w:val="clear" w:color="auto" w:fill="FFFFFF"/>
          <w:rtl/>
          <w:lang w:bidi="he-IL"/>
        </w:rPr>
        <w:t>אז... דני עלול להרגיש פחות לחץ ויותר משוחרר לבטא את עצמו ולנסות דברים חדשים. דני אומר: "היום היה ממש כיף, אני מחכה כבר לפעם הבאה</w:t>
      </w:r>
      <w:r w:rsidRPr="00120542">
        <w:rPr>
          <w:rFonts w:asciiTheme="minorBidi" w:hAnsiTheme="minorBidi"/>
          <w:color w:val="0D0D0D"/>
          <w:sz w:val="24"/>
          <w:szCs w:val="24"/>
          <w:shd w:val="clear" w:color="auto" w:fill="FFFFFF"/>
        </w:rPr>
        <w:t>".</w:t>
      </w:r>
    </w:p>
    <w:p w14:paraId="2343CB2C" w14:textId="77777777" w:rsidR="00FE2316" w:rsidRPr="00120542" w:rsidRDefault="00FE2316" w:rsidP="00FE2316">
      <w:pPr>
        <w:bidi/>
        <w:rPr>
          <w:rFonts w:asciiTheme="minorBidi" w:hAnsiTheme="minorBidi"/>
          <w:color w:val="0D0D0D"/>
          <w:sz w:val="24"/>
          <w:szCs w:val="24"/>
          <w:shd w:val="clear" w:color="auto" w:fill="FFFFFF"/>
          <w:rtl/>
        </w:rPr>
      </w:pPr>
    </w:p>
    <w:p w14:paraId="1A45A3DE" w14:textId="6AE7D922" w:rsidR="00120542" w:rsidRPr="00120542" w:rsidRDefault="00FE2316" w:rsidP="00120542">
      <w:pPr>
        <w:bidi/>
        <w:rPr>
          <w:rFonts w:asciiTheme="minorBidi" w:hAnsiTheme="minorBidi"/>
          <w:color w:val="0D0D0D"/>
          <w:sz w:val="24"/>
          <w:szCs w:val="24"/>
          <w:shd w:val="clear" w:color="auto" w:fill="FFFFFF"/>
          <w:rtl/>
          <w:lang w:bidi="he-IL"/>
        </w:rPr>
      </w:pPr>
      <w:r w:rsidRPr="00120542">
        <w:rPr>
          <w:rFonts w:asciiTheme="minorBidi" w:hAnsiTheme="minorBidi"/>
          <w:color w:val="0D0D0D"/>
          <w:sz w:val="24"/>
          <w:szCs w:val="24"/>
          <w:shd w:val="clear" w:color="auto" w:fill="FFFFFF"/>
          <w:rtl/>
          <w:lang w:bidi="he-IL"/>
        </w:rPr>
        <w:t xml:space="preserve">באמצעות נקודת המפנה הזו, </w:t>
      </w:r>
      <w:r w:rsidRPr="00120542">
        <w:rPr>
          <w:rFonts w:asciiTheme="minorBidi" w:hAnsiTheme="minorBidi"/>
          <w:sz w:val="24"/>
          <w:szCs w:val="24"/>
          <w:rtl/>
          <w:lang w:bidi="he-IL"/>
        </w:rPr>
        <w:t xml:space="preserve"> </w:t>
      </w:r>
      <w:r w:rsidRPr="00120542">
        <w:rPr>
          <w:rFonts w:asciiTheme="minorBidi" w:hAnsiTheme="minorBidi"/>
          <w:color w:val="0D0D0D"/>
          <w:sz w:val="24"/>
          <w:szCs w:val="24"/>
          <w:shd w:val="clear" w:color="auto" w:fill="FFFFFF"/>
          <w:rtl/>
          <w:lang w:bidi="he-IL"/>
        </w:rPr>
        <w:t>המרפאה בעיסוק  לא רק מובילה לתגובה חיובית מצד דני, אלא גם מבנה בסיס לאמון וקשר משמעותיים שיכולים לתרום להתקדמותו האישית והחברתית במהלך הטיפול</w:t>
      </w:r>
      <w:r w:rsidR="00120542" w:rsidRPr="00120542">
        <w:rPr>
          <w:rFonts w:asciiTheme="minorBidi" w:hAnsiTheme="minorBidi"/>
          <w:color w:val="0D0D0D"/>
          <w:sz w:val="24"/>
          <w:szCs w:val="24"/>
          <w:shd w:val="clear" w:color="auto" w:fill="FFFFFF"/>
          <w:rtl/>
          <w:lang w:bidi="he-IL"/>
        </w:rPr>
        <w:t>.</w:t>
      </w:r>
    </w:p>
    <w:p w14:paraId="119FBCFB" w14:textId="77777777" w:rsidR="00120542" w:rsidRPr="00120542" w:rsidRDefault="00120542" w:rsidP="00120542">
      <w:pPr>
        <w:bidi/>
        <w:rPr>
          <w:rFonts w:asciiTheme="minorBidi" w:hAnsiTheme="minorBidi"/>
          <w:color w:val="0D0D0D"/>
          <w:sz w:val="24"/>
          <w:szCs w:val="24"/>
          <w:shd w:val="clear" w:color="auto" w:fill="FFFFFF"/>
          <w:rtl/>
          <w:lang w:bidi="he-IL"/>
        </w:rPr>
      </w:pPr>
    </w:p>
    <w:p w14:paraId="21F378CD" w14:textId="3979D2FB" w:rsidR="00120542" w:rsidRPr="00120542" w:rsidRDefault="00120542" w:rsidP="00120542">
      <w:pPr>
        <w:bidi/>
        <w:rPr>
          <w:rFonts w:asciiTheme="minorBidi" w:hAnsiTheme="minorBidi"/>
          <w:color w:val="0D0D0D"/>
          <w:sz w:val="24"/>
          <w:szCs w:val="24"/>
          <w:u w:val="single"/>
          <w:shd w:val="clear" w:color="auto" w:fill="FFFFFF"/>
          <w:rtl/>
          <w:lang w:bidi="he-IL"/>
        </w:rPr>
      </w:pPr>
      <w:r w:rsidRPr="00120542">
        <w:rPr>
          <w:rFonts w:asciiTheme="minorBidi" w:hAnsiTheme="minorBidi"/>
          <w:color w:val="0D0D0D"/>
          <w:sz w:val="24"/>
          <w:szCs w:val="24"/>
          <w:u w:val="single"/>
          <w:shd w:val="clear" w:color="auto" w:fill="FFFFFF"/>
          <w:rtl/>
          <w:lang w:bidi="he-IL"/>
        </w:rPr>
        <w:t xml:space="preserve">מטרות התרחיש: </w:t>
      </w:r>
    </w:p>
    <w:p w14:paraId="2F82DA0A" w14:textId="5B3C5D81" w:rsidR="00120542" w:rsidRPr="00120542" w:rsidRDefault="00120542" w:rsidP="00120542">
      <w:pPr>
        <w:pStyle w:val="ListParagraph"/>
        <w:numPr>
          <w:ilvl w:val="0"/>
          <w:numId w:val="1"/>
        </w:numPr>
        <w:bidi/>
        <w:spacing w:after="0" w:line="360" w:lineRule="auto"/>
        <w:rPr>
          <w:rFonts w:asciiTheme="minorBidi" w:eastAsia="Calibri" w:hAnsiTheme="minorBidi"/>
          <w:color w:val="000000"/>
        </w:rPr>
      </w:pPr>
      <w:r w:rsidRPr="00120542">
        <w:rPr>
          <w:rFonts w:asciiTheme="minorBidi" w:eastAsia="Calibri" w:hAnsiTheme="minorBidi"/>
          <w:color w:val="000000"/>
          <w:rtl/>
        </w:rPr>
        <w:t>פיתוח כישורי תקשורת ואמפתיה: הסטודנטים ילמדו לזהות ולהתייחס לצרכים ולרגשות המטופל, ולהתמודד עם תגובות שליליות בצורה מקצועית ומכילה.</w:t>
      </w:r>
    </w:p>
    <w:p w14:paraId="7C64327C" w14:textId="77777777" w:rsidR="00120542" w:rsidRPr="00120542" w:rsidRDefault="00120542" w:rsidP="00120542">
      <w:pPr>
        <w:pStyle w:val="ListParagraph"/>
        <w:numPr>
          <w:ilvl w:val="0"/>
          <w:numId w:val="1"/>
        </w:numPr>
        <w:bidi/>
        <w:spacing w:after="0" w:line="360" w:lineRule="auto"/>
        <w:rPr>
          <w:rFonts w:asciiTheme="minorBidi" w:eastAsia="Calibri" w:hAnsiTheme="minorBidi"/>
          <w:color w:val="000000"/>
        </w:rPr>
      </w:pPr>
      <w:r w:rsidRPr="00120542">
        <w:rPr>
          <w:rFonts w:asciiTheme="minorBidi" w:eastAsia="Calibri" w:hAnsiTheme="minorBidi"/>
          <w:color w:val="000000"/>
          <w:rtl/>
        </w:rPr>
        <w:t>התמודדות עם תסכול ואכזבה בטיפול: הסטודנטים ילמדו לזהות סימנים של תסכול ואכזבה גם בעצמם וגם במטופלים, ולפתח אסטרטגיות להתמודדות עם רגשות אלו.</w:t>
      </w:r>
    </w:p>
    <w:p w14:paraId="23FCE200" w14:textId="77777777" w:rsidR="00120542" w:rsidRPr="00120542" w:rsidRDefault="00120542" w:rsidP="00120542">
      <w:pPr>
        <w:pStyle w:val="ListParagraph"/>
        <w:numPr>
          <w:ilvl w:val="0"/>
          <w:numId w:val="1"/>
        </w:numPr>
        <w:bidi/>
        <w:spacing w:after="0" w:line="360" w:lineRule="auto"/>
        <w:rPr>
          <w:rFonts w:asciiTheme="minorBidi" w:eastAsia="Calibri" w:hAnsiTheme="minorBidi"/>
          <w:color w:val="000000"/>
        </w:rPr>
      </w:pPr>
      <w:r w:rsidRPr="00120542">
        <w:rPr>
          <w:rFonts w:asciiTheme="minorBidi" w:eastAsia="Calibri" w:hAnsiTheme="minorBidi"/>
          <w:color w:val="000000"/>
          <w:rtl/>
        </w:rPr>
        <w:t>פיתוח מיומנויות פתרון בעיות: הסטודנטים ישפרו את יכולתם להגיב לאתגרים טיפוליים באופן יצירתי ויעיל, תוך שימוש בגישה מבוססת ראיות ומותאמת אישית.</w:t>
      </w:r>
    </w:p>
    <w:p w14:paraId="56F6354E" w14:textId="348A5B62" w:rsidR="00120542" w:rsidRPr="00120542" w:rsidRDefault="00120542" w:rsidP="00120542">
      <w:pPr>
        <w:pStyle w:val="ListParagraph"/>
        <w:numPr>
          <w:ilvl w:val="0"/>
          <w:numId w:val="1"/>
        </w:numPr>
        <w:bidi/>
        <w:spacing w:after="0" w:line="360" w:lineRule="auto"/>
        <w:rPr>
          <w:rFonts w:asciiTheme="minorBidi" w:eastAsia="Calibri" w:hAnsiTheme="minorBidi"/>
          <w:color w:val="000000"/>
        </w:rPr>
      </w:pPr>
      <w:r w:rsidRPr="00120542">
        <w:rPr>
          <w:rFonts w:asciiTheme="minorBidi" w:eastAsia="Calibri" w:hAnsiTheme="minorBidi"/>
          <w:color w:val="000000"/>
          <w:rtl/>
        </w:rPr>
        <w:t xml:space="preserve">כישורי חשיבה ביקורתית והערכה עצמית: הסטודנטים יערכו ביקורת עצמית של </w:t>
      </w:r>
      <w:proofErr w:type="spellStart"/>
      <w:r w:rsidRPr="00120542">
        <w:rPr>
          <w:rFonts w:asciiTheme="minorBidi" w:eastAsia="Calibri" w:hAnsiTheme="minorBidi"/>
          <w:color w:val="000000"/>
          <w:rtl/>
        </w:rPr>
        <w:t>גישותיהם</w:t>
      </w:r>
      <w:proofErr w:type="spellEnd"/>
      <w:r w:rsidRPr="00120542">
        <w:rPr>
          <w:rFonts w:asciiTheme="minorBidi" w:eastAsia="Calibri" w:hAnsiTheme="minorBidi"/>
          <w:color w:val="000000"/>
          <w:rtl/>
        </w:rPr>
        <w:t xml:space="preserve"> הטיפוליות וילמדו לקבל משוב מאחרים לשם שיפור מתמיד.</w:t>
      </w:r>
    </w:p>
    <w:p w14:paraId="6396BFB7" w14:textId="77777777" w:rsidR="00120542" w:rsidRPr="00120542" w:rsidRDefault="00120542" w:rsidP="00120542">
      <w:pPr>
        <w:bidi/>
        <w:spacing w:after="0" w:line="360" w:lineRule="auto"/>
        <w:rPr>
          <w:rFonts w:asciiTheme="minorBidi" w:eastAsia="Calibri" w:hAnsiTheme="minorBidi"/>
          <w:color w:val="000000"/>
          <w:sz w:val="24"/>
          <w:szCs w:val="24"/>
          <w:rtl/>
          <w:lang w:bidi="he-IL"/>
        </w:rPr>
      </w:pPr>
    </w:p>
    <w:p w14:paraId="4CD660C3" w14:textId="7C1D73CD" w:rsidR="00120542" w:rsidRPr="00120542" w:rsidRDefault="00120542" w:rsidP="00120542">
      <w:pPr>
        <w:bidi/>
        <w:spacing w:after="0" w:line="360" w:lineRule="auto"/>
        <w:rPr>
          <w:rFonts w:asciiTheme="minorBidi" w:eastAsia="Calibri" w:hAnsiTheme="minorBidi"/>
          <w:color w:val="000000"/>
          <w:sz w:val="24"/>
          <w:szCs w:val="24"/>
          <w:u w:val="single"/>
          <w:rtl/>
          <w:lang w:bidi="he-IL"/>
        </w:rPr>
      </w:pPr>
      <w:r w:rsidRPr="00120542">
        <w:rPr>
          <w:rFonts w:asciiTheme="minorBidi" w:eastAsia="Calibri" w:hAnsiTheme="minorBidi"/>
          <w:color w:val="000000"/>
          <w:sz w:val="24"/>
          <w:szCs w:val="24"/>
          <w:u w:val="single"/>
          <w:rtl/>
          <w:lang w:bidi="he-IL"/>
        </w:rPr>
        <w:t xml:space="preserve">נקודות התחקיר: </w:t>
      </w:r>
    </w:p>
    <w:p w14:paraId="73C0F437" w14:textId="7E33C295" w:rsidR="00120542" w:rsidRPr="00120542" w:rsidRDefault="00120542" w:rsidP="00120542">
      <w:pPr>
        <w:pStyle w:val="ListParagraph"/>
        <w:numPr>
          <w:ilvl w:val="0"/>
          <w:numId w:val="2"/>
        </w:numPr>
        <w:bidi/>
        <w:spacing w:after="0" w:line="360" w:lineRule="auto"/>
        <w:rPr>
          <w:rFonts w:asciiTheme="minorBidi" w:eastAsia="Calibri" w:hAnsiTheme="minorBidi"/>
          <w:u w:val="single"/>
        </w:rPr>
      </w:pPr>
      <w:r w:rsidRPr="00120542">
        <w:rPr>
          <w:rFonts w:asciiTheme="minorBidi" w:eastAsia="Calibri" w:hAnsiTheme="minorBidi"/>
          <w:rtl/>
        </w:rPr>
        <w:t>זיהוי והתמודדות עם רגשות תסכול: נקודת תחקיר זו תדון באופן שבו המרפאים בעיסוק יכולים לזהות ולהתמודד עם רגשות התסכול והאכזבה שלהם. זה כולל את אסטרטגיות בהן ישתמשו כדי לשמור על מקצועיות ואמפתיה כלפי המטופל</w:t>
      </w:r>
      <w:r w:rsidRPr="00120542">
        <w:rPr>
          <w:rFonts w:asciiTheme="minorBidi" w:eastAsia="Calibri" w:hAnsiTheme="minorBidi"/>
        </w:rPr>
        <w:t>.</w:t>
      </w:r>
    </w:p>
    <w:p w14:paraId="1A6059EC" w14:textId="77777777" w:rsidR="00120542" w:rsidRPr="00120542" w:rsidRDefault="00120542" w:rsidP="00120542">
      <w:pPr>
        <w:pStyle w:val="ListParagraph"/>
        <w:numPr>
          <w:ilvl w:val="0"/>
          <w:numId w:val="2"/>
        </w:numPr>
        <w:bidi/>
        <w:spacing w:after="0" w:line="360" w:lineRule="auto"/>
        <w:rPr>
          <w:rFonts w:asciiTheme="minorBidi" w:eastAsia="Calibri" w:hAnsiTheme="minorBidi"/>
        </w:rPr>
      </w:pPr>
      <w:r w:rsidRPr="00120542">
        <w:rPr>
          <w:rFonts w:asciiTheme="minorBidi" w:eastAsia="Calibri" w:hAnsiTheme="minorBidi"/>
          <w:rtl/>
        </w:rPr>
        <w:t>הבנת התגובות השליליות של המטופל: נקודת תחקיר זו תתמקד באופן שבו המרפאים בעיסוק עשויים לפרש ולהגיב לתגובות השליליות של המטופל, וכיצד תגובות אלו משפיעות על המשך הטיפול</w:t>
      </w:r>
      <w:r w:rsidRPr="00120542">
        <w:rPr>
          <w:rFonts w:asciiTheme="minorBidi" w:eastAsia="Calibri" w:hAnsiTheme="minorBidi"/>
        </w:rPr>
        <w:t>.</w:t>
      </w:r>
    </w:p>
    <w:p w14:paraId="26894321" w14:textId="77777777" w:rsidR="00120542" w:rsidRPr="00120542" w:rsidRDefault="00120542" w:rsidP="00120542">
      <w:pPr>
        <w:pStyle w:val="ListParagraph"/>
        <w:numPr>
          <w:ilvl w:val="0"/>
          <w:numId w:val="2"/>
        </w:numPr>
        <w:bidi/>
        <w:spacing w:after="0" w:line="360" w:lineRule="auto"/>
        <w:rPr>
          <w:rFonts w:asciiTheme="minorBidi" w:eastAsia="Calibri" w:hAnsiTheme="minorBidi"/>
        </w:rPr>
      </w:pPr>
      <w:r w:rsidRPr="00120542">
        <w:rPr>
          <w:rFonts w:asciiTheme="minorBidi" w:eastAsia="Calibri" w:hAnsiTheme="minorBidi"/>
          <w:rtl/>
        </w:rPr>
        <w:t>פיתוח תקשורת יעילה עם המטופל: נקודת תחקיר זו תדון באסטרטגיות לשיפור התקשורת בין המרפאים בעיסוק למטופל, כולל הקשבה פעילה והבנת הצרכים הלא-מילוליים של המטופל</w:t>
      </w:r>
      <w:r w:rsidRPr="00120542">
        <w:rPr>
          <w:rFonts w:asciiTheme="minorBidi" w:eastAsia="Calibri" w:hAnsiTheme="minorBidi"/>
        </w:rPr>
        <w:t>.</w:t>
      </w:r>
    </w:p>
    <w:p w14:paraId="5C013CF8" w14:textId="77777777" w:rsidR="00120542" w:rsidRPr="00120542" w:rsidRDefault="00120542" w:rsidP="00120542">
      <w:pPr>
        <w:pStyle w:val="ListParagraph"/>
        <w:numPr>
          <w:ilvl w:val="0"/>
          <w:numId w:val="2"/>
        </w:numPr>
        <w:bidi/>
        <w:spacing w:after="0" w:line="360" w:lineRule="auto"/>
        <w:rPr>
          <w:rFonts w:asciiTheme="minorBidi" w:eastAsia="Calibri" w:hAnsiTheme="minorBidi"/>
        </w:rPr>
      </w:pPr>
      <w:r w:rsidRPr="00120542">
        <w:rPr>
          <w:rFonts w:asciiTheme="minorBidi" w:eastAsia="Calibri" w:hAnsiTheme="minorBidi"/>
          <w:rtl/>
        </w:rPr>
        <w:t>התמודדות עם אי התקדמות בטיפול: נקודת תחקיר זו תעסוק באסטרטגיות להתמודדות עם מצבים בהם המטופל אינו מראה התקדמות וכיצד לגבש תכנית טיפול יעילה יותר</w:t>
      </w:r>
      <w:r w:rsidRPr="00120542">
        <w:rPr>
          <w:rFonts w:asciiTheme="minorBidi" w:eastAsia="Calibri" w:hAnsiTheme="minorBidi"/>
        </w:rPr>
        <w:t>.</w:t>
      </w:r>
    </w:p>
    <w:p w14:paraId="3E8F7849" w14:textId="0F4324BD" w:rsidR="00120542" w:rsidRPr="00120542" w:rsidRDefault="00120542" w:rsidP="00120542">
      <w:pPr>
        <w:pStyle w:val="ListParagraph"/>
        <w:numPr>
          <w:ilvl w:val="0"/>
          <w:numId w:val="2"/>
        </w:numPr>
        <w:bidi/>
        <w:spacing w:after="0" w:line="360" w:lineRule="auto"/>
        <w:rPr>
          <w:rFonts w:asciiTheme="minorBidi" w:eastAsia="Calibri" w:hAnsiTheme="minorBidi"/>
          <w:u w:val="single"/>
        </w:rPr>
      </w:pPr>
      <w:r w:rsidRPr="00120542">
        <w:rPr>
          <w:rFonts w:asciiTheme="minorBidi" w:eastAsia="Calibri" w:hAnsiTheme="minorBidi"/>
          <w:rtl/>
        </w:rPr>
        <w:lastRenderedPageBreak/>
        <w:t>למידה מכישלונות והתמודדות עם אתגרים: נקודת תחקיר זו תבחן את הדרכים שבהן המרפאים בעיסוק יכולים ללמוד מאירועים שלא התנהלו כצפוי וכיצד הם יכולים להשתמש בניסיון זה לשפר את טכניקות הטיפול שלהם</w:t>
      </w:r>
      <w:r w:rsidRPr="00120542">
        <w:rPr>
          <w:rFonts w:asciiTheme="minorBidi" w:eastAsia="Calibri" w:hAnsiTheme="minorBidi"/>
        </w:rPr>
        <w:t>.</w:t>
      </w:r>
    </w:p>
    <w:p w14:paraId="0726E2B1" w14:textId="77777777" w:rsidR="00120542" w:rsidRPr="00120542" w:rsidRDefault="00120542" w:rsidP="00120542">
      <w:pPr>
        <w:bidi/>
        <w:spacing w:after="0" w:line="360" w:lineRule="auto"/>
        <w:ind w:left="360"/>
        <w:rPr>
          <w:rFonts w:asciiTheme="minorBidi" w:eastAsia="Calibri" w:hAnsiTheme="minorBidi"/>
          <w:sz w:val="24"/>
          <w:szCs w:val="24"/>
          <w:u w:val="single"/>
          <w:rtl/>
          <w:lang w:bidi="he-IL"/>
        </w:rPr>
      </w:pPr>
    </w:p>
    <w:p w14:paraId="22B57340" w14:textId="4C33EB4B" w:rsidR="00120542" w:rsidRPr="00120542" w:rsidRDefault="00120542" w:rsidP="00120542">
      <w:pPr>
        <w:bidi/>
        <w:spacing w:after="0" w:line="360" w:lineRule="auto"/>
        <w:ind w:left="360"/>
        <w:rPr>
          <w:rFonts w:asciiTheme="minorBidi" w:eastAsia="Calibri" w:hAnsiTheme="minorBidi"/>
          <w:sz w:val="24"/>
          <w:szCs w:val="24"/>
          <w:u w:val="single"/>
          <w:rtl/>
          <w:lang w:bidi="he-IL"/>
        </w:rPr>
      </w:pPr>
      <w:r w:rsidRPr="00120542">
        <w:rPr>
          <w:rFonts w:asciiTheme="minorBidi" w:eastAsia="Calibri" w:hAnsiTheme="minorBidi"/>
          <w:sz w:val="24"/>
          <w:szCs w:val="24"/>
          <w:u w:val="single"/>
          <w:rtl/>
          <w:lang w:bidi="he-IL"/>
        </w:rPr>
        <w:t xml:space="preserve">מקום ההתרחשות: </w:t>
      </w:r>
    </w:p>
    <w:p w14:paraId="043DBE83" w14:textId="059E5FAB" w:rsidR="00120542" w:rsidRPr="00120542" w:rsidRDefault="00120542" w:rsidP="00120542">
      <w:pPr>
        <w:bidi/>
        <w:spacing w:after="0" w:line="360" w:lineRule="auto"/>
        <w:ind w:left="360"/>
        <w:rPr>
          <w:rFonts w:asciiTheme="minorBidi" w:eastAsia="Calibri" w:hAnsiTheme="minorBidi"/>
          <w:sz w:val="24"/>
          <w:szCs w:val="24"/>
          <w:u w:val="single"/>
          <w:rtl/>
          <w:lang w:bidi="he-IL"/>
        </w:rPr>
      </w:pPr>
      <w:r w:rsidRPr="00120542">
        <w:rPr>
          <w:rFonts w:asciiTheme="minorBidi" w:eastAsia="Calibri" w:hAnsiTheme="minorBidi"/>
          <w:sz w:val="24"/>
          <w:szCs w:val="24"/>
          <w:rtl/>
          <w:lang w:bidi="he-IL"/>
        </w:rPr>
        <w:t>בקליניקה של המרפאה בעיסוק. בקליניקה יש</w:t>
      </w:r>
      <w:r>
        <w:rPr>
          <w:rFonts w:asciiTheme="minorBidi" w:eastAsia="Calibri" w:hAnsiTheme="minorBidi" w:hint="cs"/>
          <w:sz w:val="24"/>
          <w:szCs w:val="24"/>
          <w:rtl/>
          <w:lang w:bidi="he-IL"/>
        </w:rPr>
        <w:t xml:space="preserve"> </w:t>
      </w:r>
      <w:r w:rsidRPr="00120542">
        <w:rPr>
          <w:rFonts w:asciiTheme="minorBidi" w:eastAsia="Calibri" w:hAnsiTheme="minorBidi"/>
          <w:sz w:val="24"/>
          <w:szCs w:val="24"/>
          <w:rtl/>
          <w:lang w:bidi="he-IL"/>
        </w:rPr>
        <w:t>משחקים חברתיים. שתי כסאות ושולחן</w:t>
      </w:r>
      <w:r>
        <w:rPr>
          <w:rFonts w:asciiTheme="minorBidi" w:eastAsia="Calibri" w:hAnsiTheme="minorBidi" w:hint="cs"/>
          <w:sz w:val="24"/>
          <w:szCs w:val="24"/>
          <w:rtl/>
          <w:lang w:bidi="he-IL"/>
        </w:rPr>
        <w:t>.</w:t>
      </w:r>
    </w:p>
    <w:p w14:paraId="7E232F6A" w14:textId="77777777" w:rsidR="00FE2316" w:rsidRPr="00120542" w:rsidRDefault="00FE2316" w:rsidP="00FE2316">
      <w:pPr>
        <w:bidi/>
        <w:rPr>
          <w:rFonts w:asciiTheme="minorBidi" w:hAnsiTheme="minorBidi"/>
          <w:sz w:val="24"/>
          <w:szCs w:val="24"/>
          <w:lang w:bidi="he-IL"/>
        </w:rPr>
      </w:pPr>
    </w:p>
    <w:sectPr w:rsidR="00FE2316" w:rsidRPr="001205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A27772"/>
    <w:multiLevelType w:val="hybridMultilevel"/>
    <w:tmpl w:val="65B09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8136CC"/>
    <w:multiLevelType w:val="hybridMultilevel"/>
    <w:tmpl w:val="A6F824DA"/>
    <w:lvl w:ilvl="0" w:tplc="41C0BD60">
      <w:start w:val="1"/>
      <w:numFmt w:val="bullet"/>
      <w:lvlText w:val=""/>
      <w:lvlJc w:val="left"/>
      <w:pPr>
        <w:ind w:left="72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9702907">
    <w:abstractNumId w:val="1"/>
  </w:num>
  <w:num w:numId="2" w16cid:durableId="1087195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316"/>
    <w:rsid w:val="000E2085"/>
    <w:rsid w:val="00120542"/>
    <w:rsid w:val="00FE231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5BB77DB"/>
  <w15:chartTrackingRefBased/>
  <w15:docId w15:val="{6F05AE35-288E-4549-823F-5A4D5CE9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316"/>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FE231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FE231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FE2316"/>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FE2316"/>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FE2316"/>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FE2316"/>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FE2316"/>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FE2316"/>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FE2316"/>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316"/>
    <w:rPr>
      <w:rFonts w:eastAsiaTheme="majorEastAsia" w:cstheme="majorBidi"/>
      <w:color w:val="272727" w:themeColor="text1" w:themeTint="D8"/>
    </w:rPr>
  </w:style>
  <w:style w:type="paragraph" w:styleId="Title">
    <w:name w:val="Title"/>
    <w:basedOn w:val="Normal"/>
    <w:next w:val="Normal"/>
    <w:link w:val="TitleChar"/>
    <w:uiPriority w:val="10"/>
    <w:qFormat/>
    <w:rsid w:val="00FE2316"/>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FE2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316"/>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FE2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316"/>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FE2316"/>
    <w:rPr>
      <w:i/>
      <w:iCs/>
      <w:color w:val="404040" w:themeColor="text1" w:themeTint="BF"/>
    </w:rPr>
  </w:style>
  <w:style w:type="paragraph" w:styleId="ListParagraph">
    <w:name w:val="List Paragraph"/>
    <w:basedOn w:val="Normal"/>
    <w:uiPriority w:val="34"/>
    <w:qFormat/>
    <w:rsid w:val="00FE2316"/>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FE2316"/>
    <w:rPr>
      <w:i/>
      <w:iCs/>
      <w:color w:val="0F4761" w:themeColor="accent1" w:themeShade="BF"/>
    </w:rPr>
  </w:style>
  <w:style w:type="paragraph" w:styleId="IntenseQuote">
    <w:name w:val="Intense Quote"/>
    <w:basedOn w:val="Normal"/>
    <w:next w:val="Normal"/>
    <w:link w:val="IntenseQuoteChar"/>
    <w:uiPriority w:val="30"/>
    <w:qFormat/>
    <w:rsid w:val="00FE231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FE2316"/>
    <w:rPr>
      <w:i/>
      <w:iCs/>
      <w:color w:val="0F4761" w:themeColor="accent1" w:themeShade="BF"/>
    </w:rPr>
  </w:style>
  <w:style w:type="character" w:styleId="IntenseReference">
    <w:name w:val="Intense Reference"/>
    <w:basedOn w:val="DefaultParagraphFont"/>
    <w:uiPriority w:val="32"/>
    <w:qFormat/>
    <w:rsid w:val="00FE2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877</Words>
  <Characters>5003</Characters>
  <Application>Microsoft Office Word</Application>
  <DocSecurity>0</DocSecurity>
  <Lines>41</Lines>
  <Paragraphs>11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2025-09-04T12:39:00Z</dcterms:created>
  <dcterms:modified xsi:type="dcterms:W3CDTF">2025-11-14T18:41:00Z</dcterms:modified>
</cp:coreProperties>
</file>