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D4E5BA" w14:textId="77777777" w:rsidR="005F3864" w:rsidRPr="003550AE" w:rsidRDefault="005F3864" w:rsidP="005F3864">
      <w:pPr>
        <w:bidi/>
        <w:spacing w:line="276" w:lineRule="auto"/>
        <w:rPr>
          <w:rFonts w:asciiTheme="minorBidi" w:hAnsiTheme="minorBidi"/>
          <w:sz w:val="24"/>
          <w:szCs w:val="24"/>
          <w:u w:val="single"/>
          <w:rtl/>
        </w:rPr>
      </w:pPr>
      <w:r w:rsidRPr="003550AE">
        <w:rPr>
          <w:rFonts w:asciiTheme="minorBidi" w:eastAsia="Calibri" w:hAnsiTheme="minorBidi"/>
          <w:sz w:val="24"/>
          <w:szCs w:val="24"/>
          <w:u w:val="single"/>
          <w:rtl/>
          <w:lang w:bidi="he-IL"/>
        </w:rPr>
        <w:t>רקע, סיפור המקרה</w:t>
      </w:r>
      <w:r w:rsidRPr="003550AE">
        <w:rPr>
          <w:rFonts w:asciiTheme="minorBidi" w:hAnsiTheme="minorBidi"/>
          <w:sz w:val="24"/>
          <w:szCs w:val="24"/>
          <w:u w:val="single"/>
          <w:rtl/>
        </w:rPr>
        <w:t xml:space="preserve"> </w:t>
      </w:r>
      <w:r w:rsidRPr="003550AE">
        <w:rPr>
          <w:rFonts w:asciiTheme="minorBidi" w:hAnsiTheme="minorBidi"/>
          <w:sz w:val="24"/>
          <w:szCs w:val="24"/>
          <w:u w:val="single"/>
          <w:rtl/>
          <w:lang w:bidi="he-IL"/>
        </w:rPr>
        <w:t>והתנהגות</w:t>
      </w:r>
      <w:r w:rsidRPr="003550AE">
        <w:rPr>
          <w:rFonts w:asciiTheme="minorBidi" w:hAnsiTheme="minorBidi"/>
          <w:sz w:val="24"/>
          <w:szCs w:val="24"/>
          <w:u w:val="single"/>
          <w:rtl/>
        </w:rPr>
        <w:t xml:space="preserve"> </w:t>
      </w:r>
      <w:r w:rsidRPr="003550AE">
        <w:rPr>
          <w:rFonts w:asciiTheme="minorBidi" w:hAnsiTheme="minorBidi"/>
          <w:sz w:val="24"/>
          <w:szCs w:val="24"/>
          <w:u w:val="single"/>
          <w:rtl/>
          <w:lang w:bidi="he-IL"/>
        </w:rPr>
        <w:t>הדמות</w:t>
      </w:r>
      <w:r w:rsidRPr="003550AE">
        <w:rPr>
          <w:rFonts w:asciiTheme="minorBidi" w:hAnsiTheme="minorBidi"/>
          <w:sz w:val="24"/>
          <w:szCs w:val="24"/>
          <w:u w:val="single"/>
          <w:rtl/>
        </w:rPr>
        <w:t>:</w:t>
      </w:r>
    </w:p>
    <w:p w14:paraId="5CF7C160" w14:textId="77777777" w:rsidR="005F3864" w:rsidRPr="003550AE" w:rsidRDefault="005F3864" w:rsidP="005F3864">
      <w:pPr>
        <w:bidi/>
        <w:spacing w:after="0" w:line="360" w:lineRule="auto"/>
        <w:rPr>
          <w:rFonts w:asciiTheme="minorBidi" w:eastAsia="Calibri" w:hAnsiTheme="minorBidi"/>
          <w:sz w:val="24"/>
          <w:szCs w:val="24"/>
          <w:rtl/>
          <w:lang w:bidi="he-IL"/>
        </w:rPr>
      </w:pPr>
      <w:r w:rsidRPr="003550AE">
        <w:rPr>
          <w:rFonts w:asciiTheme="minorBidi" w:eastAsia="Calibri" w:hAnsiTheme="minorBidi"/>
          <w:sz w:val="24"/>
          <w:szCs w:val="24"/>
          <w:rtl/>
          <w:lang w:bidi="he-IL"/>
        </w:rPr>
        <w:t>דורון, לקוח בן 45, נמצא בתהליך שיקומי לאחר פגיעה בעמוד השדרה. הוא נוטה לשתף את המרפאה בעיסוק, בפרטים אישיים מחייו האישיים שאינם קשורים לטיפול וגם לשאול על פרטים אישיים מחייה. המרפאה בעיסוק מרגישה שהשיחות מתחילות לחרוג מהגבולות המקצועיים ותוהה איך להגיב</w:t>
      </w:r>
      <w:r w:rsidRPr="003550AE">
        <w:rPr>
          <w:rFonts w:asciiTheme="minorBidi" w:eastAsia="Calibri" w:hAnsiTheme="minorBidi"/>
          <w:sz w:val="24"/>
          <w:szCs w:val="24"/>
          <w:lang w:bidi="he-IL"/>
        </w:rPr>
        <w:t>.</w:t>
      </w:r>
    </w:p>
    <w:p w14:paraId="13E15635" w14:textId="77777777" w:rsidR="005F3864" w:rsidRPr="003550AE" w:rsidRDefault="005F3864" w:rsidP="005F3864">
      <w:pPr>
        <w:bidi/>
        <w:spacing w:after="0" w:line="360" w:lineRule="auto"/>
        <w:rPr>
          <w:rFonts w:asciiTheme="minorBidi" w:eastAsia="Calibri" w:hAnsiTheme="minorBidi"/>
          <w:sz w:val="24"/>
          <w:szCs w:val="24"/>
          <w:rtl/>
          <w:lang w:bidi="he-IL"/>
        </w:rPr>
      </w:pPr>
    </w:p>
    <w:p w14:paraId="437FB906" w14:textId="77777777" w:rsidR="005F3864" w:rsidRPr="003550AE" w:rsidRDefault="005F3864" w:rsidP="005F3864">
      <w:pPr>
        <w:bidi/>
        <w:spacing w:after="0" w:line="360" w:lineRule="auto"/>
        <w:rPr>
          <w:rFonts w:asciiTheme="minorBidi" w:eastAsia="Calibri" w:hAnsiTheme="minorBidi"/>
          <w:color w:val="000000"/>
          <w:sz w:val="24"/>
          <w:szCs w:val="24"/>
          <w:u w:val="single"/>
          <w:rtl/>
          <w:lang w:bidi="he-IL"/>
        </w:rPr>
      </w:pPr>
      <w:r w:rsidRPr="003550AE">
        <w:rPr>
          <w:rFonts w:asciiTheme="minorBidi" w:eastAsia="Calibri" w:hAnsiTheme="minorBidi"/>
          <w:color w:val="000000"/>
          <w:sz w:val="24"/>
          <w:szCs w:val="24"/>
          <w:u w:val="single"/>
          <w:rtl/>
          <w:lang w:bidi="he-IL"/>
        </w:rPr>
        <w:t xml:space="preserve">נתוני פתיחה: </w:t>
      </w:r>
    </w:p>
    <w:p w14:paraId="10190EBD" w14:textId="77777777" w:rsidR="005F3864" w:rsidRPr="003550AE" w:rsidRDefault="005F3864" w:rsidP="005F3864">
      <w:pPr>
        <w:bidi/>
        <w:spacing w:after="0" w:line="360" w:lineRule="auto"/>
        <w:rPr>
          <w:rFonts w:asciiTheme="minorBidi" w:eastAsia="Calibri" w:hAnsiTheme="minorBidi"/>
          <w:color w:val="000000"/>
          <w:sz w:val="24"/>
          <w:szCs w:val="24"/>
          <w:rtl/>
          <w:lang w:bidi="he-IL"/>
        </w:rPr>
      </w:pPr>
      <w:r w:rsidRPr="003550AE">
        <w:rPr>
          <w:rFonts w:asciiTheme="minorBidi" w:eastAsia="Calibri" w:hAnsiTheme="minorBidi"/>
          <w:color w:val="000000"/>
          <w:sz w:val="24"/>
          <w:szCs w:val="24"/>
          <w:rtl/>
          <w:lang w:bidi="he-IL"/>
        </w:rPr>
        <w:t xml:space="preserve">במפגש הטיפולי הנוכחי עם דורון, המרפאה מקבלת מתנה לא צפויה ממנו, </w:t>
      </w:r>
      <w:r w:rsidRPr="003550AE">
        <w:rPr>
          <w:rFonts w:asciiTheme="minorBidi" w:eastAsia="Calibri" w:hAnsiTheme="minorBidi"/>
          <w:sz w:val="24"/>
          <w:szCs w:val="24"/>
          <w:rtl/>
          <w:lang w:bidi="he-IL"/>
        </w:rPr>
        <w:t xml:space="preserve"> מתנה שמעבר להקשר הטיפולי ועשויה להיתפס כניסיון ליצירת קשר אישי. הוא אמר לה: "הבאתי לך משהו קטן... רציתי להודות לך על כל העזרה. אני מקווה שזה ישמח אותך, אני פשוט מרגיש כל כך טוב איתך, כאילו אנחנו חברים טובים"</w:t>
      </w:r>
    </w:p>
    <w:p w14:paraId="2C5727E7" w14:textId="77777777" w:rsidR="005F3864" w:rsidRPr="003550AE" w:rsidRDefault="005F3864" w:rsidP="005F3864">
      <w:pPr>
        <w:bidi/>
        <w:spacing w:after="0" w:line="360" w:lineRule="auto"/>
        <w:rPr>
          <w:rFonts w:asciiTheme="minorBidi" w:eastAsia="Calibri" w:hAnsiTheme="minorBidi"/>
          <w:color w:val="000000"/>
          <w:sz w:val="24"/>
          <w:szCs w:val="24"/>
          <w:rtl/>
          <w:lang w:bidi="he-IL"/>
        </w:rPr>
      </w:pPr>
      <w:r w:rsidRPr="003550AE">
        <w:rPr>
          <w:rFonts w:asciiTheme="minorBidi" w:eastAsia="Calibri" w:hAnsiTheme="minorBidi"/>
          <w:color w:val="000000"/>
          <w:sz w:val="24"/>
          <w:szCs w:val="24"/>
          <w:rtl/>
          <w:lang w:bidi="he-IL"/>
        </w:rPr>
        <w:t>המרפאה בעיסוק מחליטה לשוחח עם דורון על כך.</w:t>
      </w:r>
    </w:p>
    <w:p w14:paraId="4C2BBDB8" w14:textId="77777777" w:rsidR="005F3864" w:rsidRPr="003550AE" w:rsidRDefault="005F3864" w:rsidP="005F3864">
      <w:pPr>
        <w:bidi/>
        <w:spacing w:after="0" w:line="360" w:lineRule="auto"/>
        <w:rPr>
          <w:rFonts w:asciiTheme="minorBidi" w:eastAsia="Calibri" w:hAnsiTheme="minorBidi"/>
          <w:color w:val="000000"/>
          <w:sz w:val="24"/>
          <w:szCs w:val="24"/>
          <w:rtl/>
          <w:lang w:bidi="he-IL"/>
        </w:rPr>
      </w:pPr>
    </w:p>
    <w:p w14:paraId="5431A879" w14:textId="1C82501F" w:rsidR="005F3864" w:rsidRPr="003550AE" w:rsidRDefault="005F3864" w:rsidP="005F3864">
      <w:pPr>
        <w:bidi/>
        <w:spacing w:after="0" w:line="360" w:lineRule="auto"/>
        <w:rPr>
          <w:rFonts w:asciiTheme="minorBidi" w:eastAsia="Calibri" w:hAnsiTheme="minorBidi"/>
          <w:color w:val="000000"/>
          <w:sz w:val="24"/>
          <w:szCs w:val="24"/>
          <w:rtl/>
          <w:lang w:bidi="he-IL"/>
        </w:rPr>
      </w:pPr>
      <w:r w:rsidRPr="003550AE">
        <w:rPr>
          <w:rFonts w:asciiTheme="minorBidi" w:eastAsia="Calibri" w:hAnsiTheme="minorBidi"/>
          <w:color w:val="000000"/>
          <w:sz w:val="24"/>
          <w:szCs w:val="24"/>
          <w:rtl/>
          <w:lang w:bidi="he-IL"/>
        </w:rPr>
        <w:t>סיפור המקרה והתנהגות הדמות:</w:t>
      </w:r>
    </w:p>
    <w:p w14:paraId="1A7EBB9B" w14:textId="6DA07247" w:rsidR="005F3864" w:rsidRPr="003550AE" w:rsidRDefault="005F3864" w:rsidP="005F3864">
      <w:pPr>
        <w:bidi/>
        <w:rPr>
          <w:rFonts w:asciiTheme="minorBidi" w:eastAsia="Calibri" w:hAnsiTheme="minorBidi"/>
          <w:color w:val="000000"/>
          <w:sz w:val="24"/>
          <w:szCs w:val="24"/>
          <w:rtl/>
          <w:lang w:bidi="he-IL"/>
        </w:rPr>
      </w:pPr>
      <w:r w:rsidRPr="003550AE">
        <w:rPr>
          <w:rFonts w:asciiTheme="minorBidi" w:eastAsia="Calibri" w:hAnsiTheme="minorBidi"/>
          <w:color w:val="000000"/>
          <w:sz w:val="24"/>
          <w:szCs w:val="24"/>
          <w:rtl/>
          <w:lang w:bidi="he-IL"/>
        </w:rPr>
        <w:t>דורון הוא אדם שמחפש קירבה ואינטימיות בקשרים האישיים שלו, כולל עם המטפלים שלו.  הוא עשוי להראות רגשות חום ואהבה, אך יתכן שלא מבין או מכיר בגבולות הנדרשים בקשר מקצועי. דורון עשוי לפרש נכונות וכוונה טובה של אחרים כהזמנה לחציית גבולות אישיים ומקצועיים. הוא עשוי להיות רגיש מאוד לדחייה ולהגיב בתחושת עלבון או פגיעה כאשר מגבילים את קרבתו או מבהירים לו את הגבולות הטיפוליים. דורון זקוק לתמיכה רגשית שמעבר להגדרות המסגרת הטיפולית, והוא מתקשה לקבל ולהבין את הגבולות שהמרפאה, דנה, מנסה להציב.</w:t>
      </w:r>
    </w:p>
    <w:p w14:paraId="3174640C" w14:textId="77777777" w:rsidR="005F3864" w:rsidRPr="003550AE" w:rsidRDefault="005F3864" w:rsidP="005F3864">
      <w:pPr>
        <w:bidi/>
        <w:spacing w:after="0" w:line="360" w:lineRule="auto"/>
        <w:rPr>
          <w:rFonts w:asciiTheme="minorBidi" w:eastAsia="Calibri" w:hAnsiTheme="minorBidi"/>
          <w:sz w:val="24"/>
          <w:szCs w:val="24"/>
          <w:u w:val="single"/>
          <w:rtl/>
          <w:lang w:bidi="he-IL"/>
        </w:rPr>
      </w:pPr>
      <w:r w:rsidRPr="003550AE">
        <w:rPr>
          <w:rFonts w:asciiTheme="minorBidi" w:eastAsia="Calibri" w:hAnsiTheme="minorBidi"/>
          <w:sz w:val="24"/>
          <w:szCs w:val="24"/>
          <w:u w:val="single"/>
          <w:rtl/>
          <w:lang w:bidi="he-IL"/>
        </w:rPr>
        <w:t>התקדמות התרחיש:  אם.....אז, פעולות, תוצאות אפשריות, ציטוטים מרכזיים</w:t>
      </w:r>
    </w:p>
    <w:p w14:paraId="592EECA3" w14:textId="77777777" w:rsidR="005F3864" w:rsidRPr="003550AE" w:rsidRDefault="005F3864" w:rsidP="005F3864">
      <w:pPr>
        <w:bidi/>
        <w:spacing w:after="0" w:line="360" w:lineRule="auto"/>
        <w:rPr>
          <w:rFonts w:asciiTheme="minorBidi" w:eastAsia="Calibri" w:hAnsiTheme="minorBidi"/>
          <w:sz w:val="24"/>
          <w:szCs w:val="24"/>
          <w:rtl/>
        </w:rPr>
      </w:pPr>
      <w:r w:rsidRPr="003550AE">
        <w:rPr>
          <w:rFonts w:asciiTheme="minorBidi" w:eastAsia="Calibri" w:hAnsiTheme="minorBidi"/>
          <w:sz w:val="24"/>
          <w:szCs w:val="24"/>
          <w:rtl/>
          <w:lang w:bidi="he-IL"/>
        </w:rPr>
        <w:t>אם... המרפאה בעיסוק אומרת לדורון שהיא לא יכולה לקבל את המתנה מסיבות מקצועיות ומסבירה את חשיבות שמירת הגבולות בקשר טיפולי,</w:t>
      </w:r>
    </w:p>
    <w:p w14:paraId="7838FF9B" w14:textId="77777777" w:rsidR="005F3864" w:rsidRPr="003550AE" w:rsidRDefault="005F3864" w:rsidP="005F3864">
      <w:pPr>
        <w:bidi/>
        <w:spacing w:after="0" w:line="360" w:lineRule="auto"/>
        <w:rPr>
          <w:rFonts w:asciiTheme="minorBidi" w:eastAsia="Calibri" w:hAnsiTheme="minorBidi"/>
          <w:sz w:val="24"/>
          <w:szCs w:val="24"/>
          <w:rtl/>
        </w:rPr>
      </w:pPr>
      <w:r w:rsidRPr="003550AE">
        <w:rPr>
          <w:rFonts w:asciiTheme="minorBidi" w:eastAsia="Calibri" w:hAnsiTheme="minorBidi"/>
          <w:sz w:val="24"/>
          <w:szCs w:val="24"/>
          <w:rtl/>
          <w:lang w:bidi="he-IL"/>
        </w:rPr>
        <w:t>אז... אז עשוי להרגיש דחוי וזועם, ולא להבין מדוע המערכת האישית שחשב שנבנתה ביניהם לא מאפשרת קבלת מתנות פשוטה</w:t>
      </w:r>
      <w:r w:rsidRPr="003550AE">
        <w:rPr>
          <w:rFonts w:asciiTheme="minorBidi" w:eastAsia="Calibri" w:hAnsiTheme="minorBidi"/>
          <w:sz w:val="24"/>
          <w:szCs w:val="24"/>
          <w:lang w:bidi="he-IL"/>
        </w:rPr>
        <w:t>.</w:t>
      </w:r>
    </w:p>
    <w:p w14:paraId="3DB2C7B5" w14:textId="77777777" w:rsidR="005F3864" w:rsidRPr="003550AE" w:rsidRDefault="005F3864" w:rsidP="005F3864">
      <w:pPr>
        <w:bidi/>
        <w:spacing w:after="0" w:line="360" w:lineRule="auto"/>
        <w:rPr>
          <w:rFonts w:asciiTheme="minorBidi" w:eastAsia="Calibri" w:hAnsiTheme="minorBidi"/>
          <w:sz w:val="24"/>
          <w:szCs w:val="24"/>
          <w:rtl/>
          <w:lang w:bidi="he-IL"/>
        </w:rPr>
      </w:pPr>
      <w:r w:rsidRPr="003550AE">
        <w:rPr>
          <w:rFonts w:asciiTheme="minorBidi" w:eastAsia="Calibri" w:hAnsiTheme="minorBidi"/>
          <w:sz w:val="24"/>
          <w:szCs w:val="24"/>
          <w:rtl/>
          <w:lang w:bidi="he-IL"/>
        </w:rPr>
        <w:t>הצעה לציטוט של דורון: "זה ממש מאכזב, חשבתי שאת מעריכה אותי יותר מזה. זו הייתה רק מתנה קטנה להראות תודה, לא חשבתי שזה יעשה בעיה</w:t>
      </w:r>
      <w:r w:rsidRPr="003550AE">
        <w:rPr>
          <w:rFonts w:asciiTheme="minorBidi" w:eastAsia="Calibri" w:hAnsiTheme="minorBidi"/>
          <w:sz w:val="24"/>
          <w:szCs w:val="24"/>
          <w:lang w:bidi="he-IL"/>
        </w:rPr>
        <w:t>."</w:t>
      </w:r>
    </w:p>
    <w:p w14:paraId="0EA441E6" w14:textId="77777777" w:rsidR="005F3864" w:rsidRPr="003550AE" w:rsidRDefault="005F3864" w:rsidP="005F3864">
      <w:pPr>
        <w:bidi/>
        <w:spacing w:after="0" w:line="360" w:lineRule="auto"/>
        <w:rPr>
          <w:rFonts w:asciiTheme="minorBidi" w:eastAsia="Calibri" w:hAnsiTheme="minorBidi"/>
          <w:sz w:val="24"/>
          <w:szCs w:val="24"/>
          <w:rtl/>
          <w:lang w:bidi="he-IL"/>
        </w:rPr>
      </w:pPr>
    </w:p>
    <w:p w14:paraId="4E80D18C" w14:textId="77777777" w:rsidR="005F3864" w:rsidRPr="003550AE" w:rsidRDefault="005F3864" w:rsidP="005F3864">
      <w:pPr>
        <w:bidi/>
        <w:spacing w:after="0" w:line="360" w:lineRule="auto"/>
        <w:rPr>
          <w:rFonts w:asciiTheme="minorBidi" w:eastAsia="Calibri" w:hAnsiTheme="minorBidi"/>
          <w:sz w:val="24"/>
          <w:szCs w:val="24"/>
          <w:rtl/>
        </w:rPr>
      </w:pPr>
      <w:r w:rsidRPr="003550AE">
        <w:rPr>
          <w:rFonts w:asciiTheme="minorBidi" w:eastAsia="Calibri" w:hAnsiTheme="minorBidi"/>
          <w:sz w:val="24"/>
          <w:szCs w:val="24"/>
          <w:rtl/>
          <w:lang w:bidi="he-IL"/>
        </w:rPr>
        <w:t xml:space="preserve">אם... המרפאה בעיסוק מנסה להציב גבולות ברורים בנוגע לטיפול ולבקש שלא יתייחסו למידע פרטי אישי, </w:t>
      </w:r>
    </w:p>
    <w:p w14:paraId="3EF3BC27" w14:textId="77777777" w:rsidR="005F3864" w:rsidRPr="003550AE" w:rsidRDefault="005F3864" w:rsidP="005F3864">
      <w:pPr>
        <w:bidi/>
        <w:spacing w:after="0" w:line="360" w:lineRule="auto"/>
        <w:rPr>
          <w:rFonts w:asciiTheme="minorBidi" w:eastAsia="Calibri" w:hAnsiTheme="minorBidi"/>
          <w:sz w:val="24"/>
          <w:szCs w:val="24"/>
          <w:rtl/>
        </w:rPr>
      </w:pPr>
      <w:r w:rsidRPr="003550AE">
        <w:rPr>
          <w:rFonts w:asciiTheme="minorBidi" w:eastAsia="Calibri" w:hAnsiTheme="minorBidi"/>
          <w:sz w:val="24"/>
          <w:szCs w:val="24"/>
          <w:rtl/>
          <w:lang w:bidi="he-IL"/>
        </w:rPr>
        <w:t xml:space="preserve">אז... דורון עשוי לא להבין מה לא בסדר בזה, ולא יסכים עם כך שהדבר חורג מהגבולות המקצועיים. </w:t>
      </w:r>
    </w:p>
    <w:p w14:paraId="27860B45" w14:textId="77777777" w:rsidR="005F3864" w:rsidRPr="003550AE" w:rsidRDefault="005F3864" w:rsidP="005F3864">
      <w:pPr>
        <w:bidi/>
        <w:spacing w:after="0" w:line="360" w:lineRule="auto"/>
        <w:rPr>
          <w:rFonts w:asciiTheme="minorBidi" w:eastAsia="Calibri" w:hAnsiTheme="minorBidi"/>
          <w:sz w:val="24"/>
          <w:szCs w:val="24"/>
          <w:rtl/>
        </w:rPr>
      </w:pPr>
      <w:r w:rsidRPr="003550AE">
        <w:rPr>
          <w:rFonts w:asciiTheme="minorBidi" w:eastAsia="Calibri" w:hAnsiTheme="minorBidi"/>
          <w:sz w:val="24"/>
          <w:szCs w:val="24"/>
          <w:rtl/>
          <w:lang w:bidi="he-IL"/>
        </w:rPr>
        <w:t xml:space="preserve">הצעה לציטוט רלוונטי של דורון: "אני לא מבין למה זה לא בסדר? כל מה שרציתי זה קצת תמיכה והבנה, </w:t>
      </w:r>
      <w:r w:rsidRPr="003550AE">
        <w:rPr>
          <w:rFonts w:asciiTheme="minorBidi" w:hAnsiTheme="minorBidi"/>
          <w:color w:val="0D0D0D"/>
          <w:sz w:val="24"/>
          <w:szCs w:val="24"/>
          <w:shd w:val="clear" w:color="auto" w:fill="FFFFFF"/>
          <w:rtl/>
          <w:lang w:bidi="he-IL"/>
        </w:rPr>
        <w:t xml:space="preserve"> את נותנת לי להרגיש כאילו אני עובר על חוקים שאני אפילו לא ידעתי על קיומם, זה לא הוגן"</w:t>
      </w:r>
    </w:p>
    <w:p w14:paraId="2A2730F6" w14:textId="77777777" w:rsidR="005F3864" w:rsidRPr="003550AE" w:rsidRDefault="005F3864" w:rsidP="005F3864">
      <w:pPr>
        <w:bidi/>
        <w:spacing w:after="0" w:line="360" w:lineRule="auto"/>
        <w:rPr>
          <w:rFonts w:asciiTheme="minorBidi" w:eastAsia="Calibri" w:hAnsiTheme="minorBidi"/>
          <w:sz w:val="24"/>
          <w:szCs w:val="24"/>
          <w:u w:val="single"/>
          <w:rtl/>
          <w:lang w:bidi="he-IL"/>
        </w:rPr>
      </w:pPr>
      <w:r w:rsidRPr="003550AE">
        <w:rPr>
          <w:rFonts w:asciiTheme="minorBidi" w:eastAsia="Calibri" w:hAnsiTheme="minorBidi"/>
          <w:sz w:val="24"/>
          <w:szCs w:val="24"/>
          <w:u w:val="single"/>
          <w:rtl/>
          <w:lang w:bidi="he-IL"/>
        </w:rPr>
        <w:lastRenderedPageBreak/>
        <w:t>נקודת מפנה:</w:t>
      </w:r>
    </w:p>
    <w:p w14:paraId="3C8E15E6" w14:textId="77777777" w:rsidR="005F3864" w:rsidRPr="003550AE" w:rsidRDefault="005F3864" w:rsidP="005F3864">
      <w:pPr>
        <w:bidi/>
        <w:spacing w:after="0" w:line="360" w:lineRule="auto"/>
        <w:rPr>
          <w:rFonts w:asciiTheme="minorBidi" w:eastAsia="Calibri" w:hAnsiTheme="minorBidi"/>
          <w:sz w:val="24"/>
          <w:szCs w:val="24"/>
          <w:rtl/>
          <w:lang w:bidi="he-IL"/>
        </w:rPr>
      </w:pPr>
      <w:r w:rsidRPr="003550AE">
        <w:rPr>
          <w:rFonts w:asciiTheme="minorBidi" w:eastAsia="Calibri" w:hAnsiTheme="minorBidi"/>
          <w:sz w:val="24"/>
          <w:szCs w:val="24"/>
          <w:rtl/>
          <w:lang w:bidi="he-IL"/>
        </w:rPr>
        <w:t xml:space="preserve">אם... המרפאה בעיסוק מסבירה לדורון באופן מכובד ומפורט את חשיבות הגבולות בטיפול ומדגימה איך קיום גבולות טובים יכול לסייע לשניהם להתקדם בעבודה הטיפולית, </w:t>
      </w:r>
    </w:p>
    <w:p w14:paraId="31EAEBCD" w14:textId="77777777" w:rsidR="005F3864" w:rsidRPr="003550AE" w:rsidRDefault="005F3864" w:rsidP="005F3864">
      <w:pPr>
        <w:bidi/>
        <w:spacing w:after="0" w:line="360" w:lineRule="auto"/>
        <w:rPr>
          <w:rFonts w:asciiTheme="minorBidi" w:eastAsia="Calibri" w:hAnsiTheme="minorBidi"/>
          <w:sz w:val="24"/>
          <w:szCs w:val="24"/>
          <w:rtl/>
        </w:rPr>
      </w:pPr>
      <w:r w:rsidRPr="003550AE">
        <w:rPr>
          <w:rFonts w:asciiTheme="minorBidi" w:eastAsia="Calibri" w:hAnsiTheme="minorBidi"/>
          <w:sz w:val="24"/>
          <w:szCs w:val="24"/>
          <w:rtl/>
          <w:lang w:bidi="he-IL"/>
        </w:rPr>
        <w:t>למשל היא אומרת משהו כמו: "דורון, אני מודה לך מאוד על המחשבה והמתנה. אני מעריכה את כוונתך הטובה, אבל כחלק מהתפקיד שלי והאתיקה המקצועית, אנחנו צריכים לשמור על גבולות מסוימים בינינו. זה לא מעיד על חוסר כבוד או חיבה, אלא על התחייבות לתהליך טיפולי בריא שבו כל אחד מאיתנו יכול לתפקד בצורה הכי טובה עבורו.</w:t>
      </w:r>
    </w:p>
    <w:p w14:paraId="1C64E9BF" w14:textId="77777777" w:rsidR="005F3864" w:rsidRPr="003550AE" w:rsidRDefault="005F3864" w:rsidP="005F3864">
      <w:pPr>
        <w:bidi/>
        <w:spacing w:after="0" w:line="360" w:lineRule="auto"/>
        <w:rPr>
          <w:rFonts w:asciiTheme="minorBidi" w:eastAsia="Calibri" w:hAnsiTheme="minorBidi"/>
          <w:sz w:val="24"/>
          <w:szCs w:val="24"/>
          <w:rtl/>
        </w:rPr>
      </w:pPr>
      <w:r w:rsidRPr="003550AE">
        <w:rPr>
          <w:rFonts w:asciiTheme="minorBidi" w:eastAsia="Calibri" w:hAnsiTheme="minorBidi"/>
          <w:sz w:val="24"/>
          <w:szCs w:val="24"/>
          <w:rtl/>
          <w:lang w:bidi="he-IL"/>
        </w:rPr>
        <w:t>אז... דורון עשוי להרגיש מובן ולהפנים את הצורך בגבולות תוך כדי שמירה על רמת כבוד ואמון זו לזו</w:t>
      </w:r>
      <w:r w:rsidRPr="003550AE">
        <w:rPr>
          <w:rFonts w:asciiTheme="minorBidi" w:eastAsia="Calibri" w:hAnsiTheme="minorBidi"/>
          <w:sz w:val="24"/>
          <w:szCs w:val="24"/>
        </w:rPr>
        <w:t>.</w:t>
      </w:r>
    </w:p>
    <w:p w14:paraId="2F806FBC" w14:textId="77777777" w:rsidR="005F3864" w:rsidRPr="003550AE" w:rsidRDefault="005F3864" w:rsidP="005F3864">
      <w:pPr>
        <w:bidi/>
        <w:spacing w:after="0" w:line="360" w:lineRule="auto"/>
        <w:rPr>
          <w:rFonts w:asciiTheme="minorBidi" w:eastAsia="Calibri" w:hAnsiTheme="minorBidi"/>
          <w:sz w:val="24"/>
          <w:szCs w:val="24"/>
          <w:rtl/>
          <w:lang w:bidi="he-IL"/>
        </w:rPr>
      </w:pPr>
      <w:r w:rsidRPr="003550AE">
        <w:rPr>
          <w:rFonts w:asciiTheme="minorBidi" w:eastAsia="Calibri" w:hAnsiTheme="minorBidi"/>
          <w:sz w:val="24"/>
          <w:szCs w:val="24"/>
          <w:rtl/>
          <w:lang w:bidi="he-IL"/>
        </w:rPr>
        <w:t>הצעה לציטוט רלוונטי של דורון: "זה קשה לי לקבל את זה, בהתחלה....לא חשבתי שזה יכול להשפיע ככה, אבל אני מבין שהגבולות האלה חשובים לשנינו, ושאת עושה את זה כדי לעזור לי להתקדם. אני רוצה שהטיפול ימשיך לעבוד טוב ואני מעריך את הכנות שלך."</w:t>
      </w:r>
    </w:p>
    <w:p w14:paraId="6D4B5E27" w14:textId="77777777" w:rsidR="005F3864" w:rsidRPr="003550AE" w:rsidRDefault="005F3864" w:rsidP="005F3864">
      <w:pPr>
        <w:bidi/>
        <w:spacing w:after="0" w:line="360" w:lineRule="auto"/>
        <w:rPr>
          <w:rFonts w:asciiTheme="minorBidi" w:eastAsia="Calibri" w:hAnsiTheme="minorBidi"/>
          <w:sz w:val="24"/>
          <w:szCs w:val="24"/>
          <w:rtl/>
        </w:rPr>
      </w:pPr>
    </w:p>
    <w:p w14:paraId="7F67FCB8" w14:textId="77777777" w:rsidR="005F3864" w:rsidRPr="003550AE" w:rsidRDefault="005F3864" w:rsidP="005F3864">
      <w:pPr>
        <w:bidi/>
        <w:spacing w:after="0" w:line="360" w:lineRule="auto"/>
        <w:rPr>
          <w:rFonts w:asciiTheme="minorBidi" w:eastAsia="Calibri" w:hAnsiTheme="minorBidi"/>
          <w:sz w:val="24"/>
          <w:szCs w:val="24"/>
          <w:rtl/>
          <w:lang w:bidi="he-IL"/>
        </w:rPr>
      </w:pPr>
      <w:r w:rsidRPr="003550AE">
        <w:rPr>
          <w:rFonts w:asciiTheme="minorBidi" w:eastAsia="Calibri" w:hAnsiTheme="minorBidi"/>
          <w:sz w:val="24"/>
          <w:szCs w:val="24"/>
          <w:rtl/>
          <w:lang w:bidi="he-IL"/>
        </w:rPr>
        <w:t>אם... המרפאה בעיסוק מתייחסת לדורון מתוך הבנה שהוא מחפש קשר קרוב ולא רשמי והיא אתו בזה.</w:t>
      </w:r>
    </w:p>
    <w:p w14:paraId="5357171A" w14:textId="77777777" w:rsidR="005F3864" w:rsidRPr="003550AE" w:rsidRDefault="005F3864" w:rsidP="005F3864">
      <w:pPr>
        <w:bidi/>
        <w:spacing w:after="0" w:line="360" w:lineRule="auto"/>
        <w:rPr>
          <w:rFonts w:asciiTheme="minorBidi" w:eastAsia="Calibri" w:hAnsiTheme="minorBidi"/>
          <w:sz w:val="24"/>
          <w:szCs w:val="24"/>
          <w:rtl/>
        </w:rPr>
      </w:pPr>
      <w:r w:rsidRPr="003550AE">
        <w:rPr>
          <w:rFonts w:asciiTheme="minorBidi" w:eastAsia="Calibri" w:hAnsiTheme="minorBidi"/>
          <w:sz w:val="24"/>
          <w:szCs w:val="24"/>
          <w:rtl/>
          <w:lang w:bidi="he-IL"/>
        </w:rPr>
        <w:t>למשל אם אומרת לו משהו כמו: "אני מעריכה את הצורך שלך ליחסים קרובים ואני כאן כדי לתמוך בך, אבל חשוב שנוכל למצוא דרך שבה נשמור על הגבולות שנועדו להגן על שנינו</w:t>
      </w:r>
      <w:r w:rsidRPr="003550AE">
        <w:rPr>
          <w:rFonts w:asciiTheme="minorBidi" w:eastAsia="Calibri" w:hAnsiTheme="minorBidi"/>
          <w:sz w:val="24"/>
          <w:szCs w:val="24"/>
        </w:rPr>
        <w:t>."</w:t>
      </w:r>
    </w:p>
    <w:p w14:paraId="4F1E2ED0" w14:textId="77777777" w:rsidR="005F3864" w:rsidRPr="003550AE" w:rsidRDefault="005F3864" w:rsidP="005F3864">
      <w:pPr>
        <w:bidi/>
        <w:spacing w:after="0" w:line="360" w:lineRule="auto"/>
        <w:rPr>
          <w:rFonts w:asciiTheme="minorBidi" w:eastAsia="Calibri" w:hAnsiTheme="minorBidi"/>
          <w:sz w:val="24"/>
          <w:szCs w:val="24"/>
          <w:rtl/>
        </w:rPr>
      </w:pPr>
      <w:r w:rsidRPr="003550AE">
        <w:rPr>
          <w:rFonts w:asciiTheme="minorBidi" w:eastAsia="Calibri" w:hAnsiTheme="minorBidi"/>
          <w:sz w:val="24"/>
          <w:szCs w:val="24"/>
          <w:rtl/>
          <w:lang w:bidi="he-IL"/>
        </w:rPr>
        <w:t>אז... דורון עשוי להרגיש שהוא נשמע ומובן, מה שמחזק את הקשר הטיפולי מבלי לפגוע בגבולות המקצועיים</w:t>
      </w:r>
      <w:r w:rsidRPr="003550AE">
        <w:rPr>
          <w:rFonts w:asciiTheme="minorBidi" w:eastAsia="Calibri" w:hAnsiTheme="minorBidi"/>
          <w:sz w:val="24"/>
          <w:szCs w:val="24"/>
        </w:rPr>
        <w:t>.</w:t>
      </w:r>
    </w:p>
    <w:p w14:paraId="53F6D0C1" w14:textId="77777777" w:rsidR="005F3864" w:rsidRPr="003550AE" w:rsidRDefault="005F3864" w:rsidP="005F3864">
      <w:pPr>
        <w:bidi/>
        <w:spacing w:after="0" w:line="360" w:lineRule="auto"/>
        <w:rPr>
          <w:rFonts w:asciiTheme="minorBidi" w:eastAsia="Calibri" w:hAnsiTheme="minorBidi"/>
          <w:sz w:val="24"/>
          <w:szCs w:val="24"/>
          <w:rtl/>
        </w:rPr>
      </w:pPr>
      <w:r w:rsidRPr="003550AE">
        <w:rPr>
          <w:rFonts w:asciiTheme="minorBidi" w:eastAsia="Calibri" w:hAnsiTheme="minorBidi"/>
          <w:sz w:val="24"/>
          <w:szCs w:val="24"/>
          <w:rtl/>
          <w:lang w:bidi="he-IL"/>
        </w:rPr>
        <w:t>תגובת רלוונטית של דורון: "זה קצת מאכזב, אבל אני מבין שיש חוקים וגבולות שאנחנו צריכים לשמור עליהם. אני מעריך שאת מנסה לעזור לי בצורה הכי טובה</w:t>
      </w:r>
      <w:r w:rsidRPr="003550AE">
        <w:rPr>
          <w:rFonts w:asciiTheme="minorBidi" w:eastAsia="Calibri" w:hAnsiTheme="minorBidi"/>
          <w:sz w:val="24"/>
          <w:szCs w:val="24"/>
        </w:rPr>
        <w:t>."</w:t>
      </w:r>
    </w:p>
    <w:p w14:paraId="59DC8250" w14:textId="77777777" w:rsidR="003550AE" w:rsidRPr="003550AE" w:rsidRDefault="003550AE" w:rsidP="005F3864">
      <w:pPr>
        <w:bidi/>
        <w:rPr>
          <w:rFonts w:asciiTheme="minorBidi" w:eastAsia="Calibri" w:hAnsiTheme="minorBidi"/>
          <w:color w:val="000000"/>
          <w:sz w:val="24"/>
          <w:szCs w:val="24"/>
          <w:rtl/>
          <w:lang w:bidi="he-IL"/>
        </w:rPr>
      </w:pPr>
    </w:p>
    <w:p w14:paraId="17304283" w14:textId="28BC462A" w:rsidR="005F3864" w:rsidRPr="003550AE" w:rsidRDefault="003550AE" w:rsidP="003550AE">
      <w:pPr>
        <w:bidi/>
        <w:rPr>
          <w:rFonts w:asciiTheme="minorBidi" w:eastAsia="Calibri" w:hAnsiTheme="minorBidi"/>
          <w:color w:val="000000"/>
          <w:sz w:val="24"/>
          <w:szCs w:val="24"/>
          <w:u w:val="single"/>
          <w:rtl/>
          <w:lang w:bidi="he-IL"/>
        </w:rPr>
      </w:pPr>
      <w:r w:rsidRPr="003550AE">
        <w:rPr>
          <w:rFonts w:asciiTheme="minorBidi" w:eastAsia="Calibri" w:hAnsiTheme="minorBidi"/>
          <w:color w:val="000000"/>
          <w:sz w:val="24"/>
          <w:szCs w:val="24"/>
          <w:u w:val="single"/>
          <w:rtl/>
          <w:lang w:bidi="he-IL"/>
        </w:rPr>
        <w:t xml:space="preserve">מטרות התרחיש: </w:t>
      </w:r>
    </w:p>
    <w:p w14:paraId="7BA7D8FE" w14:textId="32E22E5C" w:rsidR="003550AE" w:rsidRPr="003550AE" w:rsidRDefault="003550AE" w:rsidP="003550AE">
      <w:pPr>
        <w:pStyle w:val="ListParagraph"/>
        <w:numPr>
          <w:ilvl w:val="0"/>
          <w:numId w:val="1"/>
        </w:numPr>
        <w:bidi/>
        <w:spacing w:after="0" w:line="360" w:lineRule="auto"/>
        <w:rPr>
          <w:rFonts w:asciiTheme="minorBidi" w:eastAsia="Calibri" w:hAnsiTheme="minorBidi"/>
          <w:color w:val="000000"/>
        </w:rPr>
      </w:pPr>
      <w:r w:rsidRPr="003550AE">
        <w:rPr>
          <w:rFonts w:asciiTheme="minorBidi" w:eastAsia="Calibri" w:hAnsiTheme="minorBidi"/>
          <w:color w:val="000000"/>
          <w:rtl/>
        </w:rPr>
        <w:t>לפתח הבנה לגבי חשיבות הצבת גבולות מקצועיים בין המטפל למטופל</w:t>
      </w:r>
      <w:r w:rsidRPr="003550AE">
        <w:rPr>
          <w:rFonts w:asciiTheme="minorBidi" w:eastAsia="Calibri" w:hAnsiTheme="minorBidi"/>
          <w:color w:val="000000"/>
        </w:rPr>
        <w:t>.</w:t>
      </w:r>
    </w:p>
    <w:p w14:paraId="24534272" w14:textId="77777777" w:rsidR="003550AE" w:rsidRPr="003550AE" w:rsidRDefault="003550AE" w:rsidP="003550AE">
      <w:pPr>
        <w:pStyle w:val="ListParagraph"/>
        <w:numPr>
          <w:ilvl w:val="0"/>
          <w:numId w:val="1"/>
        </w:numPr>
        <w:bidi/>
        <w:spacing w:after="0" w:line="360" w:lineRule="auto"/>
        <w:rPr>
          <w:rFonts w:asciiTheme="minorBidi" w:eastAsia="Calibri" w:hAnsiTheme="minorBidi"/>
          <w:color w:val="000000"/>
          <w:rtl/>
        </w:rPr>
      </w:pPr>
      <w:r w:rsidRPr="003550AE">
        <w:rPr>
          <w:rFonts w:asciiTheme="minorBidi" w:eastAsia="Calibri" w:hAnsiTheme="minorBidi"/>
          <w:color w:val="000000"/>
          <w:rtl/>
        </w:rPr>
        <w:t>לתרגל הצבת גבולות באופן שמשמר יחסי אמון וקשר טיפולי חיובי</w:t>
      </w:r>
      <w:r w:rsidRPr="003550AE">
        <w:rPr>
          <w:rFonts w:asciiTheme="minorBidi" w:eastAsia="Calibri" w:hAnsiTheme="minorBidi"/>
          <w:color w:val="000000"/>
        </w:rPr>
        <w:t>.</w:t>
      </w:r>
    </w:p>
    <w:p w14:paraId="52F03364" w14:textId="77777777" w:rsidR="003550AE" w:rsidRPr="003550AE" w:rsidRDefault="003550AE" w:rsidP="003550AE">
      <w:pPr>
        <w:pStyle w:val="ListParagraph"/>
        <w:numPr>
          <w:ilvl w:val="0"/>
          <w:numId w:val="1"/>
        </w:numPr>
        <w:bidi/>
        <w:spacing w:after="0" w:line="360" w:lineRule="auto"/>
        <w:rPr>
          <w:rFonts w:asciiTheme="minorBidi" w:eastAsia="Calibri" w:hAnsiTheme="minorBidi"/>
          <w:color w:val="000000"/>
          <w:rtl/>
        </w:rPr>
      </w:pPr>
      <w:r w:rsidRPr="003550AE">
        <w:rPr>
          <w:rFonts w:asciiTheme="minorBidi" w:eastAsia="Calibri" w:hAnsiTheme="minorBidi"/>
          <w:color w:val="000000"/>
          <w:rtl/>
        </w:rPr>
        <w:t>ללמוד לזהות סיטואציות בהן ייתכן חוסר שמירה על גבולות ולדעת איך להגיב להן</w:t>
      </w:r>
      <w:r w:rsidRPr="003550AE">
        <w:rPr>
          <w:rFonts w:asciiTheme="minorBidi" w:eastAsia="Calibri" w:hAnsiTheme="minorBidi"/>
          <w:color w:val="000000"/>
        </w:rPr>
        <w:t>.</w:t>
      </w:r>
    </w:p>
    <w:p w14:paraId="25FE797E" w14:textId="36E5F71B" w:rsidR="003550AE" w:rsidRPr="003550AE" w:rsidRDefault="003550AE" w:rsidP="003550AE">
      <w:pPr>
        <w:pStyle w:val="ListParagraph"/>
        <w:numPr>
          <w:ilvl w:val="0"/>
          <w:numId w:val="1"/>
        </w:numPr>
        <w:bidi/>
        <w:spacing w:after="0" w:line="360" w:lineRule="auto"/>
        <w:rPr>
          <w:rFonts w:asciiTheme="minorBidi" w:eastAsia="Calibri" w:hAnsiTheme="minorBidi"/>
          <w:color w:val="000000"/>
        </w:rPr>
      </w:pPr>
      <w:r w:rsidRPr="003550AE">
        <w:rPr>
          <w:rFonts w:asciiTheme="minorBidi" w:eastAsia="Calibri" w:hAnsiTheme="minorBidi"/>
          <w:color w:val="000000"/>
          <w:rtl/>
        </w:rPr>
        <w:t>לשפר כישורי תקשורת ואמפתיה במסגרת הטיפולית, תוך הקפדה על מקצועיות</w:t>
      </w:r>
      <w:r w:rsidRPr="003550AE">
        <w:rPr>
          <w:rFonts w:asciiTheme="minorBidi" w:eastAsia="Calibri" w:hAnsiTheme="minorBidi"/>
          <w:color w:val="000000"/>
        </w:rPr>
        <w:t>.</w:t>
      </w:r>
    </w:p>
    <w:p w14:paraId="1A2FE627" w14:textId="77777777" w:rsidR="003550AE" w:rsidRPr="003550AE" w:rsidRDefault="003550AE" w:rsidP="003550AE">
      <w:pPr>
        <w:bidi/>
        <w:spacing w:after="0" w:line="360" w:lineRule="auto"/>
        <w:rPr>
          <w:rFonts w:asciiTheme="minorBidi" w:eastAsia="Calibri" w:hAnsiTheme="minorBidi"/>
          <w:color w:val="000000"/>
          <w:sz w:val="24"/>
          <w:szCs w:val="24"/>
          <w:rtl/>
          <w:lang w:bidi="he-IL"/>
        </w:rPr>
      </w:pPr>
    </w:p>
    <w:p w14:paraId="2BD195CB" w14:textId="51CCAC61" w:rsidR="003550AE" w:rsidRPr="003550AE" w:rsidRDefault="003550AE" w:rsidP="003550AE">
      <w:pPr>
        <w:bidi/>
        <w:spacing w:after="0" w:line="360" w:lineRule="auto"/>
        <w:rPr>
          <w:rFonts w:asciiTheme="minorBidi" w:eastAsia="Calibri" w:hAnsiTheme="minorBidi"/>
          <w:color w:val="000000"/>
          <w:sz w:val="24"/>
          <w:szCs w:val="24"/>
          <w:u w:val="single"/>
          <w:rtl/>
          <w:lang w:bidi="he-IL"/>
        </w:rPr>
      </w:pPr>
      <w:r w:rsidRPr="003550AE">
        <w:rPr>
          <w:rFonts w:asciiTheme="minorBidi" w:eastAsia="Calibri" w:hAnsiTheme="minorBidi"/>
          <w:color w:val="000000"/>
          <w:sz w:val="24"/>
          <w:szCs w:val="24"/>
          <w:u w:val="single"/>
          <w:rtl/>
          <w:lang w:bidi="he-IL"/>
        </w:rPr>
        <w:t xml:space="preserve">נקודות לתחקיר: </w:t>
      </w:r>
    </w:p>
    <w:p w14:paraId="2E0D6C4F" w14:textId="07F735E7" w:rsidR="003550AE" w:rsidRPr="003550AE" w:rsidRDefault="003550AE" w:rsidP="003550AE">
      <w:pPr>
        <w:pStyle w:val="ListParagraph"/>
        <w:numPr>
          <w:ilvl w:val="0"/>
          <w:numId w:val="1"/>
        </w:numPr>
        <w:bidi/>
        <w:spacing w:after="0" w:line="360" w:lineRule="auto"/>
        <w:rPr>
          <w:rFonts w:asciiTheme="minorBidi" w:eastAsia="Calibri" w:hAnsiTheme="minorBidi"/>
        </w:rPr>
      </w:pPr>
      <w:r w:rsidRPr="003550AE">
        <w:rPr>
          <w:rFonts w:asciiTheme="minorBidi" w:eastAsia="Calibri" w:hAnsiTheme="minorBidi"/>
          <w:rtl/>
        </w:rPr>
        <w:t>כיצד הסטודנטים פירשו ויישמו את הגבולות במהלך הסימולציה</w:t>
      </w:r>
      <w:r w:rsidRPr="003550AE">
        <w:rPr>
          <w:rFonts w:asciiTheme="minorBidi" w:eastAsia="Calibri" w:hAnsiTheme="minorBidi"/>
        </w:rPr>
        <w:t>?</w:t>
      </w:r>
    </w:p>
    <w:p w14:paraId="35FB7F89" w14:textId="77777777" w:rsidR="003550AE" w:rsidRPr="003550AE" w:rsidRDefault="003550AE" w:rsidP="003550AE">
      <w:pPr>
        <w:pStyle w:val="ListParagraph"/>
        <w:numPr>
          <w:ilvl w:val="0"/>
          <w:numId w:val="1"/>
        </w:numPr>
        <w:bidi/>
        <w:spacing w:after="0" w:line="360" w:lineRule="auto"/>
        <w:rPr>
          <w:rFonts w:asciiTheme="minorBidi" w:eastAsia="Calibri" w:hAnsiTheme="minorBidi"/>
          <w:rtl/>
        </w:rPr>
      </w:pPr>
      <w:r w:rsidRPr="003550AE">
        <w:rPr>
          <w:rFonts w:asciiTheme="minorBidi" w:eastAsia="Calibri" w:hAnsiTheme="minorBidi"/>
          <w:rtl/>
        </w:rPr>
        <w:t>מה היו התגובות של דורון להצבת הגבולות ואיך הסטודנטים ניהלו אותן</w:t>
      </w:r>
      <w:r w:rsidRPr="003550AE">
        <w:rPr>
          <w:rFonts w:asciiTheme="minorBidi" w:eastAsia="Calibri" w:hAnsiTheme="minorBidi"/>
        </w:rPr>
        <w:t>?</w:t>
      </w:r>
    </w:p>
    <w:p w14:paraId="3F882FF4" w14:textId="77777777" w:rsidR="003550AE" w:rsidRPr="003550AE" w:rsidRDefault="003550AE" w:rsidP="003550AE">
      <w:pPr>
        <w:pStyle w:val="ListParagraph"/>
        <w:numPr>
          <w:ilvl w:val="0"/>
          <w:numId w:val="1"/>
        </w:numPr>
        <w:bidi/>
        <w:spacing w:after="0" w:line="360" w:lineRule="auto"/>
        <w:rPr>
          <w:rFonts w:asciiTheme="minorBidi" w:eastAsia="Calibri" w:hAnsiTheme="minorBidi"/>
          <w:rtl/>
        </w:rPr>
      </w:pPr>
      <w:r w:rsidRPr="003550AE">
        <w:rPr>
          <w:rFonts w:asciiTheme="minorBidi" w:eastAsia="Calibri" w:hAnsiTheme="minorBidi"/>
          <w:rtl/>
        </w:rPr>
        <w:t>מהם  המצבים בהם הסטודנטים מצאו שקשה לשמור על הגבולות? כיצד ניסו לפתור זאת</w:t>
      </w:r>
      <w:r w:rsidRPr="003550AE">
        <w:rPr>
          <w:rFonts w:asciiTheme="minorBidi" w:eastAsia="Calibri" w:hAnsiTheme="minorBidi"/>
        </w:rPr>
        <w:t>?</w:t>
      </w:r>
    </w:p>
    <w:p w14:paraId="4DC5D2CC" w14:textId="62D13BC6" w:rsidR="003550AE" w:rsidRPr="003550AE" w:rsidRDefault="003550AE" w:rsidP="003550AE">
      <w:pPr>
        <w:pStyle w:val="ListParagraph"/>
        <w:numPr>
          <w:ilvl w:val="0"/>
          <w:numId w:val="1"/>
        </w:numPr>
        <w:bidi/>
        <w:spacing w:after="0" w:line="360" w:lineRule="auto"/>
        <w:rPr>
          <w:rFonts w:asciiTheme="minorBidi" w:eastAsia="Calibri" w:hAnsiTheme="minorBidi"/>
        </w:rPr>
      </w:pPr>
      <w:r w:rsidRPr="003550AE">
        <w:rPr>
          <w:rFonts w:asciiTheme="minorBidi" w:eastAsia="Calibri" w:hAnsiTheme="minorBidi"/>
          <w:rtl/>
        </w:rPr>
        <w:t>כיצד ניתן לשמר קשר טיפולי חיובי תוך כדי הצבת גבולות?</w:t>
      </w:r>
    </w:p>
    <w:p w14:paraId="3DBD6044" w14:textId="77777777" w:rsidR="003550AE" w:rsidRPr="003550AE" w:rsidRDefault="003550AE" w:rsidP="003550AE">
      <w:pPr>
        <w:bidi/>
        <w:spacing w:after="0" w:line="360" w:lineRule="auto"/>
        <w:rPr>
          <w:rFonts w:asciiTheme="minorBidi" w:eastAsia="Calibri" w:hAnsiTheme="minorBidi"/>
          <w:sz w:val="24"/>
          <w:szCs w:val="24"/>
          <w:rtl/>
          <w:lang w:bidi="he-IL"/>
        </w:rPr>
      </w:pPr>
    </w:p>
    <w:p w14:paraId="53611B36" w14:textId="7F2C00F9" w:rsidR="003550AE" w:rsidRPr="003550AE" w:rsidRDefault="003550AE" w:rsidP="003550AE">
      <w:pPr>
        <w:bidi/>
        <w:spacing w:after="0" w:line="360" w:lineRule="auto"/>
        <w:rPr>
          <w:rFonts w:asciiTheme="minorBidi" w:eastAsia="Calibri" w:hAnsiTheme="minorBidi"/>
          <w:sz w:val="24"/>
          <w:szCs w:val="24"/>
          <w:u w:val="single"/>
          <w:rtl/>
          <w:lang w:bidi="he-IL"/>
        </w:rPr>
      </w:pPr>
      <w:r w:rsidRPr="003550AE">
        <w:rPr>
          <w:rFonts w:asciiTheme="minorBidi" w:eastAsia="Calibri" w:hAnsiTheme="minorBidi"/>
          <w:sz w:val="24"/>
          <w:szCs w:val="24"/>
          <w:u w:val="single"/>
          <w:rtl/>
          <w:lang w:bidi="he-IL"/>
        </w:rPr>
        <w:t xml:space="preserve">מקום ההתרחשות: </w:t>
      </w:r>
    </w:p>
    <w:p w14:paraId="490D1E40" w14:textId="775C5459" w:rsidR="003550AE" w:rsidRPr="003550AE" w:rsidRDefault="003550AE" w:rsidP="003550AE">
      <w:pPr>
        <w:bidi/>
        <w:spacing w:after="0" w:line="360" w:lineRule="auto"/>
        <w:rPr>
          <w:rFonts w:asciiTheme="minorBidi" w:eastAsia="Calibri" w:hAnsiTheme="minorBidi"/>
          <w:sz w:val="24"/>
          <w:szCs w:val="24"/>
          <w:rtl/>
          <w:lang w:bidi="he-IL"/>
        </w:rPr>
      </w:pPr>
      <w:r w:rsidRPr="003550AE">
        <w:rPr>
          <w:rFonts w:asciiTheme="minorBidi" w:eastAsia="Calibri" w:hAnsiTheme="minorBidi"/>
          <w:sz w:val="24"/>
          <w:szCs w:val="24"/>
          <w:rtl/>
          <w:lang w:bidi="he-IL"/>
        </w:rPr>
        <w:t>חדר טיפול ריפוי בעיסוק במכון לשיקום נפגעי עמוד שדרה בצפון</w:t>
      </w:r>
      <w:r w:rsidRPr="003550AE">
        <w:rPr>
          <w:rFonts w:asciiTheme="minorBidi" w:eastAsia="Calibri" w:hAnsiTheme="minorBidi"/>
          <w:sz w:val="24"/>
          <w:szCs w:val="24"/>
          <w:rtl/>
          <w:lang w:bidi="he-IL"/>
        </w:rPr>
        <w:t xml:space="preserve">. בחדר יש </w:t>
      </w:r>
      <w:r w:rsidRPr="003550AE">
        <w:rPr>
          <w:rFonts w:asciiTheme="minorBidi" w:eastAsia="Calibri" w:hAnsiTheme="minorBidi"/>
          <w:sz w:val="24"/>
          <w:szCs w:val="24"/>
          <w:rtl/>
          <w:lang w:bidi="he-IL"/>
        </w:rPr>
        <w:t>שולחן גדול, כסאות מסביב. כדור פיזיו, הליכון</w:t>
      </w:r>
      <w:r w:rsidRPr="003550AE">
        <w:rPr>
          <w:rFonts w:asciiTheme="minorBidi" w:eastAsia="Calibri" w:hAnsiTheme="minorBidi"/>
          <w:sz w:val="24"/>
          <w:szCs w:val="24"/>
          <w:rtl/>
          <w:lang w:bidi="he-IL"/>
        </w:rPr>
        <w:t xml:space="preserve">, </w:t>
      </w:r>
      <w:r w:rsidRPr="003550AE">
        <w:rPr>
          <w:rFonts w:asciiTheme="minorBidi" w:eastAsia="Calibri" w:hAnsiTheme="minorBidi"/>
          <w:sz w:val="24"/>
          <w:szCs w:val="24"/>
          <w:rtl/>
          <w:lang w:bidi="he-IL"/>
        </w:rPr>
        <w:t>כ</w:t>
      </w:r>
      <w:r w:rsidRPr="003550AE">
        <w:rPr>
          <w:rFonts w:asciiTheme="minorBidi" w:eastAsia="Calibri" w:hAnsiTheme="minorBidi"/>
          <w:sz w:val="24"/>
          <w:szCs w:val="24"/>
          <w:rtl/>
          <w:lang w:bidi="he-IL"/>
        </w:rPr>
        <w:t>י</w:t>
      </w:r>
      <w:r w:rsidRPr="003550AE">
        <w:rPr>
          <w:rFonts w:asciiTheme="minorBidi" w:eastAsia="Calibri" w:hAnsiTheme="minorBidi"/>
          <w:sz w:val="24"/>
          <w:szCs w:val="24"/>
          <w:rtl/>
          <w:lang w:bidi="he-IL"/>
        </w:rPr>
        <w:t>סא גלגלים</w:t>
      </w:r>
    </w:p>
    <w:p w14:paraId="39DF3DE0" w14:textId="77777777" w:rsidR="005F3864" w:rsidRPr="003550AE" w:rsidRDefault="005F3864" w:rsidP="005F3864">
      <w:pPr>
        <w:bidi/>
        <w:rPr>
          <w:rFonts w:asciiTheme="minorBidi" w:hAnsiTheme="minorBidi"/>
          <w:sz w:val="24"/>
          <w:szCs w:val="24"/>
        </w:rPr>
      </w:pPr>
    </w:p>
    <w:sectPr w:rsidR="005F3864" w:rsidRPr="003550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FF7DD7"/>
    <w:multiLevelType w:val="hybridMultilevel"/>
    <w:tmpl w:val="56B834A0"/>
    <w:lvl w:ilvl="0" w:tplc="F866141A">
      <w:start w:val="1"/>
      <w:numFmt w:val="bullet"/>
      <w:lvlText w:val=""/>
      <w:lvlJc w:val="left"/>
      <w:pPr>
        <w:ind w:left="720" w:hanging="360"/>
      </w:pPr>
      <w:rPr>
        <w:rFonts w:ascii="Symbol" w:hAnsi="Symbol"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9986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864"/>
    <w:rsid w:val="000E2085"/>
    <w:rsid w:val="003550AE"/>
    <w:rsid w:val="005F386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7412A677"/>
  <w15:chartTrackingRefBased/>
  <w15:docId w15:val="{D6D178F5-68CA-9545-B526-55E877D7A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864"/>
    <w:pPr>
      <w:spacing w:line="259" w:lineRule="auto"/>
    </w:pPr>
    <w:rPr>
      <w:kern w:val="0"/>
      <w:sz w:val="22"/>
      <w:szCs w:val="22"/>
      <w:lang w:val="en-US" w:bidi="ar-SA"/>
      <w14:ligatures w14:val="none"/>
    </w:rPr>
  </w:style>
  <w:style w:type="paragraph" w:styleId="Heading1">
    <w:name w:val="heading 1"/>
    <w:basedOn w:val="Normal"/>
    <w:next w:val="Normal"/>
    <w:link w:val="Heading1Char"/>
    <w:uiPriority w:val="9"/>
    <w:qFormat/>
    <w:rsid w:val="005F386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L" w:bidi="he-IL"/>
      <w14:ligatures w14:val="standardContextual"/>
    </w:rPr>
  </w:style>
  <w:style w:type="paragraph" w:styleId="Heading2">
    <w:name w:val="heading 2"/>
    <w:basedOn w:val="Normal"/>
    <w:next w:val="Normal"/>
    <w:link w:val="Heading2Char"/>
    <w:uiPriority w:val="9"/>
    <w:semiHidden/>
    <w:unhideWhenUsed/>
    <w:qFormat/>
    <w:rsid w:val="005F386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L" w:bidi="he-IL"/>
      <w14:ligatures w14:val="standardContextual"/>
    </w:rPr>
  </w:style>
  <w:style w:type="paragraph" w:styleId="Heading3">
    <w:name w:val="heading 3"/>
    <w:basedOn w:val="Normal"/>
    <w:next w:val="Normal"/>
    <w:link w:val="Heading3Char"/>
    <w:uiPriority w:val="9"/>
    <w:semiHidden/>
    <w:unhideWhenUsed/>
    <w:qFormat/>
    <w:rsid w:val="005F3864"/>
    <w:pPr>
      <w:keepNext/>
      <w:keepLines/>
      <w:spacing w:before="160" w:after="80" w:line="278" w:lineRule="auto"/>
      <w:outlineLvl w:val="2"/>
    </w:pPr>
    <w:rPr>
      <w:rFonts w:eastAsiaTheme="majorEastAsia" w:cstheme="majorBidi"/>
      <w:color w:val="0F4761" w:themeColor="accent1" w:themeShade="BF"/>
      <w:kern w:val="2"/>
      <w:sz w:val="28"/>
      <w:szCs w:val="28"/>
      <w:lang w:val="en-IL" w:bidi="he-IL"/>
      <w14:ligatures w14:val="standardContextual"/>
    </w:rPr>
  </w:style>
  <w:style w:type="paragraph" w:styleId="Heading4">
    <w:name w:val="heading 4"/>
    <w:basedOn w:val="Normal"/>
    <w:next w:val="Normal"/>
    <w:link w:val="Heading4Char"/>
    <w:uiPriority w:val="9"/>
    <w:semiHidden/>
    <w:unhideWhenUsed/>
    <w:qFormat/>
    <w:rsid w:val="005F3864"/>
    <w:pPr>
      <w:keepNext/>
      <w:keepLines/>
      <w:spacing w:before="80" w:after="40" w:line="278" w:lineRule="auto"/>
      <w:outlineLvl w:val="3"/>
    </w:pPr>
    <w:rPr>
      <w:rFonts w:eastAsiaTheme="majorEastAsia" w:cstheme="majorBidi"/>
      <w:i/>
      <w:iCs/>
      <w:color w:val="0F4761" w:themeColor="accent1" w:themeShade="BF"/>
      <w:kern w:val="2"/>
      <w:sz w:val="24"/>
      <w:szCs w:val="24"/>
      <w:lang w:val="en-IL" w:bidi="he-IL"/>
      <w14:ligatures w14:val="standardContextual"/>
    </w:rPr>
  </w:style>
  <w:style w:type="paragraph" w:styleId="Heading5">
    <w:name w:val="heading 5"/>
    <w:basedOn w:val="Normal"/>
    <w:next w:val="Normal"/>
    <w:link w:val="Heading5Char"/>
    <w:uiPriority w:val="9"/>
    <w:semiHidden/>
    <w:unhideWhenUsed/>
    <w:qFormat/>
    <w:rsid w:val="005F3864"/>
    <w:pPr>
      <w:keepNext/>
      <w:keepLines/>
      <w:spacing w:before="80" w:after="40" w:line="278" w:lineRule="auto"/>
      <w:outlineLvl w:val="4"/>
    </w:pPr>
    <w:rPr>
      <w:rFonts w:eastAsiaTheme="majorEastAsia" w:cstheme="majorBidi"/>
      <w:color w:val="0F4761" w:themeColor="accent1" w:themeShade="BF"/>
      <w:kern w:val="2"/>
      <w:sz w:val="24"/>
      <w:szCs w:val="24"/>
      <w:lang w:val="en-IL" w:bidi="he-IL"/>
      <w14:ligatures w14:val="standardContextual"/>
    </w:rPr>
  </w:style>
  <w:style w:type="paragraph" w:styleId="Heading6">
    <w:name w:val="heading 6"/>
    <w:basedOn w:val="Normal"/>
    <w:next w:val="Normal"/>
    <w:link w:val="Heading6Char"/>
    <w:uiPriority w:val="9"/>
    <w:semiHidden/>
    <w:unhideWhenUsed/>
    <w:qFormat/>
    <w:rsid w:val="005F3864"/>
    <w:pPr>
      <w:keepNext/>
      <w:keepLines/>
      <w:spacing w:before="40" w:after="0" w:line="278" w:lineRule="auto"/>
      <w:outlineLvl w:val="5"/>
    </w:pPr>
    <w:rPr>
      <w:rFonts w:eastAsiaTheme="majorEastAsia" w:cstheme="majorBidi"/>
      <w:i/>
      <w:iCs/>
      <w:color w:val="595959" w:themeColor="text1" w:themeTint="A6"/>
      <w:kern w:val="2"/>
      <w:sz w:val="24"/>
      <w:szCs w:val="24"/>
      <w:lang w:val="en-IL" w:bidi="he-IL"/>
      <w14:ligatures w14:val="standardContextual"/>
    </w:rPr>
  </w:style>
  <w:style w:type="paragraph" w:styleId="Heading7">
    <w:name w:val="heading 7"/>
    <w:basedOn w:val="Normal"/>
    <w:next w:val="Normal"/>
    <w:link w:val="Heading7Char"/>
    <w:uiPriority w:val="9"/>
    <w:semiHidden/>
    <w:unhideWhenUsed/>
    <w:qFormat/>
    <w:rsid w:val="005F3864"/>
    <w:pPr>
      <w:keepNext/>
      <w:keepLines/>
      <w:spacing w:before="40" w:after="0" w:line="278" w:lineRule="auto"/>
      <w:outlineLvl w:val="6"/>
    </w:pPr>
    <w:rPr>
      <w:rFonts w:eastAsiaTheme="majorEastAsia" w:cstheme="majorBidi"/>
      <w:color w:val="595959" w:themeColor="text1" w:themeTint="A6"/>
      <w:kern w:val="2"/>
      <w:sz w:val="24"/>
      <w:szCs w:val="24"/>
      <w:lang w:val="en-IL" w:bidi="he-IL"/>
      <w14:ligatures w14:val="standardContextual"/>
    </w:rPr>
  </w:style>
  <w:style w:type="paragraph" w:styleId="Heading8">
    <w:name w:val="heading 8"/>
    <w:basedOn w:val="Normal"/>
    <w:next w:val="Normal"/>
    <w:link w:val="Heading8Char"/>
    <w:uiPriority w:val="9"/>
    <w:semiHidden/>
    <w:unhideWhenUsed/>
    <w:qFormat/>
    <w:rsid w:val="005F3864"/>
    <w:pPr>
      <w:keepNext/>
      <w:keepLines/>
      <w:spacing w:after="0" w:line="278" w:lineRule="auto"/>
      <w:outlineLvl w:val="7"/>
    </w:pPr>
    <w:rPr>
      <w:rFonts w:eastAsiaTheme="majorEastAsia" w:cstheme="majorBidi"/>
      <w:i/>
      <w:iCs/>
      <w:color w:val="272727" w:themeColor="text1" w:themeTint="D8"/>
      <w:kern w:val="2"/>
      <w:sz w:val="24"/>
      <w:szCs w:val="24"/>
      <w:lang w:val="en-IL" w:bidi="he-IL"/>
      <w14:ligatures w14:val="standardContextual"/>
    </w:rPr>
  </w:style>
  <w:style w:type="paragraph" w:styleId="Heading9">
    <w:name w:val="heading 9"/>
    <w:basedOn w:val="Normal"/>
    <w:next w:val="Normal"/>
    <w:link w:val="Heading9Char"/>
    <w:uiPriority w:val="9"/>
    <w:semiHidden/>
    <w:unhideWhenUsed/>
    <w:qFormat/>
    <w:rsid w:val="005F3864"/>
    <w:pPr>
      <w:keepNext/>
      <w:keepLines/>
      <w:spacing w:after="0" w:line="278" w:lineRule="auto"/>
      <w:outlineLvl w:val="8"/>
    </w:pPr>
    <w:rPr>
      <w:rFonts w:eastAsiaTheme="majorEastAsia" w:cstheme="majorBidi"/>
      <w:color w:val="272727" w:themeColor="text1" w:themeTint="D8"/>
      <w:kern w:val="2"/>
      <w:sz w:val="24"/>
      <w:szCs w:val="24"/>
      <w:lang w:val="en-IL" w:bidi="he-I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8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8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8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8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8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864"/>
    <w:rPr>
      <w:rFonts w:eastAsiaTheme="majorEastAsia" w:cstheme="majorBidi"/>
      <w:color w:val="272727" w:themeColor="text1" w:themeTint="D8"/>
    </w:rPr>
  </w:style>
  <w:style w:type="paragraph" w:styleId="Title">
    <w:name w:val="Title"/>
    <w:basedOn w:val="Normal"/>
    <w:next w:val="Normal"/>
    <w:link w:val="TitleChar"/>
    <w:uiPriority w:val="10"/>
    <w:qFormat/>
    <w:rsid w:val="005F3864"/>
    <w:pPr>
      <w:spacing w:after="80" w:line="240" w:lineRule="auto"/>
      <w:contextualSpacing/>
    </w:pPr>
    <w:rPr>
      <w:rFonts w:asciiTheme="majorHAnsi" w:eastAsiaTheme="majorEastAsia" w:hAnsiTheme="majorHAnsi" w:cstheme="majorBidi"/>
      <w:spacing w:val="-10"/>
      <w:kern w:val="28"/>
      <w:sz w:val="56"/>
      <w:szCs w:val="56"/>
      <w:lang w:val="en-IL" w:bidi="he-IL"/>
      <w14:ligatures w14:val="standardContextual"/>
    </w:rPr>
  </w:style>
  <w:style w:type="character" w:customStyle="1" w:styleId="TitleChar">
    <w:name w:val="Title Char"/>
    <w:basedOn w:val="DefaultParagraphFont"/>
    <w:link w:val="Title"/>
    <w:uiPriority w:val="10"/>
    <w:rsid w:val="005F3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864"/>
    <w:pPr>
      <w:numPr>
        <w:ilvl w:val="1"/>
      </w:numPr>
      <w:spacing w:line="278" w:lineRule="auto"/>
    </w:pPr>
    <w:rPr>
      <w:rFonts w:eastAsiaTheme="majorEastAsia" w:cstheme="majorBidi"/>
      <w:color w:val="595959" w:themeColor="text1" w:themeTint="A6"/>
      <w:spacing w:val="15"/>
      <w:kern w:val="2"/>
      <w:sz w:val="28"/>
      <w:szCs w:val="28"/>
      <w:lang w:val="en-IL" w:bidi="he-IL"/>
      <w14:ligatures w14:val="standardContextual"/>
    </w:rPr>
  </w:style>
  <w:style w:type="character" w:customStyle="1" w:styleId="SubtitleChar">
    <w:name w:val="Subtitle Char"/>
    <w:basedOn w:val="DefaultParagraphFont"/>
    <w:link w:val="Subtitle"/>
    <w:uiPriority w:val="11"/>
    <w:rsid w:val="005F3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864"/>
    <w:pPr>
      <w:spacing w:before="160" w:line="278" w:lineRule="auto"/>
      <w:jc w:val="center"/>
    </w:pPr>
    <w:rPr>
      <w:i/>
      <w:iCs/>
      <w:color w:val="404040" w:themeColor="text1" w:themeTint="BF"/>
      <w:kern w:val="2"/>
      <w:sz w:val="24"/>
      <w:szCs w:val="24"/>
      <w:lang w:val="en-IL" w:bidi="he-IL"/>
      <w14:ligatures w14:val="standardContextual"/>
    </w:rPr>
  </w:style>
  <w:style w:type="character" w:customStyle="1" w:styleId="QuoteChar">
    <w:name w:val="Quote Char"/>
    <w:basedOn w:val="DefaultParagraphFont"/>
    <w:link w:val="Quote"/>
    <w:uiPriority w:val="29"/>
    <w:rsid w:val="005F3864"/>
    <w:rPr>
      <w:i/>
      <w:iCs/>
      <w:color w:val="404040" w:themeColor="text1" w:themeTint="BF"/>
    </w:rPr>
  </w:style>
  <w:style w:type="paragraph" w:styleId="ListParagraph">
    <w:name w:val="List Paragraph"/>
    <w:basedOn w:val="Normal"/>
    <w:uiPriority w:val="34"/>
    <w:qFormat/>
    <w:rsid w:val="005F3864"/>
    <w:pPr>
      <w:spacing w:line="278" w:lineRule="auto"/>
      <w:ind w:left="720"/>
      <w:contextualSpacing/>
    </w:pPr>
    <w:rPr>
      <w:kern w:val="2"/>
      <w:sz w:val="24"/>
      <w:szCs w:val="24"/>
      <w:lang w:val="en-IL" w:bidi="he-IL"/>
      <w14:ligatures w14:val="standardContextual"/>
    </w:rPr>
  </w:style>
  <w:style w:type="character" w:styleId="IntenseEmphasis">
    <w:name w:val="Intense Emphasis"/>
    <w:basedOn w:val="DefaultParagraphFont"/>
    <w:uiPriority w:val="21"/>
    <w:qFormat/>
    <w:rsid w:val="005F3864"/>
    <w:rPr>
      <w:i/>
      <w:iCs/>
      <w:color w:val="0F4761" w:themeColor="accent1" w:themeShade="BF"/>
    </w:rPr>
  </w:style>
  <w:style w:type="paragraph" w:styleId="IntenseQuote">
    <w:name w:val="Intense Quote"/>
    <w:basedOn w:val="Normal"/>
    <w:next w:val="Normal"/>
    <w:link w:val="IntenseQuoteChar"/>
    <w:uiPriority w:val="30"/>
    <w:qFormat/>
    <w:rsid w:val="005F386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IL" w:bidi="he-IL"/>
      <w14:ligatures w14:val="standardContextual"/>
    </w:rPr>
  </w:style>
  <w:style w:type="character" w:customStyle="1" w:styleId="IntenseQuoteChar">
    <w:name w:val="Intense Quote Char"/>
    <w:basedOn w:val="DefaultParagraphFont"/>
    <w:link w:val="IntenseQuote"/>
    <w:uiPriority w:val="30"/>
    <w:rsid w:val="005F3864"/>
    <w:rPr>
      <w:i/>
      <w:iCs/>
      <w:color w:val="0F4761" w:themeColor="accent1" w:themeShade="BF"/>
    </w:rPr>
  </w:style>
  <w:style w:type="character" w:styleId="IntenseReference">
    <w:name w:val="Intense Reference"/>
    <w:basedOn w:val="DefaultParagraphFont"/>
    <w:uiPriority w:val="32"/>
    <w:qFormat/>
    <w:rsid w:val="005F38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578</Words>
  <Characters>3300</Characters>
  <Application>Microsoft Office Word</Application>
  <DocSecurity>0</DocSecurity>
  <Lines>27</Lines>
  <Paragraphs>7</Paragraphs>
  <ScaleCrop>false</ScaleCrop>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שילה שובש</dc:creator>
  <cp:keywords/>
  <dc:description/>
  <cp:lastModifiedBy>שילה שובש</cp:lastModifiedBy>
  <cp:revision>2</cp:revision>
  <dcterms:created xsi:type="dcterms:W3CDTF">2025-09-04T12:26:00Z</dcterms:created>
  <dcterms:modified xsi:type="dcterms:W3CDTF">2025-11-14T17:56:00Z</dcterms:modified>
</cp:coreProperties>
</file>