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0ECE8" w14:textId="77777777" w:rsidR="00F659D8" w:rsidRPr="00744F21" w:rsidRDefault="00F659D8" w:rsidP="00F659D8">
      <w:pPr>
        <w:bidi/>
        <w:spacing w:line="276" w:lineRule="auto"/>
        <w:rPr>
          <w:rFonts w:asciiTheme="minorBidi" w:hAnsiTheme="minorBidi"/>
          <w:sz w:val="24"/>
          <w:szCs w:val="24"/>
          <w:u w:val="single"/>
          <w:rtl/>
        </w:rPr>
      </w:pPr>
      <w:r w:rsidRPr="00744F21">
        <w:rPr>
          <w:rFonts w:asciiTheme="minorBidi" w:eastAsia="Calibri" w:hAnsiTheme="minorBidi"/>
          <w:sz w:val="24"/>
          <w:szCs w:val="24"/>
          <w:u w:val="single"/>
          <w:rtl/>
          <w:lang w:bidi="he-IL"/>
        </w:rPr>
        <w:t>רקע, סיפור המקרה</w:t>
      </w:r>
      <w:r w:rsidRPr="00744F21">
        <w:rPr>
          <w:rFonts w:asciiTheme="minorBidi" w:hAnsiTheme="minorBidi"/>
          <w:sz w:val="24"/>
          <w:szCs w:val="24"/>
          <w:u w:val="single"/>
          <w:rtl/>
        </w:rPr>
        <w:t xml:space="preserve"> </w:t>
      </w:r>
      <w:r w:rsidRPr="00744F21">
        <w:rPr>
          <w:rFonts w:asciiTheme="minorBidi" w:hAnsiTheme="minorBidi"/>
          <w:sz w:val="24"/>
          <w:szCs w:val="24"/>
          <w:u w:val="single"/>
          <w:rtl/>
          <w:lang w:bidi="he-IL"/>
        </w:rPr>
        <w:t>והתנהגות</w:t>
      </w:r>
      <w:r w:rsidRPr="00744F21">
        <w:rPr>
          <w:rFonts w:asciiTheme="minorBidi" w:hAnsiTheme="minorBidi"/>
          <w:sz w:val="24"/>
          <w:szCs w:val="24"/>
          <w:u w:val="single"/>
          <w:rtl/>
        </w:rPr>
        <w:t xml:space="preserve"> </w:t>
      </w:r>
      <w:r w:rsidRPr="00744F21">
        <w:rPr>
          <w:rFonts w:asciiTheme="minorBidi" w:hAnsiTheme="minorBidi"/>
          <w:sz w:val="24"/>
          <w:szCs w:val="24"/>
          <w:u w:val="single"/>
          <w:rtl/>
          <w:lang w:bidi="he-IL"/>
        </w:rPr>
        <w:t>הדמות</w:t>
      </w:r>
      <w:r w:rsidRPr="00744F21">
        <w:rPr>
          <w:rFonts w:asciiTheme="minorBidi" w:hAnsiTheme="minorBidi"/>
          <w:sz w:val="24"/>
          <w:szCs w:val="24"/>
          <w:u w:val="single"/>
          <w:rtl/>
        </w:rPr>
        <w:t>:</w:t>
      </w:r>
    </w:p>
    <w:p w14:paraId="5DBD39E9" w14:textId="77777777" w:rsidR="00F659D8" w:rsidRPr="00744F21" w:rsidRDefault="00F659D8" w:rsidP="00F659D8">
      <w:pPr>
        <w:bidi/>
        <w:spacing w:after="0" w:line="360" w:lineRule="auto"/>
        <w:rPr>
          <w:rFonts w:asciiTheme="minorBidi" w:eastAsia="Calibri" w:hAnsiTheme="minorBidi"/>
          <w:color w:val="000000"/>
          <w:sz w:val="24"/>
          <w:szCs w:val="24"/>
          <w:rtl/>
          <w:lang w:bidi="he-IL"/>
        </w:rPr>
      </w:pPr>
      <w:r w:rsidRPr="00744F21">
        <w:rPr>
          <w:rFonts w:asciiTheme="minorBidi" w:eastAsia="Calibri" w:hAnsiTheme="minorBidi"/>
          <w:sz w:val="24"/>
          <w:szCs w:val="24"/>
          <w:rtl/>
          <w:lang w:bidi="he-IL"/>
        </w:rPr>
        <w:t>רן הוא בחור בן 40 , נשוי ליפית ואב לשני ילדים קטנים גר בישוב קהילתי בצפון. רן נחבל בראשו במהלך עבודתו במפעל גדול, עבר אשפוז ממושך וכיום נמצא בשיקום במכון לנפגעי ראש ומקבל פעמיים בשבוע טיפולים בריפוי בעיסוק. יפית אשתו מלווה אותו לכל הטיפולים, לחלק מהטיפולים יפית נכנסת עם רן לטיפול ובחלק אחר מחכה מחוץ לחדר הטיפול ומסתובבת במכון. המרפאה בעיסוק שעובדת אתו ותיקה בעלת ניסיון של 20 שנה בטיפול קוגניטיבי לנפגעי ראש.</w:t>
      </w:r>
      <w:r w:rsidRPr="00744F21">
        <w:rPr>
          <w:rFonts w:asciiTheme="minorBidi" w:eastAsia="Calibri" w:hAnsiTheme="minorBidi"/>
          <w:color w:val="000000"/>
          <w:sz w:val="24"/>
          <w:szCs w:val="24"/>
          <w:rtl/>
          <w:lang w:bidi="he-IL"/>
        </w:rPr>
        <w:t xml:space="preserve"> </w:t>
      </w:r>
    </w:p>
    <w:p w14:paraId="3F6374FD" w14:textId="77777777" w:rsidR="00F659D8" w:rsidRPr="00744F21" w:rsidRDefault="00F659D8" w:rsidP="00F659D8">
      <w:pPr>
        <w:bidi/>
        <w:spacing w:after="0" w:line="360" w:lineRule="auto"/>
        <w:rPr>
          <w:rFonts w:asciiTheme="minorBidi" w:eastAsia="Calibri" w:hAnsiTheme="minorBidi"/>
          <w:color w:val="000000"/>
          <w:sz w:val="24"/>
          <w:szCs w:val="24"/>
          <w:rtl/>
        </w:rPr>
      </w:pPr>
      <w:r w:rsidRPr="00744F21">
        <w:rPr>
          <w:rFonts w:asciiTheme="minorBidi" w:eastAsia="Calibri" w:hAnsiTheme="minorBidi"/>
          <w:color w:val="000000"/>
          <w:sz w:val="24"/>
          <w:szCs w:val="24"/>
          <w:rtl/>
          <w:lang w:bidi="he-IL"/>
        </w:rPr>
        <w:t>בשלושת הטיפולים הראשונים יפית, אשתו של רן, השתתפה בפגישות וביחד עם רן והמרפאה בעיסוק הם קבעו מטרות לטיפול לטווח ארוך ולטווח קצר, הגדירו מסגרת זמן לטיפול וגם קבעו מפגשי מעקב אחר התקדמות הטיפול, אשר בהם תשתתף יפית. בשלושת המפגשים הראשונים, יפית ורן שאלו את  המרפאה בעיסוק שאלות רבות לגבי תכני הטיפול המתוכנן, ביקשו ממנה לספר על עצמה ועל ניסיונה המקצועי וגם ביקשו שמות של מטופלים בהם היא טיפלה בעבר כדי להתקשר אליהם ולשמוע מהם חוות דעת על הטיפול. המרפאה בעיסוק נענתה ברצון לשאלות אך הסבירה שהיא אינה מוסרת מידע על מטופלים שלה כי היא מחויבת לחיסיון פרטים ושמירה על סודיות. לאחר שלושת המפגשים הראשונים המרפאה בעיסוק החלה לעבוד עם רן על תפקודים בבית תוך שהיא משלבת תרגול של תפקודים ניהוליים שונים כגון תכנון, בקרה, יוזמה ועוד.</w:t>
      </w:r>
    </w:p>
    <w:p w14:paraId="2FFACE7E" w14:textId="77777777" w:rsidR="00F659D8" w:rsidRPr="00744F21" w:rsidRDefault="00F659D8" w:rsidP="00F659D8">
      <w:pPr>
        <w:bidi/>
        <w:spacing w:after="0" w:line="360" w:lineRule="auto"/>
        <w:rPr>
          <w:rFonts w:asciiTheme="minorBidi" w:eastAsia="Calibri" w:hAnsiTheme="minorBidi"/>
          <w:color w:val="000000"/>
          <w:sz w:val="24"/>
          <w:szCs w:val="24"/>
          <w:rtl/>
          <w:lang w:bidi="he-IL"/>
        </w:rPr>
      </w:pPr>
      <w:r w:rsidRPr="00744F21">
        <w:rPr>
          <w:rFonts w:asciiTheme="minorBidi" w:eastAsia="Calibri" w:hAnsiTheme="minorBidi"/>
          <w:color w:val="000000"/>
          <w:sz w:val="24"/>
          <w:szCs w:val="24"/>
          <w:rtl/>
          <w:lang w:bidi="he-IL"/>
        </w:rPr>
        <w:t xml:space="preserve">נתוני פתיחה: </w:t>
      </w:r>
    </w:p>
    <w:p w14:paraId="43D07BF5" w14:textId="77777777" w:rsidR="00F659D8" w:rsidRPr="00744F21" w:rsidRDefault="00F659D8" w:rsidP="00F659D8">
      <w:pPr>
        <w:bidi/>
        <w:spacing w:after="0" w:line="360" w:lineRule="auto"/>
        <w:rPr>
          <w:rFonts w:asciiTheme="minorBidi" w:eastAsia="Calibri" w:hAnsiTheme="minorBidi"/>
          <w:color w:val="000000"/>
          <w:sz w:val="24"/>
          <w:szCs w:val="24"/>
          <w:rtl/>
          <w:lang w:bidi="he-IL"/>
        </w:rPr>
      </w:pPr>
      <w:r w:rsidRPr="00744F21">
        <w:rPr>
          <w:rFonts w:asciiTheme="minorBidi" w:eastAsia="Calibri" w:hAnsiTheme="minorBidi"/>
          <w:color w:val="000000"/>
          <w:sz w:val="24"/>
          <w:szCs w:val="24"/>
          <w:rtl/>
          <w:lang w:bidi="he-IL"/>
        </w:rPr>
        <w:t xml:space="preserve">במפגש הטיפולי השישי, רן סיפר מידע על מטופלים אחרים במכון שמקבלים טיפול מהמרפאה בעיסוק שמטפלת בו. הוא גם סיפר לה שהוא יודע שהיא גרושה, ושבעלה לשעבר היה עצור במשטרה. כשהיא שאלה אותו מאיפה הוא יודע פרטים אלו, הוא אמר שאשתו יפית סיפרה לו על כך. המרפאה בעיסוק הבינה ממנו שיפית מנסה לאתר מידע, מסתובבת במכון, מדברת עם מטופלים ושואלת לגבי הטיפולים שהם מקבלים ממנה. רן גם אמר למרפאה בעיסוק שהוא ואשתו חוששים מהמידע שקיבלו והוא רוצה שיפית אשתו תהיה נוכחת בטיפולים. בעקבות כך, המרפאה בעיסוק קבעה פגישה עם רן כדי לדון בדברים. </w:t>
      </w:r>
    </w:p>
    <w:p w14:paraId="48523B9A" w14:textId="77777777" w:rsidR="00F659D8" w:rsidRPr="00744F21" w:rsidRDefault="00F659D8" w:rsidP="00F659D8">
      <w:pPr>
        <w:bidi/>
        <w:spacing w:after="0" w:line="360" w:lineRule="auto"/>
        <w:rPr>
          <w:rFonts w:asciiTheme="minorBidi" w:eastAsia="Calibri" w:hAnsiTheme="minorBidi"/>
          <w:color w:val="000000"/>
          <w:sz w:val="24"/>
          <w:szCs w:val="24"/>
          <w:rtl/>
          <w:lang w:bidi="he-IL"/>
        </w:rPr>
      </w:pPr>
      <w:r w:rsidRPr="00744F21">
        <w:rPr>
          <w:rFonts w:asciiTheme="minorBidi" w:eastAsia="Calibri" w:hAnsiTheme="minorBidi"/>
          <w:color w:val="000000"/>
          <w:sz w:val="24"/>
          <w:szCs w:val="24"/>
          <w:rtl/>
          <w:lang w:bidi="he-IL"/>
        </w:rPr>
        <w:t>סיפור המקרה והתנהגות הדמות:</w:t>
      </w:r>
    </w:p>
    <w:p w14:paraId="1598FC6C" w14:textId="77777777" w:rsidR="00F659D8" w:rsidRPr="00744F21" w:rsidRDefault="00F659D8" w:rsidP="00F659D8">
      <w:pPr>
        <w:bidi/>
        <w:spacing w:after="0" w:line="360" w:lineRule="auto"/>
        <w:rPr>
          <w:rFonts w:asciiTheme="minorBidi" w:eastAsia="Calibri" w:hAnsiTheme="minorBidi"/>
          <w:color w:val="000000"/>
          <w:sz w:val="24"/>
          <w:szCs w:val="24"/>
          <w:rtl/>
        </w:rPr>
      </w:pPr>
      <w:r w:rsidRPr="00744F21">
        <w:rPr>
          <w:rFonts w:asciiTheme="minorBidi" w:eastAsia="Calibri" w:hAnsiTheme="minorBidi"/>
          <w:color w:val="000000"/>
          <w:sz w:val="24"/>
          <w:szCs w:val="24"/>
          <w:rtl/>
          <w:lang w:bidi="he-IL"/>
        </w:rPr>
        <w:t>רן מתמודד עם השלכות פיזיות ונפשיות של פציעה בראש שקיבל בעבודה. רן הוא אדם שמחפש תמיכה ובטחון במהלך תהליך השיקום שלו, אך עשוי להתקשות להבין ולקבל את הגבולות המקצועיים הנדרשים בקשר הטיפולי. הוא עשוי להרגיש צורך עמוק באישור ובביטחון שנותן לו הקשר האישי עם המטפל, אך צריך ללמוד איך לאזן בין הצורך הזה לבין הכרה בחשיבות הפרטיות והסודיות של אחרים</w:t>
      </w:r>
      <w:r w:rsidRPr="00744F21">
        <w:rPr>
          <w:rFonts w:asciiTheme="minorBidi" w:eastAsia="Calibri" w:hAnsiTheme="minorBidi"/>
          <w:color w:val="000000"/>
          <w:sz w:val="24"/>
          <w:szCs w:val="24"/>
        </w:rPr>
        <w:t>.</w:t>
      </w:r>
    </w:p>
    <w:p w14:paraId="5ED83337" w14:textId="2B27F919" w:rsidR="00F659D8" w:rsidRPr="00744F21" w:rsidRDefault="00F659D8" w:rsidP="00F659D8">
      <w:pPr>
        <w:bidi/>
        <w:spacing w:line="360" w:lineRule="auto"/>
        <w:rPr>
          <w:rFonts w:asciiTheme="minorBidi" w:eastAsia="Calibri" w:hAnsiTheme="minorBidi"/>
          <w:color w:val="000000"/>
          <w:sz w:val="24"/>
          <w:szCs w:val="24"/>
          <w:rtl/>
          <w:lang w:bidi="he-IL"/>
        </w:rPr>
      </w:pPr>
      <w:r w:rsidRPr="00744F21">
        <w:rPr>
          <w:rFonts w:asciiTheme="minorBidi" w:eastAsia="Calibri" w:hAnsiTheme="minorBidi"/>
          <w:color w:val="000000"/>
          <w:sz w:val="24"/>
          <w:szCs w:val="24"/>
          <w:rtl/>
          <w:lang w:bidi="he-IL"/>
        </w:rPr>
        <w:t xml:space="preserve">בין רן ליפית קיים קשר זוגי תומך וקרוב. יפית מעורבת מאוד בתהליך השיקום של רן, והיא מלווה אותו לכל פגישות הטיפול שלו. מעורבות זו מעידה על רמה גבוהה של מחויבות ודאגה לרווחתו של רן. עם זאת, היקף המעורבות שלה, במיוחד התקשורת שלה עם אחרים במרכז השיקום, עשוי להצביע על כך </w:t>
      </w:r>
      <w:r w:rsidRPr="00744F21">
        <w:rPr>
          <w:rFonts w:asciiTheme="minorBidi" w:eastAsia="Calibri" w:hAnsiTheme="minorBidi"/>
          <w:color w:val="000000"/>
          <w:sz w:val="24"/>
          <w:szCs w:val="24"/>
          <w:rtl/>
          <w:lang w:bidi="he-IL"/>
        </w:rPr>
        <w:lastRenderedPageBreak/>
        <w:t>שהגבולות בין המעורבות האישית  ומקצועיות מטושטשים. זה עשוי לשקף תלות הדדית או חרדה משותפת לגבי בריאותו והתקדמותו של רן, שיפית מנסה להקל עליהם על ידי מעורבות בתהליך הטיפולי שלו</w:t>
      </w:r>
      <w:r w:rsidRPr="00744F21">
        <w:rPr>
          <w:rFonts w:asciiTheme="minorBidi" w:eastAsia="Calibri" w:hAnsiTheme="minorBidi"/>
          <w:color w:val="000000"/>
          <w:sz w:val="24"/>
          <w:szCs w:val="24"/>
        </w:rPr>
        <w:t>.</w:t>
      </w:r>
    </w:p>
    <w:p w14:paraId="416FD273"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u w:val="single"/>
          <w:rtl/>
          <w:lang w:bidi="he-IL"/>
        </w:rPr>
      </w:pPr>
      <w:r w:rsidRPr="00744F21">
        <w:rPr>
          <w:rFonts w:asciiTheme="minorBidi" w:eastAsia="Calibri" w:hAnsiTheme="minorBidi"/>
          <w:sz w:val="24"/>
          <w:szCs w:val="24"/>
          <w:u w:val="single"/>
          <w:rtl/>
          <w:lang w:bidi="he-IL"/>
        </w:rPr>
        <w:lastRenderedPageBreak/>
        <w:t>התקדמות התרחיש:  אם.....אז, פעולות, תוצאות אפשריות, ציטוטים מרכזיים</w:t>
      </w:r>
    </w:p>
    <w:p w14:paraId="79E9575F"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lang w:bidi="he-IL"/>
        </w:rPr>
      </w:pPr>
    </w:p>
    <w:p w14:paraId="07C9D04D"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lang w:bidi="he-IL"/>
        </w:rPr>
      </w:pPr>
      <w:r w:rsidRPr="00744F21">
        <w:rPr>
          <w:rFonts w:asciiTheme="minorBidi" w:eastAsia="Calibri" w:hAnsiTheme="minorBidi"/>
          <w:sz w:val="24"/>
          <w:szCs w:val="24"/>
          <w:rtl/>
          <w:lang w:bidi="he-IL"/>
        </w:rPr>
        <w:t xml:space="preserve">אם... יעל, המרפאה בעיסוק, מנסה להסביר לרן שהיא לא יכולה לאשר את נוכחותה של יפית אשתו בכל הטיפולים </w:t>
      </w:r>
      <w:proofErr w:type="spellStart"/>
      <w:r w:rsidRPr="00744F21">
        <w:rPr>
          <w:rFonts w:asciiTheme="minorBidi" w:eastAsia="Calibri" w:hAnsiTheme="minorBidi"/>
          <w:sz w:val="24"/>
          <w:szCs w:val="24"/>
          <w:rtl/>
          <w:lang w:bidi="he-IL"/>
        </w:rPr>
        <w:t>בטוענה</w:t>
      </w:r>
      <w:proofErr w:type="spellEnd"/>
      <w:r w:rsidRPr="00744F21">
        <w:rPr>
          <w:rFonts w:asciiTheme="minorBidi" w:eastAsia="Calibri" w:hAnsiTheme="minorBidi"/>
          <w:sz w:val="24"/>
          <w:szCs w:val="24"/>
          <w:rtl/>
          <w:lang w:bidi="he-IL"/>
        </w:rPr>
        <w:t xml:space="preserve"> שזה יכול לפגוע באיכות ובפרטיות של הטיפול</w:t>
      </w:r>
    </w:p>
    <w:p w14:paraId="6448C5F4"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lang w:bidi="he-IL"/>
        </w:rPr>
      </w:pPr>
      <w:r w:rsidRPr="00744F21">
        <w:rPr>
          <w:rFonts w:asciiTheme="minorBidi" w:eastAsia="Calibri" w:hAnsiTheme="minorBidi"/>
          <w:sz w:val="24"/>
          <w:szCs w:val="24"/>
          <w:rtl/>
          <w:lang w:bidi="he-IL"/>
        </w:rPr>
        <w:t>אז... רן עשוי להרגיש חוסר ביטחון ולהקשות על הצורך לעבוד לבד, ולא להבין מדוע נדרשת פרטיות כל כך רבה, ולא יסכים עם החלטתה</w:t>
      </w:r>
      <w:r w:rsidRPr="00744F21">
        <w:rPr>
          <w:rFonts w:asciiTheme="minorBidi" w:eastAsia="Calibri" w:hAnsiTheme="minorBidi"/>
          <w:sz w:val="24"/>
          <w:szCs w:val="24"/>
          <w:lang w:bidi="he-IL"/>
        </w:rPr>
        <w:t>.</w:t>
      </w:r>
    </w:p>
    <w:p w14:paraId="56DF1361"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lang w:bidi="he-IL"/>
        </w:rPr>
      </w:pPr>
      <w:r w:rsidRPr="00744F21">
        <w:rPr>
          <w:rFonts w:asciiTheme="minorBidi" w:eastAsia="Calibri" w:hAnsiTheme="minorBidi"/>
          <w:sz w:val="24"/>
          <w:szCs w:val="24"/>
          <w:rtl/>
          <w:lang w:bidi="he-IL"/>
        </w:rPr>
        <w:t>הצעה לציטוט רלוונטי של רן: "אני לא מבין למה יפית לא יכולה להיות פה, היא תמיד עוזרת לי. הרגשתי יותר בטוח כשהיא קרובה".</w:t>
      </w:r>
    </w:p>
    <w:p w14:paraId="46F7661A"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lang w:bidi="he-IL"/>
        </w:rPr>
      </w:pPr>
    </w:p>
    <w:p w14:paraId="1C14C292"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lang w:bidi="he-IL"/>
        </w:rPr>
      </w:pPr>
      <w:r w:rsidRPr="00744F21">
        <w:rPr>
          <w:rFonts w:asciiTheme="minorBidi" w:eastAsia="Calibri" w:hAnsiTheme="minorBidi"/>
          <w:sz w:val="24"/>
          <w:szCs w:val="24"/>
          <w:rtl/>
          <w:lang w:bidi="he-IL"/>
        </w:rPr>
        <w:t>אם... יעל, המרפאה בעיסוק, מנסה להסביר לרן שלא ניתן לאפשר ליפית לשוחח עם מטופלים אחרים במכון ולאסוף מהם מידע אישי פרטי על הטיפול שהם מקבלים</w:t>
      </w:r>
      <w:r w:rsidRPr="00744F21">
        <w:rPr>
          <w:rFonts w:asciiTheme="minorBidi" w:eastAsia="Calibri" w:hAnsiTheme="minorBidi"/>
          <w:sz w:val="24"/>
          <w:szCs w:val="24"/>
          <w:lang w:bidi="he-IL"/>
        </w:rPr>
        <w:t>,</w:t>
      </w:r>
    </w:p>
    <w:p w14:paraId="63792DAF"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lang w:bidi="he-IL"/>
        </w:rPr>
      </w:pPr>
      <w:r w:rsidRPr="00744F21">
        <w:rPr>
          <w:rFonts w:asciiTheme="minorBidi" w:eastAsia="Calibri" w:hAnsiTheme="minorBidi"/>
          <w:sz w:val="24"/>
          <w:szCs w:val="24"/>
          <w:rtl/>
          <w:lang w:bidi="he-IL"/>
        </w:rPr>
        <w:t>אז... רן עשוי להרגיש מתוסכל ולחוש שמתקיים כלפיו וכלפי אשתו חוסר אמון, ולא יסכים עם ההגבלה, מפני שהוא מרגיש שהמידע הזה חשוב לביטחון ולתמיכה בתהליך השיקומי שלו</w:t>
      </w:r>
      <w:r w:rsidRPr="00744F21">
        <w:rPr>
          <w:rFonts w:asciiTheme="minorBidi" w:eastAsia="Calibri" w:hAnsiTheme="minorBidi"/>
          <w:sz w:val="24"/>
          <w:szCs w:val="24"/>
          <w:lang w:bidi="he-IL"/>
        </w:rPr>
        <w:t>.</w:t>
      </w:r>
    </w:p>
    <w:p w14:paraId="3ADA79D3"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lang w:bidi="he-IL"/>
        </w:rPr>
      </w:pPr>
      <w:r w:rsidRPr="00744F21">
        <w:rPr>
          <w:rFonts w:asciiTheme="minorBidi" w:eastAsia="Calibri" w:hAnsiTheme="minorBidi"/>
          <w:sz w:val="24"/>
          <w:szCs w:val="24"/>
          <w:rtl/>
          <w:lang w:bidi="he-IL"/>
        </w:rPr>
        <w:t>הצעה לציטוט רלוונטי של רן: "אני לא מבין, למה את מפריעה ליפית לדבר עם אנשים? היא רק מנסה לעזור ולהבין טוב יותר את מה שאני עובר פה."</w:t>
      </w:r>
    </w:p>
    <w:p w14:paraId="6A807907"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lang w:bidi="he-IL"/>
        </w:rPr>
      </w:pPr>
    </w:p>
    <w:p w14:paraId="5DAFF887"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rPr>
      </w:pPr>
      <w:r w:rsidRPr="00744F21">
        <w:rPr>
          <w:rFonts w:asciiTheme="minorBidi" w:eastAsia="Calibri" w:hAnsiTheme="minorBidi"/>
          <w:sz w:val="24"/>
          <w:szCs w:val="24"/>
          <w:rtl/>
          <w:lang w:bidi="he-IL"/>
        </w:rPr>
        <w:t>אם... יעל, המרפאה בעיסוק, מנסה להסביר לרן שהיא לא מרשה ליפית, אשתו, לשוחח עם מטופלים אחרים במכון ולשאול מידע אישי ופרטי עליה כמטפלת</w:t>
      </w:r>
      <w:r w:rsidRPr="00744F21">
        <w:rPr>
          <w:rFonts w:asciiTheme="minorBidi" w:eastAsia="Calibri" w:hAnsiTheme="minorBidi"/>
          <w:sz w:val="24"/>
          <w:szCs w:val="24"/>
          <w:lang w:bidi="he-IL"/>
        </w:rPr>
        <w:t>,</w:t>
      </w:r>
    </w:p>
    <w:p w14:paraId="42DE3DF7"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rPr>
      </w:pPr>
      <w:r w:rsidRPr="00744F21">
        <w:rPr>
          <w:rFonts w:asciiTheme="minorBidi" w:eastAsia="Calibri" w:hAnsiTheme="minorBidi"/>
          <w:sz w:val="24"/>
          <w:szCs w:val="24"/>
          <w:rtl/>
          <w:lang w:bidi="he-IL"/>
        </w:rPr>
        <w:t>אז... רן עשוי להגיב בכעס ובתסכול מכיוון שהוא חווה את ההסבר כפגיעה בזכותם למידע ובאמון שהם מנסים לבנות עם המכון והצוות הטיפולי</w:t>
      </w:r>
      <w:r w:rsidRPr="00744F21">
        <w:rPr>
          <w:rFonts w:asciiTheme="minorBidi" w:eastAsia="Calibri" w:hAnsiTheme="minorBidi"/>
          <w:sz w:val="24"/>
          <w:szCs w:val="24"/>
          <w:lang w:bidi="he-IL"/>
        </w:rPr>
        <w:t>.</w:t>
      </w:r>
    </w:p>
    <w:p w14:paraId="62FC0E49"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lang w:bidi="he-IL"/>
        </w:rPr>
      </w:pPr>
      <w:r w:rsidRPr="00744F21">
        <w:rPr>
          <w:rFonts w:asciiTheme="minorBidi" w:eastAsia="Calibri" w:hAnsiTheme="minorBidi"/>
          <w:sz w:val="24"/>
          <w:szCs w:val="24"/>
          <w:rtl/>
          <w:lang w:bidi="he-IL"/>
        </w:rPr>
        <w:t>הצעה לציטוט רלוונטי של רן: "זה לא הוגן, אנחנו רק רוצים לדעת שאנחנו בידיים טובות. למה את מסתירה מאתנו? אנחנו צריכים להרגיש בטוחים כאן</w:t>
      </w:r>
      <w:r w:rsidRPr="00744F21">
        <w:rPr>
          <w:rFonts w:asciiTheme="minorBidi" w:eastAsia="Calibri" w:hAnsiTheme="minorBidi"/>
          <w:sz w:val="24"/>
          <w:szCs w:val="24"/>
          <w:lang w:bidi="he-IL"/>
        </w:rPr>
        <w:t>."</w:t>
      </w:r>
    </w:p>
    <w:p w14:paraId="7ABCF363"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lang w:bidi="he-IL"/>
        </w:rPr>
      </w:pPr>
      <w:r w:rsidRPr="00744F21">
        <w:rPr>
          <w:rFonts w:asciiTheme="minorBidi" w:eastAsia="Calibri" w:hAnsiTheme="minorBidi"/>
          <w:sz w:val="24"/>
          <w:szCs w:val="24"/>
          <w:u w:val="single"/>
          <w:rtl/>
          <w:lang w:bidi="he-IL"/>
        </w:rPr>
        <w:t xml:space="preserve">נקודת מפנה: </w:t>
      </w:r>
      <w:r w:rsidRPr="00744F21">
        <w:rPr>
          <w:rFonts w:asciiTheme="minorBidi" w:hAnsiTheme="minorBidi"/>
          <w:sz w:val="24"/>
          <w:szCs w:val="24"/>
          <w:rtl/>
          <w:lang w:bidi="he-IL"/>
        </w:rPr>
        <w:t xml:space="preserve"> </w:t>
      </w:r>
      <w:r w:rsidRPr="00744F21">
        <w:rPr>
          <w:rFonts w:asciiTheme="minorBidi" w:eastAsia="Calibri" w:hAnsiTheme="minorBidi"/>
          <w:sz w:val="24"/>
          <w:szCs w:val="24"/>
          <w:rtl/>
          <w:lang w:bidi="he-IL"/>
        </w:rPr>
        <w:t>המרפאה בעיסוק מסבירה לרן באופן מכובד ובהבנה את החשיבות של שמירה על פרטיות וסודיות במסגרת הטיפולית, וכיצד זה משרת את התהליך השיקומי שלו.</w:t>
      </w:r>
    </w:p>
    <w:p w14:paraId="3DD21A3F"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lang w:bidi="he-IL"/>
        </w:rPr>
      </w:pPr>
      <w:r w:rsidRPr="00744F21">
        <w:rPr>
          <w:rFonts w:asciiTheme="minorBidi" w:eastAsia="Calibri" w:hAnsiTheme="minorBidi"/>
          <w:sz w:val="24"/>
          <w:szCs w:val="24"/>
          <w:rtl/>
          <w:lang w:bidi="he-IL"/>
        </w:rPr>
        <w:t>אם... יעל מגלה הכלה והבנה של החששות והדרגות של רן ואשתו, ומקדישה זמן להסביר לרן בעדינות ובמקצועיות על הכללים הקיימים בנוגע לסודיות ופרטיות במכון, ומדגישה את החשיבות של שמירה על מידע אישי של מטופלים ומטפלים כאחד,</w:t>
      </w:r>
    </w:p>
    <w:p w14:paraId="4045B156"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rPr>
      </w:pPr>
      <w:r w:rsidRPr="00744F21">
        <w:rPr>
          <w:rFonts w:asciiTheme="minorBidi" w:eastAsia="Calibri" w:hAnsiTheme="minorBidi"/>
          <w:sz w:val="24"/>
          <w:szCs w:val="24"/>
          <w:rtl/>
          <w:lang w:bidi="he-IL"/>
        </w:rPr>
        <w:t>למשל, אם יעל אומרת דברים דומים לזה: "רן, אני מבינה את החששות שלך ושל יפית, אבל חובה עליי לשמור על פרטיות וסודיות של כל המטופלים במכון. זה לא רק עניין של חוק, אלא גם ערך מרכזי בעבודתי. אני רוצה לעזור לכם להרגיש בטוחים ונתמכים, אבל זה צריך להתבצע בתוך מסגרת מסוימת שמגנה על כולם</w:t>
      </w:r>
      <w:r w:rsidRPr="00744F21">
        <w:rPr>
          <w:rFonts w:asciiTheme="minorBidi" w:eastAsia="Calibri" w:hAnsiTheme="minorBidi"/>
          <w:sz w:val="24"/>
          <w:szCs w:val="24"/>
        </w:rPr>
        <w:t>."</w:t>
      </w:r>
    </w:p>
    <w:p w14:paraId="4CB110E6"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rPr>
      </w:pPr>
    </w:p>
    <w:p w14:paraId="3FE22D88" w14:textId="77777777" w:rsidR="00F659D8" w:rsidRPr="00744F21" w:rsidRDefault="00F659D8" w:rsidP="00F659D8">
      <w:pPr>
        <w:framePr w:hSpace="180" w:wrap="around" w:hAnchor="margin" w:xAlign="center" w:y="270"/>
        <w:bidi/>
        <w:spacing w:after="0" w:line="360" w:lineRule="auto"/>
        <w:rPr>
          <w:rFonts w:asciiTheme="minorBidi" w:eastAsia="Calibri" w:hAnsiTheme="minorBidi"/>
          <w:sz w:val="24"/>
          <w:szCs w:val="24"/>
          <w:rtl/>
        </w:rPr>
      </w:pPr>
      <w:r w:rsidRPr="00744F21">
        <w:rPr>
          <w:rFonts w:asciiTheme="minorBidi" w:eastAsia="Calibri" w:hAnsiTheme="minorBidi"/>
          <w:sz w:val="24"/>
          <w:szCs w:val="24"/>
          <w:rtl/>
          <w:lang w:bidi="he-IL"/>
        </w:rPr>
        <w:t>אז... רן עשוי להבין את ההקשר ולהפגין גישה יותר פתוחה ומקבלת</w:t>
      </w:r>
      <w:r w:rsidRPr="00744F21">
        <w:rPr>
          <w:rFonts w:asciiTheme="minorBidi" w:eastAsia="Calibri" w:hAnsiTheme="minorBidi"/>
          <w:sz w:val="24"/>
          <w:szCs w:val="24"/>
        </w:rPr>
        <w:t>.</w:t>
      </w:r>
    </w:p>
    <w:p w14:paraId="242FE58E" w14:textId="1170706D" w:rsidR="00744F21" w:rsidRPr="00744F21" w:rsidRDefault="00F659D8" w:rsidP="00744F21">
      <w:pPr>
        <w:bidi/>
        <w:spacing w:line="360" w:lineRule="auto"/>
        <w:rPr>
          <w:rFonts w:asciiTheme="minorBidi" w:eastAsia="Calibri" w:hAnsiTheme="minorBidi"/>
          <w:sz w:val="24"/>
          <w:szCs w:val="24"/>
          <w:rtl/>
          <w:lang w:bidi="he-IL"/>
        </w:rPr>
      </w:pPr>
      <w:r w:rsidRPr="00744F21">
        <w:rPr>
          <w:rFonts w:asciiTheme="minorBidi" w:eastAsia="Calibri" w:hAnsiTheme="minorBidi"/>
          <w:sz w:val="24"/>
          <w:szCs w:val="24"/>
          <w:rtl/>
          <w:lang w:bidi="he-IL"/>
        </w:rPr>
        <w:lastRenderedPageBreak/>
        <w:t>הצעה לציטוט רלוונטי של רן: "אני רואה את הנקודה שלך, יעל. זה לא היה ברור לי לפני, אבל עכשיו אני מבין את החשיבות של זה. ננסה להתמודד עם המצב הזה יחד."</w:t>
      </w:r>
    </w:p>
    <w:p w14:paraId="68C6ED1B" w14:textId="699F6D45" w:rsidR="00744F21" w:rsidRPr="00744F21" w:rsidRDefault="00744F21" w:rsidP="00744F21">
      <w:pPr>
        <w:bidi/>
        <w:spacing w:line="360" w:lineRule="auto"/>
        <w:rPr>
          <w:rFonts w:asciiTheme="minorBidi" w:eastAsia="Calibri" w:hAnsiTheme="minorBidi"/>
          <w:sz w:val="24"/>
          <w:szCs w:val="24"/>
          <w:u w:val="single"/>
          <w:rtl/>
          <w:lang w:bidi="he-IL"/>
        </w:rPr>
      </w:pPr>
      <w:r w:rsidRPr="00744F21">
        <w:rPr>
          <w:rFonts w:asciiTheme="minorBidi" w:eastAsia="Calibri" w:hAnsiTheme="minorBidi"/>
          <w:sz w:val="24"/>
          <w:szCs w:val="24"/>
          <w:u w:val="single"/>
          <w:rtl/>
          <w:lang w:bidi="he-IL"/>
        </w:rPr>
        <w:t xml:space="preserve">מטרות התרחיש: </w:t>
      </w:r>
    </w:p>
    <w:p w14:paraId="48840E4E" w14:textId="77777777" w:rsidR="00744F21" w:rsidRPr="00744F21" w:rsidRDefault="00744F21" w:rsidP="00744F21">
      <w:pPr>
        <w:pStyle w:val="ListParagraph"/>
        <w:numPr>
          <w:ilvl w:val="0"/>
          <w:numId w:val="1"/>
        </w:numPr>
        <w:bidi/>
        <w:spacing w:after="0" w:line="360" w:lineRule="auto"/>
        <w:rPr>
          <w:rFonts w:asciiTheme="minorBidi" w:eastAsia="Calibri" w:hAnsiTheme="minorBidi"/>
          <w:color w:val="000000"/>
        </w:rPr>
      </w:pPr>
      <w:r w:rsidRPr="00744F21">
        <w:rPr>
          <w:rFonts w:asciiTheme="minorBidi" w:eastAsia="Calibri" w:hAnsiTheme="minorBidi"/>
          <w:color w:val="000000"/>
          <w:rtl/>
        </w:rPr>
        <w:t>להבין ולהפנים את חשיבות הגבולות המקצועיים בטיפול</w:t>
      </w:r>
      <w:r w:rsidRPr="00744F21">
        <w:rPr>
          <w:rFonts w:asciiTheme="minorBidi" w:eastAsia="Calibri" w:hAnsiTheme="minorBidi"/>
          <w:color w:val="000000"/>
        </w:rPr>
        <w:t>.</w:t>
      </w:r>
    </w:p>
    <w:p w14:paraId="2700FDB0" w14:textId="77777777" w:rsidR="00744F21" w:rsidRPr="00744F21" w:rsidRDefault="00744F21" w:rsidP="00744F21">
      <w:pPr>
        <w:pStyle w:val="ListParagraph"/>
        <w:numPr>
          <w:ilvl w:val="0"/>
          <w:numId w:val="1"/>
        </w:numPr>
        <w:bidi/>
        <w:spacing w:after="0" w:line="360" w:lineRule="auto"/>
        <w:rPr>
          <w:rFonts w:asciiTheme="minorBidi" w:eastAsia="Calibri" w:hAnsiTheme="minorBidi"/>
          <w:color w:val="000000"/>
          <w:rtl/>
        </w:rPr>
      </w:pPr>
      <w:r w:rsidRPr="00744F21">
        <w:rPr>
          <w:rFonts w:asciiTheme="minorBidi" w:eastAsia="Calibri" w:hAnsiTheme="minorBidi"/>
          <w:color w:val="000000"/>
          <w:rtl/>
        </w:rPr>
        <w:t>ללמוד כיצד להציב ולשמור על גבולות אלו בצורה ברורה ומכובדת</w:t>
      </w:r>
      <w:r w:rsidRPr="00744F21">
        <w:rPr>
          <w:rFonts w:asciiTheme="minorBidi" w:eastAsia="Calibri" w:hAnsiTheme="minorBidi"/>
          <w:color w:val="000000"/>
        </w:rPr>
        <w:t>.</w:t>
      </w:r>
    </w:p>
    <w:p w14:paraId="7507D4A0" w14:textId="77777777" w:rsidR="00744F21" w:rsidRPr="00744F21" w:rsidRDefault="00744F21" w:rsidP="00744F21">
      <w:pPr>
        <w:pStyle w:val="ListParagraph"/>
        <w:numPr>
          <w:ilvl w:val="0"/>
          <w:numId w:val="1"/>
        </w:numPr>
        <w:bidi/>
        <w:spacing w:after="0" w:line="360" w:lineRule="auto"/>
        <w:rPr>
          <w:rFonts w:asciiTheme="minorBidi" w:eastAsia="Calibri" w:hAnsiTheme="minorBidi"/>
          <w:color w:val="000000"/>
          <w:rtl/>
        </w:rPr>
      </w:pPr>
      <w:r w:rsidRPr="00744F21">
        <w:rPr>
          <w:rFonts w:asciiTheme="minorBidi" w:eastAsia="Calibri" w:hAnsiTheme="minorBidi"/>
          <w:color w:val="000000"/>
          <w:rtl/>
        </w:rPr>
        <w:t>לזהות ולנתח מצבים שבהם עלולים להתערער הגבולות האלו</w:t>
      </w:r>
      <w:r w:rsidRPr="00744F21">
        <w:rPr>
          <w:rFonts w:asciiTheme="minorBidi" w:eastAsia="Calibri" w:hAnsiTheme="minorBidi"/>
          <w:color w:val="000000"/>
        </w:rPr>
        <w:t>.</w:t>
      </w:r>
    </w:p>
    <w:p w14:paraId="3416F1F5" w14:textId="77777777" w:rsidR="00744F21" w:rsidRPr="00744F21" w:rsidRDefault="00744F21" w:rsidP="00744F21">
      <w:pPr>
        <w:pStyle w:val="ListParagraph"/>
        <w:numPr>
          <w:ilvl w:val="0"/>
          <w:numId w:val="1"/>
        </w:numPr>
        <w:bidi/>
        <w:spacing w:after="0" w:line="360" w:lineRule="auto"/>
        <w:rPr>
          <w:rFonts w:asciiTheme="minorBidi" w:eastAsia="Calibri" w:hAnsiTheme="minorBidi"/>
          <w:color w:val="000000"/>
          <w:rtl/>
        </w:rPr>
      </w:pPr>
      <w:r w:rsidRPr="00744F21">
        <w:rPr>
          <w:rFonts w:asciiTheme="minorBidi" w:eastAsia="Calibri" w:hAnsiTheme="minorBidi"/>
          <w:color w:val="000000"/>
          <w:rtl/>
        </w:rPr>
        <w:t>לפתח מיומנויות תקשורת אפקטיביות לשיח על גבולות עם המטופלים ומשפחותיהם</w:t>
      </w:r>
      <w:r w:rsidRPr="00744F21">
        <w:rPr>
          <w:rFonts w:asciiTheme="minorBidi" w:eastAsia="Calibri" w:hAnsiTheme="minorBidi"/>
          <w:color w:val="000000"/>
        </w:rPr>
        <w:t>.</w:t>
      </w:r>
    </w:p>
    <w:p w14:paraId="70F145E7" w14:textId="77777777" w:rsidR="00744F21" w:rsidRPr="00744F21" w:rsidRDefault="00744F21" w:rsidP="00744F21">
      <w:pPr>
        <w:pStyle w:val="ListParagraph"/>
        <w:numPr>
          <w:ilvl w:val="0"/>
          <w:numId w:val="1"/>
        </w:numPr>
        <w:bidi/>
        <w:spacing w:after="0" w:line="360" w:lineRule="auto"/>
        <w:rPr>
          <w:rFonts w:asciiTheme="minorBidi" w:eastAsia="Calibri" w:hAnsiTheme="minorBidi"/>
          <w:color w:val="000000"/>
          <w:rtl/>
        </w:rPr>
      </w:pPr>
      <w:r w:rsidRPr="00744F21">
        <w:rPr>
          <w:rFonts w:asciiTheme="minorBidi" w:eastAsia="Calibri" w:hAnsiTheme="minorBidi"/>
          <w:color w:val="000000"/>
          <w:rtl/>
        </w:rPr>
        <w:t>להבין את ההשלכות של פריצת גבולות על הטיפול ועל המטופל</w:t>
      </w:r>
      <w:r w:rsidRPr="00744F21">
        <w:rPr>
          <w:rFonts w:asciiTheme="minorBidi" w:eastAsia="Calibri" w:hAnsiTheme="minorBidi"/>
          <w:color w:val="000000"/>
        </w:rPr>
        <w:t>.</w:t>
      </w:r>
    </w:p>
    <w:p w14:paraId="10013E89" w14:textId="77777777" w:rsidR="00744F21" w:rsidRPr="00744F21" w:rsidRDefault="00744F21" w:rsidP="00744F21">
      <w:pPr>
        <w:bidi/>
        <w:spacing w:after="0" w:line="360" w:lineRule="auto"/>
        <w:rPr>
          <w:rFonts w:asciiTheme="minorBidi" w:eastAsia="Calibri" w:hAnsiTheme="minorBidi"/>
          <w:color w:val="000000"/>
          <w:sz w:val="24"/>
          <w:szCs w:val="24"/>
          <w:rtl/>
          <w:lang w:bidi="he-IL"/>
        </w:rPr>
      </w:pPr>
    </w:p>
    <w:p w14:paraId="7A1AA2AF" w14:textId="59828465" w:rsidR="00744F21" w:rsidRPr="00744F21" w:rsidRDefault="00744F21" w:rsidP="00744F21">
      <w:pPr>
        <w:bidi/>
        <w:spacing w:after="0" w:line="360" w:lineRule="auto"/>
        <w:rPr>
          <w:rFonts w:asciiTheme="minorBidi" w:eastAsia="Calibri" w:hAnsiTheme="minorBidi"/>
          <w:color w:val="000000"/>
          <w:sz w:val="24"/>
          <w:szCs w:val="24"/>
          <w:u w:val="single"/>
          <w:rtl/>
          <w:lang w:bidi="he-IL"/>
        </w:rPr>
      </w:pPr>
      <w:r w:rsidRPr="00744F21">
        <w:rPr>
          <w:rFonts w:asciiTheme="minorBidi" w:eastAsia="Calibri" w:hAnsiTheme="minorBidi"/>
          <w:color w:val="000000"/>
          <w:sz w:val="24"/>
          <w:szCs w:val="24"/>
          <w:u w:val="single"/>
          <w:rtl/>
          <w:lang w:bidi="he-IL"/>
        </w:rPr>
        <w:t>נקודות לתחקיר:</w:t>
      </w:r>
    </w:p>
    <w:p w14:paraId="3A25C8A4" w14:textId="7651A093" w:rsidR="00744F21" w:rsidRPr="00744F21" w:rsidRDefault="00744F21" w:rsidP="00744F21">
      <w:pPr>
        <w:pStyle w:val="ListParagraph"/>
        <w:numPr>
          <w:ilvl w:val="0"/>
          <w:numId w:val="2"/>
        </w:numPr>
        <w:bidi/>
        <w:spacing w:after="0" w:line="360" w:lineRule="auto"/>
        <w:rPr>
          <w:rFonts w:asciiTheme="minorBidi" w:eastAsia="Calibri" w:hAnsiTheme="minorBidi"/>
        </w:rPr>
      </w:pPr>
      <w:r w:rsidRPr="00744F21">
        <w:rPr>
          <w:rFonts w:asciiTheme="minorBidi" w:eastAsia="Calibri" w:hAnsiTheme="minorBidi"/>
          <w:rtl/>
        </w:rPr>
        <w:t>חשיבות הגבולות המקצועיים והשפעתם על הטיפול</w:t>
      </w:r>
      <w:r w:rsidRPr="00744F21">
        <w:rPr>
          <w:rFonts w:asciiTheme="minorBidi" w:eastAsia="Calibri" w:hAnsiTheme="minorBidi"/>
        </w:rPr>
        <w:t>.</w:t>
      </w:r>
    </w:p>
    <w:p w14:paraId="3BFA9553" w14:textId="77777777" w:rsidR="00744F21" w:rsidRPr="00744F21" w:rsidRDefault="00744F21" w:rsidP="00744F21">
      <w:pPr>
        <w:pStyle w:val="ListParagraph"/>
        <w:numPr>
          <w:ilvl w:val="0"/>
          <w:numId w:val="2"/>
        </w:numPr>
        <w:bidi/>
        <w:spacing w:after="0" w:line="360" w:lineRule="auto"/>
        <w:rPr>
          <w:rFonts w:asciiTheme="minorBidi" w:eastAsia="Calibri" w:hAnsiTheme="minorBidi"/>
          <w:rtl/>
        </w:rPr>
      </w:pPr>
      <w:r w:rsidRPr="00744F21">
        <w:rPr>
          <w:rFonts w:asciiTheme="minorBidi" w:eastAsia="Calibri" w:hAnsiTheme="minorBidi"/>
          <w:rtl/>
        </w:rPr>
        <w:t>אסטרטגיות להצבת ושמירה על גבולות בטיפול</w:t>
      </w:r>
      <w:r w:rsidRPr="00744F21">
        <w:rPr>
          <w:rFonts w:asciiTheme="minorBidi" w:eastAsia="Calibri" w:hAnsiTheme="minorBidi"/>
        </w:rPr>
        <w:t>.</w:t>
      </w:r>
    </w:p>
    <w:p w14:paraId="7C4C3A0A" w14:textId="77777777" w:rsidR="00744F21" w:rsidRPr="00744F21" w:rsidRDefault="00744F21" w:rsidP="00744F21">
      <w:pPr>
        <w:pStyle w:val="ListParagraph"/>
        <w:numPr>
          <w:ilvl w:val="0"/>
          <w:numId w:val="2"/>
        </w:numPr>
        <w:bidi/>
        <w:spacing w:after="0" w:line="360" w:lineRule="auto"/>
        <w:rPr>
          <w:rFonts w:asciiTheme="minorBidi" w:eastAsia="Calibri" w:hAnsiTheme="minorBidi"/>
          <w:rtl/>
        </w:rPr>
      </w:pPr>
      <w:r w:rsidRPr="00744F21">
        <w:rPr>
          <w:rFonts w:asciiTheme="minorBidi" w:eastAsia="Calibri" w:hAnsiTheme="minorBidi"/>
          <w:rtl/>
        </w:rPr>
        <w:t>זיהוי וניתוח מצבים שבהם גבולות עלולים להתערער</w:t>
      </w:r>
      <w:r w:rsidRPr="00744F21">
        <w:rPr>
          <w:rFonts w:asciiTheme="minorBidi" w:eastAsia="Calibri" w:hAnsiTheme="minorBidi"/>
        </w:rPr>
        <w:t>.</w:t>
      </w:r>
    </w:p>
    <w:p w14:paraId="2B2369A6" w14:textId="77777777" w:rsidR="00744F21" w:rsidRPr="00744F21" w:rsidRDefault="00744F21" w:rsidP="00744F21">
      <w:pPr>
        <w:pStyle w:val="ListParagraph"/>
        <w:numPr>
          <w:ilvl w:val="0"/>
          <w:numId w:val="2"/>
        </w:numPr>
        <w:bidi/>
        <w:spacing w:after="0" w:line="360" w:lineRule="auto"/>
        <w:rPr>
          <w:rFonts w:asciiTheme="minorBidi" w:eastAsia="Calibri" w:hAnsiTheme="minorBidi"/>
          <w:rtl/>
        </w:rPr>
      </w:pPr>
      <w:r w:rsidRPr="00744F21">
        <w:rPr>
          <w:rFonts w:asciiTheme="minorBidi" w:eastAsia="Calibri" w:hAnsiTheme="minorBidi"/>
          <w:rtl/>
        </w:rPr>
        <w:t>תקשורת עם מטופלים ומשפחותיהם לגבי גבולות</w:t>
      </w:r>
      <w:r w:rsidRPr="00744F21">
        <w:rPr>
          <w:rFonts w:asciiTheme="minorBidi" w:eastAsia="Calibri" w:hAnsiTheme="minorBidi"/>
        </w:rPr>
        <w:t>.</w:t>
      </w:r>
    </w:p>
    <w:p w14:paraId="62BA4F3C" w14:textId="77777777" w:rsidR="00744F21" w:rsidRPr="00744F21" w:rsidRDefault="00744F21" w:rsidP="00744F21">
      <w:pPr>
        <w:pStyle w:val="ListParagraph"/>
        <w:numPr>
          <w:ilvl w:val="0"/>
          <w:numId w:val="2"/>
        </w:numPr>
        <w:bidi/>
        <w:spacing w:after="0" w:line="360" w:lineRule="auto"/>
        <w:rPr>
          <w:rFonts w:asciiTheme="minorBidi" w:eastAsia="Calibri" w:hAnsiTheme="minorBidi"/>
          <w:rtl/>
        </w:rPr>
      </w:pPr>
      <w:r w:rsidRPr="00744F21">
        <w:rPr>
          <w:rFonts w:asciiTheme="minorBidi" w:eastAsia="Calibri" w:hAnsiTheme="minorBidi"/>
          <w:rtl/>
        </w:rPr>
        <w:t>השלכות איש שמירה על גבולות על הקשר הטיפולי.</w:t>
      </w:r>
    </w:p>
    <w:p w14:paraId="3255001C" w14:textId="77777777" w:rsidR="00744F21" w:rsidRPr="00744F21" w:rsidRDefault="00744F21" w:rsidP="00744F21">
      <w:pPr>
        <w:bidi/>
        <w:spacing w:after="0" w:line="360" w:lineRule="auto"/>
        <w:rPr>
          <w:rFonts w:asciiTheme="minorBidi" w:eastAsia="Calibri" w:hAnsiTheme="minorBidi"/>
          <w:sz w:val="24"/>
          <w:szCs w:val="24"/>
          <w:u w:val="single"/>
          <w:rtl/>
          <w:lang w:bidi="he-IL"/>
        </w:rPr>
      </w:pPr>
    </w:p>
    <w:p w14:paraId="466C7F28" w14:textId="16FF8DCC" w:rsidR="00744F21" w:rsidRPr="00744F21" w:rsidRDefault="00744F21" w:rsidP="00744F21">
      <w:pPr>
        <w:bidi/>
        <w:spacing w:after="0" w:line="360" w:lineRule="auto"/>
        <w:rPr>
          <w:rFonts w:asciiTheme="minorBidi" w:eastAsia="Calibri" w:hAnsiTheme="minorBidi"/>
          <w:sz w:val="24"/>
          <w:szCs w:val="24"/>
          <w:u w:val="single"/>
          <w:rtl/>
          <w:lang w:bidi="he-IL"/>
        </w:rPr>
      </w:pPr>
      <w:r w:rsidRPr="00744F21">
        <w:rPr>
          <w:rFonts w:asciiTheme="minorBidi" w:eastAsia="Calibri" w:hAnsiTheme="minorBidi"/>
          <w:sz w:val="24"/>
          <w:szCs w:val="24"/>
          <w:u w:val="single"/>
          <w:rtl/>
          <w:lang w:bidi="he-IL"/>
        </w:rPr>
        <w:t>מקום ההתרחשות:</w:t>
      </w:r>
    </w:p>
    <w:p w14:paraId="529BC061" w14:textId="004D8152" w:rsidR="00744F21" w:rsidRPr="00744F21" w:rsidRDefault="00744F21" w:rsidP="00744F21">
      <w:pPr>
        <w:bidi/>
        <w:spacing w:after="0" w:line="360" w:lineRule="auto"/>
        <w:rPr>
          <w:rFonts w:asciiTheme="minorBidi" w:eastAsia="Calibri" w:hAnsiTheme="minorBidi"/>
          <w:sz w:val="24"/>
          <w:szCs w:val="24"/>
          <w:rtl/>
          <w:lang w:bidi="he-IL"/>
        </w:rPr>
      </w:pPr>
      <w:r w:rsidRPr="00744F21">
        <w:rPr>
          <w:rFonts w:asciiTheme="minorBidi" w:eastAsia="Calibri" w:hAnsiTheme="minorBidi"/>
          <w:sz w:val="24"/>
          <w:szCs w:val="24"/>
          <w:rtl/>
          <w:lang w:bidi="he-IL"/>
        </w:rPr>
        <w:t>חדר טיפול ריפוי בעיסוק במכון לשיקום נפגעי ראש בצפון</w:t>
      </w:r>
      <w:r w:rsidRPr="00744F21">
        <w:rPr>
          <w:rFonts w:asciiTheme="minorBidi" w:eastAsia="Calibri" w:hAnsiTheme="minorBidi"/>
          <w:sz w:val="24"/>
          <w:szCs w:val="24"/>
          <w:rtl/>
          <w:lang w:bidi="he-IL"/>
        </w:rPr>
        <w:t xml:space="preserve">. בחדר יש </w:t>
      </w:r>
      <w:r w:rsidRPr="00744F21">
        <w:rPr>
          <w:rFonts w:asciiTheme="minorBidi" w:eastAsia="Calibri" w:hAnsiTheme="minorBidi"/>
          <w:sz w:val="24"/>
          <w:szCs w:val="24"/>
          <w:rtl/>
          <w:lang w:bidi="he-IL"/>
        </w:rPr>
        <w:t>שולחן כדול, כסאות מסביב, מחשב נייח, או נייד. משחקי חשיבה, דפי העשרה אינסטרומנטאלית.</w:t>
      </w:r>
    </w:p>
    <w:p w14:paraId="0E56313F" w14:textId="77777777" w:rsidR="00744F21" w:rsidRPr="00744F21" w:rsidRDefault="00744F21" w:rsidP="00744F21">
      <w:pPr>
        <w:bidi/>
        <w:spacing w:line="360" w:lineRule="auto"/>
        <w:rPr>
          <w:rFonts w:asciiTheme="minorBidi" w:hAnsiTheme="minorBidi"/>
          <w:sz w:val="24"/>
          <w:szCs w:val="24"/>
          <w:rtl/>
          <w:lang w:bidi="he-IL"/>
        </w:rPr>
      </w:pPr>
    </w:p>
    <w:sectPr w:rsidR="00744F21" w:rsidRPr="00744F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480D85"/>
    <w:multiLevelType w:val="hybridMultilevel"/>
    <w:tmpl w:val="959C127E"/>
    <w:lvl w:ilvl="0" w:tplc="F1305E54">
      <w:start w:val="1"/>
      <w:numFmt w:val="bullet"/>
      <w:lvlText w:val=""/>
      <w:lvlJc w:val="left"/>
      <w:pPr>
        <w:ind w:left="720" w:hanging="360"/>
      </w:pPr>
      <w:rPr>
        <w:rFonts w:ascii="Symbol" w:hAnsi="Symbo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00697B"/>
    <w:multiLevelType w:val="hybridMultilevel"/>
    <w:tmpl w:val="C1BA8710"/>
    <w:lvl w:ilvl="0" w:tplc="F1305E54">
      <w:start w:val="1"/>
      <w:numFmt w:val="bullet"/>
      <w:lvlText w:val=""/>
      <w:lvlJc w:val="left"/>
      <w:pPr>
        <w:ind w:left="720" w:hanging="360"/>
      </w:pPr>
      <w:rPr>
        <w:rFonts w:ascii="Symbol" w:hAnsi="Symbo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9066122">
    <w:abstractNumId w:val="0"/>
  </w:num>
  <w:num w:numId="2" w16cid:durableId="155145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9D8"/>
    <w:rsid w:val="000E2085"/>
    <w:rsid w:val="00744F21"/>
    <w:rsid w:val="00F659D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DCCF027"/>
  <w15:chartTrackingRefBased/>
  <w15:docId w15:val="{6F0D0F09-6992-3B48-A6CB-3528A656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9D8"/>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F659D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bidi="he-IL"/>
      <w14:ligatures w14:val="standardContextual"/>
    </w:rPr>
  </w:style>
  <w:style w:type="paragraph" w:styleId="Heading2">
    <w:name w:val="heading 2"/>
    <w:basedOn w:val="Normal"/>
    <w:next w:val="Normal"/>
    <w:link w:val="Heading2Char"/>
    <w:uiPriority w:val="9"/>
    <w:semiHidden/>
    <w:unhideWhenUsed/>
    <w:qFormat/>
    <w:rsid w:val="00F659D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bidi="he-IL"/>
      <w14:ligatures w14:val="standardContextual"/>
    </w:rPr>
  </w:style>
  <w:style w:type="paragraph" w:styleId="Heading3">
    <w:name w:val="heading 3"/>
    <w:basedOn w:val="Normal"/>
    <w:next w:val="Normal"/>
    <w:link w:val="Heading3Char"/>
    <w:uiPriority w:val="9"/>
    <w:semiHidden/>
    <w:unhideWhenUsed/>
    <w:qFormat/>
    <w:rsid w:val="00F659D8"/>
    <w:pPr>
      <w:keepNext/>
      <w:keepLines/>
      <w:spacing w:before="160" w:after="80" w:line="278" w:lineRule="auto"/>
      <w:outlineLvl w:val="2"/>
    </w:pPr>
    <w:rPr>
      <w:rFonts w:eastAsiaTheme="majorEastAsia" w:cstheme="majorBidi"/>
      <w:color w:val="0F4761" w:themeColor="accent1" w:themeShade="BF"/>
      <w:kern w:val="2"/>
      <w:sz w:val="28"/>
      <w:szCs w:val="28"/>
      <w:lang w:val="en-IL" w:bidi="he-IL"/>
      <w14:ligatures w14:val="standardContextual"/>
    </w:rPr>
  </w:style>
  <w:style w:type="paragraph" w:styleId="Heading4">
    <w:name w:val="heading 4"/>
    <w:basedOn w:val="Normal"/>
    <w:next w:val="Normal"/>
    <w:link w:val="Heading4Char"/>
    <w:uiPriority w:val="9"/>
    <w:semiHidden/>
    <w:unhideWhenUsed/>
    <w:qFormat/>
    <w:rsid w:val="00F659D8"/>
    <w:pPr>
      <w:keepNext/>
      <w:keepLines/>
      <w:spacing w:before="80" w:after="40" w:line="278" w:lineRule="auto"/>
      <w:outlineLvl w:val="3"/>
    </w:pPr>
    <w:rPr>
      <w:rFonts w:eastAsiaTheme="majorEastAsia" w:cstheme="majorBidi"/>
      <w:i/>
      <w:iCs/>
      <w:color w:val="0F4761" w:themeColor="accent1" w:themeShade="BF"/>
      <w:kern w:val="2"/>
      <w:sz w:val="24"/>
      <w:szCs w:val="24"/>
      <w:lang w:val="en-IL" w:bidi="he-IL"/>
      <w14:ligatures w14:val="standardContextual"/>
    </w:rPr>
  </w:style>
  <w:style w:type="paragraph" w:styleId="Heading5">
    <w:name w:val="heading 5"/>
    <w:basedOn w:val="Normal"/>
    <w:next w:val="Normal"/>
    <w:link w:val="Heading5Char"/>
    <w:uiPriority w:val="9"/>
    <w:semiHidden/>
    <w:unhideWhenUsed/>
    <w:qFormat/>
    <w:rsid w:val="00F659D8"/>
    <w:pPr>
      <w:keepNext/>
      <w:keepLines/>
      <w:spacing w:before="80" w:after="40" w:line="278" w:lineRule="auto"/>
      <w:outlineLvl w:val="4"/>
    </w:pPr>
    <w:rPr>
      <w:rFonts w:eastAsiaTheme="majorEastAsia" w:cstheme="majorBidi"/>
      <w:color w:val="0F4761" w:themeColor="accent1" w:themeShade="BF"/>
      <w:kern w:val="2"/>
      <w:sz w:val="24"/>
      <w:szCs w:val="24"/>
      <w:lang w:val="en-IL" w:bidi="he-IL"/>
      <w14:ligatures w14:val="standardContextual"/>
    </w:rPr>
  </w:style>
  <w:style w:type="paragraph" w:styleId="Heading6">
    <w:name w:val="heading 6"/>
    <w:basedOn w:val="Normal"/>
    <w:next w:val="Normal"/>
    <w:link w:val="Heading6Char"/>
    <w:uiPriority w:val="9"/>
    <w:semiHidden/>
    <w:unhideWhenUsed/>
    <w:qFormat/>
    <w:rsid w:val="00F659D8"/>
    <w:pPr>
      <w:keepNext/>
      <w:keepLines/>
      <w:spacing w:before="40" w:after="0" w:line="278" w:lineRule="auto"/>
      <w:outlineLvl w:val="5"/>
    </w:pPr>
    <w:rPr>
      <w:rFonts w:eastAsiaTheme="majorEastAsia" w:cstheme="majorBidi"/>
      <w:i/>
      <w:iCs/>
      <w:color w:val="595959" w:themeColor="text1" w:themeTint="A6"/>
      <w:kern w:val="2"/>
      <w:sz w:val="24"/>
      <w:szCs w:val="24"/>
      <w:lang w:val="en-IL" w:bidi="he-IL"/>
      <w14:ligatures w14:val="standardContextual"/>
    </w:rPr>
  </w:style>
  <w:style w:type="paragraph" w:styleId="Heading7">
    <w:name w:val="heading 7"/>
    <w:basedOn w:val="Normal"/>
    <w:next w:val="Normal"/>
    <w:link w:val="Heading7Char"/>
    <w:uiPriority w:val="9"/>
    <w:semiHidden/>
    <w:unhideWhenUsed/>
    <w:qFormat/>
    <w:rsid w:val="00F659D8"/>
    <w:pPr>
      <w:keepNext/>
      <w:keepLines/>
      <w:spacing w:before="40" w:after="0" w:line="278" w:lineRule="auto"/>
      <w:outlineLvl w:val="6"/>
    </w:pPr>
    <w:rPr>
      <w:rFonts w:eastAsiaTheme="majorEastAsia" w:cstheme="majorBidi"/>
      <w:color w:val="595959" w:themeColor="text1" w:themeTint="A6"/>
      <w:kern w:val="2"/>
      <w:sz w:val="24"/>
      <w:szCs w:val="24"/>
      <w:lang w:val="en-IL" w:bidi="he-IL"/>
      <w14:ligatures w14:val="standardContextual"/>
    </w:rPr>
  </w:style>
  <w:style w:type="paragraph" w:styleId="Heading8">
    <w:name w:val="heading 8"/>
    <w:basedOn w:val="Normal"/>
    <w:next w:val="Normal"/>
    <w:link w:val="Heading8Char"/>
    <w:uiPriority w:val="9"/>
    <w:semiHidden/>
    <w:unhideWhenUsed/>
    <w:qFormat/>
    <w:rsid w:val="00F659D8"/>
    <w:pPr>
      <w:keepNext/>
      <w:keepLines/>
      <w:spacing w:after="0" w:line="278" w:lineRule="auto"/>
      <w:outlineLvl w:val="7"/>
    </w:pPr>
    <w:rPr>
      <w:rFonts w:eastAsiaTheme="majorEastAsia" w:cstheme="majorBidi"/>
      <w:i/>
      <w:iCs/>
      <w:color w:val="272727" w:themeColor="text1" w:themeTint="D8"/>
      <w:kern w:val="2"/>
      <w:sz w:val="24"/>
      <w:szCs w:val="24"/>
      <w:lang w:val="en-IL" w:bidi="he-IL"/>
      <w14:ligatures w14:val="standardContextual"/>
    </w:rPr>
  </w:style>
  <w:style w:type="paragraph" w:styleId="Heading9">
    <w:name w:val="heading 9"/>
    <w:basedOn w:val="Normal"/>
    <w:next w:val="Normal"/>
    <w:link w:val="Heading9Char"/>
    <w:uiPriority w:val="9"/>
    <w:semiHidden/>
    <w:unhideWhenUsed/>
    <w:qFormat/>
    <w:rsid w:val="00F659D8"/>
    <w:pPr>
      <w:keepNext/>
      <w:keepLines/>
      <w:spacing w:after="0" w:line="278" w:lineRule="auto"/>
      <w:outlineLvl w:val="8"/>
    </w:pPr>
    <w:rPr>
      <w:rFonts w:eastAsiaTheme="majorEastAsia" w:cstheme="majorBidi"/>
      <w:color w:val="272727" w:themeColor="text1" w:themeTint="D8"/>
      <w:kern w:val="2"/>
      <w:sz w:val="24"/>
      <w:szCs w:val="24"/>
      <w:lang w:val="en-IL"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9D8"/>
    <w:rPr>
      <w:rFonts w:eastAsiaTheme="majorEastAsia" w:cstheme="majorBidi"/>
      <w:color w:val="272727" w:themeColor="text1" w:themeTint="D8"/>
    </w:rPr>
  </w:style>
  <w:style w:type="paragraph" w:styleId="Title">
    <w:name w:val="Title"/>
    <w:basedOn w:val="Normal"/>
    <w:next w:val="Normal"/>
    <w:link w:val="TitleChar"/>
    <w:uiPriority w:val="10"/>
    <w:qFormat/>
    <w:rsid w:val="00F659D8"/>
    <w:pPr>
      <w:spacing w:after="80" w:line="240" w:lineRule="auto"/>
      <w:contextualSpacing/>
    </w:pPr>
    <w:rPr>
      <w:rFonts w:asciiTheme="majorHAnsi" w:eastAsiaTheme="majorEastAsia" w:hAnsiTheme="majorHAnsi" w:cstheme="majorBidi"/>
      <w:spacing w:val="-10"/>
      <w:kern w:val="28"/>
      <w:sz w:val="56"/>
      <w:szCs w:val="56"/>
      <w:lang w:val="en-IL" w:bidi="he-IL"/>
      <w14:ligatures w14:val="standardContextual"/>
    </w:rPr>
  </w:style>
  <w:style w:type="character" w:customStyle="1" w:styleId="TitleChar">
    <w:name w:val="Title Char"/>
    <w:basedOn w:val="DefaultParagraphFont"/>
    <w:link w:val="Title"/>
    <w:uiPriority w:val="10"/>
    <w:rsid w:val="00F65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9D8"/>
    <w:pPr>
      <w:numPr>
        <w:ilvl w:val="1"/>
      </w:numPr>
      <w:spacing w:line="278" w:lineRule="auto"/>
    </w:pPr>
    <w:rPr>
      <w:rFonts w:eastAsiaTheme="majorEastAsia" w:cstheme="majorBidi"/>
      <w:color w:val="595959" w:themeColor="text1" w:themeTint="A6"/>
      <w:spacing w:val="15"/>
      <w:kern w:val="2"/>
      <w:sz w:val="28"/>
      <w:szCs w:val="28"/>
      <w:lang w:val="en-IL" w:bidi="he-IL"/>
      <w14:ligatures w14:val="standardContextual"/>
    </w:rPr>
  </w:style>
  <w:style w:type="character" w:customStyle="1" w:styleId="SubtitleChar">
    <w:name w:val="Subtitle Char"/>
    <w:basedOn w:val="DefaultParagraphFont"/>
    <w:link w:val="Subtitle"/>
    <w:uiPriority w:val="11"/>
    <w:rsid w:val="00F65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9D8"/>
    <w:pPr>
      <w:spacing w:before="160" w:line="278" w:lineRule="auto"/>
      <w:jc w:val="center"/>
    </w:pPr>
    <w:rPr>
      <w:i/>
      <w:iCs/>
      <w:color w:val="404040" w:themeColor="text1" w:themeTint="BF"/>
      <w:kern w:val="2"/>
      <w:sz w:val="24"/>
      <w:szCs w:val="24"/>
      <w:lang w:val="en-IL" w:bidi="he-IL"/>
      <w14:ligatures w14:val="standardContextual"/>
    </w:rPr>
  </w:style>
  <w:style w:type="character" w:customStyle="1" w:styleId="QuoteChar">
    <w:name w:val="Quote Char"/>
    <w:basedOn w:val="DefaultParagraphFont"/>
    <w:link w:val="Quote"/>
    <w:uiPriority w:val="29"/>
    <w:rsid w:val="00F659D8"/>
    <w:rPr>
      <w:i/>
      <w:iCs/>
      <w:color w:val="404040" w:themeColor="text1" w:themeTint="BF"/>
    </w:rPr>
  </w:style>
  <w:style w:type="paragraph" w:styleId="ListParagraph">
    <w:name w:val="List Paragraph"/>
    <w:basedOn w:val="Normal"/>
    <w:uiPriority w:val="34"/>
    <w:qFormat/>
    <w:rsid w:val="00F659D8"/>
    <w:pPr>
      <w:spacing w:line="278" w:lineRule="auto"/>
      <w:ind w:left="720"/>
      <w:contextualSpacing/>
    </w:pPr>
    <w:rPr>
      <w:kern w:val="2"/>
      <w:sz w:val="24"/>
      <w:szCs w:val="24"/>
      <w:lang w:val="en-IL" w:bidi="he-IL"/>
      <w14:ligatures w14:val="standardContextual"/>
    </w:rPr>
  </w:style>
  <w:style w:type="character" w:styleId="IntenseEmphasis">
    <w:name w:val="Intense Emphasis"/>
    <w:basedOn w:val="DefaultParagraphFont"/>
    <w:uiPriority w:val="21"/>
    <w:qFormat/>
    <w:rsid w:val="00F659D8"/>
    <w:rPr>
      <w:i/>
      <w:iCs/>
      <w:color w:val="0F4761" w:themeColor="accent1" w:themeShade="BF"/>
    </w:rPr>
  </w:style>
  <w:style w:type="paragraph" w:styleId="IntenseQuote">
    <w:name w:val="Intense Quote"/>
    <w:basedOn w:val="Normal"/>
    <w:next w:val="Normal"/>
    <w:link w:val="IntenseQuoteChar"/>
    <w:uiPriority w:val="30"/>
    <w:qFormat/>
    <w:rsid w:val="00F659D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L" w:bidi="he-IL"/>
      <w14:ligatures w14:val="standardContextual"/>
    </w:rPr>
  </w:style>
  <w:style w:type="character" w:customStyle="1" w:styleId="IntenseQuoteChar">
    <w:name w:val="Intense Quote Char"/>
    <w:basedOn w:val="DefaultParagraphFont"/>
    <w:link w:val="IntenseQuote"/>
    <w:uiPriority w:val="30"/>
    <w:rsid w:val="00F659D8"/>
    <w:rPr>
      <w:i/>
      <w:iCs/>
      <w:color w:val="0F4761" w:themeColor="accent1" w:themeShade="BF"/>
    </w:rPr>
  </w:style>
  <w:style w:type="character" w:styleId="IntenseReference">
    <w:name w:val="Intense Reference"/>
    <w:basedOn w:val="DefaultParagraphFont"/>
    <w:uiPriority w:val="32"/>
    <w:qFormat/>
    <w:rsid w:val="00F65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796</Words>
  <Characters>4541</Characters>
  <Application>Microsoft Office Word</Application>
  <DocSecurity>0</DocSecurity>
  <Lines>37</Lines>
  <Paragraphs>10</Paragraphs>
  <ScaleCrop>false</ScaleCrop>
  <Company/>
  <LinksUpToDate>false</LinksUpToDate>
  <CharactersWithSpaces>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2</cp:revision>
  <dcterms:created xsi:type="dcterms:W3CDTF">2025-09-04T12:34:00Z</dcterms:created>
  <dcterms:modified xsi:type="dcterms:W3CDTF">2025-11-14T18:05:00Z</dcterms:modified>
</cp:coreProperties>
</file>