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FA" w:rsidRP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374FA">
        <w:rPr>
          <w:rFonts w:ascii="Times New Roman" w:hAnsi="Times New Roman" w:cs="Times New Roman"/>
          <w:b/>
        </w:rPr>
        <w:t>4.1 Projects on Genomic Data Analysis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set of hands-on projects will be designed to accompany with the corresponding course modules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applications on real human genomic data. We will design a set of lightweight and intense course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projects adapted to the expertise and backgrounds of the tar</w:t>
      </w:r>
      <w:r w:rsidR="0089712C">
        <w:rPr>
          <w:rFonts w:ascii="Times New Roman" w:hAnsi="Times New Roman" w:cs="Times New Roman"/>
          <w:sz w:val="22"/>
          <w:szCs w:val="22"/>
        </w:rPr>
        <w:t>geted students. Specifi</w:t>
      </w:r>
      <w:r>
        <w:rPr>
          <w:rFonts w:ascii="Times New Roman" w:hAnsi="Times New Roman" w:cs="Times New Roman"/>
          <w:sz w:val="22"/>
          <w:szCs w:val="22"/>
        </w:rPr>
        <w:t>cally, we plan to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the following projects based on our previous experiences of analyzing human genomic data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1000GP [26, 82, 98] and related projects.</w:t>
      </w:r>
    </w:p>
    <w:p w:rsidR="00A374FA" w:rsidRDefault="0089712C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 The goal of the fi</w:t>
      </w:r>
      <w:r w:rsidR="00A374FA">
        <w:rPr>
          <w:rFonts w:ascii="Times New Roman" w:hAnsi="Times New Roman" w:cs="Times New Roman"/>
          <w:sz w:val="22"/>
          <w:szCs w:val="22"/>
        </w:rPr>
        <w:t xml:space="preserve">rst project is to train the students to gain a </w:t>
      </w:r>
      <w:proofErr w:type="gramStart"/>
      <w:r w:rsidR="00A374FA">
        <w:rPr>
          <w:rFonts w:ascii="Times New Roman" w:hAnsi="Times New Roman" w:cs="Times New Roman"/>
          <w:sz w:val="22"/>
          <w:szCs w:val="22"/>
        </w:rPr>
        <w:t>high level</w:t>
      </w:r>
      <w:proofErr w:type="gramEnd"/>
      <w:r w:rsidR="00A374FA">
        <w:rPr>
          <w:rFonts w:ascii="Times New Roman" w:hAnsi="Times New Roman" w:cs="Times New Roman"/>
          <w:sz w:val="22"/>
          <w:szCs w:val="22"/>
        </w:rPr>
        <w:t xml:space="preserve"> understanding of the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sequencing technology, the knowledge of human genome sequence data, and the experiences with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commonly used computational and bioinformatics tools for common practices in human genomics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including variant calling, genotyping, and phasing. We will use latest data release from the openly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accessed 1000GP as a user case [82]. The 1000GP is currently the most comprehensive and largest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sequencing project on human populations.</w:t>
      </w:r>
    </w:p>
    <w:p w:rsidR="00A374FA" w:rsidRDefault="0089712C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The second project aims to off</w:t>
      </w:r>
      <w:r w:rsidR="00A374FA">
        <w:rPr>
          <w:rFonts w:ascii="Times New Roman" w:hAnsi="Times New Roman" w:cs="Times New Roman"/>
          <w:sz w:val="22"/>
          <w:szCs w:val="22"/>
        </w:rPr>
        <w:t>er real world experiences for applying computational methods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identifying genetic variation associated with traits/phenotypes in GWAS settings. We will pro-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vide the 1000GP data as an example, using population labels as phenotype labels. Many human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89712C">
        <w:rPr>
          <w:rFonts w:ascii="Times New Roman" w:hAnsi="Times New Roman" w:cs="Times New Roman"/>
          <w:sz w:val="22"/>
          <w:szCs w:val="22"/>
        </w:rPr>
        <w:t>henotypes have population specifi</w:t>
      </w:r>
      <w:r>
        <w:rPr>
          <w:rFonts w:ascii="Times New Roman" w:hAnsi="Times New Roman" w:cs="Times New Roman"/>
          <w:sz w:val="22"/>
          <w:szCs w:val="22"/>
        </w:rPr>
        <w:t>city and previous studies [108] including our prior work [138, 140],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have used population labels as phenotypes and found genetic variation associated with population</w:t>
      </w:r>
    </w:p>
    <w:p w:rsidR="00A374FA" w:rsidRDefault="0089712C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</w:t>
      </w:r>
      <w:r w:rsidR="00A374FA">
        <w:rPr>
          <w:rFonts w:ascii="Times New Roman" w:hAnsi="Times New Roman" w:cs="Times New Roman"/>
          <w:sz w:val="22"/>
          <w:szCs w:val="22"/>
        </w:rPr>
        <w:t>erentiation. We will provide an option of replacing the 1000GP data with other genomic data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personal traits. For example, the users of this project module can use a personal trait of interest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(e.g. "Acne") in the openly accessed Personal Genome Project or use the GWAS dataset they have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access to.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3) The third project aims for practicing computational approaches for meta-analysis in GWAS.</w:t>
      </w:r>
      <w:r w:rsidR="0089712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will use population labels as phenotypes on the 1000GP [82], HapMap [32], the two large scale studies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two representative technologies, next generation sequencing and genotyping microarrays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respectively. Again, the users can opt out to GWAS datasets such as data from various studies on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human height [72, 76, 130].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4) The fourth project will be performing </w:t>
      </w:r>
      <w:proofErr w:type="spellStart"/>
      <w:r>
        <w:rPr>
          <w:rFonts w:ascii="Times New Roman" w:hAnsi="Times New Roman" w:cs="Times New Roman"/>
          <w:sz w:val="22"/>
          <w:szCs w:val="22"/>
        </w:rPr>
        <w:t>eQTL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analysis, using variant genotypes from the 1000GP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[82], and gene expression data from GEUVADIS consortium [105] on the 1000GP individuals. As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described in our review article [71], we will apply two major types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eQTL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methods, classical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correlation/regression methods and machine learning methods for this project.</w:t>
      </w:r>
    </w:p>
    <w:p w:rsidR="00A374FA" w:rsidRDefault="00631803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5) The fi</w:t>
      </w:r>
      <w:r w:rsidR="00A374FA">
        <w:rPr>
          <w:rFonts w:ascii="Times New Roman" w:hAnsi="Times New Roman" w:cs="Times New Roman"/>
          <w:sz w:val="22"/>
          <w:szCs w:val="22"/>
        </w:rPr>
        <w:t>fth project is targeted</w:t>
      </w:r>
      <w:r w:rsidR="0089712C">
        <w:rPr>
          <w:rFonts w:ascii="Times New Roman" w:hAnsi="Times New Roman" w:cs="Times New Roman"/>
          <w:sz w:val="22"/>
          <w:szCs w:val="22"/>
        </w:rPr>
        <w:t xml:space="preserve"> for epistasis analysis. Like eff</w:t>
      </w:r>
      <w:r w:rsidR="00A374FA">
        <w:rPr>
          <w:rFonts w:ascii="Times New Roman" w:hAnsi="Times New Roman" w:cs="Times New Roman"/>
          <w:sz w:val="22"/>
          <w:szCs w:val="22"/>
        </w:rPr>
        <w:t>orts in our previous work [124, 138,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140], we will use the 1000GP genotype data, with population labels as phenotypes for categorical</w:t>
      </w:r>
    </w:p>
    <w:p w:rsidR="00C93615" w:rsidRDefault="00A374FA" w:rsidP="00A374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phenotypes, and gene expression data as examples of cases with quantitative phenotypes.</w:t>
      </w:r>
    </w:p>
    <w:p w:rsidR="00A374FA" w:rsidRDefault="00A374FA" w:rsidP="00A374FA">
      <w:pPr>
        <w:rPr>
          <w:rFonts w:ascii="Times New Roman" w:hAnsi="Times New Roman" w:cs="Times New Roman"/>
          <w:sz w:val="22"/>
          <w:szCs w:val="22"/>
        </w:rPr>
      </w:pPr>
    </w:p>
    <w:p w:rsidR="00A374FA" w:rsidRP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374FA">
        <w:rPr>
          <w:rFonts w:ascii="Times New Roman" w:hAnsi="Times New Roman" w:cs="Times New Roman"/>
          <w:b/>
        </w:rPr>
        <w:t>4.3 Projects on Ethics, Regulations, and Techniques for Privacy Protection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These course projects will be mainly focused on educating students and bringing their awareness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of the evolution, dynamics, and current status of ethics, regulations, and techniques for protecting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genetic privacy. Three projects will be designed as follows.</w:t>
      </w:r>
    </w:p>
    <w:p w:rsidR="00A374FA" w:rsidRDefault="0089712C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 The fi</w:t>
      </w:r>
      <w:r w:rsidR="00A374FA">
        <w:rPr>
          <w:rFonts w:ascii="Times New Roman" w:hAnsi="Times New Roman" w:cs="Times New Roman"/>
          <w:sz w:val="22"/>
          <w:szCs w:val="22"/>
        </w:rPr>
        <w:t>rst project will ask the students to pick one of the large human genomic studies as a user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case and add</w:t>
      </w:r>
      <w:r w:rsidR="0089712C">
        <w:rPr>
          <w:rFonts w:ascii="Times New Roman" w:hAnsi="Times New Roman" w:cs="Times New Roman"/>
          <w:sz w:val="22"/>
          <w:szCs w:val="22"/>
        </w:rPr>
        <w:t>ress ethic issues in this specifi</w:t>
      </w:r>
      <w:r>
        <w:rPr>
          <w:rFonts w:ascii="Times New Roman" w:hAnsi="Times New Roman" w:cs="Times New Roman"/>
          <w:sz w:val="22"/>
          <w:szCs w:val="22"/>
        </w:rPr>
        <w:t>c project. These genomic study user cases include but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reach beyond the Human Genome Project [2], HapMap project [29], the 1000 Genomes Project [78],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Personal Genome Education Project (</w:t>
      </w:r>
      <w:proofErr w:type="spellStart"/>
      <w:r>
        <w:rPr>
          <w:rFonts w:ascii="Times New Roman" w:hAnsi="Times New Roman" w:cs="Times New Roman"/>
          <w:sz w:val="22"/>
          <w:szCs w:val="22"/>
        </w:rPr>
        <w:t>PGeD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[?].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The second project will prompt the students to study the recent regulati</w:t>
      </w:r>
      <w:r w:rsidR="0089712C">
        <w:rPr>
          <w:rFonts w:ascii="Times New Roman" w:hAnsi="Times New Roman" w:cs="Times New Roman"/>
          <w:sz w:val="22"/>
          <w:szCs w:val="22"/>
        </w:rPr>
        <w:t>ons such as HIPAA pri</w:t>
      </w:r>
      <w:r>
        <w:rPr>
          <w:rFonts w:ascii="Times New Roman" w:hAnsi="Times New Roman" w:cs="Times New Roman"/>
          <w:sz w:val="22"/>
          <w:szCs w:val="22"/>
        </w:rPr>
        <w:t>vacy rule, describe situations and types of health information that is protected or exempted from this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rule. Pertinent genetic privacy issues will be reviewed regarding to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open (e.g. PGP) and controlled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access of human genomic data (e.g. </w:t>
      </w:r>
      <w:proofErr w:type="spellStart"/>
      <w:r>
        <w:rPr>
          <w:rFonts w:ascii="Times New Roman" w:hAnsi="Times New Roman" w:cs="Times New Roman"/>
          <w:sz w:val="22"/>
          <w:szCs w:val="22"/>
        </w:rPr>
        <w:t>dbGaP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3) The third project will describe the disclosure and protection of genetic privacy for genomic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study participants</w:t>
      </w:r>
      <w:r w:rsidR="0089712C">
        <w:rPr>
          <w:rFonts w:ascii="Times New Roman" w:hAnsi="Times New Roman" w:cs="Times New Roman"/>
          <w:sz w:val="22"/>
          <w:szCs w:val="22"/>
        </w:rPr>
        <w:t xml:space="preserve"> and regular individuals. Specifi</w:t>
      </w:r>
      <w:r>
        <w:rPr>
          <w:rFonts w:ascii="Times New Roman" w:hAnsi="Times New Roman" w:cs="Times New Roman"/>
          <w:sz w:val="22"/>
          <w:szCs w:val="22"/>
        </w:rPr>
        <w:t>c details of these techniques will be required to</w:t>
      </w:r>
    </w:p>
    <w:p w:rsidR="00A374FA" w:rsidRDefault="00A374FA" w:rsidP="00A374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 provided for assessing the privacy of GWAS participants, and regular individuals like 1000GP</w:t>
      </w:r>
    </w:p>
    <w:p w:rsidR="00A374FA" w:rsidRDefault="00A374FA" w:rsidP="00A374FA">
      <w:r>
        <w:rPr>
          <w:rFonts w:ascii="Times New Roman" w:hAnsi="Times New Roman" w:cs="Times New Roman"/>
          <w:sz w:val="22"/>
          <w:szCs w:val="22"/>
        </w:rPr>
        <w:t>samples.</w:t>
      </w:r>
    </w:p>
    <w:sectPr w:rsidR="00A374FA" w:rsidSect="00E8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FA"/>
    <w:rsid w:val="00314881"/>
    <w:rsid w:val="00610ABA"/>
    <w:rsid w:val="00631803"/>
    <w:rsid w:val="0089712C"/>
    <w:rsid w:val="00910CE0"/>
    <w:rsid w:val="00A374FA"/>
    <w:rsid w:val="00E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DFE4"/>
  <w15:chartTrackingRefBased/>
  <w15:docId w15:val="{3B89DA93-740C-944B-B46A-E2BF42BD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Xinghua</dc:creator>
  <cp:keywords/>
  <dc:description/>
  <cp:lastModifiedBy>Shi, Xinghua</cp:lastModifiedBy>
  <cp:revision>4</cp:revision>
  <dcterms:created xsi:type="dcterms:W3CDTF">2018-11-27T16:55:00Z</dcterms:created>
  <dcterms:modified xsi:type="dcterms:W3CDTF">2018-11-27T16:58:00Z</dcterms:modified>
</cp:coreProperties>
</file>