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CADA79" w14:textId="310D5887" w:rsidR="007632C3" w:rsidRDefault="006E4F8B" w:rsidP="006E4F8B">
      <w:pPr>
        <w:rPr>
          <w:b/>
          <w:bCs/>
          <w:noProof/>
        </w:rPr>
      </w:pPr>
      <w:bookmarkStart w:id="0" w:name="_Hlk198908474"/>
      <w:proofErr w:type="spellStart"/>
      <w:r w:rsidRPr="006E4F8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Rhizomucor</w:t>
      </w:r>
      <w:proofErr w:type="spellEnd"/>
      <w:r w:rsidRPr="006E4F8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 xml:space="preserve"> </w:t>
      </w:r>
      <w:proofErr w:type="spellStart"/>
      <w:r w:rsidRPr="006E4F8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miehei</w:t>
      </w:r>
      <w:proofErr w:type="spellEnd"/>
      <w:r w:rsidRPr="006E4F8B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 xml:space="preserve"> protease </w:t>
      </w:r>
      <w:bookmarkEnd w:id="0"/>
      <w:r w:rsidRPr="006E4F8B">
        <w:rPr>
          <w:rFonts w:ascii="Times New Roman" w:eastAsia="Calibri" w:hAnsi="Times New Roman" w:cs="Times New Roman"/>
          <w:b/>
          <w:bCs/>
          <w:kern w:val="0"/>
          <w:sz w:val="24"/>
          <w:szCs w:val="24"/>
          <w14:ligatures w14:val="none"/>
        </w:rPr>
        <w:t>(RMP)</w:t>
      </w:r>
      <w:r>
        <w:rPr>
          <w:b/>
          <w:bCs/>
          <w:noProof/>
        </w:rPr>
        <w:t xml:space="preserve"> = </w:t>
      </w:r>
      <w:r w:rsidRPr="006E4F8B"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  <w:t>Positive Control</w:t>
      </w:r>
      <w:r>
        <w:rPr>
          <w:b/>
          <w:bCs/>
          <w:noProof/>
        </w:rPr>
        <w:t xml:space="preserve"> </w:t>
      </w:r>
    </w:p>
    <w:p w14:paraId="092859F4" w14:textId="6C0FA7A6" w:rsidR="006E4F8B" w:rsidRDefault="006E4F8B" w:rsidP="006E4F8B">
      <w:pPr>
        <w:rPr>
          <w:b/>
          <w:bCs/>
          <w:noProof/>
        </w:rPr>
      </w:pPr>
    </w:p>
    <w:p w14:paraId="2F9F8C7B" w14:textId="51E546D9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  <w:r w:rsidRPr="006E4F8B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1312" behindDoc="0" locked="0" layoutInCell="0" allowOverlap="1" wp14:anchorId="701F478C" wp14:editId="00FF94E1">
            <wp:simplePos x="0" y="0"/>
            <wp:positionH relativeFrom="margin">
              <wp:align>left</wp:align>
            </wp:positionH>
            <wp:positionV relativeFrom="margin">
              <wp:posOffset>876300</wp:posOffset>
            </wp:positionV>
            <wp:extent cx="5821680" cy="4046220"/>
            <wp:effectExtent l="0" t="0" r="7620" b="0"/>
            <wp:wrapSquare wrapText="bothSides"/>
            <wp:docPr id="3" name="Picture 3" descr="C:\Users\dell\Desktop\Others Papers\Shilan\Manuscript\Figs\Fig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:\Users\dell\Desktop\Others Papers\Shilan\Manuscript\Figs\Fig.3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7"/>
                    <a:srcRect r="53333" b="14516"/>
                    <a:stretch/>
                  </pic:blipFill>
                  <pic:spPr bwMode="auto">
                    <a:xfrm>
                      <a:off x="0" y="0"/>
                      <a:ext cx="5821680" cy="4046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A97086" w14:textId="10D837E7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6A2171A0" w14:textId="692BD904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7A00DC8D" w14:textId="55E0647D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  <w:r w:rsidRPr="006E4F8B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Fig </w:t>
      </w:r>
      <w:r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1</w:t>
      </w:r>
      <w:r w:rsidRPr="006E4F8B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.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Site-specific molecular docking. </w:t>
      </w:r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Demonstration of 2D interactions </w:t>
      </w:r>
      <w:proofErr w:type="gramStart"/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between </w:t>
      </w:r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RMP</w:t>
      </w:r>
      <w:proofErr w:type="gramEnd"/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>protease and κ-casein at which the hydrogen bond forming residues are highlighted in green color</w:t>
      </w:r>
    </w:p>
    <w:p w14:paraId="174B6E50" w14:textId="43D3C423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2E183AB9" w14:textId="72919409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55E90C63" w14:textId="688D1A30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083296AE" w14:textId="17CB52A0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6E2D8D8D" w14:textId="649C5AB9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5D5158D3" w14:textId="14C98CE4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132ED26F" w14:textId="064BAA5E" w:rsidR="006E4F8B" w:rsidRDefault="006E4F8B" w:rsidP="006E4F8B">
      <w:pPr>
        <w:rPr>
          <w:rFonts w:ascii="Times New Roman" w:eastAsia="Calibri" w:hAnsi="Times New Roman" w:cs="Times New Roman"/>
          <w:b/>
          <w:bCs/>
          <w:i/>
          <w:iCs/>
          <w:kern w:val="0"/>
          <w:sz w:val="24"/>
          <w:szCs w:val="24"/>
          <w14:ligatures w14:val="none"/>
        </w:rPr>
      </w:pPr>
    </w:p>
    <w:p w14:paraId="07EF944A" w14:textId="0D187D5A" w:rsidR="006E4F8B" w:rsidRDefault="006E4F8B" w:rsidP="006E4F8B"/>
    <w:p w14:paraId="7F8DAE72" w14:textId="3B51A0AE" w:rsidR="006E4F8B" w:rsidRDefault="006E4F8B" w:rsidP="006E4F8B">
      <w:r w:rsidRPr="006E4F8B">
        <w:rPr>
          <w:rFonts w:ascii="Calibri" w:eastAsia="Calibri" w:hAnsi="Calibri" w:cs="Arial"/>
          <w:b/>
          <w:bCs/>
          <w:noProof/>
          <w:kern w:val="0"/>
          <w14:ligatures w14:val="none"/>
        </w:rPr>
        <w:lastRenderedPageBreak/>
        <w:drawing>
          <wp:anchor distT="0" distB="0" distL="114300" distR="114300" simplePos="0" relativeHeight="251659264" behindDoc="0" locked="0" layoutInCell="0" allowOverlap="1" wp14:anchorId="0BD85111" wp14:editId="1F036FDA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5943600" cy="3343275"/>
            <wp:effectExtent l="0" t="0" r="0" b="9525"/>
            <wp:wrapSquare wrapText="bothSides"/>
            <wp:docPr id="4" name="Picture 4" descr="C:\Users\dell\Desktop\Others Papers\Shilan\Manuscript\Figs\Fig.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:\Users\dell\Desktop\Others Papers\Shilan\Manuscript\Figs\Fig.4.tif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0253C0" w14:textId="2FBF2CFB" w:rsidR="006E4F8B" w:rsidRPr="006E4F8B" w:rsidRDefault="006E4F8B" w:rsidP="006E4F8B"/>
    <w:p w14:paraId="7210C270" w14:textId="25117FF6" w:rsidR="006E4F8B" w:rsidRPr="006E4F8B" w:rsidRDefault="006E4F8B" w:rsidP="006E4F8B">
      <w:pPr>
        <w:rPr>
          <w:rFonts w:asciiTheme="majorBidi" w:hAnsiTheme="majorBidi" w:cstheme="majorBidi"/>
        </w:rPr>
      </w:pPr>
      <w:r>
        <w:t xml:space="preserve"> </w:t>
      </w:r>
      <w:r w:rsidRPr="006E4F8B">
        <w:rPr>
          <w:rFonts w:asciiTheme="majorBidi" w:hAnsiTheme="majorBidi" w:cstheme="majorBidi"/>
        </w:rPr>
        <w:t xml:space="preserve">Fig 2. MD analyses </w:t>
      </w:r>
      <w:proofErr w:type="gramStart"/>
      <w:r w:rsidRPr="006E4F8B">
        <w:rPr>
          <w:rFonts w:asciiTheme="majorBidi" w:hAnsiTheme="majorBidi" w:cstheme="majorBidi"/>
        </w:rPr>
        <w:t xml:space="preserve">of </w:t>
      </w:r>
      <w:r>
        <w:rPr>
          <w:rFonts w:asciiTheme="majorBidi" w:hAnsiTheme="majorBidi" w:cstheme="majorBidi"/>
        </w:rPr>
        <w:t xml:space="preserve"> RMP</w:t>
      </w:r>
      <w:proofErr w:type="gramEnd"/>
      <w:r>
        <w:rPr>
          <w:rFonts w:asciiTheme="majorBidi" w:hAnsiTheme="majorBidi" w:cstheme="majorBidi"/>
        </w:rPr>
        <w:t xml:space="preserve"> </w:t>
      </w:r>
      <w:r w:rsidRPr="006E4F8B">
        <w:rPr>
          <w:rFonts w:asciiTheme="majorBidi" w:hAnsiTheme="majorBidi" w:cstheme="majorBidi"/>
        </w:rPr>
        <w:t xml:space="preserve">at different temperatures. </w:t>
      </w:r>
      <w:r w:rsidRPr="006E4F8B">
        <w:rPr>
          <w:rFonts w:asciiTheme="majorBidi" w:hAnsiTheme="majorBidi" w:cstheme="majorBidi"/>
          <w:b/>
          <w:bCs/>
        </w:rPr>
        <w:t>(A)</w:t>
      </w:r>
      <w:r w:rsidRPr="006E4F8B">
        <w:rPr>
          <w:rFonts w:asciiTheme="majorBidi" w:hAnsiTheme="majorBidi" w:cstheme="majorBidi"/>
        </w:rPr>
        <w:t xml:space="preserve"> Plotted RMSD. </w:t>
      </w:r>
      <w:r w:rsidRPr="006E4F8B">
        <w:rPr>
          <w:rFonts w:asciiTheme="majorBidi" w:hAnsiTheme="majorBidi" w:cstheme="majorBidi"/>
          <w:b/>
          <w:bCs/>
        </w:rPr>
        <w:t>(B)</w:t>
      </w:r>
      <w:r w:rsidRPr="006E4F8B">
        <w:rPr>
          <w:rFonts w:asciiTheme="majorBidi" w:hAnsiTheme="majorBidi" w:cstheme="majorBidi"/>
        </w:rPr>
        <w:t xml:space="preserve"> Plotted SASA values. </w:t>
      </w:r>
      <w:r w:rsidRPr="006E4F8B">
        <w:rPr>
          <w:rFonts w:asciiTheme="majorBidi" w:hAnsiTheme="majorBidi" w:cstheme="majorBidi"/>
          <w:b/>
          <w:bCs/>
        </w:rPr>
        <w:t>(C)</w:t>
      </w:r>
      <w:r w:rsidRPr="006E4F8B">
        <w:rPr>
          <w:rFonts w:asciiTheme="majorBidi" w:hAnsiTheme="majorBidi" w:cstheme="majorBidi"/>
        </w:rPr>
        <w:t xml:space="preserve"> Plotted </w:t>
      </w:r>
      <w:proofErr w:type="spellStart"/>
      <w:r w:rsidRPr="006E4F8B">
        <w:rPr>
          <w:rFonts w:asciiTheme="majorBidi" w:hAnsiTheme="majorBidi" w:cstheme="majorBidi"/>
        </w:rPr>
        <w:t>Rg</w:t>
      </w:r>
      <w:proofErr w:type="spellEnd"/>
      <w:r w:rsidRPr="006E4F8B">
        <w:rPr>
          <w:rFonts w:asciiTheme="majorBidi" w:hAnsiTheme="majorBidi" w:cstheme="majorBidi"/>
        </w:rPr>
        <w:t xml:space="preserve"> values. </w:t>
      </w:r>
      <w:r w:rsidRPr="006E4F8B">
        <w:rPr>
          <w:rFonts w:asciiTheme="majorBidi" w:hAnsiTheme="majorBidi" w:cstheme="majorBidi"/>
          <w:b/>
          <w:bCs/>
        </w:rPr>
        <w:t>(D)</w:t>
      </w:r>
      <w:r w:rsidRPr="006E4F8B">
        <w:rPr>
          <w:rFonts w:asciiTheme="majorBidi" w:hAnsiTheme="majorBidi" w:cstheme="majorBidi"/>
        </w:rPr>
        <w:t xml:space="preserve"> Plotted number of H-bonds.</w:t>
      </w:r>
    </w:p>
    <w:p w14:paraId="09AAF5EE" w14:textId="7EA95438" w:rsidR="006E4F8B" w:rsidRPr="006E4F8B" w:rsidRDefault="006E4F8B" w:rsidP="006E4F8B"/>
    <w:p w14:paraId="42CA6335" w14:textId="694CD0ED" w:rsidR="006E4F8B" w:rsidRDefault="006E4F8B" w:rsidP="006E4F8B"/>
    <w:p w14:paraId="63B7CDFF" w14:textId="542D53DE" w:rsidR="006E4F8B" w:rsidRPr="006E4F8B" w:rsidRDefault="006E4F8B" w:rsidP="006E4F8B">
      <w:pPr>
        <w:suppressAutoHyphens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 w:rsidRPr="006E4F8B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Table1.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The average values of RMSD, SASA, H-bonds and </w:t>
      </w:r>
      <w:proofErr w:type="spellStart"/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>Rg</w:t>
      </w:r>
      <w:proofErr w:type="spellEnd"/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of </w:t>
      </w:r>
      <w:proofErr w:type="gramStart"/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the </w:t>
      </w:r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RMP</w:t>
      </w:r>
      <w:proofErr w:type="gramEnd"/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>at different temperatures.</w:t>
      </w:r>
    </w:p>
    <w:p w14:paraId="42F80AC9" w14:textId="40C29012" w:rsidR="006E4F8B" w:rsidRDefault="006E4F8B" w:rsidP="006E4F8B"/>
    <w:p w14:paraId="031DCE38" w14:textId="297CFF5B" w:rsidR="006E4F8B" w:rsidRDefault="006E4F8B" w:rsidP="006E4F8B"/>
    <w:p w14:paraId="3B5D04B4" w14:textId="77777777" w:rsidR="006E4F8B" w:rsidRPr="006E4F8B" w:rsidRDefault="006E4F8B" w:rsidP="006E4F8B"/>
    <w:tbl>
      <w:tblPr>
        <w:tblStyle w:val="TableGrid"/>
        <w:tblW w:w="7792" w:type="dxa"/>
        <w:jc w:val="center"/>
        <w:tblLayout w:type="fixed"/>
        <w:tblLook w:val="04A0" w:firstRow="1" w:lastRow="0" w:firstColumn="1" w:lastColumn="0" w:noHBand="0" w:noVBand="1"/>
      </w:tblPr>
      <w:tblGrid>
        <w:gridCol w:w="1558"/>
        <w:gridCol w:w="1558"/>
        <w:gridCol w:w="1556"/>
        <w:gridCol w:w="1561"/>
        <w:gridCol w:w="1559"/>
      </w:tblGrid>
      <w:tr w:rsidR="006E4F8B" w:rsidRPr="006E4F8B" w14:paraId="568B2F96" w14:textId="77777777" w:rsidTr="00F66E40">
        <w:trPr>
          <w:jc w:val="center"/>
        </w:trPr>
        <w:tc>
          <w:tcPr>
            <w:tcW w:w="1558" w:type="dxa"/>
          </w:tcPr>
          <w:p w14:paraId="6E078926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Temperature</w:t>
            </w:r>
          </w:p>
        </w:tc>
        <w:tc>
          <w:tcPr>
            <w:tcW w:w="1558" w:type="dxa"/>
          </w:tcPr>
          <w:p w14:paraId="3225701D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RMSD (nm)</w:t>
            </w:r>
          </w:p>
        </w:tc>
        <w:tc>
          <w:tcPr>
            <w:tcW w:w="1556" w:type="dxa"/>
          </w:tcPr>
          <w:p w14:paraId="614AE55F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SASA (nm</w:t>
            </w: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  <w:vertAlign w:val="superscript"/>
              </w:rPr>
              <w:t>2</w:t>
            </w: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)</w:t>
            </w:r>
          </w:p>
        </w:tc>
        <w:tc>
          <w:tcPr>
            <w:tcW w:w="1561" w:type="dxa"/>
          </w:tcPr>
          <w:p w14:paraId="114E4961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H-bond</w:t>
            </w:r>
          </w:p>
        </w:tc>
        <w:tc>
          <w:tcPr>
            <w:tcW w:w="1559" w:type="dxa"/>
          </w:tcPr>
          <w:p w14:paraId="0361B5E1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proofErr w:type="spellStart"/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Rg</w:t>
            </w:r>
            <w:proofErr w:type="spellEnd"/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 xml:space="preserve"> (nm)</w:t>
            </w:r>
          </w:p>
        </w:tc>
      </w:tr>
      <w:tr w:rsidR="006E4F8B" w:rsidRPr="006E4F8B" w14:paraId="10D63A76" w14:textId="77777777" w:rsidTr="00F66E40">
        <w:trPr>
          <w:jc w:val="center"/>
        </w:trPr>
        <w:tc>
          <w:tcPr>
            <w:tcW w:w="1558" w:type="dxa"/>
          </w:tcPr>
          <w:p w14:paraId="34AD65D5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30 °C</w:t>
            </w:r>
          </w:p>
        </w:tc>
        <w:tc>
          <w:tcPr>
            <w:tcW w:w="1558" w:type="dxa"/>
          </w:tcPr>
          <w:p w14:paraId="7B287C22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0.1658 ± 0.098</w:t>
            </w:r>
          </w:p>
        </w:tc>
        <w:tc>
          <w:tcPr>
            <w:tcW w:w="1556" w:type="dxa"/>
          </w:tcPr>
          <w:p w14:paraId="5B2F29CC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154.589 ± 3.8</w:t>
            </w:r>
          </w:p>
        </w:tc>
        <w:tc>
          <w:tcPr>
            <w:tcW w:w="1561" w:type="dxa"/>
          </w:tcPr>
          <w:p w14:paraId="3B636448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265.251 ± 7.39</w:t>
            </w:r>
          </w:p>
        </w:tc>
        <w:tc>
          <w:tcPr>
            <w:tcW w:w="1559" w:type="dxa"/>
          </w:tcPr>
          <w:p w14:paraId="6F0AEA95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2.040 ± 0.136</w:t>
            </w:r>
          </w:p>
        </w:tc>
      </w:tr>
      <w:tr w:rsidR="006E4F8B" w:rsidRPr="006E4F8B" w14:paraId="7B4E8FFE" w14:textId="77777777" w:rsidTr="00F66E40">
        <w:trPr>
          <w:jc w:val="center"/>
        </w:trPr>
        <w:tc>
          <w:tcPr>
            <w:tcW w:w="1558" w:type="dxa"/>
          </w:tcPr>
          <w:p w14:paraId="058D7CBD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40 °C</w:t>
            </w:r>
          </w:p>
        </w:tc>
        <w:tc>
          <w:tcPr>
            <w:tcW w:w="1558" w:type="dxa"/>
          </w:tcPr>
          <w:p w14:paraId="1FF71729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0.1725 ± 0.035</w:t>
            </w:r>
          </w:p>
        </w:tc>
        <w:tc>
          <w:tcPr>
            <w:tcW w:w="1556" w:type="dxa"/>
          </w:tcPr>
          <w:p w14:paraId="654031B8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155.0931 ± 4.56</w:t>
            </w:r>
          </w:p>
        </w:tc>
        <w:tc>
          <w:tcPr>
            <w:tcW w:w="1561" w:type="dxa"/>
          </w:tcPr>
          <w:p w14:paraId="6AC05807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261.640 ± 11.53</w:t>
            </w:r>
          </w:p>
        </w:tc>
        <w:tc>
          <w:tcPr>
            <w:tcW w:w="1559" w:type="dxa"/>
          </w:tcPr>
          <w:p w14:paraId="6FFDEBDE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2.042 ± 0.237</w:t>
            </w:r>
          </w:p>
        </w:tc>
      </w:tr>
      <w:tr w:rsidR="006E4F8B" w:rsidRPr="006E4F8B" w14:paraId="22D69CCA" w14:textId="77777777" w:rsidTr="00F66E40">
        <w:trPr>
          <w:jc w:val="center"/>
        </w:trPr>
        <w:tc>
          <w:tcPr>
            <w:tcW w:w="1558" w:type="dxa"/>
          </w:tcPr>
          <w:p w14:paraId="0FF6F64B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45 °C</w:t>
            </w:r>
          </w:p>
        </w:tc>
        <w:tc>
          <w:tcPr>
            <w:tcW w:w="1558" w:type="dxa"/>
          </w:tcPr>
          <w:p w14:paraId="105347D5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0.1604 ± 0.067</w:t>
            </w:r>
          </w:p>
        </w:tc>
        <w:tc>
          <w:tcPr>
            <w:tcW w:w="1556" w:type="dxa"/>
          </w:tcPr>
          <w:p w14:paraId="65F76CC6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154.380 ± 7.26</w:t>
            </w:r>
          </w:p>
        </w:tc>
        <w:tc>
          <w:tcPr>
            <w:tcW w:w="1561" w:type="dxa"/>
          </w:tcPr>
          <w:p w14:paraId="6014E32F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267.445 ± 9.67</w:t>
            </w:r>
          </w:p>
        </w:tc>
        <w:tc>
          <w:tcPr>
            <w:tcW w:w="1559" w:type="dxa"/>
          </w:tcPr>
          <w:p w14:paraId="1C5C7A90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2.037 ± 0.185</w:t>
            </w:r>
          </w:p>
        </w:tc>
      </w:tr>
      <w:tr w:rsidR="006E4F8B" w:rsidRPr="006E4F8B" w14:paraId="08EC3328" w14:textId="77777777" w:rsidTr="00F66E40">
        <w:trPr>
          <w:jc w:val="center"/>
        </w:trPr>
        <w:tc>
          <w:tcPr>
            <w:tcW w:w="1558" w:type="dxa"/>
          </w:tcPr>
          <w:p w14:paraId="1E49A6E2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50 °C</w:t>
            </w:r>
          </w:p>
        </w:tc>
        <w:tc>
          <w:tcPr>
            <w:tcW w:w="1558" w:type="dxa"/>
          </w:tcPr>
          <w:p w14:paraId="0A93FA1B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0.1925 ± 0.073</w:t>
            </w:r>
          </w:p>
        </w:tc>
        <w:tc>
          <w:tcPr>
            <w:tcW w:w="1556" w:type="dxa"/>
          </w:tcPr>
          <w:p w14:paraId="69EE94A7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156.833 ± 5.67</w:t>
            </w:r>
          </w:p>
        </w:tc>
        <w:tc>
          <w:tcPr>
            <w:tcW w:w="1561" w:type="dxa"/>
          </w:tcPr>
          <w:p w14:paraId="00C9C960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260.694 ± 13.89</w:t>
            </w:r>
          </w:p>
        </w:tc>
        <w:tc>
          <w:tcPr>
            <w:tcW w:w="1559" w:type="dxa"/>
          </w:tcPr>
          <w:p w14:paraId="583F2145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2.043 ± 0.214</w:t>
            </w:r>
          </w:p>
        </w:tc>
      </w:tr>
      <w:tr w:rsidR="006E4F8B" w:rsidRPr="006E4F8B" w14:paraId="16828B67" w14:textId="77777777" w:rsidTr="00F66E40">
        <w:trPr>
          <w:jc w:val="center"/>
        </w:trPr>
        <w:tc>
          <w:tcPr>
            <w:tcW w:w="1558" w:type="dxa"/>
          </w:tcPr>
          <w:p w14:paraId="6873315D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60 °C</w:t>
            </w:r>
          </w:p>
        </w:tc>
        <w:tc>
          <w:tcPr>
            <w:tcW w:w="1558" w:type="dxa"/>
          </w:tcPr>
          <w:p w14:paraId="2639A097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0.2204 ± 0.032</w:t>
            </w:r>
          </w:p>
        </w:tc>
        <w:tc>
          <w:tcPr>
            <w:tcW w:w="1556" w:type="dxa"/>
          </w:tcPr>
          <w:p w14:paraId="0BD2989A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158.179 ± 3.98</w:t>
            </w:r>
          </w:p>
        </w:tc>
        <w:tc>
          <w:tcPr>
            <w:tcW w:w="1561" w:type="dxa"/>
          </w:tcPr>
          <w:p w14:paraId="2934F3F5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257.825 ± 12.93</w:t>
            </w:r>
          </w:p>
        </w:tc>
        <w:tc>
          <w:tcPr>
            <w:tcW w:w="1559" w:type="dxa"/>
          </w:tcPr>
          <w:p w14:paraId="6F7FD7B1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2.044 ± 0.397</w:t>
            </w:r>
          </w:p>
        </w:tc>
      </w:tr>
    </w:tbl>
    <w:p w14:paraId="4E82EA2A" w14:textId="0F5E1A83" w:rsidR="006E4F8B" w:rsidRPr="006E4F8B" w:rsidRDefault="006E4F8B" w:rsidP="006E4F8B"/>
    <w:p w14:paraId="282BD17B" w14:textId="341036DF" w:rsidR="006E4F8B" w:rsidRPr="006E4F8B" w:rsidRDefault="006E4F8B" w:rsidP="006E4F8B"/>
    <w:p w14:paraId="6D15E505" w14:textId="7BFFF31D" w:rsidR="006E4F8B" w:rsidRPr="006E4F8B" w:rsidRDefault="006E4F8B" w:rsidP="006E4F8B"/>
    <w:p w14:paraId="251E9AF2" w14:textId="222AEFB0" w:rsidR="006E4F8B" w:rsidRPr="006E4F8B" w:rsidRDefault="006E4F8B" w:rsidP="006E4F8B"/>
    <w:p w14:paraId="07DF5FA6" w14:textId="1F6520D3" w:rsidR="006E4F8B" w:rsidRDefault="006E4F8B" w:rsidP="006E4F8B"/>
    <w:p w14:paraId="65A6530A" w14:textId="44154F7B" w:rsidR="006E4F8B" w:rsidRDefault="006E4F8B" w:rsidP="006E4F8B">
      <w:r w:rsidRPr="006E4F8B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3360" behindDoc="0" locked="0" layoutInCell="0" allowOverlap="1" wp14:anchorId="20052092" wp14:editId="08F0EE4B">
            <wp:simplePos x="0" y="0"/>
            <wp:positionH relativeFrom="margin">
              <wp:align>left</wp:align>
            </wp:positionH>
            <wp:positionV relativeFrom="margin">
              <wp:posOffset>-579120</wp:posOffset>
            </wp:positionV>
            <wp:extent cx="5913120" cy="3948430"/>
            <wp:effectExtent l="0" t="0" r="0" b="0"/>
            <wp:wrapSquare wrapText="bothSides"/>
            <wp:docPr id="5" name="Picture 5" descr="C:\Users\dell\Desktop\Others Papers\Shilan\Manuscript\Figs\Fig.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dell\Desktop\Others Papers\Shilan\Manuscript\Figs\Fig.5.tif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394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35DAB" w14:textId="65C64D26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 w:rsidRPr="006E4F8B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Fig </w:t>
      </w:r>
      <w:r w:rsid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3</w:t>
      </w:r>
      <w:r w:rsidRPr="006E4F8B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. 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Plotted RMSF of </w:t>
      </w:r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>RMP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protease (2ASI) at different temperatures</w:t>
      </w:r>
    </w:p>
    <w:p w14:paraId="6F4CAD32" w14:textId="6B9D4768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BC93E85" w14:textId="427030C9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50C58E6" w14:textId="1360BB30" w:rsidR="006E4F8B" w:rsidRDefault="006E4F8B" w:rsidP="006E4F8B">
      <w:pPr>
        <w:suppressAutoHyphens/>
        <w:spacing w:line="360" w:lineRule="auto"/>
        <w:jc w:val="both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 w:rsidRPr="006E4F8B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Table 2.</w:t>
      </w:r>
      <w:r w:rsidRPr="006E4F8B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The average numbers of RMSF values at different temperatures for WT protease (2ASI) </w:t>
      </w:r>
    </w:p>
    <w:p w14:paraId="1D8B32E6" w14:textId="002C6CB6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tbl>
      <w:tblPr>
        <w:tblStyle w:val="TableGrid"/>
        <w:tblW w:w="9350" w:type="dxa"/>
        <w:tblLayout w:type="fixed"/>
        <w:tblLook w:val="04A0" w:firstRow="1" w:lastRow="0" w:firstColumn="1" w:lastColumn="0" w:noHBand="0" w:noVBand="1"/>
      </w:tblPr>
      <w:tblGrid>
        <w:gridCol w:w="1559"/>
        <w:gridCol w:w="1558"/>
        <w:gridCol w:w="1558"/>
        <w:gridCol w:w="1557"/>
        <w:gridCol w:w="1561"/>
        <w:gridCol w:w="1557"/>
      </w:tblGrid>
      <w:tr w:rsidR="006E4F8B" w:rsidRPr="006E4F8B" w14:paraId="31B55E9E" w14:textId="77777777" w:rsidTr="00F66E40">
        <w:tc>
          <w:tcPr>
            <w:tcW w:w="1558" w:type="dxa"/>
          </w:tcPr>
          <w:p w14:paraId="524FA6D8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Temperatures</w:t>
            </w:r>
          </w:p>
        </w:tc>
        <w:tc>
          <w:tcPr>
            <w:tcW w:w="1558" w:type="dxa"/>
          </w:tcPr>
          <w:p w14:paraId="54C08854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  <w:t>30 °C</w:t>
            </w:r>
          </w:p>
        </w:tc>
        <w:tc>
          <w:tcPr>
            <w:tcW w:w="1558" w:type="dxa"/>
          </w:tcPr>
          <w:p w14:paraId="793AF2E0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  <w:t>40 °C</w:t>
            </w:r>
          </w:p>
        </w:tc>
        <w:tc>
          <w:tcPr>
            <w:tcW w:w="1557" w:type="dxa"/>
          </w:tcPr>
          <w:p w14:paraId="65847EF2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  <w:t>45 °C</w:t>
            </w:r>
          </w:p>
        </w:tc>
        <w:tc>
          <w:tcPr>
            <w:tcW w:w="1561" w:type="dxa"/>
          </w:tcPr>
          <w:p w14:paraId="2707089F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  <w:t>50 °C</w:t>
            </w:r>
          </w:p>
        </w:tc>
        <w:tc>
          <w:tcPr>
            <w:tcW w:w="1557" w:type="dxa"/>
          </w:tcPr>
          <w:p w14:paraId="53E27528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color w:val="000000"/>
                <w:sz w:val="20"/>
                <w:szCs w:val="20"/>
              </w:rPr>
              <w:t>60 °C</w:t>
            </w:r>
          </w:p>
        </w:tc>
      </w:tr>
      <w:tr w:rsidR="006E4F8B" w:rsidRPr="006E4F8B" w14:paraId="597E886F" w14:textId="77777777" w:rsidTr="00F66E40">
        <w:tc>
          <w:tcPr>
            <w:tcW w:w="1558" w:type="dxa"/>
          </w:tcPr>
          <w:p w14:paraId="15FB9A22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b/>
                <w:bCs/>
                <w:sz w:val="20"/>
                <w:szCs w:val="20"/>
              </w:rPr>
              <w:t>RMSF (nm)</w:t>
            </w:r>
          </w:p>
        </w:tc>
        <w:tc>
          <w:tcPr>
            <w:tcW w:w="1558" w:type="dxa"/>
          </w:tcPr>
          <w:p w14:paraId="7054CFCF" w14:textId="77777777" w:rsidR="006E4F8B" w:rsidRPr="006E4F8B" w:rsidRDefault="006E4F8B" w:rsidP="006E4F8B">
            <w:pPr>
              <w:widowControl w:val="0"/>
              <w:spacing w:line="360" w:lineRule="auto"/>
              <w:jc w:val="center"/>
              <w:rPr>
                <w:rFonts w:ascii="Times New Roman" w:eastAsia="Calibri" w:hAnsi="Times New Roman" w:cs="Times New Roman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sz w:val="20"/>
                <w:szCs w:val="20"/>
              </w:rPr>
              <w:t>0.099698 ± 0.011</w:t>
            </w:r>
          </w:p>
        </w:tc>
        <w:tc>
          <w:tcPr>
            <w:tcW w:w="1558" w:type="dxa"/>
          </w:tcPr>
          <w:p w14:paraId="00B520A7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0.106492 ± 0.037</w:t>
            </w:r>
          </w:p>
        </w:tc>
        <w:tc>
          <w:tcPr>
            <w:tcW w:w="1557" w:type="dxa"/>
          </w:tcPr>
          <w:p w14:paraId="3FB2623C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0.098402 ± 0.0128</w:t>
            </w:r>
          </w:p>
        </w:tc>
        <w:tc>
          <w:tcPr>
            <w:tcW w:w="1561" w:type="dxa"/>
          </w:tcPr>
          <w:p w14:paraId="396F8126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0.116641 ± 0.0253</w:t>
            </w:r>
          </w:p>
        </w:tc>
        <w:tc>
          <w:tcPr>
            <w:tcW w:w="1557" w:type="dxa"/>
          </w:tcPr>
          <w:p w14:paraId="05BA5C96" w14:textId="77777777" w:rsidR="006E4F8B" w:rsidRPr="006E4F8B" w:rsidRDefault="006E4F8B" w:rsidP="006E4F8B">
            <w:pPr>
              <w:widowControl w:val="0"/>
              <w:jc w:val="center"/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</w:pPr>
            <w:r w:rsidRPr="006E4F8B">
              <w:rPr>
                <w:rFonts w:ascii="Times New Roman" w:eastAsia="Calibri" w:hAnsi="Times New Roman" w:cs="Times New Roman"/>
                <w:color w:val="000000"/>
                <w:sz w:val="20"/>
                <w:szCs w:val="20"/>
              </w:rPr>
              <w:t>0.12019 ± 0.028</w:t>
            </w:r>
          </w:p>
        </w:tc>
      </w:tr>
    </w:tbl>
    <w:p w14:paraId="43533CB6" w14:textId="6B4CED9B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1443339" w14:textId="306DB201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B528EDA" w14:textId="293F3945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984D5DE" w14:textId="780DA2A0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3E24D36E" w14:textId="25CFEDD1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34E33003" w14:textId="0AB5A8B4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615AB0C" w14:textId="34C8E0B9" w:rsidR="006E4F8B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 w:rsidRPr="004C585E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lastRenderedPageBreak/>
        <w:drawing>
          <wp:anchor distT="0" distB="0" distL="114300" distR="114300" simplePos="0" relativeHeight="251665408" behindDoc="0" locked="0" layoutInCell="0" allowOverlap="1" wp14:anchorId="1961DE4B" wp14:editId="5A99A8DA">
            <wp:simplePos x="0" y="0"/>
            <wp:positionH relativeFrom="margin">
              <wp:posOffset>0</wp:posOffset>
            </wp:positionH>
            <wp:positionV relativeFrom="margin">
              <wp:posOffset>320040</wp:posOffset>
            </wp:positionV>
            <wp:extent cx="5943600" cy="3345180"/>
            <wp:effectExtent l="0" t="0" r="0" b="0"/>
            <wp:wrapSquare wrapText="bothSides"/>
            <wp:docPr id="6" name="Picture 6" descr="C:\Users\dell\Desktop\Others Papers\Shilan\Manuscript\Figs\Fig.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:\Users\dell\Desktop\Others Papers\Shilan\Manuscript\Figs\Fig.6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014593" w14:textId="64D7093E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288A7EA5" w14:textId="642941BA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C7D72FC" w14:textId="70A9EDB6" w:rsidR="004C585E" w:rsidRPr="004C585E" w:rsidRDefault="004C585E" w:rsidP="004C585E">
      <w:pPr>
        <w:suppressAutoHyphens/>
        <w:spacing w:line="360" w:lineRule="auto"/>
        <w:jc w:val="both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Fig </w:t>
      </w:r>
      <w:r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4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.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Free energy landscape (FEL) analyses of </w:t>
      </w:r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RMP 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protease (2ASI).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(A)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30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(B)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40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(C)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45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(D)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50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(E)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60 °C.</w:t>
      </w:r>
    </w:p>
    <w:p w14:paraId="1DCB68D8" w14:textId="1F81EC01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5647AB6B" w14:textId="16880589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B490E31" w14:textId="3CB25B32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21616E80" w14:textId="31D8D61B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69A86B9" w14:textId="4FF9DE10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3FC8DA90" w14:textId="17759C7C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1600F02E" w14:textId="3D0AD1DA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3217A6D" w14:textId="16628676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5CCD0EB1" w14:textId="41B9947C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7824060" w14:textId="2AEC68DC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4A7F8C6C" w14:textId="1A3AF689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3109D70" w14:textId="0F74D052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F688C38" w14:textId="5F0CF314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 w:rsidRPr="004C585E">
        <w:rPr>
          <w:rFonts w:ascii="Times New Roman" w:eastAsia="Calibri" w:hAnsi="Times New Roman" w:cs="Times New Roman"/>
          <w:noProof/>
          <w:kern w:val="0"/>
          <w:sz w:val="24"/>
          <w:szCs w:val="24"/>
          <w14:ligatures w14:val="none"/>
        </w:rPr>
        <w:drawing>
          <wp:anchor distT="0" distB="0" distL="114300" distR="114300" simplePos="0" relativeHeight="251667456" behindDoc="0" locked="0" layoutInCell="0" allowOverlap="1" wp14:anchorId="0ED62D38" wp14:editId="499186D9">
            <wp:simplePos x="0" y="0"/>
            <wp:positionH relativeFrom="margin">
              <wp:posOffset>0</wp:posOffset>
            </wp:positionH>
            <wp:positionV relativeFrom="margin">
              <wp:posOffset>640080</wp:posOffset>
            </wp:positionV>
            <wp:extent cx="5943600" cy="3345180"/>
            <wp:effectExtent l="0" t="0" r="0" b="0"/>
            <wp:wrapSquare wrapText="bothSides"/>
            <wp:docPr id="7" name="Picture 7" descr="C:\Users\dell\Desktop\Others Papers\Shilan\Manuscript\Figs\Fig.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:\Users\dell\Desktop\Others Papers\Shilan\Manuscript\Figs\Fig.7.tif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18E0CB" w14:textId="77777777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3323BEBD" w14:textId="2BA00B49" w:rsidR="004C585E" w:rsidRPr="004C585E" w:rsidRDefault="004C585E" w:rsidP="004C585E">
      <w:pPr>
        <w:suppressAutoHyphens/>
        <w:spacing w:line="360" w:lineRule="auto"/>
        <w:jc w:val="both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bookmarkStart w:id="1" w:name="_Hlk204554609"/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Fig </w:t>
      </w:r>
      <w:r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5</w:t>
      </w:r>
      <w:bookmarkEnd w:id="1"/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.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Principal component analysis (PCA) of WT protease (2ASI).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(A)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30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(B)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40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(C)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45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(D)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50 °C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(E)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60 °C.</w:t>
      </w:r>
    </w:p>
    <w:p w14:paraId="20BEEE6B" w14:textId="57CD2F93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5A6F6C9" w14:textId="21567BCD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DD827D7" w14:textId="35DDAFF5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14B42BF0" w14:textId="5F06592C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1197D5AA" w14:textId="08EC84B9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4AC55E4" w14:textId="1267FDDF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3A83192C" w14:textId="5269798F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33695537" w14:textId="6AF6F8E4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1FB741D5" w14:textId="54655DB9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4FC957C6" w14:textId="7A393166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F291A86" w14:textId="66EB8C46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9143F43" w14:textId="657E6829" w:rsidR="004C585E" w:rsidRPr="004C585E" w:rsidRDefault="004C585E" w:rsidP="004C585E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</w:pP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lastRenderedPageBreak/>
        <w:t xml:space="preserve">Table 3. 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MM-PBSA values </w:t>
      </w:r>
      <w:r w:rsidR="00C93772"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of </w:t>
      </w:r>
      <w:r w:rsidR="00C93772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>RMP</w:t>
      </w:r>
      <w:r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 xml:space="preserve"> </w:t>
      </w:r>
      <w:r w:rsidRPr="004C585E"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  <w:t>at different temperatures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 </w:t>
      </w:r>
    </w:p>
    <w:p w14:paraId="75715489" w14:textId="17C4F652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A2A66A7" w14:textId="47B0FDB8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C0248CB" w14:textId="2EAF827E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tbl>
      <w:tblPr>
        <w:tblW w:w="9452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47"/>
        <w:gridCol w:w="1500"/>
        <w:gridCol w:w="1500"/>
        <w:gridCol w:w="1500"/>
        <w:gridCol w:w="1500"/>
        <w:gridCol w:w="1505"/>
      </w:tblGrid>
      <w:tr w:rsidR="00C93772" w:rsidRPr="00C93772" w14:paraId="14716492" w14:textId="77777777" w:rsidTr="00F763A1">
        <w:trPr>
          <w:trHeight w:val="175"/>
        </w:trPr>
        <w:tc>
          <w:tcPr>
            <w:tcW w:w="9452" w:type="dxa"/>
            <w:gridSpan w:val="6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39F8AF7F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RMP (2ASI)</w:t>
            </w:r>
          </w:p>
        </w:tc>
      </w:tr>
      <w:tr w:rsidR="00C93772" w:rsidRPr="00C93772" w14:paraId="5E3B4DF5" w14:textId="77777777" w:rsidTr="00C93772">
        <w:trPr>
          <w:trHeight w:val="175"/>
        </w:trPr>
        <w:tc>
          <w:tcPr>
            <w:tcW w:w="1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D2BE8D0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Temperatures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88F611B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 xml:space="preserve">30 </w:t>
            </w: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°C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F8D3814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 xml:space="preserve">40 </w:t>
            </w: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°C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AD2710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 xml:space="preserve">45 </w:t>
            </w: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°C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8C07BD0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 xml:space="preserve">50 </w:t>
            </w: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°C</w:t>
            </w:r>
          </w:p>
        </w:tc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7B5A9CB9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 xml:space="preserve">60 </w:t>
            </w: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°C</w:t>
            </w:r>
          </w:p>
        </w:tc>
      </w:tr>
      <w:tr w:rsidR="00C93772" w:rsidRPr="00C93772" w14:paraId="1E99F966" w14:textId="77777777" w:rsidTr="00C93772">
        <w:trPr>
          <w:trHeight w:val="371"/>
        </w:trPr>
        <w:tc>
          <w:tcPr>
            <w:tcW w:w="19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242A8772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MM-PBSA (</w:t>
            </w:r>
            <w:r w:rsidRPr="00C93772">
              <w:rPr>
                <w:rFonts w:ascii="Times New Roman" w:eastAsia="Calibri" w:hAnsi="Times New Roman" w:cs="Times New Roman"/>
                <w:b/>
                <w:bCs/>
                <w:i/>
                <w:iCs/>
                <w:kern w:val="0"/>
                <w:sz w:val="20"/>
                <w:szCs w:val="20"/>
                <w14:ligatures w14:val="none"/>
              </w:rPr>
              <w:t>kcal</w:t>
            </w:r>
            <w:r w:rsidRPr="00C93772">
              <w:rPr>
                <w:rFonts w:ascii="Times New Roman" w:eastAsia="Calibri" w:hAnsi="Times New Roman" w:cs="Times New Roman"/>
                <w:b/>
                <w:bCs/>
                <w:kern w:val="0"/>
                <w:sz w:val="20"/>
                <w:szCs w:val="20"/>
                <w14:ligatures w14:val="none"/>
              </w:rPr>
              <w:t>/</w:t>
            </w:r>
            <w:r w:rsidRPr="00C93772">
              <w:rPr>
                <w:rFonts w:ascii="Times New Roman" w:eastAsia="Calibri" w:hAnsi="Times New Roman" w:cs="Times New Roman"/>
                <w:b/>
                <w:bCs/>
                <w:i/>
                <w:iCs/>
                <w:kern w:val="0"/>
                <w:sz w:val="20"/>
                <w:szCs w:val="20"/>
                <w14:ligatures w14:val="none"/>
              </w:rPr>
              <w:t>mol)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0E9AF948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-20.34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6A5A02F7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-27.35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A30A655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-33.9</w:t>
            </w:r>
          </w:p>
        </w:tc>
        <w:tc>
          <w:tcPr>
            <w:tcW w:w="15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5769D43C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-31.33</w:t>
            </w:r>
          </w:p>
        </w:tc>
        <w:tc>
          <w:tcPr>
            <w:tcW w:w="150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14:paraId="11FFD4F8" w14:textId="77777777" w:rsidR="00C93772" w:rsidRPr="00C93772" w:rsidRDefault="00C93772" w:rsidP="00C93772">
            <w:pPr>
              <w:suppressAutoHyphens/>
              <w:spacing w:line="360" w:lineRule="auto"/>
              <w:jc w:val="center"/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</w:pPr>
            <w:r w:rsidRPr="00C93772">
              <w:rPr>
                <w:rFonts w:ascii="Times New Roman" w:eastAsia="Calibri" w:hAnsi="Times New Roman" w:cs="Times New Roman"/>
                <w:kern w:val="0"/>
                <w:sz w:val="20"/>
                <w:szCs w:val="20"/>
                <w14:ligatures w14:val="none"/>
              </w:rPr>
              <w:t>-29.21</w:t>
            </w:r>
          </w:p>
        </w:tc>
      </w:tr>
    </w:tbl>
    <w:p w14:paraId="1E2DE13C" w14:textId="61267CE2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1C91CBE3" w14:textId="5A09DDE8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4792F1E9" w14:textId="6B574F4F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F8A7779" w14:textId="4E16147A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401C7D03" w14:textId="1FF4BD20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B0830B9" w14:textId="5441D03E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BDECCB6" w14:textId="2D605B6D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4A0416F" w14:textId="72FB1B2F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264ECE71" w14:textId="38527BF9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4F6ADEC4" w14:textId="51F0E0D7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20EE7791" w14:textId="776DB8E2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475AB3AE" w14:textId="7DAC0488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4B36CBF1" w14:textId="103AC42E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3984D434" w14:textId="37CDB146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91690DC" w14:textId="21C03E3C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720565E" w14:textId="77777777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0E72A81" w14:textId="570C468D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0CAC149" w14:textId="3D76BDE4" w:rsidR="004C585E" w:rsidRPr="004C585E" w:rsidRDefault="004C585E" w:rsidP="004C585E">
      <w:pPr>
        <w:suppressAutoHyphens/>
        <w:spacing w:line="360" w:lineRule="auto"/>
        <w:rPr>
          <w:rFonts w:asciiTheme="majorBidi" w:eastAsia="Calibri" w:hAnsiTheme="majorBidi" w:cstheme="majorBidi"/>
          <w:kern w:val="0"/>
          <w:sz w:val="24"/>
          <w:szCs w:val="24"/>
          <w14:ligatures w14:val="none"/>
        </w:rPr>
      </w:pPr>
      <w:r w:rsidRPr="004C585E">
        <w:rPr>
          <w:rFonts w:asciiTheme="majorBidi" w:eastAsia="Calibri" w:hAnsiTheme="majorBidi" w:cstheme="majorBidi"/>
          <w:b/>
          <w:bCs/>
          <w:kern w:val="0"/>
          <w:sz w:val="24"/>
          <w:szCs w:val="24"/>
          <w14:ligatures w14:val="none"/>
        </w:rPr>
        <w:lastRenderedPageBreak/>
        <w:t xml:space="preserve">Negative control: </w:t>
      </w:r>
      <w:r w:rsidRPr="004C585E">
        <w:rPr>
          <w:rFonts w:asciiTheme="majorBidi" w:eastAsia="Calibri" w:hAnsiTheme="majorBidi" w:cstheme="majorBidi"/>
          <w:kern w:val="0"/>
          <w:sz w:val="24"/>
          <w:szCs w:val="24"/>
          <w14:ligatures w14:val="none"/>
        </w:rPr>
        <w:t xml:space="preserve"> was selected as peptide with low predicted affinity for Pepstatin A based on machine learning</w:t>
      </w:r>
    </w:p>
    <w:p w14:paraId="0CFB7368" w14:textId="5985BE54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AE38E1B" w14:textId="06CF89BD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2E3C8BD" w14:textId="64C66B57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66646AB7" w14:textId="355ECB05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109F3ECF" w14:textId="48394352" w:rsidR="004C585E" w:rsidRDefault="004C585E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57D87C80" w14:textId="53787491" w:rsidR="004C585E" w:rsidRDefault="00846223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1CD343" wp14:editId="471831C8">
                <wp:simplePos x="0" y="0"/>
                <wp:positionH relativeFrom="column">
                  <wp:posOffset>3002280</wp:posOffset>
                </wp:positionH>
                <wp:positionV relativeFrom="paragraph">
                  <wp:posOffset>1373505</wp:posOffset>
                </wp:positionV>
                <wp:extent cx="632460" cy="266700"/>
                <wp:effectExtent l="0" t="0" r="1524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2460" cy="2667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7E4AE5" id="Rectangle 2" o:spid="_x0000_s1026" style="position:absolute;margin-left:236.4pt;margin-top:108.15pt;width:49.8pt;height:2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" filled="f" strokecolor="red" strokeweight="1.5pt"/>
            </w:pict>
          </mc:Fallback>
        </mc:AlternateContent>
      </w:r>
      <w:r w:rsidR="004C585E">
        <w:rPr>
          <w:noProof/>
        </w:rPr>
        <w:drawing>
          <wp:inline distT="0" distB="0" distL="0" distR="0" wp14:anchorId="0A883BE5" wp14:editId="584E93B7">
            <wp:extent cx="4762500" cy="3032760"/>
            <wp:effectExtent l="0" t="0" r="0" b="0"/>
            <wp:docPr id="1" name="Picture 6">
              <a:extLst xmlns:a="http://schemas.openxmlformats.org/drawingml/2006/main">
                <a:ext uri="{FF2B5EF4-FFF2-40B4-BE49-F238E27FC236}">
                  <a16:creationId xmlns:a16="http://schemas.microsoft.com/office/drawing/2014/main" id="{20F78BC7-0165-4481-892A-91278236205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>
                      <a:extLst>
                        <a:ext uri="{FF2B5EF4-FFF2-40B4-BE49-F238E27FC236}">
                          <a16:creationId xmlns:a16="http://schemas.microsoft.com/office/drawing/2014/main" id="{20F78BC7-0165-4481-892A-91278236205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5098E" w14:textId="6C7B0B98" w:rsidR="004C585E" w:rsidRDefault="004C585E" w:rsidP="004C585E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Fig </w:t>
      </w:r>
      <w:r w:rsidR="00DD1479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6</w:t>
      </w:r>
      <w:r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 xml:space="preserve">. MMPBSA of negative control is -9.65 </w:t>
      </w:r>
      <w:r w:rsidRPr="004C585E"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  <w:t>(</w:t>
      </w:r>
      <w:r w:rsidRPr="004C585E">
        <w:rPr>
          <w:rFonts w:ascii="Times New Roman" w:eastAsia="Calibri" w:hAnsi="Times New Roman" w:cs="Times New Roman"/>
          <w:b/>
          <w:bCs/>
          <w:iCs/>
          <w:kern w:val="0"/>
          <w:sz w:val="20"/>
          <w:szCs w:val="20"/>
          <w14:ligatures w14:val="none"/>
        </w:rPr>
        <w:t>kcal</w:t>
      </w:r>
      <w:r w:rsidRPr="004C585E">
        <w:rPr>
          <w:rFonts w:ascii="Times New Roman" w:eastAsia="Calibri" w:hAnsi="Times New Roman" w:cs="Times New Roman"/>
          <w:b/>
          <w:bCs/>
          <w:i/>
          <w:kern w:val="0"/>
          <w:sz w:val="20"/>
          <w:szCs w:val="20"/>
          <w14:ligatures w14:val="none"/>
        </w:rPr>
        <w:t>/</w:t>
      </w:r>
      <w:r w:rsidRPr="004C585E">
        <w:rPr>
          <w:rFonts w:ascii="Times New Roman" w:eastAsia="Calibri" w:hAnsi="Times New Roman" w:cs="Times New Roman"/>
          <w:b/>
          <w:bCs/>
          <w:iCs/>
          <w:kern w:val="0"/>
          <w:sz w:val="20"/>
          <w:szCs w:val="20"/>
          <w14:ligatures w14:val="none"/>
        </w:rPr>
        <w:t>mol)</w:t>
      </w:r>
    </w:p>
    <w:p w14:paraId="320341DD" w14:textId="42027D39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48AC78D" w14:textId="0B164FE1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720334B1" w14:textId="00094EDC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kern w:val="0"/>
          <w:sz w:val="20"/>
          <w:szCs w:val="20"/>
          <w14:ligatures w14:val="none"/>
        </w:rPr>
      </w:pPr>
    </w:p>
    <w:p w14:paraId="0022F869" w14:textId="501FBE84" w:rsidR="006E4F8B" w:rsidRDefault="006E4F8B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</w:pPr>
    </w:p>
    <w:p w14:paraId="6CDCBE91" w14:textId="6B87C11A" w:rsidR="00736834" w:rsidRDefault="00736834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</w:pPr>
    </w:p>
    <w:p w14:paraId="5207E92C" w14:textId="14891806" w:rsidR="00736834" w:rsidRDefault="00736834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</w:pPr>
    </w:p>
    <w:p w14:paraId="6A6B6C41" w14:textId="3624DDCB" w:rsidR="00736834" w:rsidRDefault="00736834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</w:pPr>
    </w:p>
    <w:p w14:paraId="3F5D88F7" w14:textId="025C4BDE" w:rsidR="00736834" w:rsidRDefault="00736834" w:rsidP="006E4F8B">
      <w:pPr>
        <w:suppressAutoHyphens/>
        <w:spacing w:line="360" w:lineRule="auto"/>
        <w:jc w:val="center"/>
        <w:rPr>
          <w:rFonts w:ascii="Times New Roman" w:eastAsia="Calibri" w:hAnsi="Times New Roman" w:cs="Times New Roman"/>
          <w:b/>
          <w:bCs/>
          <w:kern w:val="0"/>
          <w:sz w:val="20"/>
          <w:szCs w:val="20"/>
          <w14:ligatures w14:val="none"/>
        </w:rPr>
      </w:pPr>
    </w:p>
    <w:sectPr w:rsidR="00736834">
      <w:foot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DC6FB" w14:textId="77777777" w:rsidR="00343FFD" w:rsidRDefault="00343FFD" w:rsidP="00707439">
      <w:pPr>
        <w:spacing w:after="0" w:line="240" w:lineRule="auto"/>
      </w:pPr>
      <w:r>
        <w:separator/>
      </w:r>
    </w:p>
  </w:endnote>
  <w:endnote w:type="continuationSeparator" w:id="0">
    <w:p w14:paraId="4E2FDD24" w14:textId="77777777" w:rsidR="00343FFD" w:rsidRDefault="00343FFD" w:rsidP="007074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741267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954FA62" w14:textId="72DB3768" w:rsidR="00707439" w:rsidRDefault="0070743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F5E8910" w14:textId="77777777" w:rsidR="00707439" w:rsidRDefault="0070743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D19BF15" w14:textId="77777777" w:rsidR="00343FFD" w:rsidRDefault="00343FFD" w:rsidP="00707439">
      <w:pPr>
        <w:spacing w:after="0" w:line="240" w:lineRule="auto"/>
      </w:pPr>
      <w:r>
        <w:separator/>
      </w:r>
    </w:p>
  </w:footnote>
  <w:footnote w:type="continuationSeparator" w:id="0">
    <w:p w14:paraId="2B13D200" w14:textId="77777777" w:rsidR="00343FFD" w:rsidRDefault="00343FFD" w:rsidP="007074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ED1578"/>
    <w:multiLevelType w:val="hybridMultilevel"/>
    <w:tmpl w:val="2E944B92"/>
    <w:lvl w:ilvl="0" w:tplc="BED6AD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F8B"/>
    <w:rsid w:val="00043979"/>
    <w:rsid w:val="002664BE"/>
    <w:rsid w:val="002F1885"/>
    <w:rsid w:val="00343FFD"/>
    <w:rsid w:val="004C585E"/>
    <w:rsid w:val="006E4F8B"/>
    <w:rsid w:val="00707439"/>
    <w:rsid w:val="00736834"/>
    <w:rsid w:val="007632C3"/>
    <w:rsid w:val="007D152A"/>
    <w:rsid w:val="00846223"/>
    <w:rsid w:val="00905874"/>
    <w:rsid w:val="00C93772"/>
    <w:rsid w:val="00DD1479"/>
    <w:rsid w:val="00EB6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CCC4C"/>
  <w15:chartTrackingRefBased/>
  <w15:docId w15:val="{DAAD1685-5033-43C8-BAB9-A5F883E34A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E4F8B"/>
    <w:pPr>
      <w:ind w:left="720"/>
      <w:contextualSpacing/>
    </w:pPr>
  </w:style>
  <w:style w:type="table" w:styleId="TableGrid">
    <w:name w:val="Table Grid"/>
    <w:basedOn w:val="TableNormal"/>
    <w:uiPriority w:val="39"/>
    <w:rsid w:val="006E4F8B"/>
    <w:pPr>
      <w:suppressAutoHyphens/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4C585E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707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07439"/>
  </w:style>
  <w:style w:type="paragraph" w:styleId="Footer">
    <w:name w:val="footer"/>
    <w:basedOn w:val="Normal"/>
    <w:link w:val="FooterChar"/>
    <w:uiPriority w:val="99"/>
    <w:unhideWhenUsed/>
    <w:rsid w:val="007074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07439"/>
  </w:style>
  <w:style w:type="table" w:customStyle="1" w:styleId="PlainTable21">
    <w:name w:val="Plain Table 21"/>
    <w:basedOn w:val="TableNormal"/>
    <w:next w:val="PlainTable2"/>
    <w:uiPriority w:val="42"/>
    <w:rsid w:val="0073683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2">
    <w:name w:val="Plain Table 2"/>
    <w:basedOn w:val="TableNormal"/>
    <w:uiPriority w:val="42"/>
    <w:rsid w:val="00736834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03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8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if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i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t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7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Shilan Saleem</dc:creator>
  <cp:keywords/>
  <dc:description/>
  <cp:lastModifiedBy>Shilan Saleem</cp:lastModifiedBy>
  <cp:revision>9</cp:revision>
  <dcterms:created xsi:type="dcterms:W3CDTF">2025-05-28T13:00:00Z</dcterms:created>
  <dcterms:modified xsi:type="dcterms:W3CDTF">2025-08-03T17:32:00Z</dcterms:modified>
</cp:coreProperties>
</file>