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网络</w:t>
      </w:r>
    </w:p>
    <w:p>
      <w:pP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http协议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1.什么是Http协议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浏览器客户端和服务器端之间数据传输的格式规范,客户向服务器请求服务时，只需传送请求方法和路径。请求方法常用的有GET、HEAD、POST.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2.URI和URL的不同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URI： 统一资源标记符。/text/hello。用于标记任何资源。可以是本地文件系统，局域网的资源,可以是互联网。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统一资源定位符。如：http://localhost:8080/text/hello.html。只能是互联网资源。是URI的子集。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POST请求例子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第一部分：请求行，  post请求，http协议版本号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第二部分：请求头，  浏览器类型，连接状态等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第三部分：空行，第七行空行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第四部分：请求数据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 HTTP1.1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Host:www.wrox.com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User-Agent:Mozilla/4.0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name=Professional%20Ajax&amp;publisher=Wiley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4.响应Response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第一部分：状态行。  协议版本号， 状态码，状态消息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第二部分：消息头，  日期和时间,   Type   , 编码类型UTF-8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第三部分：空行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第四部分：响应正文，&lt;html&gt;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Fri, 22 May 2009 06:07:21 GMT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text/html; charset=UTF-8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5.常见的状态码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1xx：指示信息--表示请求已接收，继续处理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2xx：成功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3xx：重定向--要完成请求必须进行更进一步的操作 302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4xx：客户端错误 404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5xx：服务器端错误  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6.GET和POST请求的区别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GET，数据会附在URL之后,地址栏中显示出来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POST, 数据放置在是HTTP包的包体中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GET有大小限制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比get更安全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OSI 网络七层模型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        ：传输介质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-&gt;数据链路层  ：局域网MAC层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-&gt;网络层      ：外网IP层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-&gt;传输层      ：TCP 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-&gt;会话层      ：定义如何开始、控制和结束一个会话。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-&gt;表示层      ：定义数据格式及加密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-&gt;应用层      ：http，FTP，pop3邮件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tcp的三次握手？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第一次握手：客户端发送syn包到服务器。（同步请求）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第二次握手：服务器收到syn包，必须确认客户的SYN，同时自己也发送一个AcK包（回复SYN+ACK）（同步请求应答）。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第三次握手：客户端收到服务器的SYN＋ACK包，向服务器发送确认包ACK。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TCP和UDP的区别?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TCP是确认包的到达，所以不丢失包(数据)，顺序也是好的。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UDP不会确认包的到达，所以可能会丢失数据包，当然顺序也有可能会乱。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除了这些以外：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TCP是面向连接(三次握手)的，稳定、可靠，慢（文件传输，http）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UDP是面向无连接的，不稳定，快，实时性高（视频通话）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QQ就是UDP协议（快），MSN用的TCP（慢）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36"/>
          <w:szCs w:val="36"/>
        </w:rPr>
        <w:t>Socket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网络上的两个程序通过一个双向的通信连接实现数据的交换，这个连接的一端称为一个socket。(ip 端口)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7725" cy="47434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36"/>
          <w:szCs w:val="36"/>
          <w:lang w:val="en-US" w:eastAsia="zh-CN"/>
        </w:rPr>
        <w:t>各种ip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1、127.0.0.1是回送地址，指本地机，一般用来测试使用。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2、localhost是本地DNS解析的127.0.0.1的域名，hosts文件最后一行：127.0.0.1 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3、本机IP则指你连到网络上的IP地址，可以是内网地址，当然也可能是公网IP，这个就是你实际利用TCP/IP协议与网上计算机通信时使用的IP了。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4、0.0.0.0（指的是绑定所有本机所有ip）已经不是一个真正意义上的IP地址了。它表示的是这样一个集合：所有不清楚的主机和目的网络。 0.0.0.0才是真正表示“本网络中的本机”。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在实际应用中，一般我们在服务端绑定端口的时候可以选择绑定到0.0.0.0，这样我的服务访问方就可以通过我的多个ip地址访问我的服务。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比如我有一台服务器，一个外放地址A,一个内网地址B，如果我绑定的端口指定了0.0.0.0，那么通过内网地址或外网地址都可以访问我的应用。但是如果我只</w:t>
      </w:r>
      <w:bookmarkStart w:id="0" w:name="_GoBack"/>
      <w:bookmarkEnd w:id="0"/>
      <w:r>
        <w:rPr>
          <w:rFonts w:hint="eastAsia"/>
          <w:lang w:val="en-US" w:eastAsia="zh-CN"/>
        </w:rPr>
        <w:t>绑定了内网地址，那么通过外网地址就不能访问。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36"/>
          <w:szCs w:val="36"/>
          <w:lang w:val="en-US" w:eastAsia="zh-CN"/>
        </w:rPr>
        <w:t>针对性翻墙方法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https://www.ipaddress.com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输入需要的网址 github.com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找到ttl最小的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github.com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192.30.253.112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192.30.253.112 github.com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D35A3"/>
    <w:rsid w:val="07C63A08"/>
    <w:rsid w:val="094A223B"/>
    <w:rsid w:val="0E8A4023"/>
    <w:rsid w:val="100E78BF"/>
    <w:rsid w:val="173D7ECB"/>
    <w:rsid w:val="17E23BA2"/>
    <w:rsid w:val="1C1F017B"/>
    <w:rsid w:val="1C811CBE"/>
    <w:rsid w:val="1D06553A"/>
    <w:rsid w:val="22405624"/>
    <w:rsid w:val="256B44B1"/>
    <w:rsid w:val="299055F8"/>
    <w:rsid w:val="2FB47460"/>
    <w:rsid w:val="30441541"/>
    <w:rsid w:val="31A1643C"/>
    <w:rsid w:val="321B151D"/>
    <w:rsid w:val="335E1742"/>
    <w:rsid w:val="34871AF5"/>
    <w:rsid w:val="365E6F86"/>
    <w:rsid w:val="3B790BBC"/>
    <w:rsid w:val="3DA72826"/>
    <w:rsid w:val="3FB25CC8"/>
    <w:rsid w:val="3FF77195"/>
    <w:rsid w:val="45245755"/>
    <w:rsid w:val="4C3D45DE"/>
    <w:rsid w:val="54396433"/>
    <w:rsid w:val="608A5FB4"/>
    <w:rsid w:val="69C07F06"/>
    <w:rsid w:val="6A5D3D32"/>
    <w:rsid w:val="740610BF"/>
    <w:rsid w:val="740E4B85"/>
    <w:rsid w:val="741C2AAF"/>
    <w:rsid w:val="7627430C"/>
    <w:rsid w:val="76372B8D"/>
    <w:rsid w:val="782F0320"/>
    <w:rsid w:val="7AB434CC"/>
    <w:rsid w:val="7AB7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QC</cp:lastModifiedBy>
  <dcterms:modified xsi:type="dcterms:W3CDTF">2018-08-20T10:53:59Z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