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1463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bla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</w:p>
    <w:p>
      <w:pPr>
        <w:spacing w:after="80"/>
        <w:jc w:val="center"/>
      </w:pPr>
      <w:r>
        <w:rPr>
          <w:rFonts w:ascii="Google Sans" w:hAnsi="Google Sans"/>
          <w:b/>
          <w:sz w:val="40"/>
        </w:rPr>
        <w:t>បណ្តាញអប់រំសុវត្ថិភាពចរាចរណ៍ កេសរារាម</w:t>
      </w:r>
    </w:p>
    <w:p>
      <w:pPr>
        <w:spacing w:after="480"/>
        <w:jc w:val="center"/>
      </w:pPr>
      <w:r>
        <w:rPr>
          <w:rFonts w:ascii="Google Sans" w:hAnsi="Google Sans"/>
          <w:b/>
          <w:sz w:val="22"/>
        </w:rPr>
        <w:t>ផែនការអាជីវកម្មយុទ្ធសាស្ត្រប្រាំឆ្នាំ (២០២៦ – ២០៣១) // កូដគម្រោង៖ KWD</w:t>
      </w:r>
    </w:p>
    <w:p/>
    <w:p/>
    <w:p/>
    <w:p/>
    <w:p>
      <w:pPr>
        <w:spacing w:line="312" w:lineRule="auto"/>
        <w:jc w:val="center"/>
      </w:pPr>
      <w:r>
        <w:rPr>
          <w:rFonts w:ascii="Google Sans" w:hAnsi="Google Sans"/>
          <w:b/>
          <w:sz w:val="19"/>
        </w:rPr>
        <w:t xml:space="preserve">វិសាលភាពពេលវេលា៖ </w:t>
      </w:r>
      <w:r>
        <w:rPr>
          <w:rFonts w:ascii="Google Sans" w:hAnsi="Google Sans"/>
          <w:b w:val="0"/>
          <w:sz w:val="19"/>
        </w:rPr>
        <w:t>ឆ្នាំ ២០២៦ – ២០៣១ (ការវិភាគការព្យាករណ៍ទៅមុខ)</w:t>
        <w:br/>
      </w:r>
      <w:r>
        <w:rPr>
          <w:rFonts w:ascii="Google Sans" w:hAnsi="Google Sans"/>
          <w:b/>
          <w:sz w:val="19"/>
        </w:rPr>
        <w:t xml:space="preserve">ដើមទុនដំបូង៖ </w:t>
      </w:r>
      <w:r>
        <w:rPr>
          <w:rFonts w:ascii="Google Sans" w:hAnsi="Google Sans"/>
          <w:b w:val="0"/>
          <w:sz w:val="19"/>
        </w:rPr>
        <w:t>$50.00 ដុល្លារអាមេរិក (សម្រាប់ការអភិវឌ្ឍប្រព័ន្ធ និងប្រតិបត្តិការដំបូង)</w:t>
        <w:br/>
      </w:r>
      <w:r>
        <w:rPr>
          <w:rFonts w:ascii="Google Sans" w:hAnsi="Google Sans"/>
          <w:b/>
          <w:sz w:val="19"/>
        </w:rPr>
        <w:t xml:space="preserve">កាលបរិច្ឆេទចាប់ផ្តើម៖ </w:t>
      </w:r>
      <w:r>
        <w:rPr>
          <w:rFonts w:ascii="Google Sans" w:hAnsi="Google Sans"/>
          <w:b w:val="0"/>
          <w:sz w:val="19"/>
        </w:rPr>
        <w:t>ត្រីមាសទី៣ ឆ្នាំ ២០២៦ (ឆ្នាំនេះ)</w:t>
        <w:br/>
      </w:r>
      <w:r>
        <w:rPr>
          <w:rFonts w:ascii="Google Sans" w:hAnsi="Google Sans"/>
          <w:b/>
          <w:sz w:val="19"/>
        </w:rPr>
        <w:t xml:space="preserve">รៀបចំដោយ៖ </w:t>
      </w:r>
      <w:r>
        <w:rPr>
          <w:rFonts w:ascii="Google Sans" w:hAnsi="Google Sans"/>
          <w:b w:val="0"/>
          <w:sz w:val="19"/>
        </w:rPr>
        <w:t>គណៈកម្មការប្រតិបត្តិ KWD</w:t>
        <w:br/>
      </w:r>
      <w:r>
        <w:rPr>
          <w:rFonts w:ascii="Google Sans" w:hAnsi="Google Sans"/>
          <w:b/>
          <w:sz w:val="19"/>
        </w:rPr>
        <w:t xml:space="preserve">សម្រាប់៖ </w:t>
      </w:r>
      <w:r>
        <w:rPr>
          <w:rFonts w:ascii="Google Sans" w:hAnsi="Google Sans"/>
          <w:b w:val="0"/>
          <w:sz w:val="19"/>
        </w:rPr>
        <w:t>វិនិយោគិនយុទ្ធសាស្ត្រ និងដៃគូអាជីវកម្ម</w:t>
      </w:r>
    </w:p>
    <w:p>
      <w:r>
        <w:br w:type="page"/>
      </w:r>
    </w:p>
    <w:p>
      <w:pPr>
        <w:pStyle w:val="Heading1"/>
        <w:keepNext/>
        <w:spacing w:before="360" w:after="120"/>
      </w:pPr>
      <w:r>
        <w:rPr>
          <w:rFonts w:ascii="Google Sans" w:hAnsi="Google Sans"/>
          <w:b/>
          <w:color w:val="000000"/>
          <w:sz w:val="27"/>
        </w:rPr>
        <w:t>២. សេចក្តីសង្ខេបប្រតិបត្តិ (Executive Summary)</w:t>
      </w:r>
    </w:p>
    <w:p>
      <w:r>
        <w:t>បណ្តាញអប់រំសុវត្ថិភាពចរាចរណ៍ កេសរារាម (KWD) គឺជាវេទិកាសិក្សាអន្តរកម្មលើពពក (Software-as-a-Service - SaaS) ដែលត្រូវបានរចនាឡើងជាពិសេសដើម្បីដោះស្រាយបញ្ហាសុវត្ថិភាពចរាចរណ៍ និងការរៀបចំប្រឡងយកប័ណ្ណបើកបរនៅព្រះរាជាណាចក្រកម្ពុជា។ គម្រោងនេះចាប់ផ្តើមដំណើរការជាមួយដើមទុនដំបូងចំនួន $50 USD ដែលត្រូវបានបែងចែកទាំងស្រុងសម្រាប់ការទិញឧបករណ៍អភិវឌ្ឍន៍ ការចុះឈ្មោះឈ្មោះដែន (Domain) និងការផ្ទៀងផ្ទាត់សេវាកម្មពពកស្នូល ដោយកាត់បន្ថយរាល់ចំណាយរដ្ឋបាលមិនចាំបាច់ទាំងអស់។</w:t>
      </w:r>
    </w:p>
    <w:p>
      <w:r>
        <w:t>តាមរយៈទស្សនវិស័យរបស់វិនិយោគិន KWD គឺជាទ្រព្យសកម្មបច្ចេកវិទ្យាដែលមានហានិភ័យទាប និងអត្រាចំណេញខ្ពស់បំផុត។ ប្រព័ន្ធនេះដំណើរការដោយប្រើ Next.js និង PostgreSQL ធានាបាននូវដំណើរការឆ្លើយសំណួរលឿន និងការគ្រប់គ្រងការជាវដោយដៃ (Manual Subscriptions) ដោយមិនឆ្លងកាត់ច្រកទូទាត់ប្រាក់ស្វ័យប្រវត្តិនាដំណាក់កាលដំបូង ដើម្បីការពារការបោកប្រាស់ និងកាត់បន្ថយថ្លៃសេវាប្រតិបត្តិការ។ អាជីវកម្មនេះរំពឹងថានឹងទទួលបានប្រាក់ចំណេញឡើងវិញយ៉ាងរហ័ស និងពង្រីកសេវាកម្មទៅជាបណ្តាញទិន្នន័យចរាចរណ៍ថ្នាក់ជាតិក្នុងរយៈពេលប្រាំឆ្នាំខាងមុខ។</w:t>
      </w:r>
    </w:p>
    <w:p>
      <w:pPr>
        <w:pStyle w:val="Heading1"/>
        <w:keepNext/>
        <w:spacing w:before="360" w:after="120"/>
      </w:pPr>
      <w:r>
        <w:rPr>
          <w:rFonts w:ascii="Google Sans" w:hAnsi="Google Sans"/>
          <w:b/>
          <w:color w:val="000000"/>
          <w:sz w:val="27"/>
        </w:rPr>
        <w:t>៣. សង្ខេបឯកសារ (Abstract)</w:t>
      </w:r>
    </w:p>
    <w:p>
      <w:r>
        <w:t>ឯកសារយុទ្ធសាស្ត្រនេះបង្ហាញលម្អិតពីផែនការអាជីវកម្ម និងស្ថាបត្យកម្មប្រតិបត្តិការរបស់ KWD — វេទិកាអប់រំសុវត្ថិភាពចរាចរណ៍ឌីជីថល សម្រាប់គ្រូបង្រៀនបើកបរ សាលាបង្រៀនបើកបរ និងបេក្ខជនរៀបចំប្រឡងយកប័ណ្ណបើកបរទូទាំងប្រទេស។ តាមរយៈការអនុវត្ត គំរូកំណត់តម្លៃជាវប្រចាំ (Subscription model) ជាមួយក្បួនដោះស្រាយសំណួរចៃដន្យ (Fisher-Yates Shuffling Seed) និងចិត្តវិទ្យាតម្លៃលេខសេស KWD ធានាបាននូវការលូតលាស់ហិរញ្ញវត្ថុប្រកបដោយនិរន្តរភាព និងអត្រារក្សាអតិថិជនខ្ពស់។ ក្នុងរយៈពេល ៥ ឆ្នាំ ប្រព័ន្ធនឹងកើនឡើងពីការប្រើប្រាស់គម្រោងគ្រូបង្រៀនឯករាជ្យរហូតដល់សាលារៀនធំៗ បង្កើតតម្លៃជីវិតអតិថិជន (LTV) ខ្ពស់ និងផ្តល់ឱកាសវិនិយោគដ៏មានប្រសិទ្ធភាព។</w:t>
      </w:r>
    </w:p>
    <w:p>
      <w:pPr>
        <w:spacing w:before="280" w:after="120"/>
        <w:jc w:val="left"/>
        <w:pBdr>
          <w:bottom w:val="single" w:sz="6" w:space="4" w:color="000000"/>
        </w:pBdr>
      </w:pPr>
      <w:r>
        <w:rPr>
          <w:rFonts w:ascii="Google Sans" w:hAnsi="Google Sans"/>
          <w:b/>
          <w:sz w:val="18"/>
        </w:rPr>
        <w:t>// CORE ABSTRACT METRICS // ប្រព័ន្ធដំណើរការសកម្ម // ទិន្នន័យទូរវាស់ស្ទង់ប្រតិបត្តិការ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8" w:space="0" w:color="000000"/>
              <w:left w:val="single" w:sz="20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80" w:line="276" w:lineRule="auto"/>
            </w:pPr>
            <w:r>
              <w:rPr>
                <w:rFonts w:ascii="Google Sans" w:hAnsi="Google Sans"/>
                <w:b/>
                <w:sz w:val="20"/>
              </w:rPr>
              <w:t>[HUD CALLOUT // សូចនាករស្នូលនៃឯកសារសង្ខេប]</w:t>
              <w:br/>
            </w:r>
            <w:r>
              <w:rPr>
                <w:rFonts w:ascii="Google Sans" w:hAnsi="Google Sans"/>
                <w:i/>
                <w:sz w:val="19"/>
              </w:rPr>
              <w:t>គំរូនៃការបង្កើតប្រព័ន្ធ KWD ប្រើប្រាស់ហេដ្ឋារចនាសម្ព័ន្ធ Next.js និង PostgreSQL ដែលធ្វើឱ្យការចំណាយប្រតិបត្តិការ Year 1 ត្រឹមតែ $50 USD ខណៈពេលដែលធានាបាននូវចំណែកទីផ្សារខ្ពស់ក្នុងចំណោមសាលាបង្រៀនបើកបរ។ ភាពរួចដើមត្រូវបានសម្រេចនៅក្នុងត្រីមាសទី៣ ឆ្នាំ២០២៦។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keepNext/>
        <w:spacing w:before="360" w:after="120"/>
      </w:pPr>
      <w:r>
        <w:rPr>
          <w:rFonts w:ascii="Google Sans" w:hAnsi="Google Sans"/>
          <w:b/>
          <w:color w:val="000000"/>
          <w:sz w:val="27"/>
        </w:rPr>
        <w:t>៤. មាតិកា (Table of Contents)</w:t>
      </w:r>
    </w:p>
    <w:p>
      <w:pPr>
        <w:spacing w:after="80"/>
      </w:pPr>
      <w:r>
        <w:rPr>
          <w:rFonts w:ascii="Google Sans" w:hAnsi="Google Sans"/>
          <w:b/>
        </w:rPr>
        <w:t>១. ទំព័រចំណងជើង (Title Page)</w:t>
      </w:r>
      <w:r>
        <w:rPr>
          <w:rFonts w:ascii="Google Sans" w:hAnsi="Google Sans"/>
          <w:color w:val="8C8C8C"/>
        </w:rPr>
        <w:t xml:space="preserve"> ............................................................. </w:t>
      </w:r>
      <w:r>
        <w:rPr>
          <w:rFonts w:ascii="Google Sans" w:hAnsi="Google Sans"/>
          <w:b/>
        </w:rPr>
        <w:t>1</w:t>
      </w:r>
    </w:p>
    <w:p>
      <w:pPr>
        <w:spacing w:after="80"/>
      </w:pPr>
      <w:r>
        <w:rPr>
          <w:rFonts w:ascii="Google Sans" w:hAnsi="Google Sans"/>
          <w:b/>
        </w:rPr>
        <w:t>២. សេចក្តីសង្ខេបប្រតិបត្តិ (Executive Summary)</w:t>
      </w:r>
      <w:r>
        <w:rPr>
          <w:rFonts w:ascii="Google Sans" w:hAnsi="Google Sans"/>
          <w:color w:val="8C8C8C"/>
        </w:rPr>
        <w:t xml:space="preserve"> ........................................... </w:t>
      </w:r>
      <w:r>
        <w:rPr>
          <w:rFonts w:ascii="Google Sans" w:hAnsi="Google Sans"/>
          <w:b/>
        </w:rPr>
        <w:t>2</w:t>
      </w:r>
    </w:p>
    <w:p>
      <w:pPr>
        <w:spacing w:after="80"/>
      </w:pPr>
      <w:r>
        <w:rPr>
          <w:rFonts w:ascii="Google Sans" w:hAnsi="Google Sans"/>
          <w:b/>
        </w:rPr>
        <w:t>៣. សង្ខេបឯកសារ (Abstract)</w:t>
      </w:r>
      <w:r>
        <w:rPr>
          <w:rFonts w:ascii="Google Sans" w:hAnsi="Google Sans"/>
          <w:color w:val="8C8C8C"/>
        </w:rPr>
        <w:t xml:space="preserve"> ................................................................ </w:t>
      </w:r>
      <w:r>
        <w:rPr>
          <w:rFonts w:ascii="Google Sans" w:hAnsi="Google Sans"/>
          <w:b/>
        </w:rPr>
        <w:t>2</w:t>
      </w:r>
    </w:p>
    <w:p>
      <w:pPr>
        <w:spacing w:after="80"/>
      </w:pPr>
      <w:r>
        <w:rPr>
          <w:rFonts w:ascii="Google Sans" w:hAnsi="Google Sans"/>
          <w:b/>
        </w:rPr>
        <w:t>៤. មាតិកា (Table of Contents)</w:t>
      </w:r>
      <w:r>
        <w:rPr>
          <w:rFonts w:ascii="Google Sans" w:hAnsi="Google Sans"/>
          <w:color w:val="8C8C8C"/>
        </w:rPr>
        <w:t xml:space="preserve"> ............................................................ </w:t>
      </w:r>
      <w:r>
        <w:rPr>
          <w:rFonts w:ascii="Google Sans" w:hAnsi="Google Sans"/>
          <w:b/>
        </w:rPr>
        <w:t>3</w:t>
      </w:r>
    </w:p>
    <w:p>
      <w:pPr>
        <w:spacing w:after="80"/>
      </w:pPr>
      <w:r>
        <w:rPr>
          <w:rFonts w:ascii="Google Sans" w:hAnsi="Google Sans"/>
          <w:b/>
        </w:rPr>
        <w:t>៥. បញ្ហា និងឱកាសក្នុងទីផ្សារ (Problem &amp; Opportunity)</w:t>
      </w:r>
      <w:r>
        <w:rPr>
          <w:rFonts w:ascii="Google Sans" w:hAnsi="Google Sans"/>
          <w:color w:val="8C8C8C"/>
        </w:rPr>
        <w:t xml:space="preserve"> ..................................... </w:t>
      </w:r>
      <w:r>
        <w:rPr>
          <w:rFonts w:ascii="Google Sans" w:hAnsi="Google Sans"/>
          <w:b/>
        </w:rPr>
        <w:t>4</w:t>
      </w:r>
    </w:p>
    <w:p>
      <w:pPr>
        <w:spacing w:after="80"/>
      </w:pPr>
      <w:r>
        <w:rPr>
          <w:rFonts w:ascii="Google Sans" w:hAnsi="Google Sans"/>
          <w:b/>
        </w:rPr>
        <w:t>៦. ទិដ្ឋភាពទូទៅនៃផលិតផល (Product Overview)</w:t>
      </w:r>
      <w:r>
        <w:rPr>
          <w:rFonts w:ascii="Google Sans" w:hAnsi="Google Sans"/>
          <w:color w:val="8C8C8C"/>
        </w:rPr>
        <w:t xml:space="preserve"> ............................................... </w:t>
      </w:r>
      <w:r>
        <w:rPr>
          <w:rFonts w:ascii="Google Sans" w:hAnsi="Google Sans"/>
          <w:b/>
        </w:rPr>
        <w:t>4</w:t>
      </w:r>
    </w:p>
    <w:p>
      <w:pPr>
        <w:spacing w:after="80"/>
      </w:pPr>
      <w:r>
        <w:rPr>
          <w:rFonts w:ascii="Google Sans" w:hAnsi="Google Sans"/>
          <w:b/>
        </w:rPr>
        <w:t>៧. ក្រុមគោលដៅ និងចំណែកទីផ្សារ (Target Audience)</w:t>
      </w:r>
      <w:r>
        <w:rPr>
          <w:rFonts w:ascii="Google Sans" w:hAnsi="Google Sans"/>
          <w:color w:val="8C8C8C"/>
        </w:rPr>
        <w:t xml:space="preserve"> .......................................... </w:t>
      </w:r>
      <w:r>
        <w:rPr>
          <w:rFonts w:ascii="Google Sans" w:hAnsi="Google Sans"/>
          <w:b/>
        </w:rPr>
        <w:t>5</w:t>
      </w:r>
    </w:p>
    <w:p>
      <w:pPr>
        <w:spacing w:after="80"/>
      </w:pPr>
      <w:r>
        <w:rPr>
          <w:rFonts w:ascii="Google Sans" w:hAnsi="Google Sans"/>
          <w:b/>
        </w:rPr>
        <w:t>៨. ការវិភាគទីផ្សារចរាចរណ៍ (Market Analysis)</w:t>
      </w:r>
      <w:r>
        <w:rPr>
          <w:rFonts w:ascii="Google Sans" w:hAnsi="Google Sans"/>
          <w:color w:val="8C8C8C"/>
        </w:rPr>
        <w:t xml:space="preserve"> .............................................. </w:t>
      </w:r>
      <w:r>
        <w:rPr>
          <w:rFonts w:ascii="Google Sans" w:hAnsi="Google Sans"/>
          <w:b/>
        </w:rPr>
        <w:t>5</w:t>
      </w:r>
    </w:p>
    <w:p>
      <w:pPr>
        <w:spacing w:after="80"/>
      </w:pPr>
      <w:r>
        <w:rPr>
          <w:rFonts w:ascii="Google Sans" w:hAnsi="Google Sans"/>
          <w:b/>
        </w:rPr>
        <w:t>៩. គំរូអាជីវកម្ម (Business Model)</w:t>
      </w:r>
      <w:r>
        <w:rPr>
          <w:rFonts w:ascii="Google Sans" w:hAnsi="Google Sans"/>
          <w:color w:val="8C8C8C"/>
        </w:rPr>
        <w:t xml:space="preserve"> ........................................................ </w:t>
      </w:r>
      <w:r>
        <w:rPr>
          <w:rFonts w:ascii="Google Sans" w:hAnsi="Google Sans"/>
          <w:b/>
        </w:rPr>
        <w:t>6</w:t>
      </w:r>
    </w:p>
    <w:p>
      <w:pPr>
        <w:spacing w:after="80"/>
      </w:pPr>
      <w:r>
        <w:rPr>
          <w:rFonts w:ascii="Google Sans" w:hAnsi="Google Sans"/>
          <w:b/>
        </w:rPr>
        <w:t>១០. យុទ្ធសាស្ត្រកំណត់តម្លៃ (Pricing Strategy)</w:t>
      </w:r>
      <w:r>
        <w:rPr>
          <w:rFonts w:ascii="Google Sans" w:hAnsi="Google Sans"/>
          <w:color w:val="8C8C8C"/>
        </w:rPr>
        <w:t xml:space="preserve"> ............................................ </w:t>
      </w:r>
      <w:r>
        <w:rPr>
          <w:rFonts w:ascii="Google Sans" w:hAnsi="Google Sans"/>
          <w:b/>
        </w:rPr>
        <w:t>6</w:t>
      </w:r>
    </w:p>
    <w:p>
      <w:pPr>
        <w:spacing w:after="80"/>
      </w:pPr>
      <w:r>
        <w:rPr>
          <w:rFonts w:ascii="Google Sans" w:hAnsi="Google Sans"/>
          <w:b/>
        </w:rPr>
        <w:t>១១. យុទ្ធសាស្ត្រទីផ្សារ និងការលូតលាស់ (Marketing &amp; Growth Strategy)</w:t>
      </w:r>
      <w:r>
        <w:rPr>
          <w:rFonts w:ascii="Google Sans" w:hAnsi="Google Sans"/>
          <w:color w:val="8C8C8C"/>
        </w:rPr>
        <w:t xml:space="preserve"> ...................... </w:t>
      </w:r>
      <w:r>
        <w:rPr>
          <w:rFonts w:ascii="Google Sans" w:hAnsi="Google Sans"/>
          <w:b/>
        </w:rPr>
        <w:t>7</w:t>
      </w:r>
    </w:p>
    <w:p>
      <w:pPr>
        <w:spacing w:after="80"/>
      </w:pPr>
      <w:r>
        <w:rPr>
          <w:rFonts w:ascii="Google Sans" w:hAnsi="Google Sans"/>
          <w:b/>
        </w:rPr>
        <w:t>១២. ផែនការប្រតិបត្តិការ (Operations Plan)</w:t>
      </w:r>
      <w:r>
        <w:rPr>
          <w:rFonts w:ascii="Google Sans" w:hAnsi="Google Sans"/>
          <w:color w:val="8C8C8C"/>
        </w:rPr>
        <w:t xml:space="preserve"> ................................................ </w:t>
      </w:r>
      <w:r>
        <w:rPr>
          <w:rFonts w:ascii="Google Sans" w:hAnsi="Google Sans"/>
          <w:b/>
        </w:rPr>
        <w:t>8</w:t>
      </w:r>
    </w:p>
    <w:p>
      <w:pPr>
        <w:spacing w:after="80"/>
      </w:pPr>
      <w:r>
        <w:rPr>
          <w:rFonts w:ascii="Google Sans" w:hAnsi="Google Sans"/>
          <w:b/>
        </w:rPr>
        <w:t>១៣. ទិដ្ឋភាពទូទៅនៃបច្ចេកវិទ្យា និងវេទិកា (Technology &amp; Platform Overview)</w:t>
      </w:r>
      <w:r>
        <w:rPr>
          <w:rFonts w:ascii="Google Sans" w:hAnsi="Google Sans"/>
          <w:color w:val="8C8C8C"/>
        </w:rPr>
        <w:t xml:space="preserve"> ................ </w:t>
      </w:r>
      <w:r>
        <w:rPr>
          <w:rFonts w:ascii="Google Sans" w:hAnsi="Google Sans"/>
          <w:b/>
        </w:rPr>
        <w:t>8</w:t>
      </w:r>
    </w:p>
    <w:p>
      <w:pPr>
        <w:spacing w:after="80"/>
      </w:pPr>
      <w:r>
        <w:rPr>
          <w:rFonts w:ascii="Google Sans" w:hAnsi="Google Sans"/>
          <w:b/>
        </w:rPr>
        <w:t>១៤. ការព្យាករណ៍ហិរញ្ញវត្ថុ ឆ្នាំទី១ - ឆ្នាំទី៥ (Financial Projections Year 1-5)</w:t>
      </w:r>
      <w:r>
        <w:rPr>
          <w:rFonts w:ascii="Google Sans" w:hAnsi="Google Sans"/>
          <w:color w:val="8C8C8C"/>
        </w:rPr>
        <w:t xml:space="preserve"> .......... </w:t>
      </w:r>
      <w:r>
        <w:rPr>
          <w:rFonts w:ascii="Google Sans" w:hAnsi="Google Sans"/>
          <w:b/>
        </w:rPr>
        <w:t>9</w:t>
      </w:r>
    </w:p>
    <w:p>
      <w:pPr>
        <w:spacing w:after="80"/>
      </w:pPr>
      <w:r>
        <w:rPr>
          <w:rFonts w:ascii="Google Sans" w:hAnsi="Google Sans"/>
          <w:b/>
        </w:rPr>
        <w:t>១៥. ការវិភាគហានិភ័យ និងវិធានការបង្ការ (Risk Analysis)</w:t>
      </w:r>
      <w:r>
        <w:rPr>
          <w:rFonts w:ascii="Google Sans" w:hAnsi="Google Sans"/>
          <w:color w:val="8C8C8C"/>
        </w:rPr>
        <w:t xml:space="preserve"> ................................... </w:t>
      </w:r>
      <w:r>
        <w:rPr>
          <w:rFonts w:ascii="Google Sans" w:hAnsi="Google Sans"/>
          <w:b/>
        </w:rPr>
        <w:t>10</w:t>
      </w:r>
    </w:p>
    <w:p>
      <w:pPr>
        <w:spacing w:after="80"/>
      </w:pPr>
      <w:r>
        <w:rPr>
          <w:rFonts w:ascii="Google Sans" w:hAnsi="Google Sans"/>
          <w:b/>
        </w:rPr>
        <w:t>១៦. ផែនទីបង្ហាញផ្លូវនៃការលូតលាស់ (Growth Roadmap)</w:t>
      </w:r>
      <w:r>
        <w:rPr>
          <w:rFonts w:ascii="Google Sans" w:hAnsi="Google Sans"/>
          <w:color w:val="8C8C8C"/>
        </w:rPr>
        <w:t xml:space="preserve"> ....................................... </w:t>
      </w:r>
      <w:r>
        <w:rPr>
          <w:rFonts w:ascii="Google Sans" w:hAnsi="Google Sans"/>
          <w:b/>
        </w:rPr>
        <w:t>10</w:t>
      </w:r>
    </w:p>
    <w:p>
      <w:pPr>
        <w:spacing w:after="80"/>
      </w:pPr>
      <w:r>
        <w:rPr>
          <w:rFonts w:ascii="Google Sans" w:hAnsi="Google Sans"/>
          <w:b/>
        </w:rPr>
        <w:t>១៧. សេចក្តីសង្ខេបការវិនិយោគ (Investment Summary)</w:t>
      </w:r>
      <w:r>
        <w:rPr>
          <w:rFonts w:ascii="Google Sans" w:hAnsi="Google Sans"/>
          <w:color w:val="8C8C8C"/>
        </w:rPr>
        <w:t xml:space="preserve"> ........................................ </w:t>
      </w:r>
      <w:r>
        <w:rPr>
          <w:rFonts w:ascii="Google Sans" w:hAnsi="Google Sans"/>
          <w:b/>
        </w:rPr>
        <w:t>11</w:t>
      </w:r>
    </w:p>
    <w:p>
      <w:pPr>
        <w:spacing w:after="80"/>
      </w:pPr>
      <w:r>
        <w:rPr>
          <w:rFonts w:ascii="Google Sans" w:hAnsi="Google Sans"/>
          <w:b/>
        </w:rPr>
        <w:t>១៨. សេចក្តីសន្និដ្ឋាន (Conclusion)</w:t>
      </w:r>
      <w:r>
        <w:rPr>
          <w:rFonts w:ascii="Google Sans" w:hAnsi="Google Sans"/>
          <w:color w:val="8C8C8C"/>
        </w:rPr>
        <w:t xml:space="preserve"> ...................................................... </w:t>
      </w:r>
      <w:r>
        <w:rPr>
          <w:rFonts w:ascii="Google Sans" w:hAnsi="Google Sans"/>
          <w:b/>
        </w:rPr>
        <w:t>11</w:t>
      </w:r>
    </w:p>
    <w:p>
      <w:pPr>
        <w:spacing w:after="80"/>
      </w:pPr>
      <w:r>
        <w:rPr>
          <w:rFonts w:ascii="Google Sans" w:hAnsi="Google Sans"/>
          <w:b/>
        </w:rPr>
        <w:t>១៩. ឧបសម្ព័ន្ធ៖ ទិន្នន័យហិរញ្ញវត្ថុប្រចាំឆ្នាំ (Appendix)</w:t>
      </w:r>
      <w:r>
        <w:rPr>
          <w:rFonts w:ascii="Google Sans" w:hAnsi="Google Sans"/>
          <w:color w:val="8C8C8C"/>
        </w:rPr>
        <w:t xml:space="preserve"> ............................... </w:t>
      </w:r>
      <w:r>
        <w:rPr>
          <w:rFonts w:ascii="Google Sans" w:hAnsi="Google Sans"/>
          <w:b/>
        </w:rPr>
        <w:t>12</w:t>
      </w:r>
    </w:p>
    <w:p>
      <w:r>
        <w:br w:type="page"/>
      </w:r>
    </w:p>
    <w:p>
      <w:pPr>
        <w:pStyle w:val="Heading1"/>
        <w:keepNext/>
        <w:spacing w:before="360" w:after="120"/>
      </w:pPr>
      <w:r>
        <w:rPr>
          <w:rFonts w:ascii="Google Sans" w:hAnsi="Google Sans"/>
          <w:b/>
          <w:color w:val="000000"/>
          <w:sz w:val="27"/>
        </w:rPr>
        <w:t>៥. បញ្ហា និងឱកាសក្នុងទីផ្សារ (Problem &amp; Opportunity)</w:t>
      </w:r>
    </w:p>
    <w:p>
      <w:r>
        <w:rPr>
          <w:b/>
        </w:rPr>
        <w:t>បញ្ហាប្រឈមក្នុងទីផ្សារ៖</w:t>
        <w:br/>
      </w:r>
      <w:r>
        <w:t>អត្រាគ្រោះថ្នាក់ចរាចរណ៍នៅព្រះរាជាណាចក្រកម្ពុជានៅតែស្ថិតក្នុងកម្រិតខ្ពស់ ដែលបណ្តាលមកពីកង្វះការយល់ដឹងច្បាស់លាស់ អំពីច្បាប់ និងសញ្ញាចរាចរណ៍។ ជាងនេះទៅទៀត វិធីសាស្ត្ររៀន និងប្រឡងយកប័ណ្ណបើកបរកាលពីមុនភាគច្រើនផ្អែកលើក្រដាស និងសៀវភៅ ដែលពិបាកចូលប្រើប្រាស់ ខ្វះលក្ខណៈអន្តរកម្ម និងមិនមានយន្តការពីរភាសា។ គ្រូបង្រៀន និងសាលាបង្រៀនបើកបរ ជួបការលំបាក ក្នុងការតាមដាន វាយតម្លៃ និងវាស់ស្ទង់ចំណុចខ្សោយរបស់សិស្សម្នាក់ៗ ដែលនាំឱ្យអត្រាប្រឡងជាប់ទាប និងចំណាយពេលវេលាច្រើន។</w:t>
      </w:r>
    </w:p>
    <w:p>
      <w:r>
        <w:rPr>
          <w:b/>
        </w:rPr>
        <w:t>ឱកាសយុទ្ធសាស្ត្រ៖</w:t>
        <w:br/>
      </w:r>
      <w:r>
        <w:t>ក្រសួងសាធារណការ និងដឹកជញ្ជូនបាន និងកំពុងរឹតបន្តឹងលើការផ្ទៀងផ្ទាត់ និងការប្រឡងយកប័ណ្ណបើកបរផ្លូវការយ៉ាងតឹងរ៉ឹង។ ការណ៍នេះបានបង្ខំឱ្យសាលាបង្រៀនបើកបរទាំងអស់ ត្រូវស្វែងរកឧបករណ៍សិក្សាឌីជីថលទំនើប ដើម្បីបង្កើនកិត្យានុភាព និងអត្រាប្រឡងជាប់របស់សិស្ស។ កង្វះវេទិកាគ្រប់គ្រងថ្នាក់រៀន (LMS) សម្រាប់ច្បាប់ចរាចរណ៍នៅកម្ពុជា គឺជាឱកាសដ៏ធំធេង សម្រាប់ KWD ក្នុងការផ្តល់នូវសេវាកម្មជាវប្រចាំបែបបច្ចេកវិទ្យា (B2B SaaS) ដែលដោះស្រាយបញ្ហាទាំងគ្រូ និងសិស្សក្នុងពេលតែមួយ។</w:t>
      </w:r>
    </w:p>
    <w:p>
      <w:pPr>
        <w:pStyle w:val="Heading1"/>
        <w:keepNext/>
        <w:spacing w:before="360" w:after="120"/>
      </w:pPr>
      <w:r>
        <w:rPr>
          <w:rFonts w:ascii="Google Sans" w:hAnsi="Google Sans"/>
          <w:b/>
          <w:color w:val="000000"/>
          <w:sz w:val="27"/>
        </w:rPr>
        <w:t>៦. ទិដ្ឋភាពទូទៅនៃផលិតផល (Product Overview)</w:t>
      </w:r>
    </w:p>
    <w:p>
      <w:r>
        <w:t>KWD គឺជាវេទិកាសិក្សាសុវត្ថិភាពចរាចរណ៍ និងរៀបចំប្រឡងយកប័ណ្ណបើកបរដ៏ទូលំទូលាយ ដែលមានមុខងារសំខាន់ៗរៀបចំឡើងជា ៣ សសរស្តម្ភគ្រឹះ៖</w:t>
      </w:r>
    </w:p>
    <w:p>
      <w:pPr>
        <w:pStyle w:val="ListBullet"/>
        <w:spacing w:after="80"/>
      </w:pPr>
      <w:r>
        <w:rPr>
          <w:b/>
        </w:rPr>
        <w:t xml:space="preserve">រៀន (Learn)៖ </w:t>
      </w:r>
      <w:r>
        <w:t>ផ្តល់នូវមេរៀន សញ្ញាចរាចរណ៍ និងច្បាប់ចរាចរណ៍ជាពីរភាសា (ខ្មែរ និងអង់គ្លេស) អមដោយរូបភាព និងសំឡេងពន្យល់ច្បាស់ៗ ដើម្បីជួយសិស្សឱ្យងាយយល់ និងចងចាំ។</w:t>
      </w:r>
    </w:p>
    <w:p>
      <w:pPr>
        <w:pStyle w:val="ListBullet"/>
        <w:spacing w:after="80"/>
      </w:pPr>
      <w:r>
        <w:rPr>
          <w:b/>
        </w:rPr>
        <w:t xml:space="preserve">អនុវត្ត (Practice)៖ </w:t>
      </w:r>
      <w:r>
        <w:t>ប្រព័ន្ធសំណួរ និងលំហាត់អនុវត្តដោយខ្លួនឯង ដែលប្រើប្រាស់ក្បួនដោះស្រាយ Fisher-Yates ដើម្បីសាប់សំណួរចៃដន្យ ធានាថាសិស្សទទួលបានបទពិសោធន៍តេស្តថ្មី និងមិនអាចទន្ទេញចម្លើយបាន។</w:t>
      </w:r>
    </w:p>
    <w:p>
      <w:pPr>
        <w:pStyle w:val="ListBullet"/>
        <w:spacing w:after="80"/>
      </w:pPr>
      <w:r>
        <w:rPr>
          <w:b/>
        </w:rPr>
        <w:t xml:space="preserve">ប្រកួត (Compete)៖ </w:t>
      </w:r>
      <w:r>
        <w:t>ប្រព័ន្ធប្រកួតផ្ទាល់ក្នុងថ្នាក់ (Live Classroom Sessions) ដែលអនុញ្ញាតឱ្យគ្រូបង្រៀនបង្កើតបន្ទប់ប្រកួត ហើយសិស្សទាំងអស់ឆ្លើយសំណួរប្រកួតគ្នាក្នុងពេលជាក់ស្តែង (Real-time) តាមរយៈ Pusher។</w:t>
      </w:r>
    </w:p>
    <w:p>
      <w:r>
        <w:t>លើសពីនេះ វេទិកាមានរួមបញ្ចូល Suar AI ដែលជាជំនួយការសិក្សាឆ្លាតវៃ ឆ្លើយតបរាល់ចម្ងល់ច្បាប់ចរាចរណ៍របស់សិស្សភ្លាមៗ ដោយផ្អែកលើឯកសារច្បាប់ផ្លូវការ ជៀសវាងការបង្កើតព័ត៌មានមិនត្រឹមត្រូវ។</w:t>
      </w:r>
    </w:p>
    <w:p>
      <w:pPr>
        <w:pStyle w:val="Heading1"/>
        <w:keepNext/>
        <w:spacing w:before="360" w:after="120"/>
      </w:pPr>
      <w:r>
        <w:rPr>
          <w:rFonts w:ascii="Google Sans" w:hAnsi="Google Sans"/>
          <w:b/>
          <w:color w:val="000000"/>
          <w:sz w:val="27"/>
        </w:rPr>
        <w:t>៧. ក្រុមគោលដៅ និងចំណែកទីផ្សារ (Target Audience)</w:t>
      </w:r>
    </w:p>
    <w:p>
      <w:r>
        <w:t>KWD បម្រើប្រព័ន្ធអេកូឡូស៊ីអប់រំចរាចរណ៍ទាំងមូល ដោយផ្តោតលើក្រុមគោលដៅសំខាន់ៗ និងចំណែកទីផ្សារច្បាស់លាស់៖</w:t>
      </w:r>
    </w:p>
    <w:p>
      <w:pPr>
        <w:pStyle w:val="ListBullet"/>
        <w:spacing w:after="80"/>
      </w:pPr>
      <w:r>
        <w:rPr>
          <w:b/>
        </w:rPr>
        <w:t xml:space="preserve">អ្នកប្រើប្រាស់ចម្បង (Primary Users)៖ </w:t>
      </w:r>
      <w:r>
        <w:t>បេក្ខជនប្រឡងយកប័ណ្ណបើកបរ (ឡាន ម៉ូតូ និងឡានធំ) ដែលត្រូវការវេទិកាហ្វឹកហាត់សំណួរ និងចង់ប្រឡងជាប់នៅ Governments exam ដំបូង។</w:t>
      </w:r>
    </w:p>
    <w:p>
      <w:pPr>
        <w:pStyle w:val="ListBullet"/>
        <w:spacing w:after="80"/>
      </w:pPr>
      <w:r>
        <w:rPr>
          <w:b/>
        </w:rPr>
        <w:t xml:space="preserve">អ្នកប្រើប្រាស់បន្ទាប់បន្សំ (Secondary Users)៖ </w:t>
      </w:r>
      <w:r>
        <w:t>គ្រូបង្រៀនបើកបរឯករាជ្យ និងសាលាបង្រៀនបើកបរ ដែលត្រូវការឧបករណ៍ទំនើប ដើម្បីគ្រប់គ្រងថ្នាក់ តាមដានសិស្ស និងកាត់បន្ថយពេលវេលាពន្យល់ដោយដៃ។</w:t>
      </w:r>
    </w:p>
    <w:p>
      <w:pPr>
        <w:pStyle w:val="ListBullet"/>
        <w:spacing w:after="80"/>
      </w:pPr>
      <w:r>
        <w:rPr>
          <w:b/>
        </w:rPr>
        <w:t xml:space="preserve">ចំណែកទីផ្សារ (Customer Segments)៖ </w:t>
      </w:r>
      <w:r>
        <w:t>សាលាបង្រៀនបើកបរកម្រិតមធ្យម និងកម្រិតអាជីវកម្មទូទាំង ២៥ ខេត្ត-ក្រុង ដែលចង់បានដំណោះស្រាយឌីជីថល (LMS) ក្រោមស្លាកយីហោផ្ទាល់ខ្លួន (White-label)។</w:t>
      </w:r>
    </w:p>
    <w:p>
      <w:pPr>
        <w:pStyle w:val="ListBullet"/>
        <w:spacing w:after="80"/>
      </w:pPr>
      <w:r>
        <w:rPr>
          <w:b/>
        </w:rPr>
        <w:t xml:space="preserve">សម្មតិកម្មកំណើន (User Growth Assumptions)៖ </w:t>
      </w:r>
      <w:r>
        <w:t>កំណើនអ្នកប្រើប្រាស់នឹងកើនឡើងយ៉ាងលឿនតាមរយៈបណ្តាញសាលាដៃគូ (B2B2C) និងយន្តការចែករំលែកកាតលទ្ធផលសិក្សា (Save Card) របស់សិស្សលើបណ្តាញសង្គម Telegram និង Facebook។</w:t>
      </w:r>
    </w:p>
    <w:p>
      <w:pPr>
        <w:spacing w:before="280" w:after="120"/>
        <w:jc w:val="left"/>
        <w:pBdr>
          <w:bottom w:val="single" w:sz="6" w:space="4" w:color="000000"/>
        </w:pBdr>
      </w:pPr>
      <w:r>
        <w:rPr>
          <w:rFonts w:ascii="Google Sans" w:hAnsi="Google Sans"/>
          <w:b/>
          <w:sz w:val="18"/>
        </w:rPr>
        <w:t>// TARGET AUDIENCE PROFILE // ប្រព័ន្ធដំណើរការសកម្ម // ទិន្នន័យទូរវាស់ស្ទង់ប្រតិបត្តិការ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8" w:space="0" w:color="000000"/>
              <w:left w:val="single" w:sz="20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80" w:line="276" w:lineRule="auto"/>
            </w:pPr>
            <w:r>
              <w:rPr>
                <w:rFonts w:ascii="Google Sans" w:hAnsi="Google Sans"/>
                <w:b/>
                <w:sz w:val="20"/>
              </w:rPr>
              <w:t>[HUD CALLOUT // របាយការណ៍ក្រុមគោលដៅ]</w:t>
              <w:br/>
            </w:r>
            <w:r>
              <w:rPr>
                <w:rFonts w:ascii="Google Sans" w:hAnsi="Google Sans"/>
                <w:i/>
                <w:sz w:val="19"/>
              </w:rPr>
              <w:t>សាលាបង្រៀនបើកបរដៃគូត្រូវបានជ្រើសរើសជាច្រកផ្លូវចម្បងដើម្បីទាក់ទាញសិស្ស ដោយសារសាលានីមួយៗមានសិស្សចុះឈ្មោះរាប់រយនាក់ ក្នុងមួយខែៗ។ ការណ៍នេះធ្វើឱ្យថ្លៃដើមទាក់ទាញអតិថិជន (CAC) មានកម្រិតទាបបំផុត ($0.15 ក្នុងឆ្នាំទី១)។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keepNext/>
        <w:spacing w:before="360" w:after="120"/>
      </w:pPr>
      <w:r>
        <w:rPr>
          <w:rFonts w:ascii="Google Sans" w:hAnsi="Google Sans"/>
          <w:b/>
          <w:color w:val="000000"/>
          <w:sz w:val="27"/>
        </w:rPr>
        <w:t>៨. ការវិភាគទីផ្សារចរាចរណ៍ (Market Analysis)</w:t>
      </w:r>
    </w:p>
    <w:p>
      <w:r>
        <w:t>ទីផ្សារអប់រំ និងបណ្តុះបណ្តាលបើកបរនៅព្រះរាជាណាចក្រកម្ពុជា កំពុងមានសន្ទុះខ្លាំង ដោយសារកំណើនប្រជាជន កំណើនយានយន្ត និងការរឹតបន្តឹងលើការអនុវត្តច្បាប់ពីសំណាក់អាជ្ញាធរជាតិ។ យោងតាមស្ថិតិផ្លូវការ មានសាលាបង្រៀនបើកបរចុះបញ្ជីត្រឹមត្រូវ រាប់រយទីតាំងទូទាំងប្រទេស ហើយសិស្សានុសិស្សរាប់ម៉ឺននាក់ត្រូវប្រឡងទ្រឹស្តីច្បាប់ចរាចរណ៍ជារៀងរាល់ខែ។</w:t>
      </w:r>
    </w:p>
    <w:p>
      <w:r>
        <w:t>ការវិភាគលើគូប្រជែងបង្ហាញថា ភាគច្រើននៅតែប្រើប្រាស់វិធីសាស្ត្រសិក្សាបែបប្រពៃណី (ក្រដាស និងសៀវភៅ) ឬកម្មវិធីទូរស័ព្ទ ដែលមិនមានប្រព័ន្ធគ្រប់គ្រងសិស្សសម្រាប់គ្រូ និងខ្វះអន្តរកម្ម។ KWD ទទួលបានអត្ថប្រយោជន៍ប្រកួតប្រជែងយ៉ាងខ្លាំង តាមរយៈការផ្តល់ជូននូវវេទិកា LMS ពេញលេញ និងការរួមបញ្ចូលបច្ចេកវិទ្យា AI ជំនួយការសិក្សា ដែលគូប្រជែងដទៃទៀតពុំទាន់មាន។</w:t>
      </w:r>
    </w:p>
    <w:p>
      <w:pPr>
        <w:pStyle w:val="Heading1"/>
        <w:keepNext/>
        <w:spacing w:before="360" w:after="120"/>
      </w:pPr>
      <w:r>
        <w:rPr>
          <w:rFonts w:ascii="Google Sans" w:hAnsi="Google Sans"/>
          <w:b/>
          <w:color w:val="000000"/>
          <w:sz w:val="27"/>
        </w:rPr>
        <w:t>៩. គំរូអាជីវកម្ម (Business Model)</w:t>
      </w:r>
    </w:p>
    <w:p>
      <w:r>
        <w:t>KWD ដំណើរការតាមគំរូអាជីវកម្មបែបជាវប្រចាំ (B2B SaaS Subscription Model) ជាមួយយុទ្ធសាស្ត្រលូតលាស់ច្បាស់លាស់៖</w:t>
      </w:r>
    </w:p>
    <w:p>
      <w:pPr>
        <w:pStyle w:val="ListBullet"/>
        <w:spacing w:after="80"/>
      </w:pPr>
      <w:r>
        <w:rPr>
          <w:b/>
        </w:rPr>
        <w:t xml:space="preserve">យុទ្ធសាស្ត្រ Freemium៖ </w:t>
      </w:r>
      <w:r>
        <w:t>សិស្សអាចចុះឈ្មោះសិក្សា អនុវត្តសំណួរចៃដន្យ និងមើលសញ្ញាចរាចរណ៍ដោយឥតគិតថ្លៃ ១០០%។ ការណ៍នេះធានាបាននូវការកើនឡើងចំនួនអ្នកប្រើប្រាស់ប្រព័ន្ធយ៉ាងលឿន និងបង្កើតស្ថិតិទិន្នន័យសិក្សា។</w:t>
      </w:r>
    </w:p>
    <w:p>
      <w:pPr>
        <w:pStyle w:val="ListBullet"/>
        <w:spacing w:after="80"/>
      </w:pPr>
      <w:r>
        <w:rPr>
          <w:b/>
        </w:rPr>
        <w:t xml:space="preserve">ប្រភពចំណូលពីការជាវប្រចាំ (Subscriptions)៖ </w:t>
      </w:r>
      <w:r>
        <w:t>គ្រូបង្រៀន និងសាលាបង្រៀនបើកបរ បង់ថ្លៃសេវាប្រចាំខែ ដើម្បីទទួលបានសិទ្ធិបង្កើតថ្នាក់រៀន បញ្ចូលសិស្ស តាមដានវឌ្ឍនភាព និងដក Branding របស់ KWD ចេញពីកាតលទ្ធផល។</w:t>
      </w:r>
    </w:p>
    <w:p>
      <w:pPr>
        <w:pStyle w:val="ListBullet"/>
        <w:spacing w:after="80"/>
      </w:pPr>
      <w:r>
        <w:rPr>
          <w:b/>
        </w:rPr>
        <w:t xml:space="preserve">ឱកាសលក់បន្ថែម (Upsell Opportunities)៖ </w:t>
      </w:r>
      <w:r>
        <w:t>ការផ្តល់ជូនសេវាកម្មបន្ថែម ដូចជាការគ្រប់គ្រងមាតិកាផ្ទាល់ខ្លួនរបស់សាលារៀន គណនីគ្រូបង្រៀនច្រើននាក់ និងការរៀបចំរង្វាន់លើកទឹកចិត្តសិស្សជាក់ស្តែងក្នុងប្រព័ន្ធ។</w:t>
      </w:r>
    </w:p>
    <w:p>
      <w:pPr>
        <w:pStyle w:val="ListBullet"/>
        <w:spacing w:after="80"/>
      </w:pPr>
      <w:r>
        <w:rPr>
          <w:b/>
        </w:rPr>
        <w:t xml:space="preserve">ឱកាសសហគ្រាស (Enterprise Opportunities)៖ </w:t>
      </w:r>
      <w:r>
        <w:t>ការផ្តល់អាជ្ញាបណ្ណដាច់ដោយឡែក (Self-hosted/Dedicated Server) សម្រាប់សហគ្រាសដឹកជញ្ជូនខ្នាតធំ សាលាបង្រៀនបើកបរធំៗដែលមានសាខាច្រើន ឬស្ថាប័នរដ្ឋាភិបាលដែលចង់បានប្រព័ន្ធសុវត្ថិភាពចរាចរណ៍ផ្ទាល់ខ្លួន។</w:t>
      </w:r>
    </w:p>
    <w:p>
      <w:r>
        <w:br w:type="page"/>
      </w:r>
    </w:p>
    <w:p>
      <w:pPr>
        <w:pStyle w:val="Heading1"/>
        <w:keepNext/>
        <w:spacing w:before="360" w:after="120"/>
      </w:pPr>
      <w:r>
        <w:rPr>
          <w:rFonts w:ascii="Google Sans" w:hAnsi="Google Sans"/>
          <w:b/>
          <w:color w:val="000000"/>
          <w:sz w:val="27"/>
        </w:rPr>
        <w:t>១០. យុទ្ធសាស្ត្រកំណត់តម្លៃ (Pricing Strategy)</w:t>
      </w:r>
    </w:p>
    <w:p>
      <w:r>
        <w:t>យុទ្ធសាស្ត្រកំណត់តម្លៃរបស់ KWD ត្រូវបានរៀបចំឡើងយ៉ាងហ្មត់ចត់ ដើម្បីធានាបាននូវអត្រាបំលែង (Conversion Rate) ខ្ពស់បំផុត និងអត្ថប្រយោជន៍អាជីវកម្មយូរអង្វែង៖</w:t>
      </w:r>
    </w:p>
    <w:p>
      <w:pPr>
        <w:pStyle w:val="ListBullet"/>
        <w:spacing w:after="80"/>
      </w:pPr>
      <w:r>
        <w:rPr>
          <w:b/>
        </w:rPr>
        <w:t xml:space="preserve">ចិត្តវិទ្យាតម្លៃលេខសេស (Odd Pricing Psychology)៖ </w:t>
      </w:r>
      <w:r>
        <w:t>តម្លៃគម្រោងគ្រូបង្រៀន (Teacher Pro) ត្រូវបានកំណត់ត្រឹម $9.99/ខែ និងគម្រោងសាលារៀន (School Plan) ត្រឹម $49.99/ខែ។ ការកំណត់នេះជួយកាត់បន្ថយអារម្មណ៍ស្ទាក់ស្ទើរក្នុងការសម្រេចចិត្តទិញ និងបង្កើនការយល់ឃើញអំពីភាពសន្សំសំចៃ។</w:t>
      </w:r>
    </w:p>
    <w:p>
      <w:pPr>
        <w:pStyle w:val="ListBullet"/>
        <w:spacing w:after="80"/>
      </w:pPr>
      <w:r>
        <w:rPr>
          <w:b/>
        </w:rPr>
        <w:t xml:space="preserve">ការលក់ផ្អែកលើតម្លៃ និងអត្ថប្រយោជន៍ (Value-based &amp; Benefits-focused)៖ </w:t>
      </w:r>
      <w:r>
        <w:t>យើងមិនលក់លក្ខណៈបច្ចេកវិទ្យា ឬលក្ខណៈកូដប្រព័ន្ធឡើយ។ យើងលក់ «ភាពជឿជាក់របស់សិស្ស អត្រាប្រឡងជាប់ខ្ពស់ (៩២%+) និងកេរ្តិ៍ឈ្មោះសាលា»។ សាលាបង្រៀនបើកបរអាចកាត់កងថ្លៃជាវនេះបានយ៉ាងងាយ តាមរយៈការគិតថ្លៃសេវារៀបចំទ្រឹស្តីបន្ថែមបន្តិចបន្តួចពីសិស្ស (ឧទាហរណ៍ $1 ក្នុងម្នាក់)។</w:t>
      </w:r>
    </w:p>
    <w:p>
      <w:pPr>
        <w:pStyle w:val="ListBullet"/>
        <w:spacing w:after="80"/>
      </w:pPr>
      <w:r>
        <w:rPr>
          <w:b/>
        </w:rPr>
        <w:t xml:space="preserve">យុទ្ធសាស្ត្ររក្សាអតិថិជន (Customer Retention Strategy)៖ </w:t>
      </w:r>
      <w:r>
        <w:t>ការផ្តល់ការសាកល្បងគម្រោង Teacher Pro រយៈពេល ៣០ ថ្ងៃដោយឥតគិតថ្លៃ និងការបញ្ចុះតម្លៃ ២០% សម្រាប់ការបង់ប្រាក់ជាកញ្ចប់ប្រចាំឆ្នាំ ដើម្បីរក្សាលំហូរចំណូលឱ្យមានស្ថិរភាព។</w:t>
      </w:r>
    </w:p>
    <w:p>
      <w:pPr>
        <w:pStyle w:val="Heading2"/>
        <w:keepNext/>
        <w:spacing w:before="280" w:after="80"/>
      </w:pPr>
      <w:r>
        <w:rPr>
          <w:rFonts w:ascii="Google Sans" w:hAnsi="Google Sans"/>
          <w:b/>
          <w:color w:val="000000"/>
          <w:sz w:val="23"/>
        </w:rPr>
        <w:t>តារាងប្រៀបធៀបមុខងារ និងតម្លៃគម្រោងជាវ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3" w:space="0" w:color="CCCCCC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fill="E0E0E0"/>
          </w:tcPr>
          <w:p>
            <w:pPr>
              <w:jc w:val="left"/>
            </w:pPr>
            <w:r>
              <w:rPr>
                <w:rFonts w:ascii="Google Sans" w:hAnsi="Google Sans"/>
                <w:b/>
                <w:sz w:val="18"/>
              </w:rPr>
              <w:t>គម្រោងជាវ (Plan Tier)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shd w:fill="E0E0E0"/>
          </w:tcPr>
          <w:p>
            <w:pPr>
              <w:jc w:val="center"/>
            </w:pPr>
            <w:r>
              <w:rPr>
                <w:rFonts w:ascii="Google Sans" w:hAnsi="Google Sans"/>
                <w:b/>
                <w:sz w:val="18"/>
              </w:rPr>
              <w:t>តម្លៃប្រចាំខែ (Price)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shd w:fill="E0E0E0"/>
          </w:tcPr>
          <w:p>
            <w:pPr>
              <w:jc w:val="center"/>
            </w:pPr>
            <w:r>
              <w:rPr>
                <w:rFonts w:ascii="Google Sans" w:hAnsi="Google Sans"/>
                <w:b/>
                <w:sz w:val="18"/>
              </w:rPr>
              <w:t>កូតាសិស្ស (Students)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shd w:fill="E0E0E0"/>
          </w:tcPr>
          <w:p>
            <w:pPr>
              <w:jc w:val="center"/>
            </w:pPr>
            <w:r>
              <w:rPr>
                <w:rFonts w:ascii="Google Sans" w:hAnsi="Google Sans"/>
                <w:b/>
                <w:sz w:val="18"/>
              </w:rPr>
              <w:t>កូតាថ្នាក់រៀន (Classes)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E0E0E0"/>
          </w:tcPr>
          <w:p>
            <w:pPr>
              <w:jc w:val="left"/>
            </w:pPr>
            <w:r>
              <w:rPr>
                <w:rFonts w:ascii="Google Sans" w:hAnsi="Google Sans"/>
                <w:b/>
                <w:sz w:val="18"/>
              </w:rPr>
              <w:t>សិទ្ធិ និងមុខងារសំខាន់ៗ (Features)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8"/>
              </w:rPr>
              <w:t>Free Plan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8"/>
              </w:rPr>
              <w:t>$0.00 / ខែ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8"/>
              </w:rPr>
              <w:t>០ នាក់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8"/>
              </w:rPr>
              <w:t>០ ថ្នាក់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8"/>
              </w:rPr>
              <w:t>រៀន និងអនុវត្តទ្រឹស្តីតែម្នាក់ឯង, មើលសញ្ញាចរាចរណ៍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8"/>
              </w:rPr>
              <w:t>Teacher Pro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8"/>
              </w:rPr>
              <w:t>$9.99 / ខែ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8"/>
              </w:rPr>
              <w:t>៥០ នាក់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8"/>
              </w:rPr>
              <w:t>៥ ថ្នាក់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8"/>
              </w:rPr>
              <w:t>ប្រព័ន្ធគ្រប់គ្រងសិស្ស, របាយការណ៍ស្ថិតិ, ខ្លឹមសារផ្ទាល់ខ្លួន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8"/>
              </w:rPr>
              <w:t>School Plan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8"/>
              </w:rPr>
              <w:t>$49.99 / ខែ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8"/>
              </w:rPr>
              <w:t>មិនកំណត់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8"/>
              </w:rPr>
              <w:t>មិនកំណត់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8"/>
              </w:rPr>
              <w:t>គ្រូ ១០ នាក់, ដក Branding KWD ចេញ, ជំនួយអាទិភាព ២៤/៧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8"/>
              </w:rPr>
              <w:t>Enterprise Plan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8"/>
              </w:rPr>
              <w:t>តម្លៃចរចា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8"/>
              </w:rPr>
              <w:t>តាមការកំណត់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8"/>
              </w:rPr>
              <w:t>តាមការកំណត់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8"/>
              </w:rPr>
              <w:t>Dedicated Server, ការរួមបញ្ចូល API, មុខងាររចនាតាមតម្រូវការ</w:t>
            </w:r>
          </w:p>
        </w:tc>
      </w:tr>
    </w:tbl>
    <w:p>
      <w:r>
        <w:br w:type="page"/>
      </w:r>
    </w:p>
    <w:p>
      <w:pPr>
        <w:pStyle w:val="Heading1"/>
        <w:keepNext/>
        <w:spacing w:before="360" w:after="120"/>
      </w:pPr>
      <w:r>
        <w:rPr>
          <w:rFonts w:ascii="Google Sans" w:hAnsi="Google Sans"/>
          <w:b/>
          <w:color w:val="000000"/>
          <w:sz w:val="27"/>
        </w:rPr>
        <w:t>១១. យុទ្ធសាស្ត្រទីផ្សារ និងការលូតលាស់ (Marketing &amp; Growth Strategy)</w:t>
      </w:r>
    </w:p>
    <w:p>
      <w:r>
        <w:t>KWD អនុវត្តយុទ្ធសាស្ត្រទីផ្សារ B2B ផ្តោតលើភាពជាក់ស្តែង និងការចំណាយទាប ដើម្បីសម្រេចបាននូវការលូតលាស់យ៉ាងលឿន៖</w:t>
      </w:r>
    </w:p>
    <w:p>
      <w:pPr>
        <w:pStyle w:val="ListBullet"/>
        <w:spacing w:after="80"/>
      </w:pPr>
      <w:r>
        <w:rPr>
          <w:b/>
        </w:rPr>
        <w:t xml:space="preserve">បណ្តាញទាក់ទាញអតិថិជន (Acquisition Channels)៖ </w:t>
      </w:r>
      <w:r>
        <w:t>ការជួបពិភាក្សាផ្ទាល់ជាមួយម្ចាស់សាលាបង្រៀនបើកបរ ការផ្តល់បទបង្ហាញពីអត្ថប្រយោជន៍ប្រព័ន្ធ និងការចូលរួមក្នុងយុទ្ធនាការសុវត្ថិភាពចរាចរណ៍របស់រដ្ឋ។</w:t>
      </w:r>
    </w:p>
    <w:p>
      <w:pPr>
        <w:pStyle w:val="ListBullet"/>
        <w:spacing w:after="80"/>
      </w:pPr>
      <w:r>
        <w:rPr>
          <w:b/>
        </w:rPr>
        <w:t xml:space="preserve">ប្រព័ន្ធណែនាំបន្ត (Referral System)៖ </w:t>
      </w:r>
      <w:r>
        <w:t>ការផ្តល់ជូនការប្រើប្រាស់ឥតគិតថ្លៃ ២ ខែ ដល់សាលាបង្រៀនបើកបរណា ដែលណែនាំសាលាបង្រៀនបើកបរផ្សេងទៀតឱ្យចុះឈ្មោះប្រើប្រាស់គម្រោងបង់ប្រាក់របស់ KWD។</w:t>
      </w:r>
    </w:p>
    <w:p>
      <w:pPr>
        <w:pStyle w:val="ListBullet"/>
        <w:spacing w:after="80"/>
      </w:pPr>
      <w:r>
        <w:rPr>
          <w:b/>
        </w:rPr>
        <w:t xml:space="preserve">ទីផ្សារខ្លឹមសារ និងសហគមន៍ (Content &amp; Community Growth)៖ </w:t>
      </w:r>
      <w:r>
        <w:t>ការផលិតវីដេអូខ្លីៗពន្យល់ពីគន្លឹះចរាចរណ៍ និងការប្រឡង ព្រមទាំងការបង្កើតសហគមន៍សួរ-ឆ្លើយច្បាប់ចរាចរណ៍លើ Telegram ដើម្បីទាក់ទាញសិស្សឱ្យមកប្រើប្រាស់ទំព័រ Play ឥតគិតថ្លៃ។</w:t>
      </w:r>
    </w:p>
    <w:p>
      <w:pPr>
        <w:pStyle w:val="ListBullet"/>
        <w:spacing w:after="80"/>
      </w:pPr>
      <w:r>
        <w:rPr>
          <w:b/>
        </w:rPr>
        <w:t xml:space="preserve">ភាពជាដៃគូ (Partnership Opportunities)៖ </w:t>
      </w:r>
      <w:r>
        <w:t>កិច្ចសហការជាមួយសហព័ន្ធសាលាបង្រៀនបើកបរ ឬនាយកដ្ឋានសុវត្ថិភាពចរាចរណ៍ ដើម្បីទទួលបានការបញ្ជាក់ និងការណែនាំផ្លូវការពីស្ថាប័នរដ្ឋ។</w:t>
      </w:r>
    </w:p>
    <w:p>
      <w:pPr>
        <w:pStyle w:val="ListBullet"/>
        <w:spacing w:after="80"/>
      </w:pPr>
      <w:r>
        <w:rPr>
          <w:b/>
        </w:rPr>
        <w:t xml:space="preserve">លំហូរការបំលែង (Conversion Funnel)៖ </w:t>
      </w:r>
      <w:r>
        <w:t>សិស្សប្រើប្រាស់ឥតគិតថ្លៃ -&gt; គ្រូចុះឈ្មោះសាកល្បង ៣០ ថ្ងៃ -&gt; សិស្សទទួលបានអត្រាប្រឡងជាប់ខ្ពស់ -&gt; សាលារៀនសម្រេចចិត្តជាវគម្រោង School Plan ដើម្បីពង្រឹងយីហោរបស់ខ្លួន។</w:t>
      </w:r>
    </w:p>
    <w:p>
      <w:pPr>
        <w:pStyle w:val="Heading1"/>
        <w:keepNext/>
        <w:spacing w:before="360" w:after="120"/>
      </w:pPr>
      <w:r>
        <w:rPr>
          <w:rFonts w:ascii="Google Sans" w:hAnsi="Google Sans"/>
          <w:b/>
          <w:color w:val="000000"/>
          <w:sz w:val="27"/>
        </w:rPr>
        <w:t>១២. ផែនការប្រតិបត្តិការ (Operations Plan)</w:t>
      </w:r>
    </w:p>
    <w:p>
      <w:r>
        <w:t>ដើម្បីរក្សាបាននូវភាពសាមញ្ញ និងការចំណាយប្រតិបត្តិការទាបបំផុត KWD អនុវត្តផែនការប្រតិបត្តិការដូចខាងក្រោម៖</w:t>
      </w:r>
    </w:p>
    <w:p>
      <w:pPr>
        <w:pStyle w:val="ListBullet"/>
        <w:spacing w:after="80"/>
      </w:pPr>
      <w:r>
        <w:t>ការទូទាត់ និងការបើកគណនីដោយដៃ៖ សាលាបង្រៀនផ្ទេរប្រាក់ផ្ទាល់តាមរយៈធនាគារ ABA ហើយផ្ញើវិក្កយបត្រមកកាន់ក្រុមការងារ។ ប្រព័ន្ធគ្រប់គ្រង (Admin) នឹងធ្វើការផ្ទៀងផ្ទាត់ និងបើកដំណើរការគម្រោងដោយដៃ។ យន្តការនេះជួយជៀសវាងការបោកប្រាស់ និងថ្លៃសេវាច្រកទូទាត់ដំបូង។</w:t>
      </w:r>
    </w:p>
    <w:p>
      <w:pPr>
        <w:pStyle w:val="ListBullet"/>
        <w:spacing w:after="80"/>
      </w:pPr>
      <w:r>
        <w:t>ការត្រួតពិនិត្យ និងគ្រប់គ្រងខ្លឹមសារ៖ បុគ្គលិក KWD (Staff) ផលិតសំណួរ និងខ្លឹមសារថ្មីៗ រួចដាក់ជូនអ្នកគ្រប់គ្រង (Admin) ពិនិត្យ និងអនុម័ត មុននឹងបោះផ្សាយជាសាធារណៈ។</w:t>
      </w:r>
    </w:p>
    <w:p>
      <w:pPr>
        <w:pStyle w:val="ListBullet"/>
        <w:spacing w:after="80"/>
      </w:pPr>
      <w:r>
        <w:t>ការគាំទ្របច្ចេកទេស និងការថែទាំ៖ ក្រុមការងារបច្ចេកទេសតាមដានស្ថានភាពម៉ាស៊ីនមេ និងផ្តល់ជំនួយដល់សាលារៀនជាវប្រចាំភ្លាមៗតាមរយៈក្រុម Telegram ជំនួយការរបស់ KWD។</w:t>
      </w:r>
    </w:p>
    <w:p>
      <w:pPr>
        <w:spacing w:after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444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4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Google Sans" w:hAnsi="Google Sans"/>
          <w:i/>
          <w:sz w:val="18"/>
        </w:rPr>
        <w:t>រូបភាពទី ២៖ លំហូរការងារ Onboarding និងការផ្ទៀងផ្ទាត់សិទ្ធិជាវប្រព័ន្ធ KWD (Workflow)</w:t>
      </w:r>
    </w:p>
    <w:p>
      <w:r>
        <w:br w:type="page"/>
      </w:r>
    </w:p>
    <w:p>
      <w:pPr>
        <w:pStyle w:val="Heading1"/>
        <w:keepNext/>
        <w:spacing w:before="360" w:after="120"/>
      </w:pPr>
      <w:r>
        <w:rPr>
          <w:rFonts w:ascii="Google Sans" w:hAnsi="Google Sans"/>
          <w:b/>
          <w:color w:val="000000"/>
          <w:sz w:val="27"/>
        </w:rPr>
        <w:t>១៣. ទិដ្ឋភាពទូទៅនៃបច្ចេកវិទ្យា និងវេទិកា (Technology &amp; Platform Overview)</w:t>
      </w:r>
    </w:p>
    <w:p>
      <w:r>
        <w:t>KWD ត្រូវបានសាងសង់ឡើងលើស្ថាបត្យកម្មលំដាប់ឧស្សាហកម្ម ដែលធានាបាននូវល្បឿន និងសុវត្ថិភាពខ្ពស់បំផុត៖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3" w:space="0" w:color="CCCCCC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E0E0E0"/>
          </w:tcPr>
          <w:p>
            <w:pPr>
              <w:jc w:val="left"/>
            </w:pPr>
            <w:r>
              <w:rPr>
                <w:rFonts w:ascii="Google Sans" w:hAnsi="Google Sans"/>
                <w:b/>
                <w:sz w:val="18"/>
              </w:rPr>
              <w:t>ស្រទាប់ប្រព័ន្ធ (Layer)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E0E0E0"/>
          </w:tcPr>
          <w:p>
            <w:pPr>
              <w:jc w:val="left"/>
            </w:pPr>
            <w:r>
              <w:rPr>
                <w:rFonts w:ascii="Google Sans" w:hAnsi="Google Sans"/>
                <w:b/>
                <w:sz w:val="18"/>
              </w:rPr>
              <w:t>បច្ចេកវិទ្យា (Technology)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20" w:type="dxa"/>
              <w:right w:w="120" w:type="dxa"/>
            </w:tcMar>
            <w:shd w:fill="E0E0E0"/>
          </w:tcPr>
          <w:p>
            <w:pPr>
              <w:jc w:val="left"/>
            </w:pPr>
            <w:r>
              <w:rPr>
                <w:rFonts w:ascii="Google Sans" w:hAnsi="Google Sans"/>
                <w:b/>
                <w:sz w:val="18"/>
              </w:rPr>
              <w:t>តួនាទីក្នុងវេទិកា KWD (Role)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8"/>
              </w:rPr>
              <w:t>Frontend (ស្រទាប់បង្ហាញ)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8"/>
              </w:rPr>
              <w:t>Next.js · React · Tailwind CSS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8"/>
              </w:rPr>
              <w:t>បង្ហាញចំណុចប្រទាក់អ្នកប្រើ និងគ្រប់គ្រងបទពិសោធន៍សិក្សាល្បឿនលឿន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8"/>
              </w:rPr>
              <w:t>ពហុភាសា (Localization)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8"/>
              </w:rPr>
              <w:t>next-intl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8"/>
              </w:rPr>
              <w:t>គាំទ្រការប្រើប្រាស់ជាភាសាខ្មែរ និងអង់គ្លេសយ៉ាងរលូន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8"/>
              </w:rPr>
              <w:t>Backend (ស្រទាប់ដំណើរការ)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8"/>
              </w:rPr>
              <w:t>Next.js Server Actions &amp; API Routes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8"/>
              </w:rPr>
              <w:t>គ្រប់គ្រងតក្កវិជ្ជាអាជីវកម្ម ការពិនិត្យសិទ្ធិចូលប្រើប្រាស់ និងកូតា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8"/>
              </w:rPr>
              <w:t>Database (ទិន្នន័យ)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8"/>
              </w:rPr>
              <w:t>PostgreSQL (Neon) · Drizzle ORM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8"/>
              </w:rPr>
              <w:t>ផ្ទុកទិន្នន័យសិស្ស ថ្នាក់រៀន និងស្ថិតិសិក្សាប្រកបដោយសុវត្ថិភាព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8"/>
              </w:rPr>
              <w:t>Real-time (ផ្សាយផ្ទាល់)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8"/>
              </w:rPr>
              <w:t>Pusher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8"/>
              </w:rPr>
              <w:t>ផ្សាយលទ្ធផលប្រឡង និងលំដាប់ពិន្ទុភ្លាមៗសម្រាប់វគ្គប្រកួតក្នុងថ្នាក់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8"/>
              </w:rPr>
              <w:t>មេឌៀ (Media Storage)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8"/>
              </w:rPr>
              <w:t>Cloudinary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8"/>
              </w:rPr>
              <w:t>ផ្ទុក និងគ្រប់គ្រងរូបភាពសញ្ញាចរាចរណ៍ និងសំឡេងមេរៀន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8"/>
              </w:rPr>
              <w:t>បញ្ញាសិប្បនិមិត្ត (AI)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8"/>
              </w:rPr>
              <w:t>Gemini API (Suar AI)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8"/>
              </w:rPr>
              <w:t>ជំនួយការសិក្សាឆ្លើយសំណួរច្បាប់ចរាចរណ៍ផ្អែកលើខ្លឹមសារផ្លូវការ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8"/>
              </w:rPr>
              <w:t>ការដាក់ដំណើរការ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8"/>
              </w:rPr>
              <w:t>Vercel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8"/>
              </w:rPr>
              <w:t>ផ្សព្វផ្សាយ និងបម្រើវេទិកាជាសកលជាមួយយន្តការការពារសុវត្ថិភាពខ្ពស់</w:t>
            </w:r>
          </w:p>
        </w:tc>
      </w:tr>
    </w:tbl>
    <w:p>
      <w:pPr>
        <w:pStyle w:val="Heading1"/>
        <w:keepNext/>
        <w:spacing w:before="360" w:after="120"/>
      </w:pPr>
      <w:r>
        <w:rPr>
          <w:rFonts w:ascii="Google Sans" w:hAnsi="Google Sans"/>
          <w:b/>
          <w:color w:val="000000"/>
          <w:sz w:val="27"/>
        </w:rPr>
        <w:t>១៤. ការព្យាករណ៍ហិរញ្ញវត្ថុ ឆ្នាំទី១ - ឆ្នាំទី៥ (Financial Projections Year 1-5)</w:t>
      </w:r>
    </w:p>
    <w:p>
      <w:r>
        <w:t>គំរូហិរញ្ញវត្ថុរបស់ KWD បង្ហាញពីកំណើនចំណូលដ៏ឆាប់រហ័ស គួបផ្សំនឹងការរក្សាបាននូវភាគរយចំណេញខ្ពស់បំផុត ដោយសារតែការចំណាយលើហេដ្ឋារចនាសម្ព័ន្ធបច្ចេកវិទ្យាដំបូងមានកម្រិតទាបបំផុត ($50.00 USD)។ អាជីវកម្មត្រូវបាន ព្យាករណ៍ថានឹងទទួលបានការទូទាត់ថ្លៃជាវ និងទទួលបានចំណេញចាប់ពីខែដំបូងនៃការដំណើរការអាជីវកម្ម។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529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Google Sans" w:hAnsi="Google Sans"/>
          <w:i/>
          <w:sz w:val="18"/>
        </w:rPr>
        <w:t>រូបភាពទី ៣៖ ការព្យាករណ៍កំណើនចំនួនអ្នកជាវប្រចាំ និងចំណូលប្រចាំខែ (MRR) ក្នុងរយៈពេល ៥ ឆ្នាំ</w:t>
      </w:r>
    </w:p>
    <w:p>
      <w:r>
        <w:rPr>
          <w:b/>
        </w:rPr>
        <w:t xml:space="preserve">ការវិភាគចំណុចរួចដើម (Break-even Analysis)៖ </w:t>
      </w:r>
      <w:r>
        <w:t>ដោយសារតែចំណាយវិនិយោគដំបូងមានត្រឹមតែ $50 USD សម្រាប់ការជាវឧបករណ៍ និងដែន (Domain) ការលក់គម្រោងសាលារៀន (School Plan) តែមួយគណនី ($49.99/ខែ) គឺគ្រប់គ្រាន់ដើម្បីឱ្យអាជីវកម្មរួចដើមទាំងស្រុងនៅក្នុងខែដំបូង។ រាល់ការលក់បន្ទាប់ពីនោះ គឺជាប្រាក់ចំណេញសុទ្ធ ដែលធ្វើឱ្យ KWD ក្លាយជាម៉ាស៊ីនបង្កើតចំណូលប្រកបដោយប្រសិទ្ធភាពខ្ពស់។</w:t>
      </w:r>
    </w:p>
    <w:p>
      <w:r>
        <w:br w:type="page"/>
      </w:r>
    </w:p>
    <w:p>
      <w:pPr>
        <w:pStyle w:val="Heading1"/>
        <w:keepNext/>
        <w:spacing w:before="360" w:after="120"/>
      </w:pPr>
      <w:r>
        <w:rPr>
          <w:rFonts w:ascii="Google Sans" w:hAnsi="Google Sans"/>
          <w:b/>
          <w:color w:val="000000"/>
          <w:sz w:val="27"/>
        </w:rPr>
        <w:t>១៥. ការវិភាគហានិភ័យ និងវិធានការបង្ការ (Risk Analysis)</w:t>
      </w:r>
    </w:p>
    <w:p>
      <w:r>
        <w:t>ដើម្បីធានាបាននូវនិរន្តរភាពអាជីវកម្ម គណៈកម្មការប្រតិបត្តិ KWD បានកំណត់អត្តសញ្ញាណហានិភ័យ និងរៀបចំវិធានការបង្ការទុកជាមុន៖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3" w:space="0" w:color="CCCCCC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E0E0E0"/>
          </w:tcPr>
          <w:p>
            <w:pPr>
              <w:jc w:val="left"/>
            </w:pPr>
            <w:r>
              <w:rPr>
                <w:rFonts w:ascii="Google Sans" w:hAnsi="Google Sans"/>
                <w:b/>
                <w:sz w:val="18"/>
              </w:rPr>
              <w:t>ប្រភេទហានិភ័យ (Risk Type)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E0E0E0"/>
          </w:tcPr>
          <w:p>
            <w:pPr>
              <w:jc w:val="left"/>
            </w:pPr>
            <w:r>
              <w:rPr>
                <w:rFonts w:ascii="Google Sans" w:hAnsi="Google Sans"/>
                <w:b/>
                <w:sz w:val="18"/>
              </w:rPr>
              <w:t>ការពិពណ៌នា (Description)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shd w:fill="E0E0E0"/>
          </w:tcPr>
          <w:p>
            <w:pPr>
              <w:jc w:val="left"/>
            </w:pPr>
            <w:r>
              <w:rPr>
                <w:rFonts w:ascii="Google Sans" w:hAnsi="Google Sans"/>
                <w:b/>
                <w:sz w:val="18"/>
              </w:rPr>
              <w:t>វិធានការបង្ការ / ដំណោះស្រាយ (Mitigation)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8"/>
              </w:rPr>
              <w:t>ហានិភ័យបច្ចេកទេស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8"/>
              </w:rPr>
              <w:t>ម៉ាស៊ីនមេគាំង ឬបាត់បង់ទិន្នន័យសិស្ស និងសាលារៀន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8"/>
              </w:rPr>
              <w:t>ប្រើសេវាកម្មពពកស្វ័យប្រវត្តិកម្រិតខ្ពស់ និងអនុវត្តការ Backup រាល់ ២៤ ម៉ោង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8"/>
              </w:rPr>
              <w:t>ហានិភ័យនៃការជាវដោយដៃ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8"/>
              </w:rPr>
              <w:t>ការយឺតយ៉ាវក្នុងការផ្ទៀងផ្ទាត់ និងបើកគណនី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8"/>
              </w:rPr>
              <w:t>បង្កើតប្រព័ន្ធប្រកាសដំណឹងស្វ័យប្រវត្តិទៅកាន់ Admin តាម Telegram Bot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8"/>
              </w:rPr>
              <w:t>ការប្រកួតប្រជែងតម្លៃ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8"/>
              </w:rPr>
              <w:t>គូប្រជែងលេចឡើង និងលក់តម្លៃទាបជាង KWD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8"/>
              </w:rPr>
              <w:t>ផ្តោតលើគុណតម្លៃលទ្ធផលសិស្ស (Pass rate) និងសេវាថែទាំអតិថិជនពិសេស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8"/>
              </w:rPr>
              <w:t>ភាពត្រឹមត្រូវនៃមាតិកា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8"/>
              </w:rPr>
              <w:t>សំណួរច្បាប់ចរាចរណ៍មានកំហុស ឬមិនតម្រឹមតាមក្រសួង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8"/>
              </w:rPr>
              <w:t>បង្កើតលំហូរការងារពិនិត្យសំណួរ ២ ដំណាក់កាល និងពិគ្រោះជាមួយនគរបាលចរាចរណ៍</w:t>
            </w:r>
          </w:p>
        </w:tc>
      </w:tr>
    </w:tbl>
    <w:p>
      <w:pPr>
        <w:pStyle w:val="Heading1"/>
        <w:keepNext/>
        <w:spacing w:before="360" w:after="120"/>
      </w:pPr>
      <w:r>
        <w:rPr>
          <w:rFonts w:ascii="Google Sans" w:hAnsi="Google Sans"/>
          <w:b/>
          <w:color w:val="000000"/>
          <w:sz w:val="27"/>
        </w:rPr>
        <w:t>១៦. ផែនទីបង្ហាញផ្លូវនៃការលូតលាស់ (Growth Roadmap)</w:t>
      </w:r>
    </w:p>
    <w:p>
      <w:r>
        <w:t>ផែនទីបង្ហាញផ្លូវរបស់ KWD ត្រូវបានបែងចែកជា ៣ ដំណាក់កាល ដើម្បីអភិវឌ្ឍអាជីវកម្ម និងពង្រីកឥទ្ធិពលសង្គម៖</w:t>
      </w:r>
    </w:p>
    <w:p>
      <w:pPr>
        <w:pStyle w:val="ListBullet"/>
        <w:spacing w:after="80"/>
      </w:pPr>
      <w:r>
        <w:rPr>
          <w:b/>
        </w:rPr>
        <w:t xml:space="preserve">ដំណាក់កាលទី ១៖ ចាប់ផ្តើម និងសាកល្បង B2B (២០២៦ - ២០២៧)៖ </w:t>
      </w:r>
      <w:r>
        <w:t>ដាក់ឱ្យដំណើរការ Next.js ជាមួយដើមទុន $50.00។ ធ្វើដៃគូជាមួយសាលាបង្រៀនបើកបរ ១៥ ក្នុងរាជធានីភ្នំពេញ ដើម្បីបង្ហាញពីអត្រាប្រឡងជាប់របស់សិស្ស ៩២%+។</w:t>
      </w:r>
    </w:p>
    <w:p>
      <w:pPr>
        <w:pStyle w:val="ListBullet"/>
        <w:spacing w:after="80"/>
      </w:pPr>
      <w:r>
        <w:rPr>
          <w:b/>
        </w:rPr>
        <w:t xml:space="preserve">ដំណាក់កាលទី ២៖ ពង្រីកថ្នាក់តំបន់ និងសមាហរណកម្ម API (២០២៨ - ២០២៩)៖ </w:t>
      </w:r>
      <w:r>
        <w:t>ពង្រីកទៅខេត្តសៀមរាប បាត់ដំបង និងព្រះសីហនុ។ ដាក់ឱ្យប្រើប្រាស់ API សម្រាប់សាលាបង្រៀនបើកបរដើម្បីសមកាលកម្មទិន្នន័យសិស្ស និងប្រព័ន្ធរំលឹកបន្តគម្រោងស្វ័យប្រវត្តិ។</w:t>
      </w:r>
    </w:p>
    <w:p>
      <w:pPr>
        <w:pStyle w:val="ListBullet"/>
        <w:spacing w:after="80"/>
      </w:pPr>
      <w:r>
        <w:rPr>
          <w:b/>
        </w:rPr>
        <w:t xml:space="preserve">ដំណាក់កាលទី ៣៖ ទិន្នន័យជាតិ និងសុវត្ថិភាពចរាចរណ៍ (២០៣០ - ២០៣១)៖ </w:t>
      </w:r>
      <w:r>
        <w:t>សហការជាមួយមន្ទីរដឹកជញ្ជូនរាជធានី-ខេត្ត ដើម្បីផ្តល់អាជ្ញាបណ្ណទិន្នន័យសុវត្ថិភាពចរាចរណ៍ (កំណត់ថាតើសញ្ញាណាដែលសិស្សមិនសូវយល់) និងការវិភាគកម្រិតខ្ពស់។</w:t>
      </w:r>
    </w:p>
    <w:p>
      <w:r>
        <w:br w:type="page"/>
      </w:r>
    </w:p>
    <w:p>
      <w:pPr>
        <w:pStyle w:val="Heading1"/>
        <w:keepNext/>
        <w:spacing w:before="360" w:after="120"/>
      </w:pPr>
      <w:r>
        <w:rPr>
          <w:rFonts w:ascii="Google Sans" w:hAnsi="Google Sans"/>
          <w:b/>
          <w:color w:val="000000"/>
          <w:sz w:val="27"/>
        </w:rPr>
        <w:t>១៧. សេចក្តីសង្ខេបការវិនិយោគ (Investment Summary)</w:t>
      </w:r>
    </w:p>
    <w:p>
      <w:r>
        <w:t>KWD ត្រូវបានចាប់ផ្តើមឡើងក្រោមទម្រង់អាជីវកម្មខ្នាតតូច ជាមួយការចំណាយដំបូងត្រឹមតែ $50 USD។ គំរូនេះមាន អត្រាចំណេញដុលខ្ពស់បំផុត (&gt; ៩៥% ក្នុងឆ្នាំទី៥)។ យើងកំពុងស្វែងរកដៃគូវិនិយោគយុទ្ធសាស្ត្រ ដើម្បីជួយជម្រុញ ការធ្វើទីផ្សារ B2B ឱ្យកាន់តែលឿន ការពង្រីកប្រព័ន្ធបច្ចេកវិទ្យា និងការអភិវឌ្ឍកម្មវិធីលើទូរស័ព្ទដៃ (Mobile App) ផ្លូវការ។</w:t>
      </w:r>
    </w:p>
    <w:p>
      <w:r>
        <w:t>ដើមទុនដែលទទួលបានពីការវិនិយោគ នឹងត្រូវបានបែងចែកយ៉ាងជាក់លាក់ ៥០% សម្រាប់ការអភិវឌ្ឍប្រព័ន្ធ និងបច្ចេកវិទ្យា ៣០% សម្រាប់យុទ្ធនាការលក់ B2B និង ២០% សម្រាប់ប្រតិបត្តិការគាំទ្រសាលារៀនដៃគូ។ វិនិយោគិននឹងទទួលបានការត្រឡប់មកវិញ នៃប្រាក់វិនិយោគ (ROI) យ៉ាងឆាប់រហ័ស តាមរយៈលំហូរចំណូលជាប្រចាំប្រចាំខែ (MRR) ដែលមានស្ថិរភាព។</w:t>
      </w:r>
    </w:p>
    <w:p>
      <w:pPr>
        <w:pStyle w:val="Heading1"/>
        <w:keepNext/>
        <w:spacing w:before="360" w:after="120"/>
      </w:pPr>
      <w:r>
        <w:rPr>
          <w:rFonts w:ascii="Google Sans" w:hAnsi="Google Sans"/>
          <w:b/>
          <w:color w:val="000000"/>
          <w:sz w:val="27"/>
        </w:rPr>
        <w:t>១៨. សេចក្តីសន្និដ្ឋាន (Conclusion)</w:t>
      </w:r>
    </w:p>
    <w:p>
      <w:r>
        <w:t>បណ្តាញអប់រំសុវត្ថិភាពចរាចរណ៍ កេសរារាម (KWD) គឺជាការរួមបញ្ចូលគ្នាដ៏មានសក្តានុពលរវាង បច្ចេកវិទ្យា SaaS ទំនើប និង តម្រូវការជាក់ស្តែងនៃការអប់រំសុវត្ថិភាពចរាចរណ៍នៅកម្ពុជា។ តាមរយៈការចំណាយហេដ្ឋារចនាសម្ព័ន្ធដ៏ទាប និងគំរូជាវប្រចាំប្រកបដោយ ចិត្តវិទ្យា KWD មិនត្រឹមតែជាឱកាសអាជីវកម្មដែលមានផលចំណេញខ្ពស់ និងនិរន្តរភាពហិរញ្ញវត្ថុប៉ុណ្ណោះទេ ប៉ុន្តែថែមទាំងជាដំណោះស្រាយ ដ៏សំខាន់ក្នុងការកាត់បន្ថយគ្រោះថ្នាក់ចរាចរណ៍ និងលើកកម្ពស់វប្បធម៌បើកបរប្រកបដោយសុវត្ថិភាពនៅក្នុងសង្គមខ្មែរទាំងមូលផងដែរ។</w:t>
      </w:r>
    </w:p>
    <w:p>
      <w:pPr>
        <w:pStyle w:val="Heading1"/>
        <w:keepNext/>
        <w:spacing w:before="360" w:after="120"/>
      </w:pPr>
      <w:r>
        <w:rPr>
          <w:rFonts w:ascii="Google Sans" w:hAnsi="Google Sans"/>
          <w:b/>
          <w:color w:val="000000"/>
          <w:sz w:val="27"/>
        </w:rPr>
        <w:t>១៩. ឧបសម្ព័ន្ធ៖ ទិន្នន័យហិរញ្ញវត្ថុប្រចាំឆ្នាំ (Appendix)</w:t>
      </w:r>
    </w:p>
    <w:p>
      <w:r>
        <w:t>តារាងខាងក្រោមបង្ហាញអំពីការព្យាករណ៍ទិន្នន័យប្រតិបត្តិការហិរញ្ញវត្ថុ និងសូចនាករអាជីវកម្មសំខាន់ៗរបស់ KWD ពីឆ្នាំទី១ ដល់ឆ្នាំទី៥ ដែលបញ្ជាក់ពីកំណើន និងប្រសិទ្ធភាពហិរញ្ញវត្ថុរបស់គម្រោង៖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3" w:space="0" w:color="CCCCCC"/>
          <w:left w:val="none"/>
          <w:right w:val="none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3024"/>
            <w:tcMar>
              <w:top w:w="90" w:type="dxa"/>
              <w:bottom w:w="90" w:type="dxa"/>
              <w:left w:w="100" w:type="dxa"/>
              <w:right w:w="100" w:type="dxa"/>
            </w:tcMar>
            <w:shd w:fill="E0E0E0"/>
          </w:tcPr>
          <w:p>
            <w:pPr>
              <w:jc w:val="left"/>
            </w:pPr>
            <w:r>
              <w:rPr>
                <w:rFonts w:ascii="Google Sans" w:hAnsi="Google Sans"/>
                <w:b/>
                <w:sz w:val="17"/>
              </w:rPr>
              <w:t>សូចនាករហិរញ្ញវត្ថុ (Metrics)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00" w:type="dxa"/>
              <w:right w:w="100" w:type="dxa"/>
            </w:tcMar>
            <w:shd w:fill="E0E0E0"/>
          </w:tcPr>
          <w:p>
            <w:pPr>
              <w:jc w:val="center"/>
            </w:pPr>
            <w:r>
              <w:rPr>
                <w:rFonts w:ascii="Google Sans" w:hAnsi="Google Sans"/>
                <w:b/>
                <w:sz w:val="17"/>
              </w:rPr>
              <w:t>ឆ្នាំទី ១ (Year 1)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00" w:type="dxa"/>
              <w:right w:w="100" w:type="dxa"/>
            </w:tcMar>
            <w:shd w:fill="E0E0E0"/>
          </w:tcPr>
          <w:p>
            <w:pPr>
              <w:jc w:val="center"/>
            </w:pPr>
            <w:r>
              <w:rPr>
                <w:rFonts w:ascii="Google Sans" w:hAnsi="Google Sans"/>
                <w:b/>
                <w:sz w:val="17"/>
              </w:rPr>
              <w:t>ឆ្នាំទី ២ (Year 2)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00" w:type="dxa"/>
              <w:right w:w="100" w:type="dxa"/>
            </w:tcMar>
            <w:shd w:fill="E0E0E0"/>
          </w:tcPr>
          <w:p>
            <w:pPr>
              <w:jc w:val="center"/>
            </w:pPr>
            <w:r>
              <w:rPr>
                <w:rFonts w:ascii="Google Sans" w:hAnsi="Google Sans"/>
                <w:b/>
                <w:sz w:val="17"/>
              </w:rPr>
              <w:t>ឆ្នាំទី ៣ (Year 3)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00" w:type="dxa"/>
              <w:right w:w="100" w:type="dxa"/>
            </w:tcMar>
            <w:shd w:fill="E0E0E0"/>
          </w:tcPr>
          <w:p>
            <w:pPr>
              <w:jc w:val="center"/>
            </w:pPr>
            <w:r>
              <w:rPr>
                <w:rFonts w:ascii="Google Sans" w:hAnsi="Google Sans"/>
                <w:b/>
                <w:sz w:val="17"/>
              </w:rPr>
              <w:t>ឆ្នាំទី ៤ (Year 4)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00" w:type="dxa"/>
              <w:right w:w="100" w:type="dxa"/>
            </w:tcMar>
            <w:shd w:fill="E0E0E0"/>
          </w:tcPr>
          <w:p>
            <w:pPr>
              <w:jc w:val="center"/>
            </w:pPr>
            <w:r>
              <w:rPr>
                <w:rFonts w:ascii="Google Sans" w:hAnsi="Google Sans"/>
                <w:b/>
                <w:sz w:val="17"/>
              </w:rPr>
              <w:t>ឆ្នាំទី ៥ (Year 5)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7"/>
              </w:rPr>
              <w:t>ចំនួនអ្នកជាវប្រចាំ (Subscribers)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7"/>
              </w:rPr>
              <w:t>120 គណនី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7"/>
              </w:rPr>
              <w:t>450 គណនី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7"/>
              </w:rPr>
              <w:t>1,500 គណនី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7"/>
              </w:rPr>
              <w:t>3,200 គណនី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7"/>
              </w:rPr>
              <w:t>5,400 គណនី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7"/>
              </w:rPr>
              <w:t>ចំណូលប្រចាំខែ (MRR)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7"/>
              </w:rPr>
              <w:t>$1,198.80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7"/>
              </w:rPr>
              <w:t>$4,495.50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7"/>
              </w:rPr>
              <w:t>$14,985.00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7"/>
              </w:rPr>
              <w:t>$31,968.00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7"/>
              </w:rPr>
              <w:t>$53,946.00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7"/>
              </w:rPr>
              <w:t>ចំណូលប្រចាំឆ្នាំ (ARR)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7"/>
              </w:rPr>
              <w:t>$14,385.60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7"/>
              </w:rPr>
              <w:t>$53,946.00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7"/>
              </w:rPr>
              <w:t>$179,820.00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7"/>
              </w:rPr>
              <w:t>$383,616.00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7"/>
              </w:rPr>
              <w:t>$647,352.00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7"/>
              </w:rPr>
              <w:t>ចំណាយប្រតិបត្តិការបច្ចេកទេស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7"/>
              </w:rPr>
              <w:t>$50.00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7"/>
              </w:rPr>
              <w:t>$300.00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7"/>
              </w:rPr>
              <w:t>$1,000.00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7"/>
              </w:rPr>
              <w:t>$1,800.00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7"/>
              </w:rPr>
              <w:t>$2,400.00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7"/>
              </w:rPr>
              <w:t>ចំណាយប្រតិបត្តិការសរុប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7"/>
              </w:rPr>
              <w:t>$50.00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7"/>
              </w:rPr>
              <w:t>$1,200.00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7"/>
              </w:rPr>
              <w:t>$5,400.00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7"/>
              </w:rPr>
              <w:t>$15,000.00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7"/>
              </w:rPr>
              <w:t>$29,130.00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7"/>
              </w:rPr>
              <w:t>ប្រាក់ចំណេញសុទ្ធ (Net Profit)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7"/>
              </w:rPr>
              <w:t>$14,335.60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7"/>
              </w:rPr>
              <w:t>$52,746.00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7"/>
              </w:rPr>
              <w:t>$174,420.00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7"/>
              </w:rPr>
              <w:t>$368,616.00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7"/>
              </w:rPr>
              <w:t>$618,222.00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7"/>
              </w:rPr>
              <w:t>ភាគរយចំណេញ (Margin)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7"/>
              </w:rPr>
              <w:t>99.65%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7"/>
              </w:rPr>
              <w:t>97.78%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7"/>
              </w:rPr>
              <w:t>97.00%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7"/>
              </w:rPr>
              <w:t>96.09%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7"/>
              </w:rPr>
              <w:t>95.50%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7"/>
              </w:rPr>
              <w:t>ថ្លៃដើមទាក់ទាញសិស្ស (CAC)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7"/>
              </w:rPr>
              <w:t>$0.15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7"/>
              </w:rPr>
              <w:t>$0.50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7"/>
              </w:rPr>
              <w:t>$1.00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7"/>
              </w:rPr>
              <w:t>$1.50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7"/>
              </w:rPr>
              <w:t>$2.00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Google Sans" w:hAnsi="Google Sans"/>
                <w:b w:val="0"/>
                <w:sz w:val="17"/>
              </w:rPr>
              <w:t>តម្លៃជីវិតអតិថិជន (LTV)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7"/>
              </w:rPr>
              <w:t>$120.00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7"/>
              </w:rPr>
              <w:t>$150.00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7"/>
              </w:rPr>
              <w:t>$180.00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7"/>
              </w:rPr>
              <w:t>$210.00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Google Sans" w:hAnsi="Google Sans"/>
                <w:b w:val="0"/>
                <w:sz w:val="17"/>
              </w:rPr>
              <w:t>$240.00</w:t>
            </w:r>
          </w:p>
        </w:tc>
      </w:tr>
    </w:tbl>
    <w:p>
      <w:pPr>
        <w:spacing w:after="240"/>
      </w:pPr>
    </w:p>
    <w:p>
      <w:pPr>
        <w:spacing w:before="480"/>
        <w:jc w:val="center"/>
      </w:pPr>
      <w:r>
        <w:rPr>
          <w:rFonts w:ascii="Google Sans" w:hAnsi="Google Sans"/>
          <w:b/>
          <w:sz w:val="19"/>
        </w:rPr>
        <w:t>// បញ្ចប់របាយការណ៍ // ប្រព័ន្ធសុវត្ថិភាព // ការទាក់ទងទូរវាស់ស្ទង់ KWD ត្រូវបានបញ្ចប់ //</w:t>
      </w:r>
    </w:p>
    <w:sectPr w:rsidR="00FC693F" w:rsidRPr="0006063C" w:rsidSect="00034616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/>
      <w:jc w:val="left"/>
    </w:pPr>
    <w:r>
      <w:rPr>
        <w:rFonts w:ascii="Google Sans" w:hAnsi="Google Sans"/>
        <w:sz w:val="17"/>
      </w:rPr>
      <w:t xml:space="preserve">KWD-SEC // </w:t>
    </w:r>
    <w:r>
      <w:rPr>
        <w:rFonts w:ascii="Google Sans" w:hAnsi="Google Sans"/>
        <w:sz w:val="17"/>
      </w:rPr>
      <w:fldChar w:fldCharType="begin"/>
      <w:instrText xml:space="preserve">PAGE</w:instrText>
      <w:fldChar w:fldCharType="separate"/>
      <w:fldChar w:fldCharType="end"/>
    </w:r>
    <w:r>
      <w:rPr>
        <w:rFonts w:ascii="Google Sans" w:hAnsi="Google Sans"/>
        <w:sz w:val="17"/>
      </w:rPr>
      <w:tab/>
      <w:tab/>
      <w:tab/>
      <w:tab/>
      <w:tab/>
      <w:tab/>
      <w:tab/>
      <w:tab/>
    </w:r>
    <w:r>
      <w:rPr>
        <w:rFonts w:ascii="Google Sans" w:hAnsi="Google Sans"/>
        <w:sz w:val="17"/>
      </w:rPr>
      <w:t xml:space="preserve">ទំព័រ </w:t>
    </w:r>
    <w:r>
      <w:rPr>
        <w:rFonts w:ascii="Google Sans" w:hAnsi="Google Sans"/>
        <w:sz w:val="17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Google Sans" w:hAnsi="Google San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