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436B4" w14:textId="48187599" w:rsidR="00F2370C" w:rsidRPr="00F2370C" w:rsidRDefault="00F2370C" w:rsidP="00F2370C">
      <w:pPr>
        <w:rPr>
          <w:b/>
          <w:bCs/>
          <w:lang w:eastAsia="en-AU"/>
        </w:rPr>
      </w:pPr>
      <w:r>
        <w:rPr>
          <w:lang w:eastAsia="en-AU"/>
        </w:rPr>
        <w:t xml:space="preserve">                                                          </w:t>
      </w:r>
      <w:r w:rsidR="00ED24F3" w:rsidRPr="00ED24F3">
        <w:rPr>
          <w:b/>
          <w:bCs/>
          <w:sz w:val="28"/>
          <w:szCs w:val="28"/>
          <w:lang w:eastAsia="en-AU"/>
        </w:rPr>
        <w:t>Analy</w:t>
      </w:r>
      <w:r w:rsidR="00ED24F3">
        <w:rPr>
          <w:b/>
          <w:bCs/>
          <w:sz w:val="28"/>
          <w:szCs w:val="28"/>
          <w:lang w:eastAsia="en-AU"/>
        </w:rPr>
        <w:t>z</w:t>
      </w:r>
      <w:r w:rsidR="00ED24F3" w:rsidRPr="00ED24F3">
        <w:rPr>
          <w:b/>
          <w:bCs/>
          <w:sz w:val="28"/>
          <w:szCs w:val="28"/>
          <w:lang w:eastAsia="en-AU"/>
        </w:rPr>
        <w:t xml:space="preserve">ing </w:t>
      </w:r>
      <w:r w:rsidRPr="00F2370C">
        <w:rPr>
          <w:b/>
          <w:bCs/>
          <w:sz w:val="28"/>
          <w:szCs w:val="28"/>
          <w:lang w:eastAsia="en-AU"/>
        </w:rPr>
        <w:t xml:space="preserve">Algeria Metro Stations </w:t>
      </w:r>
    </w:p>
    <w:p w14:paraId="55B36A4C" w14:textId="1EFF4C06" w:rsidR="009F02A6" w:rsidRPr="009F02A6" w:rsidRDefault="009F02A6" w:rsidP="009F02A6">
      <w:pPr>
        <w:pStyle w:val="Heading1"/>
        <w:numPr>
          <w:ilvl w:val="0"/>
          <w:numId w:val="4"/>
        </w:numPr>
        <w:rPr>
          <w:rFonts w:eastAsia="Times New Roman"/>
          <w:lang w:eastAsia="en-AU"/>
        </w:rPr>
      </w:pPr>
      <w:r w:rsidRPr="009F02A6">
        <w:rPr>
          <w:rFonts w:eastAsia="Times New Roman"/>
          <w:lang w:eastAsia="en-AU"/>
        </w:rPr>
        <w:t xml:space="preserve">Introduction </w:t>
      </w:r>
    </w:p>
    <w:p w14:paraId="7676EBA0" w14:textId="77777777" w:rsidR="009F02A6" w:rsidRDefault="009F02A6" w:rsidP="009F02A6">
      <w:pPr>
        <w:shd w:val="clear" w:color="auto" w:fill="FFFFFF"/>
        <w:spacing w:after="0" w:line="240" w:lineRule="auto"/>
        <w:outlineLvl w:val="2"/>
        <w:rPr>
          <w:rFonts w:ascii="inherit" w:eastAsia="Times New Roman" w:hAnsi="inherit" w:cs="Helvetica"/>
          <w:b/>
          <w:bCs/>
          <w:color w:val="000000"/>
          <w:sz w:val="27"/>
          <w:szCs w:val="27"/>
          <w:lang w:eastAsia="en-AU"/>
        </w:rPr>
      </w:pPr>
    </w:p>
    <w:p w14:paraId="31E33B59" w14:textId="5394C27A" w:rsidR="009F02A6" w:rsidRPr="009F02A6" w:rsidRDefault="009F02A6" w:rsidP="009F02A6">
      <w:pPr>
        <w:pStyle w:val="Heading2"/>
        <w:ind w:firstLine="360"/>
        <w:rPr>
          <w:rFonts w:eastAsia="Times New Roman"/>
          <w:lang w:eastAsia="en-AU"/>
        </w:rPr>
      </w:pPr>
      <w:r>
        <w:rPr>
          <w:rFonts w:eastAsia="Times New Roman"/>
          <w:lang w:eastAsia="en-AU"/>
        </w:rPr>
        <w:t xml:space="preserve">1.1 </w:t>
      </w:r>
      <w:r w:rsidRPr="009F02A6">
        <w:rPr>
          <w:rFonts w:eastAsia="Times New Roman"/>
          <w:lang w:eastAsia="en-AU"/>
        </w:rPr>
        <w:t>Background &amp; Problem Statement</w:t>
      </w:r>
    </w:p>
    <w:p w14:paraId="75689773" w14:textId="793A7634" w:rsidR="009F02A6" w:rsidRDefault="009F02A6" w:rsidP="009F02A6">
      <w:pPr>
        <w:shd w:val="clear" w:color="auto" w:fill="FFFFFF"/>
        <w:spacing w:after="0" w:line="240" w:lineRule="auto"/>
        <w:ind w:left="360"/>
        <w:jc w:val="both"/>
        <w:rPr>
          <w:rFonts w:eastAsia="Times New Roman" w:cstheme="minorHAnsi"/>
          <w:color w:val="000000"/>
          <w:lang w:eastAsia="en-AU"/>
        </w:rPr>
      </w:pPr>
      <w:r w:rsidRPr="009F02A6">
        <w:rPr>
          <w:rFonts w:eastAsia="Times New Roman" w:cstheme="minorHAnsi"/>
          <w:color w:val="000000"/>
          <w:lang w:eastAsia="en-AU"/>
        </w:rPr>
        <w:t>The Algiers Metro is a rapid transit system serving Algiers, the capital of Algeria. The metro has 19 stations and spanning across 18.5 km migrating passengers daily. For this project, we will look at the neighbourhoods surrounding the metro stations and classify them. Some neighbourhoods are mostly residential, others have more business or commercial spaces surrounding them. The venues closest to a station determine why and how people use it. Thus, by analyzing this data we can classify stations by their primary usage. This data is useful for city planners to determine where from and where to people are most likely to travel for work and leisure. This can help plan further extension of the network and find places for new development.</w:t>
      </w:r>
    </w:p>
    <w:p w14:paraId="52D5A3D9" w14:textId="68FB9884" w:rsidR="009F02A6" w:rsidRDefault="009F02A6" w:rsidP="009F02A6">
      <w:pPr>
        <w:shd w:val="clear" w:color="auto" w:fill="FFFFFF"/>
        <w:spacing w:after="0" w:line="240" w:lineRule="auto"/>
        <w:ind w:left="360"/>
        <w:jc w:val="both"/>
        <w:rPr>
          <w:rFonts w:eastAsia="Times New Roman" w:cstheme="minorHAnsi"/>
          <w:color w:val="000000"/>
          <w:lang w:eastAsia="en-AU"/>
        </w:rPr>
      </w:pPr>
    </w:p>
    <w:p w14:paraId="1716F43F" w14:textId="731134ED" w:rsidR="009F02A6" w:rsidRDefault="009F02A6" w:rsidP="009F02A6">
      <w:pPr>
        <w:pStyle w:val="Heading1"/>
        <w:numPr>
          <w:ilvl w:val="0"/>
          <w:numId w:val="4"/>
        </w:numPr>
        <w:rPr>
          <w:rFonts w:eastAsia="Times New Roman"/>
          <w:lang w:eastAsia="en-AU"/>
        </w:rPr>
      </w:pPr>
      <w:r w:rsidRPr="009F02A6">
        <w:rPr>
          <w:rFonts w:eastAsia="Times New Roman"/>
          <w:lang w:eastAsia="en-AU"/>
        </w:rPr>
        <w:t xml:space="preserve">Data </w:t>
      </w:r>
      <w:r w:rsidR="005A05A4">
        <w:rPr>
          <w:rFonts w:eastAsia="Times New Roman"/>
          <w:lang w:eastAsia="en-AU"/>
        </w:rPr>
        <w:t>&amp; Source</w:t>
      </w:r>
    </w:p>
    <w:p w14:paraId="5C0866D4" w14:textId="5D88FFDA" w:rsidR="009F02A6" w:rsidRPr="0065790B" w:rsidRDefault="009F02A6" w:rsidP="0065790B">
      <w:pPr>
        <w:ind w:left="360"/>
        <w:rPr>
          <w:rFonts w:eastAsia="Times New Roman" w:cstheme="minorHAnsi"/>
          <w:color w:val="000000"/>
          <w:lang w:eastAsia="en-AU"/>
        </w:rPr>
      </w:pPr>
      <w:r w:rsidRPr="0065790B">
        <w:rPr>
          <w:rFonts w:eastAsia="Times New Roman" w:cstheme="minorHAnsi"/>
          <w:color w:val="000000"/>
          <w:lang w:eastAsia="en-AU"/>
        </w:rPr>
        <w:t>We</w:t>
      </w:r>
      <w:r w:rsidR="0065790B">
        <w:rPr>
          <w:rFonts w:eastAsia="Times New Roman" w:cstheme="minorHAnsi"/>
          <w:color w:val="000000"/>
          <w:lang w:eastAsia="en-AU"/>
        </w:rPr>
        <w:t xml:space="preserve"> will</w:t>
      </w:r>
      <w:r w:rsidRPr="0065790B">
        <w:rPr>
          <w:rFonts w:eastAsia="Times New Roman" w:cstheme="minorHAnsi"/>
          <w:color w:val="000000"/>
          <w:lang w:eastAsia="en-AU"/>
        </w:rPr>
        <w:t xml:space="preserve"> need data on the location of stations and on the venues closest to them.</w:t>
      </w:r>
      <w:r w:rsidR="0065790B">
        <w:rPr>
          <w:rFonts w:eastAsia="Times New Roman" w:cstheme="minorHAnsi"/>
          <w:color w:val="000000"/>
          <w:lang w:eastAsia="en-AU"/>
        </w:rPr>
        <w:t xml:space="preserve"> So, the below set of data will be used for this project. </w:t>
      </w:r>
    </w:p>
    <w:p w14:paraId="495DC4D5" w14:textId="4D23D2B8" w:rsidR="009F02A6" w:rsidRDefault="009F02A6" w:rsidP="0065790B">
      <w:pPr>
        <w:pStyle w:val="ListParagraph"/>
        <w:numPr>
          <w:ilvl w:val="0"/>
          <w:numId w:val="6"/>
        </w:numPr>
        <w:ind w:hanging="229"/>
        <w:rPr>
          <w:rFonts w:eastAsia="Times New Roman" w:cstheme="minorHAnsi"/>
          <w:color w:val="000000"/>
          <w:lang w:eastAsia="en-AU"/>
        </w:rPr>
      </w:pPr>
      <w:r w:rsidRPr="0065790B">
        <w:rPr>
          <w:rFonts w:eastAsia="Times New Roman" w:cstheme="minorHAnsi"/>
          <w:color w:val="000000"/>
          <w:lang w:eastAsia="en-AU"/>
        </w:rPr>
        <w:t xml:space="preserve">List of </w:t>
      </w:r>
      <w:r w:rsidR="0065790B" w:rsidRPr="0065790B">
        <w:rPr>
          <w:rFonts w:eastAsia="Times New Roman" w:cstheme="minorHAnsi"/>
          <w:color w:val="000000"/>
          <w:lang w:eastAsia="en-AU"/>
        </w:rPr>
        <w:t xml:space="preserve">metro </w:t>
      </w:r>
      <w:r w:rsidRPr="0065790B">
        <w:rPr>
          <w:rFonts w:eastAsia="Times New Roman" w:cstheme="minorHAnsi"/>
          <w:color w:val="000000"/>
          <w:lang w:eastAsia="en-AU"/>
        </w:rPr>
        <w:t>stations and their geographical coordinates — scraped from this Wikipedia page.</w:t>
      </w:r>
    </w:p>
    <w:p w14:paraId="7257C60A" w14:textId="55BBDC43" w:rsidR="00C91708" w:rsidRDefault="00C91708" w:rsidP="00C91708">
      <w:pPr>
        <w:spacing w:after="120"/>
        <w:jc w:val="center"/>
        <w:rPr>
          <w:rFonts w:eastAsia="Times New Roman" w:cstheme="minorHAnsi"/>
          <w:color w:val="000000"/>
          <w:lang w:eastAsia="en-AU"/>
        </w:rPr>
      </w:pPr>
      <w:r>
        <w:rPr>
          <w:rFonts w:eastAsia="Times New Roman" w:cstheme="minorHAnsi"/>
          <w:noProof/>
          <w:color w:val="000000"/>
          <w:lang w:eastAsia="en-AU"/>
        </w:rPr>
        <w:drawing>
          <wp:inline distT="0" distB="0" distL="0" distR="0" wp14:anchorId="6DBCC937" wp14:editId="65D1B71D">
            <wp:extent cx="33782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8200" cy="1809750"/>
                    </a:xfrm>
                    <a:prstGeom prst="rect">
                      <a:avLst/>
                    </a:prstGeom>
                    <a:noFill/>
                    <a:ln>
                      <a:noFill/>
                    </a:ln>
                  </pic:spPr>
                </pic:pic>
              </a:graphicData>
            </a:graphic>
          </wp:inline>
        </w:drawing>
      </w:r>
    </w:p>
    <w:p w14:paraId="22FDD760" w14:textId="5277EB95" w:rsidR="00C91708" w:rsidRDefault="00C91708" w:rsidP="00C91708">
      <w:pPr>
        <w:spacing w:after="120"/>
        <w:jc w:val="center"/>
        <w:rPr>
          <w:rFonts w:eastAsia="Times New Roman" w:cstheme="minorHAnsi"/>
          <w:color w:val="000000"/>
          <w:sz w:val="20"/>
          <w:szCs w:val="20"/>
          <w:lang w:eastAsia="en-AU"/>
        </w:rPr>
      </w:pPr>
      <w:r w:rsidRPr="00C91708">
        <w:rPr>
          <w:rFonts w:eastAsia="Times New Roman" w:cstheme="minorHAnsi"/>
          <w:color w:val="000000"/>
          <w:sz w:val="20"/>
          <w:szCs w:val="20"/>
          <w:lang w:eastAsia="en-AU"/>
        </w:rPr>
        <w:t>Stations Data</w:t>
      </w:r>
      <w:r w:rsidR="004676A7">
        <w:rPr>
          <w:rFonts w:eastAsia="Times New Roman" w:cstheme="minorHAnsi"/>
          <w:color w:val="000000"/>
          <w:sz w:val="20"/>
          <w:szCs w:val="20"/>
          <w:lang w:eastAsia="en-AU"/>
        </w:rPr>
        <w:t xml:space="preserve"> (Sample data of 5 Stations)</w:t>
      </w:r>
    </w:p>
    <w:p w14:paraId="24508829" w14:textId="77777777" w:rsidR="00C91708" w:rsidRPr="00C91708" w:rsidRDefault="00C91708" w:rsidP="00C91708">
      <w:pPr>
        <w:spacing w:after="120"/>
        <w:jc w:val="center"/>
        <w:rPr>
          <w:rFonts w:eastAsia="Times New Roman" w:cstheme="minorHAnsi"/>
          <w:color w:val="000000"/>
          <w:sz w:val="8"/>
          <w:szCs w:val="8"/>
          <w:lang w:eastAsia="en-AU"/>
        </w:rPr>
      </w:pPr>
    </w:p>
    <w:p w14:paraId="4FF1F4C3" w14:textId="77777777" w:rsidR="009F02A6" w:rsidRDefault="009F02A6" w:rsidP="0065790B">
      <w:pPr>
        <w:ind w:left="1080" w:hanging="229"/>
        <w:rPr>
          <w:lang w:eastAsia="en-AU"/>
        </w:rPr>
      </w:pPr>
      <w:r w:rsidRPr="0065790B">
        <w:rPr>
          <w:rFonts w:eastAsia="Times New Roman" w:cstheme="minorHAnsi"/>
          <w:color w:val="000000"/>
          <w:lang w:eastAsia="en-AU"/>
        </w:rPr>
        <w:t>2. Foursquare API to explore venue types surrounding each station. Foursquare outlines these high-</w:t>
      </w:r>
      <w:r>
        <w:rPr>
          <w:lang w:eastAsia="en-AU"/>
        </w:rPr>
        <w:t>level venue categories with more sub-categories.</w:t>
      </w:r>
    </w:p>
    <w:p w14:paraId="1047C093" w14:textId="137DB5B3" w:rsidR="009F02A6" w:rsidRDefault="0065790B" w:rsidP="0065790B">
      <w:pPr>
        <w:ind w:left="1440"/>
        <w:rPr>
          <w:lang w:eastAsia="en-AU"/>
        </w:rPr>
      </w:pPr>
      <w:r>
        <w:rPr>
          <w:lang w:eastAsia="en-AU"/>
        </w:rPr>
        <w:t xml:space="preserve"> - </w:t>
      </w:r>
      <w:r w:rsidR="009F02A6">
        <w:rPr>
          <w:lang w:eastAsia="en-AU"/>
        </w:rPr>
        <w:t>Arts &amp; Entertainment (4d4b7104d754a06370d81259)</w:t>
      </w:r>
    </w:p>
    <w:p w14:paraId="2BB371D0" w14:textId="1E1D88D8" w:rsidR="009F02A6" w:rsidRDefault="0065790B" w:rsidP="0065790B">
      <w:pPr>
        <w:ind w:left="1440"/>
        <w:rPr>
          <w:lang w:eastAsia="en-AU"/>
        </w:rPr>
      </w:pPr>
      <w:r>
        <w:rPr>
          <w:lang w:eastAsia="en-AU"/>
        </w:rPr>
        <w:t xml:space="preserve"> - </w:t>
      </w:r>
      <w:r w:rsidR="009F02A6">
        <w:rPr>
          <w:lang w:eastAsia="en-AU"/>
        </w:rPr>
        <w:t>College &amp; University (4d4b7105d754a06372d81259)</w:t>
      </w:r>
    </w:p>
    <w:p w14:paraId="1E220B10" w14:textId="227E8A66" w:rsidR="009F02A6" w:rsidRDefault="0065790B" w:rsidP="0065790B">
      <w:pPr>
        <w:ind w:left="1440"/>
        <w:rPr>
          <w:lang w:eastAsia="en-AU"/>
        </w:rPr>
      </w:pPr>
      <w:r>
        <w:rPr>
          <w:lang w:eastAsia="en-AU"/>
        </w:rPr>
        <w:t xml:space="preserve"> - </w:t>
      </w:r>
      <w:r w:rsidR="009F02A6">
        <w:rPr>
          <w:lang w:eastAsia="en-AU"/>
        </w:rPr>
        <w:t>Event (4d4b7105d754a06373d81259)</w:t>
      </w:r>
    </w:p>
    <w:p w14:paraId="1B0F17C4" w14:textId="0F1746EB" w:rsidR="009F02A6" w:rsidRDefault="0065790B" w:rsidP="0065790B">
      <w:pPr>
        <w:ind w:left="1440"/>
        <w:rPr>
          <w:lang w:eastAsia="en-AU"/>
        </w:rPr>
      </w:pPr>
      <w:r>
        <w:rPr>
          <w:lang w:eastAsia="en-AU"/>
        </w:rPr>
        <w:t xml:space="preserve"> - </w:t>
      </w:r>
      <w:r w:rsidR="009F02A6">
        <w:rPr>
          <w:lang w:eastAsia="en-AU"/>
        </w:rPr>
        <w:t>Food (4d4b7105d754a06374d81259)</w:t>
      </w:r>
    </w:p>
    <w:p w14:paraId="2D0F8176" w14:textId="7A384D7E" w:rsidR="009F02A6" w:rsidRDefault="0065790B" w:rsidP="0065790B">
      <w:pPr>
        <w:ind w:left="1440"/>
        <w:rPr>
          <w:lang w:eastAsia="en-AU"/>
        </w:rPr>
      </w:pPr>
      <w:r>
        <w:rPr>
          <w:lang w:eastAsia="en-AU"/>
        </w:rPr>
        <w:t xml:space="preserve"> - </w:t>
      </w:r>
      <w:r w:rsidR="009F02A6">
        <w:rPr>
          <w:lang w:eastAsia="en-AU"/>
        </w:rPr>
        <w:t>Nightlife Spot (4d4b7105d754a06376d81259)</w:t>
      </w:r>
    </w:p>
    <w:p w14:paraId="46E65BBE" w14:textId="12E52E2B" w:rsidR="009F02A6" w:rsidRDefault="0065790B" w:rsidP="0065790B">
      <w:pPr>
        <w:ind w:left="1440"/>
        <w:rPr>
          <w:lang w:eastAsia="en-AU"/>
        </w:rPr>
      </w:pPr>
      <w:r>
        <w:rPr>
          <w:lang w:eastAsia="en-AU"/>
        </w:rPr>
        <w:t xml:space="preserve"> - </w:t>
      </w:r>
      <w:r w:rsidR="009F02A6">
        <w:rPr>
          <w:lang w:eastAsia="en-AU"/>
        </w:rPr>
        <w:t>Outdoors &amp; Recreation (4d4b7105d754a06377d81259)</w:t>
      </w:r>
    </w:p>
    <w:p w14:paraId="0E5A53A1" w14:textId="21C3A919" w:rsidR="009F02A6" w:rsidRDefault="0065790B" w:rsidP="0065790B">
      <w:pPr>
        <w:ind w:left="1440"/>
        <w:rPr>
          <w:lang w:eastAsia="en-AU"/>
        </w:rPr>
      </w:pPr>
      <w:r>
        <w:rPr>
          <w:lang w:eastAsia="en-AU"/>
        </w:rPr>
        <w:t xml:space="preserve"> - </w:t>
      </w:r>
      <w:r w:rsidR="009F02A6">
        <w:rPr>
          <w:lang w:eastAsia="en-AU"/>
        </w:rPr>
        <w:t>Professional &amp; Other Places (4d4b7105d754a06375d81259)</w:t>
      </w:r>
    </w:p>
    <w:p w14:paraId="3A470588" w14:textId="204C2D15" w:rsidR="009F02A6" w:rsidRDefault="0065790B" w:rsidP="0065790B">
      <w:pPr>
        <w:ind w:left="1440"/>
        <w:rPr>
          <w:lang w:eastAsia="en-AU"/>
        </w:rPr>
      </w:pPr>
      <w:r>
        <w:rPr>
          <w:lang w:eastAsia="en-AU"/>
        </w:rPr>
        <w:lastRenderedPageBreak/>
        <w:t xml:space="preserve"> - </w:t>
      </w:r>
      <w:r w:rsidR="009F02A6">
        <w:rPr>
          <w:lang w:eastAsia="en-AU"/>
        </w:rPr>
        <w:t>Residence (4e67e38e036454776db1fb3a)</w:t>
      </w:r>
    </w:p>
    <w:p w14:paraId="51ABF52B" w14:textId="510CF3A3" w:rsidR="009F02A6" w:rsidRDefault="0065790B" w:rsidP="0065790B">
      <w:pPr>
        <w:ind w:left="1440"/>
        <w:rPr>
          <w:lang w:eastAsia="en-AU"/>
        </w:rPr>
      </w:pPr>
      <w:r>
        <w:rPr>
          <w:lang w:eastAsia="en-AU"/>
        </w:rPr>
        <w:t xml:space="preserve"> - </w:t>
      </w:r>
      <w:r w:rsidR="009F02A6">
        <w:rPr>
          <w:lang w:eastAsia="en-AU"/>
        </w:rPr>
        <w:t>Shop &amp; Service (4d4b7105d754a06378d81259)</w:t>
      </w:r>
    </w:p>
    <w:p w14:paraId="4CE94664" w14:textId="10425B88" w:rsidR="009F02A6" w:rsidRDefault="0065790B" w:rsidP="0065790B">
      <w:pPr>
        <w:ind w:left="1440"/>
        <w:rPr>
          <w:lang w:eastAsia="en-AU"/>
        </w:rPr>
      </w:pPr>
      <w:r>
        <w:rPr>
          <w:lang w:eastAsia="en-AU"/>
        </w:rPr>
        <w:t xml:space="preserve"> - </w:t>
      </w:r>
      <w:r w:rsidR="009F02A6">
        <w:rPr>
          <w:lang w:eastAsia="en-AU"/>
        </w:rPr>
        <w:t>Travel &amp; Transport (4d4b7105d754a06379d81259)</w:t>
      </w:r>
    </w:p>
    <w:p w14:paraId="59D6D13B" w14:textId="6257341A" w:rsidR="009F02A6" w:rsidRPr="009F02A6" w:rsidRDefault="009F02A6" w:rsidP="0065790B">
      <w:pPr>
        <w:ind w:left="1440"/>
        <w:jc w:val="both"/>
        <w:rPr>
          <w:lang w:eastAsia="en-AU"/>
        </w:rPr>
      </w:pPr>
      <w:r>
        <w:rPr>
          <w:lang w:eastAsia="en-AU"/>
        </w:rPr>
        <w:t>We</w:t>
      </w:r>
      <w:r w:rsidR="0065790B">
        <w:rPr>
          <w:lang w:eastAsia="en-AU"/>
        </w:rPr>
        <w:t xml:space="preserve"> will </w:t>
      </w:r>
      <w:r>
        <w:rPr>
          <w:lang w:eastAsia="en-AU"/>
        </w:rPr>
        <w:t>query the number of venues in each category in a 1000m radius around each station. This radius was chosen because 1000m is a reasonable walking distance.</w:t>
      </w:r>
    </w:p>
    <w:p w14:paraId="22A23D00" w14:textId="77777777" w:rsidR="009F02A6" w:rsidRPr="009F02A6" w:rsidRDefault="009F02A6" w:rsidP="009F02A6">
      <w:pPr>
        <w:rPr>
          <w:lang w:eastAsia="en-AU"/>
        </w:rPr>
      </w:pPr>
    </w:p>
    <w:p w14:paraId="239E5CF0" w14:textId="14425751" w:rsidR="009F02A6" w:rsidRDefault="009F02A6" w:rsidP="00540F36">
      <w:pPr>
        <w:pStyle w:val="Heading1"/>
        <w:numPr>
          <w:ilvl w:val="0"/>
          <w:numId w:val="4"/>
        </w:numPr>
        <w:rPr>
          <w:rFonts w:eastAsia="Times New Roman"/>
          <w:lang w:eastAsia="en-AU"/>
        </w:rPr>
      </w:pPr>
      <w:r>
        <w:rPr>
          <w:rFonts w:eastAsia="Times New Roman"/>
          <w:lang w:eastAsia="en-AU"/>
        </w:rPr>
        <w:t>Methodology</w:t>
      </w:r>
    </w:p>
    <w:p w14:paraId="0FFC1F58" w14:textId="7AA229A0" w:rsidR="00C91708" w:rsidRDefault="00C91708" w:rsidP="00540F36">
      <w:pPr>
        <w:shd w:val="clear" w:color="auto" w:fill="FFFFFF"/>
        <w:spacing w:after="0" w:line="240" w:lineRule="auto"/>
        <w:ind w:left="709"/>
        <w:jc w:val="both"/>
        <w:rPr>
          <w:lang w:eastAsia="en-AU"/>
        </w:rPr>
      </w:pPr>
      <w:r w:rsidRPr="00C91708">
        <w:rPr>
          <w:rFonts w:eastAsia="Times New Roman" w:cstheme="minorHAnsi"/>
          <w:color w:val="292929"/>
          <w:spacing w:val="-1"/>
          <w:lang w:eastAsia="en-AU"/>
        </w:rPr>
        <w:t xml:space="preserve">We </w:t>
      </w:r>
      <w:r>
        <w:rPr>
          <w:rFonts w:eastAsia="Times New Roman" w:cstheme="minorHAnsi"/>
          <w:color w:val="292929"/>
          <w:spacing w:val="-1"/>
          <w:lang w:eastAsia="en-AU"/>
        </w:rPr>
        <w:t>will</w:t>
      </w:r>
      <w:r w:rsidRPr="00C91708">
        <w:rPr>
          <w:rFonts w:eastAsia="Times New Roman" w:cstheme="minorHAnsi"/>
          <w:color w:val="292929"/>
          <w:spacing w:val="-1"/>
          <w:lang w:eastAsia="en-AU"/>
        </w:rPr>
        <w:t xml:space="preserve"> use the</w:t>
      </w:r>
      <w:r w:rsidRPr="00C91708">
        <w:rPr>
          <w:rFonts w:ascii="Georgia" w:eastAsia="Times New Roman" w:hAnsi="Georgia" w:cs="Times New Roman"/>
          <w:color w:val="292929"/>
          <w:spacing w:val="-1"/>
          <w:lang w:eastAsia="en-AU"/>
        </w:rPr>
        <w:t> </w:t>
      </w:r>
      <w:hyperlink r:id="rId6" w:tgtFrame="_blank" w:history="1">
        <w:r w:rsidRPr="00C91708">
          <w:rPr>
            <w:rFonts w:eastAsia="Times New Roman" w:cstheme="minorHAnsi"/>
            <w:color w:val="0000FF"/>
            <w:spacing w:val="-1"/>
            <w:u w:val="single"/>
            <w:lang w:eastAsia="en-AU"/>
          </w:rPr>
          <w:t>Foursquare explore API</w:t>
        </w:r>
      </w:hyperlink>
      <w:r w:rsidRPr="00C91708">
        <w:rPr>
          <w:rFonts w:eastAsia="Times New Roman" w:cstheme="minorHAnsi"/>
          <w:color w:val="292929"/>
          <w:spacing w:val="-1"/>
          <w:lang w:eastAsia="en-AU"/>
        </w:rPr>
        <w:t> with </w:t>
      </w:r>
      <w:r w:rsidRPr="00C91708">
        <w:rPr>
          <w:rFonts w:eastAsia="Times New Roman" w:cstheme="minorHAnsi"/>
          <w:b/>
          <w:bCs/>
          <w:color w:val="292929"/>
          <w:spacing w:val="-1"/>
          <w:lang w:eastAsia="en-AU"/>
        </w:rPr>
        <w:t>category ID</w:t>
      </w:r>
      <w:r w:rsidR="00540F36">
        <w:rPr>
          <w:rFonts w:eastAsia="Times New Roman" w:cstheme="minorHAnsi"/>
          <w:b/>
          <w:bCs/>
          <w:color w:val="292929"/>
          <w:spacing w:val="-1"/>
          <w:lang w:eastAsia="en-AU"/>
        </w:rPr>
        <w:t xml:space="preserve"> </w:t>
      </w:r>
      <w:r w:rsidRPr="00C91708">
        <w:rPr>
          <w:rFonts w:eastAsia="Times New Roman" w:cstheme="minorHAnsi"/>
          <w:color w:val="292929"/>
          <w:spacing w:val="-1"/>
          <w:lang w:eastAsia="en-AU"/>
        </w:rPr>
        <w:t xml:space="preserve">(for each of the venue categories mentioned above) to </w:t>
      </w:r>
      <w:r w:rsidRPr="00C91708">
        <w:rPr>
          <w:rFonts w:cstheme="minorHAnsi"/>
          <w:lang w:eastAsia="en-AU"/>
        </w:rPr>
        <w:t>query the number of venues of each category in a specific radius. The response contains a totalResults value</w:t>
      </w:r>
      <w:r w:rsidRPr="00C91708">
        <w:rPr>
          <w:sz w:val="24"/>
          <w:szCs w:val="24"/>
          <w:lang w:eastAsia="en-AU"/>
        </w:rPr>
        <w:t xml:space="preserve"> </w:t>
      </w:r>
      <w:r w:rsidRPr="00C91708">
        <w:rPr>
          <w:lang w:eastAsia="en-AU"/>
        </w:rPr>
        <w:t xml:space="preserve">for the specified coordinates, radius and category. </w:t>
      </w:r>
    </w:p>
    <w:p w14:paraId="10357F36" w14:textId="66913715" w:rsidR="00C91708" w:rsidRDefault="00540F36" w:rsidP="00C91708">
      <w:pPr>
        <w:rPr>
          <w:lang w:eastAsia="en-AU"/>
        </w:rPr>
      </w:pPr>
      <w:r>
        <w:rPr>
          <w:noProof/>
          <w:lang w:eastAsia="en-AU"/>
        </w:rPr>
        <w:drawing>
          <wp:anchor distT="0" distB="0" distL="114300" distR="114300" simplePos="0" relativeHeight="251658240" behindDoc="1" locked="0" layoutInCell="1" allowOverlap="1" wp14:anchorId="458BE2D3" wp14:editId="59887CBE">
            <wp:simplePos x="0" y="0"/>
            <wp:positionH relativeFrom="column">
              <wp:posOffset>406400</wp:posOffset>
            </wp:positionH>
            <wp:positionV relativeFrom="paragraph">
              <wp:posOffset>238125</wp:posOffset>
            </wp:positionV>
            <wp:extent cx="5727700" cy="1879600"/>
            <wp:effectExtent l="0" t="0" r="6350" b="6350"/>
            <wp:wrapTight wrapText="bothSides">
              <wp:wrapPolygon edited="0">
                <wp:start x="0" y="0"/>
                <wp:lineTo x="0" y="21454"/>
                <wp:lineTo x="21552" y="21454"/>
                <wp:lineTo x="215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879600"/>
                    </a:xfrm>
                    <a:prstGeom prst="rect">
                      <a:avLst/>
                    </a:prstGeom>
                    <a:noFill/>
                    <a:ln>
                      <a:noFill/>
                    </a:ln>
                  </pic:spPr>
                </pic:pic>
              </a:graphicData>
            </a:graphic>
          </wp:anchor>
        </w:drawing>
      </w:r>
    </w:p>
    <w:p w14:paraId="29A8D9F2" w14:textId="0225288C" w:rsidR="00540F36" w:rsidRPr="00C91708" w:rsidRDefault="00540F36" w:rsidP="00540F36">
      <w:pPr>
        <w:jc w:val="center"/>
        <w:rPr>
          <w:lang w:eastAsia="en-AU"/>
        </w:rPr>
      </w:pPr>
    </w:p>
    <w:p w14:paraId="13F39CAF" w14:textId="77777777" w:rsidR="00540F36" w:rsidRPr="00540F36" w:rsidRDefault="00540F36" w:rsidP="00540F36">
      <w:pPr>
        <w:spacing w:after="0"/>
        <w:ind w:left="720"/>
        <w:rPr>
          <w:sz w:val="10"/>
          <w:szCs w:val="10"/>
          <w:shd w:val="clear" w:color="auto" w:fill="FFFFFF"/>
        </w:rPr>
      </w:pPr>
      <w:r>
        <w:rPr>
          <w:shd w:val="clear" w:color="auto" w:fill="FFFFFF"/>
        </w:rPr>
        <w:t xml:space="preserve">                               </w:t>
      </w:r>
    </w:p>
    <w:p w14:paraId="19DFEE4F" w14:textId="3343E611" w:rsidR="00540F36" w:rsidRPr="004676A7" w:rsidRDefault="004676A7" w:rsidP="004676A7">
      <w:pPr>
        <w:ind w:left="720" w:firstLine="30"/>
        <w:rPr>
          <w:shd w:val="clear" w:color="auto" w:fill="FFFFFF"/>
        </w:rPr>
      </w:pPr>
      <w:r>
        <w:rPr>
          <w:sz w:val="20"/>
          <w:szCs w:val="20"/>
          <w:shd w:val="clear" w:color="auto" w:fill="FFFFFF"/>
        </w:rPr>
        <w:t xml:space="preserve">          </w:t>
      </w:r>
      <w:r w:rsidR="00540F36" w:rsidRPr="004676A7">
        <w:rPr>
          <w:sz w:val="20"/>
          <w:szCs w:val="20"/>
          <w:shd w:val="clear" w:color="auto" w:fill="FFFFFF"/>
        </w:rPr>
        <w:t>Count of venues of each category in a 1000m radius for each station</w:t>
      </w:r>
      <w:r w:rsidRPr="004676A7">
        <w:rPr>
          <w:sz w:val="20"/>
          <w:szCs w:val="20"/>
          <w:shd w:val="clear" w:color="auto" w:fill="FFFFFF"/>
        </w:rPr>
        <w:t xml:space="preserve"> </w:t>
      </w:r>
      <w:r w:rsidRPr="004676A7">
        <w:rPr>
          <w:rFonts w:eastAsia="Times New Roman" w:cstheme="minorHAnsi"/>
          <w:color w:val="000000"/>
          <w:sz w:val="20"/>
          <w:szCs w:val="20"/>
          <w:lang w:eastAsia="en-AU"/>
        </w:rPr>
        <w:t>(Sample data of 5 Stations)</w:t>
      </w:r>
    </w:p>
    <w:p w14:paraId="503D6AC6" w14:textId="77777777" w:rsidR="00540F36" w:rsidRPr="00364E37" w:rsidRDefault="00540F36" w:rsidP="00540F36">
      <w:pPr>
        <w:pStyle w:val="Heading2"/>
        <w:ind w:left="1800"/>
        <w:rPr>
          <w:rFonts w:eastAsia="Times New Roman"/>
          <w:sz w:val="16"/>
          <w:szCs w:val="16"/>
          <w:lang w:eastAsia="en-AU"/>
        </w:rPr>
      </w:pPr>
    </w:p>
    <w:p w14:paraId="060A5E5C" w14:textId="49F0F29F" w:rsidR="009F02A6" w:rsidRDefault="009F02A6" w:rsidP="00540F36">
      <w:pPr>
        <w:pStyle w:val="Heading2"/>
        <w:numPr>
          <w:ilvl w:val="1"/>
          <w:numId w:val="4"/>
        </w:numPr>
        <w:rPr>
          <w:rFonts w:eastAsia="Times New Roman"/>
          <w:lang w:eastAsia="en-AU"/>
        </w:rPr>
      </w:pPr>
      <w:r w:rsidRPr="009F02A6">
        <w:rPr>
          <w:rFonts w:eastAsia="Times New Roman"/>
          <w:lang w:eastAsia="en-AU"/>
        </w:rPr>
        <w:t>Exploratory Data Analysis</w:t>
      </w:r>
      <w:r w:rsidR="00E57C6B">
        <w:rPr>
          <w:rFonts w:eastAsia="Times New Roman"/>
          <w:lang w:eastAsia="en-AU"/>
        </w:rPr>
        <w:t xml:space="preserve"> &amp; Data Cleaning</w:t>
      </w:r>
    </w:p>
    <w:p w14:paraId="1BB3B506" w14:textId="08DC936E" w:rsidR="00540F36" w:rsidRPr="004676A7" w:rsidRDefault="00540F36" w:rsidP="004676A7">
      <w:pPr>
        <w:ind w:left="360"/>
        <w:jc w:val="both"/>
        <w:rPr>
          <w:rFonts w:cstheme="minorHAnsi"/>
          <w:lang w:eastAsia="en-AU"/>
        </w:rPr>
      </w:pPr>
      <w:r w:rsidRPr="004676A7">
        <w:rPr>
          <w:rFonts w:cstheme="minorHAnsi"/>
          <w:lang w:eastAsia="en-AU"/>
        </w:rPr>
        <w:t xml:space="preserve">Let’s look at the data. </w:t>
      </w:r>
      <w:r w:rsidR="004676A7">
        <w:rPr>
          <w:rFonts w:cstheme="minorHAnsi"/>
          <w:lang w:eastAsia="en-AU"/>
        </w:rPr>
        <w:t>From the output we see that</w:t>
      </w:r>
      <w:r w:rsidRPr="004676A7">
        <w:rPr>
          <w:rFonts w:cstheme="minorHAnsi"/>
          <w:lang w:eastAsia="en-AU"/>
        </w:rPr>
        <w:t xml:space="preserve"> </w:t>
      </w:r>
      <w:r w:rsidR="004676A7" w:rsidRPr="004676A7">
        <w:rPr>
          <w:rFonts w:cstheme="minorHAnsi"/>
          <w:b/>
          <w:bCs/>
          <w:color w:val="000000"/>
        </w:rPr>
        <w:t>Amirouche</w:t>
      </w:r>
      <w:r w:rsidR="004676A7" w:rsidRPr="004676A7">
        <w:rPr>
          <w:rFonts w:cstheme="minorHAnsi"/>
          <w:color w:val="000000"/>
        </w:rPr>
        <w:t xml:space="preserve"> </w:t>
      </w:r>
      <w:r w:rsidRPr="004676A7">
        <w:rPr>
          <w:rFonts w:cstheme="minorHAnsi"/>
          <w:lang w:eastAsia="en-AU"/>
        </w:rPr>
        <w:t>station has the highest number of Professional &amp; Other Places (</w:t>
      </w:r>
      <w:r w:rsidR="004676A7">
        <w:rPr>
          <w:rFonts w:cstheme="minorHAnsi"/>
          <w:lang w:eastAsia="en-AU"/>
        </w:rPr>
        <w:t>9</w:t>
      </w:r>
      <w:r w:rsidRPr="004676A7">
        <w:rPr>
          <w:rFonts w:cstheme="minorHAnsi"/>
          <w:lang w:eastAsia="en-AU"/>
        </w:rPr>
        <w:t xml:space="preserve">) while </w:t>
      </w:r>
      <w:r w:rsidR="004676A7" w:rsidRPr="004676A7">
        <w:rPr>
          <w:rFonts w:cstheme="minorHAnsi"/>
          <w:b/>
          <w:bCs/>
          <w:color w:val="000000"/>
        </w:rPr>
        <w:t>El Harrach Centre</w:t>
      </w:r>
      <w:r w:rsidR="004676A7" w:rsidRPr="004676A7">
        <w:rPr>
          <w:rFonts w:cstheme="minorHAnsi"/>
          <w:color w:val="000000"/>
        </w:rPr>
        <w:t xml:space="preserve"> </w:t>
      </w:r>
      <w:r w:rsidRPr="004676A7">
        <w:rPr>
          <w:rFonts w:cstheme="minorHAnsi"/>
          <w:lang w:eastAsia="en-AU"/>
        </w:rPr>
        <w:t xml:space="preserve">station has </w:t>
      </w:r>
      <w:r w:rsidR="004676A7">
        <w:rPr>
          <w:rFonts w:cstheme="minorHAnsi"/>
          <w:lang w:eastAsia="en-AU"/>
        </w:rPr>
        <w:t>(</w:t>
      </w:r>
      <w:r w:rsidRPr="004676A7">
        <w:rPr>
          <w:rFonts w:cstheme="minorHAnsi"/>
          <w:lang w:eastAsia="en-AU"/>
        </w:rPr>
        <w:t>0</w:t>
      </w:r>
      <w:r w:rsidR="004676A7">
        <w:rPr>
          <w:rFonts w:cstheme="minorHAnsi"/>
          <w:lang w:eastAsia="en-AU"/>
        </w:rPr>
        <w:t>)</w:t>
      </w:r>
      <w:r w:rsidRPr="004676A7">
        <w:rPr>
          <w:rFonts w:cstheme="minorHAnsi"/>
          <w:lang w:eastAsia="en-AU"/>
        </w:rPr>
        <w:t>.</w:t>
      </w:r>
    </w:p>
    <w:p w14:paraId="58346871" w14:textId="243966C3" w:rsidR="00540F36" w:rsidRPr="00540F36" w:rsidRDefault="00540F36" w:rsidP="004676A7">
      <w:pPr>
        <w:ind w:firstLine="360"/>
        <w:jc w:val="both"/>
        <w:rPr>
          <w:rFonts w:cstheme="minorHAnsi"/>
          <w:lang w:eastAsia="en-AU"/>
        </w:rPr>
      </w:pPr>
      <w:r w:rsidRPr="00540F36">
        <w:rPr>
          <w:rFonts w:cstheme="minorHAnsi"/>
          <w:lang w:eastAsia="en-AU"/>
        </w:rPr>
        <w:t>Let’s display the number of venues as boxplot</w:t>
      </w:r>
      <w:r w:rsidR="00F5090F">
        <w:rPr>
          <w:rFonts w:cstheme="minorHAnsi"/>
          <w:lang w:eastAsia="en-AU"/>
        </w:rPr>
        <w:t>s</w:t>
      </w:r>
      <w:r w:rsidRPr="00540F36">
        <w:rPr>
          <w:rFonts w:cstheme="minorHAnsi"/>
          <w:lang w:eastAsia="en-AU"/>
        </w:rPr>
        <w:t xml:space="preserve"> (showing the average count, spread and outliers).</w:t>
      </w:r>
    </w:p>
    <w:p w14:paraId="084A6A26" w14:textId="754CF3FF" w:rsidR="004676A7" w:rsidRPr="004676A7" w:rsidRDefault="004676A7" w:rsidP="004676A7">
      <w:pPr>
        <w:spacing w:after="0"/>
        <w:jc w:val="center"/>
        <w:rPr>
          <w:rFonts w:cstheme="minorHAnsi"/>
          <w:sz w:val="20"/>
          <w:szCs w:val="20"/>
          <w:lang w:eastAsia="en-AU"/>
        </w:rPr>
      </w:pPr>
      <w:r w:rsidRPr="004676A7">
        <w:rPr>
          <w:rFonts w:cstheme="minorHAnsi"/>
          <w:sz w:val="20"/>
          <w:szCs w:val="20"/>
          <w:shd w:val="clear" w:color="auto" w:fill="FFFFFF"/>
        </w:rPr>
        <w:t>Boxplot</w:t>
      </w:r>
      <w:r w:rsidR="00F5090F">
        <w:rPr>
          <w:rFonts w:cstheme="minorHAnsi"/>
          <w:sz w:val="20"/>
          <w:szCs w:val="20"/>
          <w:shd w:val="clear" w:color="auto" w:fill="FFFFFF"/>
        </w:rPr>
        <w:t>s</w:t>
      </w:r>
      <w:r w:rsidRPr="004676A7">
        <w:rPr>
          <w:rFonts w:cstheme="minorHAnsi"/>
          <w:sz w:val="20"/>
          <w:szCs w:val="20"/>
          <w:shd w:val="clear" w:color="auto" w:fill="FFFFFF"/>
        </w:rPr>
        <w:t xml:space="preserve"> of number of venues in each category</w:t>
      </w:r>
    </w:p>
    <w:p w14:paraId="7025D44E" w14:textId="65135B0F" w:rsidR="00540F36" w:rsidRPr="004676A7" w:rsidRDefault="00540F36" w:rsidP="004676A7">
      <w:pPr>
        <w:spacing w:after="0"/>
        <w:rPr>
          <w:sz w:val="4"/>
          <w:szCs w:val="4"/>
        </w:rPr>
      </w:pPr>
    </w:p>
    <w:p w14:paraId="32993CF8" w14:textId="2C4A44D7" w:rsidR="00540F36" w:rsidRDefault="00540F36" w:rsidP="004676A7">
      <w:pPr>
        <w:jc w:val="center"/>
        <w:rPr>
          <w:lang w:eastAsia="en-AU"/>
        </w:rPr>
      </w:pPr>
      <w:r>
        <w:rPr>
          <w:noProof/>
          <w:lang w:eastAsia="en-AU"/>
        </w:rPr>
        <w:drawing>
          <wp:inline distT="0" distB="0" distL="0" distR="0" wp14:anchorId="23B43EBE" wp14:editId="3BDCBA33">
            <wp:extent cx="4114800" cy="26093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2609386"/>
                    </a:xfrm>
                    <a:prstGeom prst="rect">
                      <a:avLst/>
                    </a:prstGeom>
                    <a:noFill/>
                    <a:ln>
                      <a:noFill/>
                    </a:ln>
                  </pic:spPr>
                </pic:pic>
              </a:graphicData>
            </a:graphic>
          </wp:inline>
        </w:drawing>
      </w:r>
    </w:p>
    <w:p w14:paraId="4BAA63CA" w14:textId="6454A752" w:rsidR="009F02A6" w:rsidRDefault="00E57C6B"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sidRPr="00E57C6B">
        <w:rPr>
          <w:rFonts w:asciiTheme="minorHAnsi" w:hAnsiTheme="minorHAnsi" w:cstheme="minorHAnsi"/>
          <w:color w:val="000000"/>
          <w:sz w:val="22"/>
          <w:szCs w:val="22"/>
        </w:rPr>
        <w:lastRenderedPageBreak/>
        <w:t>We can see that the most frequent venue categories are Food and Shop &amp; Service</w:t>
      </w:r>
      <w:r>
        <w:rPr>
          <w:rFonts w:asciiTheme="minorHAnsi" w:hAnsiTheme="minorHAnsi" w:cstheme="minorHAnsi"/>
          <w:color w:val="000000"/>
          <w:sz w:val="22"/>
          <w:szCs w:val="22"/>
        </w:rPr>
        <w:t xml:space="preserve">. </w:t>
      </w:r>
      <w:r w:rsidRPr="00E57C6B">
        <w:rPr>
          <w:rFonts w:asciiTheme="minorHAnsi" w:hAnsiTheme="minorHAnsi" w:cstheme="minorHAnsi"/>
          <w:color w:val="000000"/>
          <w:sz w:val="22"/>
          <w:szCs w:val="22"/>
        </w:rPr>
        <w:t xml:space="preserve">Event has very little data, so </w:t>
      </w:r>
      <w:r>
        <w:rPr>
          <w:rFonts w:asciiTheme="minorHAnsi" w:hAnsiTheme="minorHAnsi" w:cstheme="minorHAnsi"/>
          <w:color w:val="000000"/>
          <w:sz w:val="22"/>
          <w:szCs w:val="22"/>
        </w:rPr>
        <w:t>will discard</w:t>
      </w:r>
      <w:r w:rsidRPr="00E57C6B">
        <w:rPr>
          <w:rFonts w:asciiTheme="minorHAnsi" w:hAnsiTheme="minorHAnsi" w:cstheme="minorHAnsi"/>
          <w:color w:val="000000"/>
          <w:sz w:val="22"/>
          <w:szCs w:val="22"/>
        </w:rPr>
        <w:t xml:space="preserve"> it.</w:t>
      </w:r>
    </w:p>
    <w:p w14:paraId="1EA3DFB7" w14:textId="77777777" w:rsidR="00AE5448" w:rsidRDefault="00AE5448"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p>
    <w:p w14:paraId="626C004E" w14:textId="6ECB42F4" w:rsidR="00AE5448" w:rsidRDefault="00AE5448" w:rsidP="00856618">
      <w:pPr>
        <w:pStyle w:val="Heading2"/>
        <w:numPr>
          <w:ilvl w:val="1"/>
          <w:numId w:val="4"/>
        </w:numPr>
        <w:spacing w:before="0"/>
        <w:rPr>
          <w:rFonts w:eastAsia="Times New Roman"/>
          <w:lang w:eastAsia="en-AU"/>
        </w:rPr>
      </w:pPr>
      <w:r w:rsidRPr="009F02A6">
        <w:rPr>
          <w:rFonts w:eastAsia="Times New Roman"/>
          <w:lang w:eastAsia="en-AU"/>
        </w:rPr>
        <w:t xml:space="preserve">Data </w:t>
      </w:r>
      <w:r>
        <w:rPr>
          <w:rFonts w:eastAsia="Times New Roman"/>
          <w:lang w:eastAsia="en-AU"/>
        </w:rPr>
        <w:t>Preparation</w:t>
      </w:r>
    </w:p>
    <w:p w14:paraId="06D48E5E" w14:textId="0839DBBB" w:rsidR="00AE5448" w:rsidRDefault="00856618" w:rsidP="00856618">
      <w:pPr>
        <w:pStyle w:val="NormalWeb"/>
        <w:shd w:val="clear" w:color="auto" w:fill="FFFFFF"/>
        <w:spacing w:before="0" w:beforeAutospacing="0" w:after="0" w:afterAutospacing="0"/>
        <w:ind w:left="720"/>
        <w:jc w:val="both"/>
        <w:rPr>
          <w:rFonts w:asciiTheme="minorHAnsi" w:hAnsiTheme="minorHAnsi" w:cstheme="minorHAnsi"/>
          <w:color w:val="000000"/>
          <w:sz w:val="22"/>
          <w:szCs w:val="22"/>
        </w:rPr>
      </w:pPr>
      <w:r w:rsidRPr="00856618">
        <w:rPr>
          <w:rFonts w:asciiTheme="minorHAnsi" w:hAnsiTheme="minorHAnsi" w:cstheme="minorHAnsi"/>
          <w:color w:val="000000"/>
          <w:sz w:val="22"/>
          <w:szCs w:val="22"/>
        </w:rPr>
        <w:t>Let’s normalize the data using </w:t>
      </w:r>
      <w:hyperlink r:id="rId9" w:anchor="Rescaling_(min-max_normalization)" w:tgtFrame="_blank" w:history="1">
        <w:r w:rsidRPr="00856618">
          <w:rPr>
            <w:rFonts w:asciiTheme="minorHAnsi" w:hAnsiTheme="minorHAnsi" w:cstheme="minorHAnsi"/>
            <w:color w:val="000000"/>
            <w:sz w:val="22"/>
            <w:szCs w:val="22"/>
          </w:rPr>
          <w:t>min-max scaling</w:t>
        </w:r>
      </w:hyperlink>
      <w:r w:rsidRPr="00856618">
        <w:rPr>
          <w:rFonts w:asciiTheme="minorHAnsi" w:hAnsiTheme="minorHAnsi" w:cstheme="minorHAnsi"/>
          <w:color w:val="000000"/>
          <w:sz w:val="22"/>
          <w:szCs w:val="22"/>
        </w:rPr>
        <w:t> (scale count of venues from 0 to 1 where 0 is the lowest value in a set and 1 is highest). This both normalizes the data and provides an easy</w:t>
      </w:r>
      <w:r>
        <w:rPr>
          <w:rFonts w:asciiTheme="minorHAnsi" w:hAnsiTheme="minorHAnsi" w:cstheme="minorHAnsi"/>
          <w:color w:val="000000"/>
          <w:sz w:val="22"/>
          <w:szCs w:val="22"/>
        </w:rPr>
        <w:t xml:space="preserve"> way</w:t>
      </w:r>
      <w:r w:rsidRPr="00856618">
        <w:rPr>
          <w:rFonts w:asciiTheme="minorHAnsi" w:hAnsiTheme="minorHAnsi" w:cstheme="minorHAnsi"/>
          <w:color w:val="000000"/>
          <w:sz w:val="22"/>
          <w:szCs w:val="22"/>
        </w:rPr>
        <w:t xml:space="preserve"> to interpret </w:t>
      </w:r>
      <w:r>
        <w:rPr>
          <w:rFonts w:asciiTheme="minorHAnsi" w:hAnsiTheme="minorHAnsi" w:cstheme="minorHAnsi"/>
          <w:color w:val="000000"/>
          <w:sz w:val="22"/>
          <w:szCs w:val="22"/>
        </w:rPr>
        <w:t xml:space="preserve">the </w:t>
      </w:r>
      <w:r w:rsidRPr="00856618">
        <w:rPr>
          <w:rFonts w:asciiTheme="minorHAnsi" w:hAnsiTheme="minorHAnsi" w:cstheme="minorHAnsi"/>
          <w:color w:val="000000"/>
          <w:sz w:val="22"/>
          <w:szCs w:val="22"/>
        </w:rPr>
        <w:t>score at the same time. The scaled diagram looks like this:</w:t>
      </w:r>
    </w:p>
    <w:p w14:paraId="2EAF46C3" w14:textId="153A78AA" w:rsidR="00856618" w:rsidRDefault="00856618" w:rsidP="00856618">
      <w:pPr>
        <w:pStyle w:val="NormalWeb"/>
        <w:shd w:val="clear" w:color="auto" w:fill="FFFFFF"/>
        <w:spacing w:before="0" w:beforeAutospacing="0" w:after="0" w:afterAutospacing="0"/>
        <w:ind w:left="720"/>
        <w:jc w:val="both"/>
        <w:rPr>
          <w:rFonts w:asciiTheme="minorHAnsi" w:hAnsiTheme="minorHAnsi" w:cstheme="minorHAnsi"/>
          <w:color w:val="000000"/>
          <w:sz w:val="22"/>
          <w:szCs w:val="22"/>
        </w:rPr>
      </w:pPr>
    </w:p>
    <w:p w14:paraId="0227C932" w14:textId="295D2479" w:rsidR="00856618" w:rsidRPr="004676A7" w:rsidRDefault="00856618" w:rsidP="00856618">
      <w:pPr>
        <w:spacing w:after="0"/>
        <w:jc w:val="center"/>
        <w:rPr>
          <w:rFonts w:cstheme="minorHAnsi"/>
          <w:sz w:val="20"/>
          <w:szCs w:val="20"/>
          <w:lang w:eastAsia="en-AU"/>
        </w:rPr>
      </w:pPr>
      <w:r>
        <w:rPr>
          <w:rFonts w:cstheme="minorHAnsi"/>
          <w:sz w:val="20"/>
          <w:szCs w:val="20"/>
          <w:shd w:val="clear" w:color="auto" w:fill="FFFFFF"/>
        </w:rPr>
        <w:t xml:space="preserve">                         </w:t>
      </w:r>
      <w:r w:rsidRPr="004676A7">
        <w:rPr>
          <w:rFonts w:cstheme="minorHAnsi"/>
          <w:sz w:val="20"/>
          <w:szCs w:val="20"/>
          <w:shd w:val="clear" w:color="auto" w:fill="FFFFFF"/>
        </w:rPr>
        <w:t>Boxplot</w:t>
      </w:r>
      <w:r w:rsidR="00F5090F">
        <w:rPr>
          <w:rFonts w:cstheme="minorHAnsi"/>
          <w:sz w:val="20"/>
          <w:szCs w:val="20"/>
          <w:shd w:val="clear" w:color="auto" w:fill="FFFFFF"/>
        </w:rPr>
        <w:t>s</w:t>
      </w:r>
      <w:r w:rsidRPr="004676A7">
        <w:rPr>
          <w:rFonts w:cstheme="minorHAnsi"/>
          <w:sz w:val="20"/>
          <w:szCs w:val="20"/>
          <w:shd w:val="clear" w:color="auto" w:fill="FFFFFF"/>
        </w:rPr>
        <w:t xml:space="preserve"> of number of venues in each category</w:t>
      </w:r>
      <w:r>
        <w:rPr>
          <w:rFonts w:cstheme="minorHAnsi"/>
          <w:sz w:val="20"/>
          <w:szCs w:val="20"/>
          <w:shd w:val="clear" w:color="auto" w:fill="FFFFFF"/>
        </w:rPr>
        <w:t xml:space="preserve"> </w:t>
      </w:r>
    </w:p>
    <w:p w14:paraId="7F33D2B8" w14:textId="77777777" w:rsidR="00856618" w:rsidRPr="00856618" w:rsidRDefault="00856618" w:rsidP="00856618">
      <w:pPr>
        <w:pStyle w:val="NormalWeb"/>
        <w:shd w:val="clear" w:color="auto" w:fill="FFFFFF"/>
        <w:spacing w:before="0" w:beforeAutospacing="0" w:after="0" w:afterAutospacing="0"/>
        <w:ind w:left="720"/>
        <w:jc w:val="both"/>
        <w:rPr>
          <w:rFonts w:asciiTheme="minorHAnsi" w:hAnsiTheme="minorHAnsi" w:cstheme="minorHAnsi"/>
          <w:color w:val="000000"/>
          <w:sz w:val="2"/>
          <w:szCs w:val="2"/>
        </w:rPr>
      </w:pPr>
    </w:p>
    <w:p w14:paraId="54CE68BD" w14:textId="0D94FC72" w:rsidR="00856618" w:rsidRPr="007312B1" w:rsidRDefault="00856618" w:rsidP="00856618">
      <w:pPr>
        <w:pStyle w:val="NormalWeb"/>
        <w:shd w:val="clear" w:color="auto" w:fill="FFFFFF"/>
        <w:spacing w:before="0" w:beforeAutospacing="0" w:after="0" w:afterAutospacing="0"/>
        <w:ind w:left="720"/>
        <w:jc w:val="both"/>
        <w:rPr>
          <w:rFonts w:asciiTheme="minorHAnsi" w:hAnsiTheme="minorHAnsi" w:cstheme="minorHAnsi"/>
          <w:color w:val="000000"/>
          <w:sz w:val="10"/>
          <w:szCs w:val="10"/>
        </w:rPr>
      </w:pPr>
    </w:p>
    <w:p w14:paraId="27A55677" w14:textId="0A191050" w:rsidR="00856618" w:rsidRDefault="00856618" w:rsidP="002666DC">
      <w:pPr>
        <w:pStyle w:val="NormalWeb"/>
        <w:shd w:val="clear" w:color="auto" w:fill="FFFFFF"/>
        <w:spacing w:before="0" w:beforeAutospacing="0" w:after="0" w:afterAutospacing="0"/>
        <w:ind w:left="720" w:hanging="294"/>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274986BE" wp14:editId="1939EB09">
            <wp:extent cx="5441809" cy="3505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698" cy="3554726"/>
                    </a:xfrm>
                    <a:prstGeom prst="rect">
                      <a:avLst/>
                    </a:prstGeom>
                    <a:noFill/>
                    <a:ln>
                      <a:noFill/>
                    </a:ln>
                  </pic:spPr>
                </pic:pic>
              </a:graphicData>
            </a:graphic>
          </wp:inline>
        </w:drawing>
      </w:r>
    </w:p>
    <w:p w14:paraId="7E938EC5" w14:textId="691DCC0F" w:rsidR="000165A3" w:rsidRDefault="000165A3" w:rsidP="00856618">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14:paraId="372A494C" w14:textId="77777777" w:rsidR="00BE0823" w:rsidRDefault="00BE0823" w:rsidP="00856618">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14:paraId="2714B2AC" w14:textId="77777777" w:rsidR="00364E37" w:rsidRDefault="00364E37" w:rsidP="00856618">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14:paraId="0EC2F274" w14:textId="77777777" w:rsidR="000165A3" w:rsidRPr="00856618" w:rsidRDefault="000165A3" w:rsidP="00856618">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14:paraId="2A8D8EDD" w14:textId="5FF7DE56" w:rsidR="000165A3" w:rsidRDefault="000165A3" w:rsidP="000165A3">
      <w:pPr>
        <w:pStyle w:val="Heading2"/>
        <w:numPr>
          <w:ilvl w:val="1"/>
          <w:numId w:val="4"/>
        </w:numPr>
        <w:spacing w:before="0"/>
        <w:rPr>
          <w:rFonts w:eastAsia="Times New Roman"/>
          <w:lang w:eastAsia="en-AU"/>
        </w:rPr>
      </w:pPr>
      <w:r>
        <w:rPr>
          <w:rFonts w:eastAsia="Times New Roman"/>
          <w:lang w:eastAsia="en-AU"/>
        </w:rPr>
        <w:t>Clustering</w:t>
      </w:r>
    </w:p>
    <w:p w14:paraId="155F1704" w14:textId="192A9B24" w:rsidR="000165A3" w:rsidRPr="000165A3" w:rsidRDefault="000165A3" w:rsidP="000165A3">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sidRPr="000165A3">
        <w:rPr>
          <w:rFonts w:asciiTheme="minorHAnsi" w:hAnsiTheme="minorHAnsi" w:cstheme="minorHAnsi"/>
          <w:color w:val="000000"/>
          <w:sz w:val="22"/>
          <w:szCs w:val="22"/>
        </w:rPr>
        <w:t>We</w:t>
      </w:r>
      <w:r w:rsidR="001D4095">
        <w:rPr>
          <w:rFonts w:asciiTheme="minorHAnsi" w:hAnsiTheme="minorHAnsi" w:cstheme="minorHAnsi"/>
          <w:color w:val="000000"/>
          <w:sz w:val="22"/>
          <w:szCs w:val="22"/>
        </w:rPr>
        <w:t xml:space="preserve"> will</w:t>
      </w:r>
      <w:r w:rsidRPr="000165A3">
        <w:rPr>
          <w:rFonts w:asciiTheme="minorHAnsi" w:hAnsiTheme="minorHAnsi" w:cstheme="minorHAnsi"/>
          <w:color w:val="000000"/>
          <w:sz w:val="22"/>
          <w:szCs w:val="22"/>
        </w:rPr>
        <w:t xml:space="preserve"> be using </w:t>
      </w:r>
      <w:hyperlink r:id="rId11" w:tgtFrame="_blank" w:history="1">
        <w:r w:rsidRPr="000165A3">
          <w:rPr>
            <w:rFonts w:asciiTheme="minorHAnsi" w:hAnsiTheme="minorHAnsi" w:cstheme="minorHAnsi"/>
            <w:color w:val="000000"/>
            <w:sz w:val="22"/>
            <w:szCs w:val="22"/>
          </w:rPr>
          <w:t>k-means clustering</w:t>
        </w:r>
      </w:hyperlink>
      <w:r w:rsidRPr="000165A3">
        <w:rPr>
          <w:rFonts w:asciiTheme="minorHAnsi" w:hAnsiTheme="minorHAnsi" w:cstheme="minorHAnsi"/>
          <w:color w:val="000000"/>
          <w:sz w:val="22"/>
          <w:szCs w:val="22"/>
        </w:rPr>
        <w:t>. These were the preliminary results with different number of clusters:</w:t>
      </w:r>
    </w:p>
    <w:p w14:paraId="0EA4485E" w14:textId="5A31C065" w:rsidR="000165A3" w:rsidRPr="001D4095" w:rsidRDefault="000165A3" w:rsidP="000165A3">
      <w:pPr>
        <w:pStyle w:val="NormalWeb"/>
        <w:numPr>
          <w:ilvl w:val="0"/>
          <w:numId w:val="8"/>
        </w:numPr>
        <w:shd w:val="clear" w:color="auto" w:fill="FFFFFF"/>
        <w:spacing w:before="240" w:beforeAutospacing="0" w:after="0" w:afterAutospacing="0"/>
        <w:jc w:val="both"/>
        <w:rPr>
          <w:rFonts w:asciiTheme="minorHAnsi" w:hAnsiTheme="minorHAnsi" w:cstheme="minorHAnsi"/>
          <w:color w:val="000000"/>
          <w:sz w:val="22"/>
          <w:szCs w:val="22"/>
        </w:rPr>
      </w:pPr>
      <w:r w:rsidRPr="001D4095">
        <w:rPr>
          <w:rFonts w:asciiTheme="minorHAnsi" w:hAnsiTheme="minorHAnsi" w:cstheme="minorHAnsi"/>
          <w:color w:val="000000"/>
          <w:sz w:val="22"/>
          <w:szCs w:val="22"/>
        </w:rPr>
        <w:t>K=2 clusters don’t identify neighborhoods clearly</w:t>
      </w:r>
    </w:p>
    <w:p w14:paraId="4F79051B" w14:textId="5D33CB07" w:rsidR="000165A3" w:rsidRPr="001D4095" w:rsidRDefault="000165A3" w:rsidP="000165A3">
      <w:pPr>
        <w:pStyle w:val="NormalWeb"/>
        <w:numPr>
          <w:ilvl w:val="0"/>
          <w:numId w:val="8"/>
        </w:numPr>
        <w:shd w:val="clear" w:color="auto" w:fill="FFFFFF"/>
        <w:spacing w:before="240" w:beforeAutospacing="0" w:after="0" w:afterAutospacing="0"/>
        <w:jc w:val="both"/>
        <w:rPr>
          <w:rFonts w:asciiTheme="minorHAnsi" w:hAnsiTheme="minorHAnsi" w:cstheme="minorHAnsi"/>
          <w:color w:val="000000"/>
          <w:sz w:val="22"/>
          <w:szCs w:val="22"/>
        </w:rPr>
      </w:pPr>
      <w:r w:rsidRPr="001D4095">
        <w:rPr>
          <w:rFonts w:asciiTheme="minorHAnsi" w:hAnsiTheme="minorHAnsi" w:cstheme="minorHAnsi"/>
          <w:color w:val="000000"/>
          <w:sz w:val="22"/>
          <w:szCs w:val="22"/>
        </w:rPr>
        <w:t>K=4 clusters identify neighborhoods with low number of venues</w:t>
      </w:r>
    </w:p>
    <w:p w14:paraId="70C5B72B" w14:textId="24DB979B" w:rsidR="000165A3" w:rsidRPr="001D4095" w:rsidRDefault="000165A3" w:rsidP="000165A3">
      <w:pPr>
        <w:pStyle w:val="NormalWeb"/>
        <w:numPr>
          <w:ilvl w:val="0"/>
          <w:numId w:val="8"/>
        </w:numPr>
        <w:shd w:val="clear" w:color="auto" w:fill="FFFFFF"/>
        <w:spacing w:before="240" w:beforeAutospacing="0" w:after="0" w:afterAutospacing="0"/>
        <w:jc w:val="both"/>
        <w:rPr>
          <w:rFonts w:asciiTheme="minorHAnsi" w:hAnsiTheme="minorHAnsi" w:cstheme="minorHAnsi"/>
          <w:color w:val="000000"/>
          <w:sz w:val="22"/>
          <w:szCs w:val="22"/>
        </w:rPr>
      </w:pPr>
      <w:r w:rsidRPr="001D4095">
        <w:rPr>
          <w:rFonts w:asciiTheme="minorHAnsi" w:hAnsiTheme="minorHAnsi" w:cstheme="minorHAnsi"/>
          <w:color w:val="000000"/>
          <w:sz w:val="22"/>
          <w:szCs w:val="22"/>
        </w:rPr>
        <w:t>K=5 and more clusters are difficult to interpret</w:t>
      </w:r>
    </w:p>
    <w:p w14:paraId="1837820B" w14:textId="0980D94E" w:rsidR="000165A3" w:rsidRDefault="000165A3" w:rsidP="00F5090F">
      <w:pPr>
        <w:pStyle w:val="NormalWeb"/>
        <w:shd w:val="clear" w:color="auto" w:fill="FFFFFF"/>
        <w:spacing w:before="240" w:beforeAutospacing="0" w:after="0" w:afterAutospacing="0"/>
        <w:ind w:left="720"/>
        <w:jc w:val="both"/>
        <w:rPr>
          <w:rFonts w:asciiTheme="minorHAnsi" w:hAnsiTheme="minorHAnsi" w:cstheme="minorHAnsi"/>
          <w:color w:val="292929"/>
          <w:spacing w:val="-1"/>
          <w:sz w:val="22"/>
          <w:szCs w:val="22"/>
          <w:shd w:val="clear" w:color="auto" w:fill="FFFFFF"/>
        </w:rPr>
      </w:pPr>
      <w:r w:rsidRPr="001D4095">
        <w:rPr>
          <w:rFonts w:asciiTheme="minorHAnsi" w:hAnsiTheme="minorHAnsi" w:cstheme="minorHAnsi"/>
          <w:color w:val="000000"/>
          <w:sz w:val="22"/>
          <w:szCs w:val="22"/>
        </w:rPr>
        <w:t>For the final analysis let's settle on 4 clusters.</w:t>
      </w:r>
      <w:r w:rsidR="00F5090F">
        <w:rPr>
          <w:rFonts w:asciiTheme="minorHAnsi" w:hAnsiTheme="minorHAnsi" w:cstheme="minorHAnsi"/>
          <w:color w:val="000000"/>
          <w:sz w:val="22"/>
          <w:szCs w:val="22"/>
        </w:rPr>
        <w:t xml:space="preserve"> </w:t>
      </w:r>
      <w:r w:rsidR="00F5090F" w:rsidRPr="00F5090F">
        <w:rPr>
          <w:rFonts w:asciiTheme="minorHAnsi" w:hAnsiTheme="minorHAnsi" w:cstheme="minorHAnsi"/>
          <w:color w:val="292929"/>
          <w:spacing w:val="-1"/>
          <w:sz w:val="22"/>
          <w:szCs w:val="22"/>
          <w:shd w:val="clear" w:color="auto" w:fill="FFFFFF"/>
        </w:rPr>
        <w:t>Let’s visualize the clusters profiles using boxplots.</w:t>
      </w:r>
    </w:p>
    <w:p w14:paraId="2F1D30A5" w14:textId="6C4AA706" w:rsidR="005741C1" w:rsidRDefault="005741C1" w:rsidP="00F5090F">
      <w:pPr>
        <w:pStyle w:val="NormalWeb"/>
        <w:shd w:val="clear" w:color="auto" w:fill="FFFFFF"/>
        <w:spacing w:before="240" w:beforeAutospacing="0" w:after="0" w:afterAutospacing="0"/>
        <w:ind w:left="720"/>
        <w:jc w:val="both"/>
        <w:rPr>
          <w:rFonts w:asciiTheme="minorHAnsi" w:hAnsiTheme="minorHAnsi" w:cstheme="minorHAnsi"/>
          <w:color w:val="292929"/>
          <w:spacing w:val="-1"/>
          <w:sz w:val="22"/>
          <w:szCs w:val="22"/>
          <w:shd w:val="clear" w:color="auto" w:fill="FFFFFF"/>
        </w:rPr>
      </w:pPr>
    </w:p>
    <w:p w14:paraId="06F676C9" w14:textId="3837BC2F" w:rsidR="00BE0823" w:rsidRDefault="00BE0823" w:rsidP="00F5090F">
      <w:pPr>
        <w:pStyle w:val="NormalWeb"/>
        <w:shd w:val="clear" w:color="auto" w:fill="FFFFFF"/>
        <w:spacing w:before="240" w:beforeAutospacing="0" w:after="0" w:afterAutospacing="0"/>
        <w:ind w:left="720"/>
        <w:jc w:val="both"/>
        <w:rPr>
          <w:rFonts w:asciiTheme="minorHAnsi" w:hAnsiTheme="minorHAnsi" w:cstheme="minorHAnsi"/>
          <w:color w:val="292929"/>
          <w:spacing w:val="-1"/>
          <w:sz w:val="22"/>
          <w:szCs w:val="22"/>
          <w:shd w:val="clear" w:color="auto" w:fill="FFFFFF"/>
        </w:rPr>
      </w:pPr>
    </w:p>
    <w:p w14:paraId="4B5DEFC2" w14:textId="30E88E90" w:rsidR="005741C1" w:rsidRPr="005741C1" w:rsidRDefault="005741C1" w:rsidP="005741C1">
      <w:pPr>
        <w:pStyle w:val="NormalWeb"/>
        <w:shd w:val="clear" w:color="auto" w:fill="FFFFFF"/>
        <w:spacing w:before="240" w:beforeAutospacing="0" w:after="0" w:afterAutospacing="0"/>
        <w:ind w:left="720"/>
        <w:rPr>
          <w:rFonts w:asciiTheme="minorHAnsi" w:hAnsiTheme="minorHAnsi" w:cstheme="minorHAnsi"/>
          <w:spacing w:val="-1"/>
          <w:sz w:val="18"/>
          <w:szCs w:val="18"/>
          <w:shd w:val="clear" w:color="auto" w:fill="FFFFFF"/>
        </w:rPr>
      </w:pPr>
      <w:r>
        <w:rPr>
          <w:rFonts w:asciiTheme="minorHAnsi" w:hAnsiTheme="minorHAnsi" w:cstheme="minorHAnsi"/>
          <w:sz w:val="20"/>
          <w:szCs w:val="20"/>
          <w:shd w:val="clear" w:color="auto" w:fill="FFFFFF"/>
        </w:rPr>
        <w:lastRenderedPageBreak/>
        <w:t xml:space="preserve">                                                    </w:t>
      </w:r>
      <w:r w:rsidRPr="005741C1">
        <w:rPr>
          <w:rFonts w:asciiTheme="minorHAnsi" w:hAnsiTheme="minorHAnsi" w:cstheme="minorHAnsi"/>
          <w:sz w:val="20"/>
          <w:szCs w:val="20"/>
          <w:shd w:val="clear" w:color="auto" w:fill="FFFFFF"/>
        </w:rPr>
        <w:t>Clusters and their relative count of venues</w:t>
      </w:r>
    </w:p>
    <w:p w14:paraId="22948F3B" w14:textId="304E251C" w:rsidR="00F5090F" w:rsidRPr="00F5090F" w:rsidRDefault="005741C1" w:rsidP="00BE0823">
      <w:pPr>
        <w:pStyle w:val="NormalWeb"/>
        <w:shd w:val="clear" w:color="auto" w:fill="FFFFFF"/>
        <w:spacing w:before="240" w:beforeAutospacing="0" w:after="0" w:afterAutospacing="0"/>
        <w:ind w:left="720" w:hanging="436"/>
        <w:rPr>
          <w:rFonts w:asciiTheme="minorHAnsi" w:hAnsiTheme="minorHAnsi" w:cstheme="minorHAnsi"/>
          <w:sz w:val="16"/>
          <w:szCs w:val="16"/>
        </w:rPr>
      </w:pPr>
      <w:r>
        <w:rPr>
          <w:rFonts w:asciiTheme="minorHAnsi" w:hAnsiTheme="minorHAnsi" w:cstheme="minorHAnsi"/>
          <w:noProof/>
          <w:sz w:val="16"/>
          <w:szCs w:val="16"/>
        </w:rPr>
        <w:drawing>
          <wp:inline distT="0" distB="0" distL="0" distR="0" wp14:anchorId="1A1F1318" wp14:editId="68DE79DD">
            <wp:extent cx="5759450" cy="404821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308" cy="4081152"/>
                    </a:xfrm>
                    <a:prstGeom prst="rect">
                      <a:avLst/>
                    </a:prstGeom>
                    <a:noFill/>
                    <a:ln>
                      <a:noFill/>
                    </a:ln>
                  </pic:spPr>
                </pic:pic>
              </a:graphicData>
            </a:graphic>
          </wp:inline>
        </w:drawing>
      </w:r>
    </w:p>
    <w:p w14:paraId="427E8C4B" w14:textId="7E702EAA" w:rsidR="00787E59" w:rsidRDefault="005741C1"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787E59">
        <w:rPr>
          <w:rFonts w:asciiTheme="minorHAnsi" w:hAnsiTheme="minorHAnsi" w:cstheme="minorHAnsi"/>
          <w:color w:val="000000"/>
          <w:sz w:val="22"/>
          <w:szCs w:val="22"/>
        </w:rPr>
        <w:t xml:space="preserve">And plotting clusters on a map. </w:t>
      </w:r>
      <w:r>
        <w:rPr>
          <w:rFonts w:asciiTheme="minorHAnsi" w:hAnsiTheme="minorHAnsi" w:cstheme="minorHAnsi"/>
          <w:color w:val="000000"/>
          <w:sz w:val="22"/>
          <w:szCs w:val="22"/>
        </w:rPr>
        <w:t xml:space="preserve">                 </w:t>
      </w:r>
    </w:p>
    <w:p w14:paraId="1C14CDDA" w14:textId="04C64A2D" w:rsidR="00787E59" w:rsidRDefault="00787E59" w:rsidP="00787E59">
      <w:pPr>
        <w:pStyle w:val="NormalWeb"/>
        <w:shd w:val="clear" w:color="auto" w:fill="FFFFFF"/>
        <w:spacing w:before="240" w:beforeAutospacing="0" w:after="0" w:afterAutospacing="0"/>
        <w:ind w:left="720"/>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2CCD1278" wp14:editId="68A8CBFA">
            <wp:extent cx="3695700" cy="365334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7240" cy="3664750"/>
                    </a:xfrm>
                    <a:prstGeom prst="rect">
                      <a:avLst/>
                    </a:prstGeom>
                    <a:noFill/>
                    <a:ln>
                      <a:noFill/>
                    </a:ln>
                  </pic:spPr>
                </pic:pic>
              </a:graphicData>
            </a:graphic>
          </wp:inline>
        </w:drawing>
      </w:r>
    </w:p>
    <w:p w14:paraId="3D3F919E" w14:textId="4AC222DB" w:rsidR="00787E59" w:rsidRPr="00787E59" w:rsidRDefault="00787E59" w:rsidP="00787E59">
      <w:pPr>
        <w:pStyle w:val="NormalWeb"/>
        <w:shd w:val="clear" w:color="auto" w:fill="FFFFFF"/>
        <w:spacing w:before="240" w:beforeAutospacing="0" w:after="0" w:afterAutospacing="0"/>
        <w:ind w:left="1440" w:firstLine="720"/>
        <w:jc w:val="both"/>
        <w:rPr>
          <w:rFonts w:asciiTheme="minorHAnsi" w:hAnsiTheme="minorHAnsi" w:cstheme="minorHAnsi"/>
          <w:sz w:val="20"/>
          <w:szCs w:val="20"/>
        </w:rPr>
      </w:pPr>
      <w:r>
        <w:rPr>
          <w:rFonts w:asciiTheme="minorHAnsi" w:hAnsiTheme="minorHAnsi" w:cstheme="minorHAnsi"/>
          <w:sz w:val="20"/>
          <w:szCs w:val="20"/>
          <w:shd w:val="clear" w:color="auto" w:fill="FFFFFF"/>
        </w:rPr>
        <w:t xml:space="preserve"> </w:t>
      </w:r>
      <w:r w:rsidRPr="00787E59">
        <w:rPr>
          <w:rFonts w:asciiTheme="minorHAnsi" w:hAnsiTheme="minorHAnsi" w:cstheme="minorHAnsi"/>
          <w:sz w:val="20"/>
          <w:szCs w:val="20"/>
          <w:shd w:val="clear" w:color="auto" w:fill="FFFFFF"/>
        </w:rPr>
        <w:t>Clusters map. Cluster 0 is Blue, 1 is Green, 2 is Yellow and 3 is Red.</w:t>
      </w:r>
    </w:p>
    <w:p w14:paraId="47C50035" w14:textId="73838459" w:rsidR="00787E59" w:rsidRDefault="00656C14"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sidRPr="00656C14">
        <w:rPr>
          <w:rFonts w:asciiTheme="minorHAnsi" w:hAnsiTheme="minorHAnsi" w:cstheme="minorHAnsi"/>
          <w:color w:val="000000"/>
          <w:sz w:val="22"/>
          <w:szCs w:val="22"/>
        </w:rPr>
        <w:lastRenderedPageBreak/>
        <w:t>For each station we</w:t>
      </w:r>
      <w:r>
        <w:rPr>
          <w:rFonts w:asciiTheme="minorHAnsi" w:hAnsiTheme="minorHAnsi" w:cstheme="minorHAnsi"/>
          <w:color w:val="000000"/>
          <w:sz w:val="22"/>
          <w:szCs w:val="22"/>
        </w:rPr>
        <w:t xml:space="preserve"> will </w:t>
      </w:r>
      <w:r w:rsidRPr="00656C14">
        <w:rPr>
          <w:rFonts w:asciiTheme="minorHAnsi" w:hAnsiTheme="minorHAnsi" w:cstheme="minorHAnsi"/>
          <w:color w:val="000000"/>
          <w:sz w:val="22"/>
          <w:szCs w:val="22"/>
        </w:rPr>
        <w:t>display top 3 venue categories and their 0 to 1 scores for this category.</w:t>
      </w:r>
    </w:p>
    <w:p w14:paraId="3FB6C582" w14:textId="7FD3B533" w:rsidR="00787E59" w:rsidRDefault="006461C1"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74C06799" wp14:editId="6763EEF9">
            <wp:extent cx="572135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2228850"/>
                    </a:xfrm>
                    <a:prstGeom prst="rect">
                      <a:avLst/>
                    </a:prstGeom>
                    <a:noFill/>
                    <a:ln>
                      <a:noFill/>
                    </a:ln>
                  </pic:spPr>
                </pic:pic>
              </a:graphicData>
            </a:graphic>
          </wp:inline>
        </w:drawing>
      </w:r>
    </w:p>
    <w:p w14:paraId="2D9338BB" w14:textId="77777777" w:rsidR="006461C1" w:rsidRPr="006461C1" w:rsidRDefault="006461C1" w:rsidP="006461C1">
      <w:pPr>
        <w:pStyle w:val="NormalWeb"/>
        <w:shd w:val="clear" w:color="auto" w:fill="FFFFFF"/>
        <w:spacing w:before="0" w:beforeAutospacing="0" w:after="0" w:afterAutospacing="0"/>
        <w:ind w:left="720"/>
        <w:jc w:val="center"/>
        <w:rPr>
          <w:rFonts w:asciiTheme="minorHAnsi" w:hAnsiTheme="minorHAnsi" w:cstheme="minorHAnsi"/>
          <w:sz w:val="12"/>
          <w:szCs w:val="12"/>
          <w:shd w:val="clear" w:color="auto" w:fill="FFFFFF"/>
        </w:rPr>
      </w:pPr>
    </w:p>
    <w:p w14:paraId="0FF09FF9" w14:textId="03F42665" w:rsidR="00656C14" w:rsidRPr="006461C1" w:rsidRDefault="006461C1" w:rsidP="006461C1">
      <w:pPr>
        <w:pStyle w:val="NormalWeb"/>
        <w:shd w:val="clear" w:color="auto" w:fill="FFFFFF"/>
        <w:spacing w:before="0" w:beforeAutospacing="0" w:after="0" w:afterAutospacing="0"/>
        <w:ind w:left="720"/>
        <w:jc w:val="center"/>
        <w:rPr>
          <w:rFonts w:asciiTheme="minorHAnsi" w:hAnsiTheme="minorHAnsi" w:cstheme="minorHAnsi"/>
          <w:sz w:val="18"/>
          <w:szCs w:val="18"/>
        </w:rPr>
      </w:pPr>
      <w:r>
        <w:rPr>
          <w:rFonts w:asciiTheme="minorHAnsi" w:hAnsiTheme="minorHAnsi" w:cstheme="minorHAnsi"/>
          <w:sz w:val="20"/>
          <w:szCs w:val="20"/>
          <w:shd w:val="clear" w:color="auto" w:fill="FFFFFF"/>
        </w:rPr>
        <w:t xml:space="preserve"> </w:t>
      </w:r>
      <w:r w:rsidRPr="006461C1">
        <w:rPr>
          <w:rFonts w:asciiTheme="minorHAnsi" w:hAnsiTheme="minorHAnsi" w:cstheme="minorHAnsi"/>
          <w:sz w:val="20"/>
          <w:szCs w:val="20"/>
          <w:shd w:val="clear" w:color="auto" w:fill="FFFFFF"/>
        </w:rPr>
        <w:t>Sample showing scores in top 3 venue categories</w:t>
      </w:r>
    </w:p>
    <w:p w14:paraId="6014C436" w14:textId="3310169F" w:rsidR="00E57C6B" w:rsidRDefault="005741C1" w:rsidP="00E57C6B">
      <w:pPr>
        <w:pStyle w:val="NormalWeb"/>
        <w:shd w:val="clear" w:color="auto" w:fill="FFFFFF"/>
        <w:spacing w:before="240" w:beforeAutospacing="0" w:after="0" w:afterAutospacing="0"/>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
    <w:p w14:paraId="719FD5B8" w14:textId="130E527A" w:rsidR="009F02A6" w:rsidRDefault="009F02A6" w:rsidP="00540F36">
      <w:pPr>
        <w:pStyle w:val="Heading1"/>
        <w:numPr>
          <w:ilvl w:val="0"/>
          <w:numId w:val="4"/>
        </w:numPr>
        <w:rPr>
          <w:rFonts w:eastAsia="Times New Roman"/>
          <w:lang w:eastAsia="en-AU"/>
        </w:rPr>
      </w:pPr>
      <w:r w:rsidRPr="009F02A6">
        <w:rPr>
          <w:rFonts w:eastAsia="Times New Roman"/>
          <w:lang w:eastAsia="en-AU"/>
        </w:rPr>
        <w:t>Results</w:t>
      </w:r>
    </w:p>
    <w:p w14:paraId="3044EE73" w14:textId="77777777" w:rsidR="0065790B" w:rsidRDefault="0065790B" w:rsidP="0065790B">
      <w:pPr>
        <w:pStyle w:val="NormalWeb"/>
        <w:shd w:val="clear" w:color="auto" w:fill="FFFFFF"/>
        <w:spacing w:before="0" w:beforeAutospacing="0" w:after="0" w:afterAutospacing="0"/>
        <w:ind w:left="720"/>
        <w:jc w:val="both"/>
        <w:rPr>
          <w:rFonts w:ascii="Helvetica" w:hAnsi="Helvetica" w:cs="Helvetica"/>
          <w:color w:val="000000"/>
          <w:sz w:val="21"/>
          <w:szCs w:val="21"/>
        </w:rPr>
      </w:pPr>
    </w:p>
    <w:p w14:paraId="317A5422" w14:textId="7BBD8284" w:rsidR="0065790B" w:rsidRDefault="0065790B" w:rsidP="00281D42">
      <w:pPr>
        <w:ind w:left="720"/>
      </w:pPr>
      <w:r>
        <w:t>Here is how we can characterize the clusters by looking at venue scores:</w:t>
      </w:r>
    </w:p>
    <w:p w14:paraId="3CFA7212" w14:textId="7DD147C6" w:rsidR="0065790B" w:rsidRDefault="0065790B" w:rsidP="00281D42">
      <w:pPr>
        <w:ind w:left="720"/>
      </w:pPr>
      <w:r>
        <w:t>Cluster 0 (Blue) scores high on Residence, Professional &amp; other places. This appears to be residential area as well as business part of the city. Cluster 1 (Green) scores high on nightlife, shops &amp; services and travel &amp; transport. Cluster 2 (Orange) scores high on college &amp; university, food and travel &amp; transport. This appears to be the student hub of the city. Cluster 3 (Red) scores high on outdoor &amp; recreational and art &amp; entertainment.</w:t>
      </w:r>
    </w:p>
    <w:p w14:paraId="6EF6EE95" w14:textId="77777777" w:rsidR="0065790B" w:rsidRDefault="0065790B" w:rsidP="00281D42">
      <w:pPr>
        <w:ind w:left="720"/>
      </w:pPr>
      <w:r>
        <w:t>Plotting the clusters on a map shows us that:</w:t>
      </w:r>
    </w:p>
    <w:p w14:paraId="122BC65D" w14:textId="78F597A4" w:rsidR="0065790B" w:rsidRDefault="0065790B" w:rsidP="00281D42">
      <w:pPr>
        <w:ind w:left="720"/>
      </w:pPr>
      <w:r>
        <w:t>Most of the stations are located along the coastal line which appears to be old and developed part of the city. Cluster 0 is the most inside of the coastal line than other clusters indicating it as primary upcoming areas for residential and business development. The highest number of venues are in the Food and Shop &amp; Service categories.</w:t>
      </w:r>
    </w:p>
    <w:p w14:paraId="62DAFDAC" w14:textId="277ED36F" w:rsidR="0065790B" w:rsidRPr="00B6750A" w:rsidRDefault="0065790B" w:rsidP="0065790B">
      <w:pPr>
        <w:rPr>
          <w:sz w:val="10"/>
          <w:szCs w:val="10"/>
          <w:lang w:eastAsia="en-AU"/>
        </w:rPr>
      </w:pPr>
    </w:p>
    <w:p w14:paraId="3C5673D6" w14:textId="71C7E756" w:rsidR="00656C14" w:rsidRDefault="00656C14" w:rsidP="00281D42">
      <w:pPr>
        <w:pStyle w:val="Heading1"/>
        <w:numPr>
          <w:ilvl w:val="0"/>
          <w:numId w:val="4"/>
        </w:numPr>
        <w:spacing w:before="120"/>
        <w:rPr>
          <w:lang w:eastAsia="en-AU"/>
        </w:rPr>
      </w:pPr>
      <w:r>
        <w:rPr>
          <w:lang w:eastAsia="en-AU"/>
        </w:rPr>
        <w:t xml:space="preserve">Discussion </w:t>
      </w:r>
    </w:p>
    <w:p w14:paraId="0B2D7169" w14:textId="2BC5250C" w:rsidR="001F6E75" w:rsidRDefault="001F6E75" w:rsidP="00281D42">
      <w:pPr>
        <w:ind w:left="720"/>
        <w:jc w:val="both"/>
      </w:pPr>
      <w:r>
        <w:t xml:space="preserve">The clustering in this analysis has been done basis venues </w:t>
      </w:r>
      <w:r w:rsidRPr="001F6E75">
        <w:t>obtained from Foursquare dat</w:t>
      </w:r>
      <w:r>
        <w:t>a which is not all encompassing</w:t>
      </w:r>
      <w:r w:rsidR="00234D52">
        <w:t xml:space="preserve">. It does not consider </w:t>
      </w:r>
      <w:r>
        <w:t xml:space="preserve">aspects such as footfall in venues, venue’s size which </w:t>
      </w:r>
      <w:r w:rsidR="00234D52">
        <w:t xml:space="preserve">can considerably impact the results. Thus, this analysis is far from being </w:t>
      </w:r>
      <w:r>
        <w:t>conclusory. Furthermore, the results could also potentially vary if we use some other clustering techniques like DBSCAN.</w:t>
      </w:r>
    </w:p>
    <w:p w14:paraId="637BD3DA" w14:textId="4C697B52" w:rsidR="00656C14" w:rsidRPr="00B6750A" w:rsidRDefault="001F6E75" w:rsidP="00656C14">
      <w:pPr>
        <w:rPr>
          <w:sz w:val="10"/>
          <w:szCs w:val="10"/>
          <w:lang w:eastAsia="en-AU"/>
        </w:rPr>
      </w:pPr>
      <w:r>
        <w:rPr>
          <w:lang w:eastAsia="en-AU"/>
        </w:rPr>
        <w:t xml:space="preserve">               </w:t>
      </w:r>
    </w:p>
    <w:p w14:paraId="6FE57974" w14:textId="3AD0388A" w:rsidR="009F02A6" w:rsidRPr="009F02A6" w:rsidRDefault="009F02A6" w:rsidP="00540F36">
      <w:pPr>
        <w:pStyle w:val="Heading1"/>
        <w:numPr>
          <w:ilvl w:val="0"/>
          <w:numId w:val="4"/>
        </w:numPr>
        <w:rPr>
          <w:lang w:eastAsia="en-AU"/>
        </w:rPr>
      </w:pPr>
      <w:r>
        <w:rPr>
          <w:lang w:eastAsia="en-AU"/>
        </w:rPr>
        <w:t>Conclusions</w:t>
      </w:r>
    </w:p>
    <w:p w14:paraId="6D6E9538" w14:textId="76AAE930" w:rsidR="009F02A6" w:rsidRPr="00B6750A" w:rsidRDefault="00B6750A" w:rsidP="003C0E8C">
      <w:pPr>
        <w:ind w:left="750"/>
        <w:jc w:val="both"/>
        <w:rPr>
          <w:rFonts w:cstheme="minorHAnsi"/>
        </w:rPr>
      </w:pPr>
      <w:r w:rsidRPr="00B6750A">
        <w:rPr>
          <w:rFonts w:cstheme="minorHAnsi"/>
          <w:color w:val="000000"/>
          <w:shd w:val="clear" w:color="auto" w:fill="FFFFFF"/>
        </w:rPr>
        <w:t xml:space="preserve">Finally, to conclude this project we can say that </w:t>
      </w:r>
      <w:r w:rsidR="0065790B" w:rsidRPr="00B6750A">
        <w:rPr>
          <w:rFonts w:cstheme="minorHAnsi"/>
          <w:color w:val="000000"/>
          <w:shd w:val="clear" w:color="auto" w:fill="FFFFFF"/>
        </w:rPr>
        <w:t>Foursquare data</w:t>
      </w:r>
      <w:r w:rsidRPr="00B6750A">
        <w:rPr>
          <w:rFonts w:cstheme="minorHAnsi"/>
          <w:color w:val="000000"/>
          <w:shd w:val="clear" w:color="auto" w:fill="FFFFFF"/>
        </w:rPr>
        <w:t xml:space="preserve"> has certainly given some preliminary information</w:t>
      </w:r>
      <w:r w:rsidR="0065790B" w:rsidRPr="00B6750A">
        <w:rPr>
          <w:rFonts w:cstheme="minorHAnsi"/>
          <w:color w:val="000000"/>
          <w:shd w:val="clear" w:color="auto" w:fill="FFFFFF"/>
        </w:rPr>
        <w:t xml:space="preserve"> </w:t>
      </w:r>
      <w:r>
        <w:rPr>
          <w:rFonts w:cstheme="minorHAnsi"/>
          <w:color w:val="000000"/>
          <w:shd w:val="clear" w:color="auto" w:fill="FFFFFF"/>
        </w:rPr>
        <w:t>and brief insight into city’ development</w:t>
      </w:r>
      <w:r w:rsidR="0065790B" w:rsidRPr="00B6750A">
        <w:rPr>
          <w:rFonts w:cstheme="minorHAnsi"/>
          <w:color w:val="000000"/>
          <w:shd w:val="clear" w:color="auto" w:fill="FFFFFF"/>
        </w:rPr>
        <w:t>.</w:t>
      </w:r>
      <w:r w:rsidR="008A3732">
        <w:rPr>
          <w:rFonts w:cstheme="minorHAnsi"/>
          <w:color w:val="000000"/>
          <w:shd w:val="clear" w:color="auto" w:fill="FFFFFF"/>
        </w:rPr>
        <w:t xml:space="preserve"> This data can be combined with other sources to provide more accurate results.</w:t>
      </w:r>
    </w:p>
    <w:sectPr w:rsidR="009F02A6" w:rsidRPr="00B67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972F5"/>
    <w:multiLevelType w:val="hybridMultilevel"/>
    <w:tmpl w:val="BE58CF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90C7A49"/>
    <w:multiLevelType w:val="hybridMultilevel"/>
    <w:tmpl w:val="75E2D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8A24D18"/>
    <w:multiLevelType w:val="hybridMultilevel"/>
    <w:tmpl w:val="903489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6F6A52"/>
    <w:multiLevelType w:val="hybridMultilevel"/>
    <w:tmpl w:val="9E0CDAA0"/>
    <w:lvl w:ilvl="0" w:tplc="87D69C88">
      <w:start w:val="3"/>
      <w:numFmt w:val="bullet"/>
      <w:lvlText w:val="-"/>
      <w:lvlJc w:val="left"/>
      <w:pPr>
        <w:ind w:left="1140" w:hanging="360"/>
      </w:pPr>
      <w:rPr>
        <w:rFonts w:ascii="Helvetica" w:eastAsia="Times New Roman" w:hAnsi="Helvetica" w:cs="Helvetica"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4" w15:restartNumberingAfterBreak="0">
    <w:nsid w:val="3C8D2817"/>
    <w:multiLevelType w:val="hybridMultilevel"/>
    <w:tmpl w:val="858815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3FF7248"/>
    <w:multiLevelType w:val="multilevel"/>
    <w:tmpl w:val="D5DE687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7032382"/>
    <w:multiLevelType w:val="hybridMultilevel"/>
    <w:tmpl w:val="0BE8283A"/>
    <w:lvl w:ilvl="0" w:tplc="1912442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73CA5085"/>
    <w:multiLevelType w:val="multilevel"/>
    <w:tmpl w:val="8A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5"/>
  </w:num>
  <w:num w:numId="5">
    <w:abstractNumId w:val="0"/>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A7D"/>
    <w:rsid w:val="000165A3"/>
    <w:rsid w:val="001D4095"/>
    <w:rsid w:val="001F6E75"/>
    <w:rsid w:val="00234D52"/>
    <w:rsid w:val="002666DC"/>
    <w:rsid w:val="00281D42"/>
    <w:rsid w:val="00364E37"/>
    <w:rsid w:val="003C0E8C"/>
    <w:rsid w:val="003F5A7D"/>
    <w:rsid w:val="00442954"/>
    <w:rsid w:val="004676A7"/>
    <w:rsid w:val="00540F36"/>
    <w:rsid w:val="005741C1"/>
    <w:rsid w:val="005A05A4"/>
    <w:rsid w:val="006461C1"/>
    <w:rsid w:val="00656C14"/>
    <w:rsid w:val="0065790B"/>
    <w:rsid w:val="007312B1"/>
    <w:rsid w:val="00783CC4"/>
    <w:rsid w:val="00787E59"/>
    <w:rsid w:val="00856618"/>
    <w:rsid w:val="00884B37"/>
    <w:rsid w:val="008A3732"/>
    <w:rsid w:val="008B20AB"/>
    <w:rsid w:val="009F02A6"/>
    <w:rsid w:val="00AE5448"/>
    <w:rsid w:val="00B6750A"/>
    <w:rsid w:val="00BE0823"/>
    <w:rsid w:val="00C91708"/>
    <w:rsid w:val="00E57C6B"/>
    <w:rsid w:val="00ED24F3"/>
    <w:rsid w:val="00F2370C"/>
    <w:rsid w:val="00F509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0051"/>
  <w15:chartTrackingRefBased/>
  <w15:docId w15:val="{8948818A-0C50-47F0-9FD3-8695B317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2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02A6"/>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02A6"/>
    <w:rPr>
      <w:rFonts w:ascii="Times New Roman" w:eastAsia="Times New Roman" w:hAnsi="Times New Roman" w:cs="Times New Roman"/>
      <w:b/>
      <w:bCs/>
      <w:sz w:val="27"/>
      <w:szCs w:val="27"/>
      <w:lang w:eastAsia="en-AU"/>
    </w:rPr>
  </w:style>
  <w:style w:type="paragraph" w:styleId="NormalWeb">
    <w:name w:val="Normal (Web)"/>
    <w:basedOn w:val="Normal"/>
    <w:uiPriority w:val="99"/>
    <w:unhideWhenUsed/>
    <w:rsid w:val="009F02A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9F02A6"/>
    <w:pPr>
      <w:ind w:left="720"/>
      <w:contextualSpacing/>
    </w:pPr>
  </w:style>
  <w:style w:type="character" w:customStyle="1" w:styleId="Heading2Char">
    <w:name w:val="Heading 2 Char"/>
    <w:basedOn w:val="DefaultParagraphFont"/>
    <w:link w:val="Heading2"/>
    <w:uiPriority w:val="9"/>
    <w:rsid w:val="009F02A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02A6"/>
    <w:rPr>
      <w:rFonts w:asciiTheme="majorHAnsi" w:eastAsiaTheme="majorEastAsia" w:hAnsiTheme="majorHAnsi" w:cstheme="majorBidi"/>
      <w:color w:val="2F5496" w:themeColor="accent1" w:themeShade="BF"/>
      <w:sz w:val="32"/>
      <w:szCs w:val="32"/>
    </w:rPr>
  </w:style>
  <w:style w:type="paragraph" w:customStyle="1" w:styleId="hh">
    <w:name w:val="hh"/>
    <w:basedOn w:val="Normal"/>
    <w:rsid w:val="00C9170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C91708"/>
    <w:rPr>
      <w:color w:val="0000FF"/>
      <w:u w:val="single"/>
    </w:rPr>
  </w:style>
  <w:style w:type="character" w:styleId="Strong">
    <w:name w:val="Strong"/>
    <w:basedOn w:val="DefaultParagraphFont"/>
    <w:uiPriority w:val="22"/>
    <w:qFormat/>
    <w:rsid w:val="00C91708"/>
    <w:rPr>
      <w:b/>
      <w:bCs/>
    </w:rPr>
  </w:style>
  <w:style w:type="paragraph" w:styleId="HTMLPreformatted">
    <w:name w:val="HTML Preformatted"/>
    <w:basedOn w:val="Normal"/>
    <w:link w:val="HTMLPreformattedChar"/>
    <w:uiPriority w:val="99"/>
    <w:semiHidden/>
    <w:unhideWhenUsed/>
    <w:rsid w:val="00C9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C91708"/>
    <w:rPr>
      <w:rFonts w:ascii="Courier New" w:eastAsia="Times New Roman" w:hAnsi="Courier New" w:cs="Courier New"/>
      <w:sz w:val="20"/>
      <w:szCs w:val="20"/>
      <w:lang w:eastAsia="en-AU"/>
    </w:rPr>
  </w:style>
  <w:style w:type="character" w:customStyle="1" w:styleId="kg">
    <w:name w:val="kg"/>
    <w:basedOn w:val="DefaultParagraphFont"/>
    <w:rsid w:val="00C91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91407">
      <w:bodyDiv w:val="1"/>
      <w:marLeft w:val="0"/>
      <w:marRight w:val="0"/>
      <w:marTop w:val="0"/>
      <w:marBottom w:val="0"/>
      <w:divBdr>
        <w:top w:val="none" w:sz="0" w:space="0" w:color="auto"/>
        <w:left w:val="none" w:sz="0" w:space="0" w:color="auto"/>
        <w:bottom w:val="none" w:sz="0" w:space="0" w:color="auto"/>
        <w:right w:val="none" w:sz="0" w:space="0" w:color="auto"/>
      </w:divBdr>
    </w:div>
    <w:div w:id="565188593">
      <w:bodyDiv w:val="1"/>
      <w:marLeft w:val="0"/>
      <w:marRight w:val="0"/>
      <w:marTop w:val="0"/>
      <w:marBottom w:val="0"/>
      <w:divBdr>
        <w:top w:val="none" w:sz="0" w:space="0" w:color="auto"/>
        <w:left w:val="none" w:sz="0" w:space="0" w:color="auto"/>
        <w:bottom w:val="none" w:sz="0" w:space="0" w:color="auto"/>
        <w:right w:val="none" w:sz="0" w:space="0" w:color="auto"/>
      </w:divBdr>
    </w:div>
    <w:div w:id="884367080">
      <w:bodyDiv w:val="1"/>
      <w:marLeft w:val="0"/>
      <w:marRight w:val="0"/>
      <w:marTop w:val="0"/>
      <w:marBottom w:val="0"/>
      <w:divBdr>
        <w:top w:val="none" w:sz="0" w:space="0" w:color="auto"/>
        <w:left w:val="none" w:sz="0" w:space="0" w:color="auto"/>
        <w:bottom w:val="none" w:sz="0" w:space="0" w:color="auto"/>
        <w:right w:val="none" w:sz="0" w:space="0" w:color="auto"/>
      </w:divBdr>
    </w:div>
    <w:div w:id="957370427">
      <w:bodyDiv w:val="1"/>
      <w:marLeft w:val="0"/>
      <w:marRight w:val="0"/>
      <w:marTop w:val="0"/>
      <w:marBottom w:val="0"/>
      <w:divBdr>
        <w:top w:val="none" w:sz="0" w:space="0" w:color="auto"/>
        <w:left w:val="none" w:sz="0" w:space="0" w:color="auto"/>
        <w:bottom w:val="none" w:sz="0" w:space="0" w:color="auto"/>
        <w:right w:val="none" w:sz="0" w:space="0" w:color="auto"/>
      </w:divBdr>
      <w:divsChild>
        <w:div w:id="1957632939">
          <w:marLeft w:val="0"/>
          <w:marRight w:val="0"/>
          <w:marTop w:val="0"/>
          <w:marBottom w:val="0"/>
          <w:divBdr>
            <w:top w:val="none" w:sz="0" w:space="0" w:color="auto"/>
            <w:left w:val="none" w:sz="0" w:space="0" w:color="auto"/>
            <w:bottom w:val="none" w:sz="0" w:space="0" w:color="auto"/>
            <w:right w:val="none" w:sz="0" w:space="0" w:color="auto"/>
          </w:divBdr>
          <w:divsChild>
            <w:div w:id="88695091">
              <w:marLeft w:val="0"/>
              <w:marRight w:val="0"/>
              <w:marTop w:val="100"/>
              <w:marBottom w:val="100"/>
              <w:divBdr>
                <w:top w:val="none" w:sz="0" w:space="0" w:color="auto"/>
                <w:left w:val="none" w:sz="0" w:space="0" w:color="auto"/>
                <w:bottom w:val="none" w:sz="0" w:space="0" w:color="auto"/>
                <w:right w:val="none" w:sz="0" w:space="0" w:color="auto"/>
              </w:divBdr>
              <w:divsChild>
                <w:div w:id="1188374808">
                  <w:marLeft w:val="0"/>
                  <w:marRight w:val="0"/>
                  <w:marTop w:val="0"/>
                  <w:marBottom w:val="0"/>
                  <w:divBdr>
                    <w:top w:val="none" w:sz="0" w:space="0" w:color="auto"/>
                    <w:left w:val="none" w:sz="0" w:space="0" w:color="auto"/>
                    <w:bottom w:val="none" w:sz="0" w:space="0" w:color="auto"/>
                    <w:right w:val="none" w:sz="0" w:space="0" w:color="auto"/>
                  </w:divBdr>
                  <w:divsChild>
                    <w:div w:id="6936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10396">
      <w:bodyDiv w:val="1"/>
      <w:marLeft w:val="0"/>
      <w:marRight w:val="0"/>
      <w:marTop w:val="0"/>
      <w:marBottom w:val="0"/>
      <w:divBdr>
        <w:top w:val="none" w:sz="0" w:space="0" w:color="auto"/>
        <w:left w:val="none" w:sz="0" w:space="0" w:color="auto"/>
        <w:bottom w:val="none" w:sz="0" w:space="0" w:color="auto"/>
        <w:right w:val="none" w:sz="0" w:space="0" w:color="auto"/>
      </w:divBdr>
    </w:div>
    <w:div w:id="1888175392">
      <w:bodyDiv w:val="1"/>
      <w:marLeft w:val="0"/>
      <w:marRight w:val="0"/>
      <w:marTop w:val="0"/>
      <w:marBottom w:val="0"/>
      <w:divBdr>
        <w:top w:val="none" w:sz="0" w:space="0" w:color="auto"/>
        <w:left w:val="none" w:sz="0" w:space="0" w:color="auto"/>
        <w:bottom w:val="none" w:sz="0" w:space="0" w:color="auto"/>
        <w:right w:val="none" w:sz="0" w:space="0" w:color="auto"/>
      </w:divBdr>
      <w:divsChild>
        <w:div w:id="1060641021">
          <w:marLeft w:val="0"/>
          <w:marRight w:val="0"/>
          <w:marTop w:val="0"/>
          <w:marBottom w:val="0"/>
          <w:divBdr>
            <w:top w:val="none" w:sz="0" w:space="0" w:color="auto"/>
            <w:left w:val="none" w:sz="0" w:space="0" w:color="auto"/>
            <w:bottom w:val="none" w:sz="0" w:space="0" w:color="auto"/>
            <w:right w:val="none" w:sz="0" w:space="0" w:color="auto"/>
          </w:divBdr>
          <w:divsChild>
            <w:div w:id="1524827992">
              <w:marLeft w:val="0"/>
              <w:marRight w:val="0"/>
              <w:marTop w:val="0"/>
              <w:marBottom w:val="0"/>
              <w:divBdr>
                <w:top w:val="none" w:sz="0" w:space="0" w:color="auto"/>
                <w:left w:val="none" w:sz="0" w:space="0" w:color="auto"/>
                <w:bottom w:val="none" w:sz="0" w:space="0" w:color="auto"/>
                <w:right w:val="none" w:sz="0" w:space="0" w:color="auto"/>
              </w:divBdr>
              <w:divsChild>
                <w:div w:id="1467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9928">
          <w:marLeft w:val="0"/>
          <w:marRight w:val="0"/>
          <w:marTop w:val="0"/>
          <w:marBottom w:val="0"/>
          <w:divBdr>
            <w:top w:val="none" w:sz="0" w:space="0" w:color="auto"/>
            <w:left w:val="none" w:sz="0" w:space="0" w:color="auto"/>
            <w:bottom w:val="none" w:sz="0" w:space="0" w:color="auto"/>
            <w:right w:val="none" w:sz="0" w:space="0" w:color="auto"/>
          </w:divBdr>
          <w:divsChild>
            <w:div w:id="46148298">
              <w:marLeft w:val="0"/>
              <w:marRight w:val="0"/>
              <w:marTop w:val="0"/>
              <w:marBottom w:val="0"/>
              <w:divBdr>
                <w:top w:val="none" w:sz="0" w:space="0" w:color="auto"/>
                <w:left w:val="none" w:sz="0" w:space="0" w:color="auto"/>
                <w:bottom w:val="none" w:sz="0" w:space="0" w:color="auto"/>
                <w:right w:val="none" w:sz="0" w:space="0" w:color="auto"/>
              </w:divBdr>
              <w:divsChild>
                <w:div w:id="6471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foursquare.com/docs/api/venues/explore" TargetMode="External"/><Relationship Id="rId11" Type="http://schemas.openxmlformats.org/officeDocument/2006/relationships/hyperlink" Target="https://en.wikipedia.org/wiki/K-means_clustering"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Feature_scalin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5</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rampal</dc:creator>
  <cp:keywords/>
  <dc:description/>
  <cp:lastModifiedBy>nitin rampal</cp:lastModifiedBy>
  <cp:revision>26</cp:revision>
  <dcterms:created xsi:type="dcterms:W3CDTF">2020-06-13T01:21:00Z</dcterms:created>
  <dcterms:modified xsi:type="dcterms:W3CDTF">2020-06-13T15:26:00Z</dcterms:modified>
</cp:coreProperties>
</file>