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7E82" w14:textId="2577FDB0" w:rsidR="008D6715" w:rsidRDefault="008D6715" w:rsidP="008D6715">
      <w:pPr>
        <w:spacing w:after="240"/>
        <w:jc w:val="center"/>
        <w:rPr>
          <w:b/>
          <w:bCs/>
          <w:sz w:val="54"/>
          <w:szCs w:val="54"/>
        </w:rPr>
      </w:pPr>
      <w:r w:rsidRPr="00186A0B">
        <w:rPr>
          <w:noProof/>
        </w:rPr>
        <w:drawing>
          <wp:anchor distT="0" distB="0" distL="114300" distR="114300" simplePos="0" relativeHeight="251659264" behindDoc="0" locked="0" layoutInCell="1" hidden="0" allowOverlap="1" wp14:anchorId="0350BC50" wp14:editId="4B54F92B">
            <wp:simplePos x="0" y="0"/>
            <wp:positionH relativeFrom="margin">
              <wp:posOffset>2160231</wp:posOffset>
            </wp:positionH>
            <wp:positionV relativeFrom="margin">
              <wp:posOffset>1554630</wp:posOffset>
            </wp:positionV>
            <wp:extent cx="1783080" cy="1965960"/>
            <wp:effectExtent l="0" t="0" r="0" b="0"/>
            <wp:wrapTopAndBottom distT="0" distB="0"/>
            <wp:docPr id="1" name="image1.png" descr="White megaphone with black trim on an orange background. Scream, message, announcement and news concept."/>
            <wp:cNvGraphicFramePr/>
            <a:graphic xmlns:a="http://schemas.openxmlformats.org/drawingml/2006/main">
              <a:graphicData uri="http://schemas.openxmlformats.org/drawingml/2006/picture">
                <pic:pic xmlns:pic="http://schemas.openxmlformats.org/drawingml/2006/picture">
                  <pic:nvPicPr>
                    <pic:cNvPr id="0" name="image1.png" descr="White megaphone with black trim on an orange background. Scream, message, announcement and news concept."/>
                    <pic:cNvPicPr preferRelativeResize="0"/>
                  </pic:nvPicPr>
                  <pic:blipFill>
                    <a:blip r:embed="rId6"/>
                    <a:srcRect/>
                    <a:stretch>
                      <a:fillRect/>
                    </a:stretch>
                  </pic:blipFill>
                  <pic:spPr>
                    <a:xfrm>
                      <a:off x="0" y="0"/>
                      <a:ext cx="1783080" cy="1965960"/>
                    </a:xfrm>
                    <a:prstGeom prst="rect">
                      <a:avLst/>
                    </a:prstGeom>
                    <a:ln/>
                  </pic:spPr>
                </pic:pic>
              </a:graphicData>
            </a:graphic>
          </wp:anchor>
        </w:drawing>
      </w:r>
      <w:r>
        <w:rPr>
          <w:b/>
          <w:bCs/>
          <w:sz w:val="54"/>
          <w:szCs w:val="54"/>
        </w:rPr>
        <w:t>Final Research Paper</w:t>
      </w:r>
    </w:p>
    <w:p w14:paraId="0E3E0536" w14:textId="77777777" w:rsidR="008D6715" w:rsidRPr="00186A0B" w:rsidRDefault="008D6715" w:rsidP="008D6715">
      <w:pPr>
        <w:spacing w:after="240"/>
        <w:jc w:val="center"/>
      </w:pPr>
    </w:p>
    <w:p w14:paraId="74E52FD1" w14:textId="77777777" w:rsidR="008D6715" w:rsidRPr="00186A0B" w:rsidRDefault="008D6715" w:rsidP="008D6715">
      <w:pPr>
        <w:spacing w:after="240"/>
        <w:jc w:val="center"/>
        <w:rPr>
          <w:sz w:val="46"/>
          <w:szCs w:val="46"/>
        </w:rPr>
      </w:pPr>
      <w:r w:rsidRPr="00186A0B">
        <w:br/>
      </w:r>
      <w:r w:rsidRPr="00186A0B">
        <w:rPr>
          <w:sz w:val="28"/>
          <w:szCs w:val="28"/>
        </w:rPr>
        <w:br/>
      </w:r>
      <w:r w:rsidRPr="00186A0B">
        <w:rPr>
          <w:sz w:val="28"/>
          <w:szCs w:val="28"/>
        </w:rPr>
        <w:br/>
      </w:r>
      <w:r w:rsidRPr="00186A0B">
        <w:rPr>
          <w:rFonts w:eastAsia="Work Sans"/>
          <w:b/>
          <w:bCs/>
          <w:color w:val="178548"/>
          <w:sz w:val="46"/>
          <w:szCs w:val="46"/>
        </w:rPr>
        <w:t>Arrival Time Change Prediction Model</w:t>
      </w:r>
    </w:p>
    <w:p w14:paraId="17686907" w14:textId="77777777" w:rsidR="008D6715" w:rsidRPr="00186A0B" w:rsidRDefault="008D6715" w:rsidP="008D6715">
      <w:pPr>
        <w:spacing w:line="360" w:lineRule="auto"/>
        <w:jc w:val="center"/>
        <w:rPr>
          <w:b/>
          <w:bCs/>
          <w:sz w:val="32"/>
          <w:szCs w:val="32"/>
        </w:rPr>
      </w:pPr>
    </w:p>
    <w:p w14:paraId="1B91EE03" w14:textId="77777777" w:rsidR="008D6715" w:rsidRPr="00186A0B" w:rsidRDefault="008D6715" w:rsidP="008D6715">
      <w:pPr>
        <w:spacing w:line="360" w:lineRule="auto"/>
        <w:rPr>
          <w:b/>
          <w:bCs/>
          <w:sz w:val="32"/>
          <w:szCs w:val="32"/>
        </w:rPr>
      </w:pPr>
    </w:p>
    <w:p w14:paraId="4864B2F8" w14:textId="77777777" w:rsidR="008D6715" w:rsidRPr="00186A0B" w:rsidRDefault="008D6715" w:rsidP="008D6715">
      <w:pPr>
        <w:spacing w:line="360" w:lineRule="auto"/>
        <w:jc w:val="center"/>
        <w:rPr>
          <w:b/>
          <w:bCs/>
          <w:sz w:val="32"/>
          <w:szCs w:val="32"/>
        </w:rPr>
      </w:pPr>
    </w:p>
    <w:p w14:paraId="5A32B1AE" w14:textId="77777777" w:rsidR="008D6715" w:rsidRPr="00186A0B" w:rsidRDefault="008D6715" w:rsidP="008D6715">
      <w:pPr>
        <w:spacing w:line="360" w:lineRule="auto"/>
        <w:jc w:val="center"/>
        <w:rPr>
          <w:b/>
          <w:bCs/>
          <w:sz w:val="32"/>
          <w:szCs w:val="32"/>
        </w:rPr>
      </w:pPr>
      <w:r w:rsidRPr="00186A0B">
        <w:rPr>
          <w:b/>
          <w:bCs/>
          <w:sz w:val="32"/>
          <w:szCs w:val="32"/>
        </w:rPr>
        <w:t>University of North Texas </w:t>
      </w:r>
    </w:p>
    <w:p w14:paraId="65D73507" w14:textId="77777777" w:rsidR="008D6715" w:rsidRPr="00186A0B" w:rsidRDefault="008D6715" w:rsidP="008D6715">
      <w:pPr>
        <w:spacing w:line="360" w:lineRule="auto"/>
        <w:jc w:val="center"/>
        <w:rPr>
          <w:b/>
          <w:bCs/>
          <w:sz w:val="32"/>
          <w:szCs w:val="32"/>
        </w:rPr>
      </w:pPr>
      <w:r w:rsidRPr="00186A0B">
        <w:rPr>
          <w:b/>
          <w:bCs/>
          <w:sz w:val="32"/>
          <w:szCs w:val="32"/>
        </w:rPr>
        <w:t>Instructor: Dr. Jingjing Tong</w:t>
      </w:r>
    </w:p>
    <w:p w14:paraId="0C1A3F10" w14:textId="1104B4FB" w:rsidR="008D6715" w:rsidRPr="00186A0B" w:rsidRDefault="008D6715" w:rsidP="008D6715">
      <w:pPr>
        <w:spacing w:line="360" w:lineRule="auto"/>
        <w:jc w:val="center"/>
        <w:rPr>
          <w:b/>
          <w:bCs/>
          <w:sz w:val="32"/>
          <w:szCs w:val="32"/>
        </w:rPr>
      </w:pPr>
      <w:r w:rsidRPr="00186A0B">
        <w:rPr>
          <w:b/>
          <w:bCs/>
          <w:sz w:val="32"/>
          <w:szCs w:val="32"/>
        </w:rPr>
        <w:t>ADTA 5940 Section 001 - Analytics Capstone Experience</w:t>
      </w:r>
      <w:r w:rsidR="004925AD">
        <w:rPr>
          <w:b/>
          <w:bCs/>
          <w:sz w:val="32"/>
          <w:szCs w:val="32"/>
        </w:rPr>
        <w:t xml:space="preserve"> </w:t>
      </w:r>
      <w:r w:rsidR="000903DE">
        <w:rPr>
          <w:b/>
          <w:bCs/>
          <w:sz w:val="32"/>
          <w:szCs w:val="32"/>
        </w:rPr>
        <w:t>with</w:t>
      </w:r>
      <w:r w:rsidR="004925AD">
        <w:rPr>
          <w:b/>
          <w:bCs/>
          <w:sz w:val="32"/>
          <w:szCs w:val="32"/>
        </w:rPr>
        <w:t xml:space="preserve"> American Airlines </w:t>
      </w:r>
    </w:p>
    <w:p w14:paraId="65F20368" w14:textId="77777777" w:rsidR="008D6715" w:rsidRPr="00186A0B" w:rsidRDefault="008D6715" w:rsidP="008D6715">
      <w:pPr>
        <w:spacing w:line="360" w:lineRule="auto"/>
        <w:jc w:val="center"/>
        <w:rPr>
          <w:b/>
          <w:bCs/>
          <w:sz w:val="32"/>
          <w:szCs w:val="32"/>
        </w:rPr>
      </w:pPr>
      <w:r w:rsidRPr="00186A0B">
        <w:rPr>
          <w:b/>
          <w:bCs/>
          <w:sz w:val="32"/>
          <w:szCs w:val="32"/>
        </w:rPr>
        <w:t>Term: Spring 2026 1</w:t>
      </w:r>
    </w:p>
    <w:p w14:paraId="10798846" w14:textId="77777777" w:rsidR="008D6715" w:rsidRPr="00186A0B" w:rsidRDefault="008D6715" w:rsidP="008D6715">
      <w:pPr>
        <w:spacing w:line="360" w:lineRule="auto"/>
        <w:jc w:val="center"/>
        <w:rPr>
          <w:b/>
          <w:bCs/>
          <w:sz w:val="32"/>
          <w:szCs w:val="32"/>
        </w:rPr>
      </w:pPr>
      <w:r w:rsidRPr="00186A0B">
        <w:rPr>
          <w:b/>
          <w:bCs/>
          <w:sz w:val="32"/>
          <w:szCs w:val="32"/>
        </w:rPr>
        <w:t>Team: Shilp Patel (11821563)</w:t>
      </w:r>
    </w:p>
    <w:p w14:paraId="216D9097" w14:textId="77777777" w:rsidR="008D6715" w:rsidRPr="00186A0B" w:rsidRDefault="008D6715" w:rsidP="008D6715">
      <w:pPr>
        <w:spacing w:line="360" w:lineRule="auto"/>
        <w:jc w:val="center"/>
        <w:rPr>
          <w:b/>
          <w:bCs/>
          <w:sz w:val="32"/>
          <w:szCs w:val="32"/>
        </w:rPr>
      </w:pPr>
      <w:r w:rsidRPr="00186A0B">
        <w:rPr>
          <w:b/>
          <w:bCs/>
          <w:sz w:val="32"/>
          <w:szCs w:val="32"/>
        </w:rPr>
        <w:t>Group – 14.</w:t>
      </w:r>
    </w:p>
    <w:p w14:paraId="1B4EBDCE" w14:textId="77777777" w:rsidR="0041510A" w:rsidRDefault="0041510A"/>
    <w:p w14:paraId="3B28D622" w14:textId="77777777" w:rsidR="008D6715" w:rsidRDefault="008D6715"/>
    <w:p w14:paraId="5C45A879" w14:textId="77777777" w:rsidR="008D6715" w:rsidRDefault="008D6715"/>
    <w:p w14:paraId="48FC9D09" w14:textId="77777777" w:rsidR="008D6715" w:rsidRDefault="008D6715"/>
    <w:p w14:paraId="7DA9BD38" w14:textId="77777777" w:rsidR="008D6715" w:rsidRDefault="008D6715"/>
    <w:p w14:paraId="19CA656C" w14:textId="19D6A273" w:rsidR="008D6715" w:rsidRDefault="000903DE" w:rsidP="000903DE">
      <w:pPr>
        <w:jc w:val="center"/>
        <w:rPr>
          <w:u w:val="single"/>
        </w:rPr>
      </w:pPr>
      <w:r w:rsidRPr="000903DE">
        <w:rPr>
          <w:u w:val="single"/>
        </w:rPr>
        <w:t>Index</w:t>
      </w:r>
    </w:p>
    <w:p w14:paraId="4947AFD3" w14:textId="77777777" w:rsidR="000903DE" w:rsidRDefault="000903DE" w:rsidP="000903DE">
      <w:pPr>
        <w:jc w:val="center"/>
        <w:rPr>
          <w:u w:val="single"/>
        </w:rPr>
      </w:pPr>
    </w:p>
    <w:tbl>
      <w:tblPr>
        <w:tblW w:w="8490" w:type="dxa"/>
        <w:tblCellSpacing w:w="15" w:type="dxa"/>
        <w:tblInd w:w="438" w:type="dxa"/>
        <w:tblCellMar>
          <w:top w:w="15" w:type="dxa"/>
          <w:left w:w="15" w:type="dxa"/>
          <w:bottom w:w="15" w:type="dxa"/>
          <w:right w:w="15" w:type="dxa"/>
        </w:tblCellMar>
        <w:tblLook w:val="04A0" w:firstRow="1" w:lastRow="0" w:firstColumn="1" w:lastColumn="0" w:noHBand="0" w:noVBand="1"/>
      </w:tblPr>
      <w:tblGrid>
        <w:gridCol w:w="1008"/>
        <w:gridCol w:w="6906"/>
        <w:gridCol w:w="576"/>
      </w:tblGrid>
      <w:tr w:rsidR="000903DE" w14:paraId="3C7D5456" w14:textId="77777777" w:rsidTr="000903DE">
        <w:trPr>
          <w:trHeight w:val="83"/>
          <w:tblHeader/>
          <w:tblCellSpacing w:w="15" w:type="dxa"/>
        </w:trPr>
        <w:tc>
          <w:tcPr>
            <w:tcW w:w="0" w:type="auto"/>
            <w:vAlign w:val="center"/>
            <w:hideMark/>
          </w:tcPr>
          <w:p w14:paraId="5597BF57" w14:textId="77777777" w:rsidR="000903DE" w:rsidRPr="000903DE" w:rsidRDefault="000903DE">
            <w:pPr>
              <w:jc w:val="center"/>
              <w:rPr>
                <w:b/>
                <w:bCs/>
                <w:sz w:val="18"/>
                <w:szCs w:val="18"/>
              </w:rPr>
            </w:pPr>
            <w:r w:rsidRPr="000903DE">
              <w:rPr>
                <w:b/>
                <w:bCs/>
                <w:sz w:val="18"/>
                <w:szCs w:val="18"/>
              </w:rPr>
              <w:t>Section</w:t>
            </w:r>
          </w:p>
        </w:tc>
        <w:tc>
          <w:tcPr>
            <w:tcW w:w="0" w:type="auto"/>
            <w:vAlign w:val="center"/>
            <w:hideMark/>
          </w:tcPr>
          <w:p w14:paraId="39944938" w14:textId="77777777" w:rsidR="000903DE" w:rsidRPr="000903DE" w:rsidRDefault="000903DE">
            <w:pPr>
              <w:jc w:val="center"/>
              <w:rPr>
                <w:b/>
                <w:bCs/>
                <w:sz w:val="18"/>
                <w:szCs w:val="18"/>
              </w:rPr>
            </w:pPr>
            <w:r w:rsidRPr="000903DE">
              <w:rPr>
                <w:b/>
                <w:bCs/>
                <w:sz w:val="18"/>
                <w:szCs w:val="18"/>
              </w:rPr>
              <w:t>Title</w:t>
            </w:r>
          </w:p>
        </w:tc>
        <w:tc>
          <w:tcPr>
            <w:tcW w:w="0" w:type="auto"/>
            <w:vAlign w:val="center"/>
            <w:hideMark/>
          </w:tcPr>
          <w:p w14:paraId="08C9B04E" w14:textId="77777777" w:rsidR="000903DE" w:rsidRPr="000903DE" w:rsidRDefault="000903DE">
            <w:pPr>
              <w:jc w:val="center"/>
              <w:rPr>
                <w:b/>
                <w:bCs/>
                <w:sz w:val="18"/>
                <w:szCs w:val="18"/>
              </w:rPr>
            </w:pPr>
            <w:r w:rsidRPr="000903DE">
              <w:rPr>
                <w:b/>
                <w:bCs/>
                <w:sz w:val="18"/>
                <w:szCs w:val="18"/>
              </w:rPr>
              <w:t>Page</w:t>
            </w:r>
          </w:p>
        </w:tc>
      </w:tr>
      <w:tr w:rsidR="000903DE" w14:paraId="7FC44F2A" w14:textId="77777777" w:rsidTr="000903DE">
        <w:trPr>
          <w:trHeight w:val="79"/>
          <w:tblCellSpacing w:w="15" w:type="dxa"/>
        </w:trPr>
        <w:tc>
          <w:tcPr>
            <w:tcW w:w="0" w:type="auto"/>
            <w:vAlign w:val="center"/>
            <w:hideMark/>
          </w:tcPr>
          <w:p w14:paraId="2F194355" w14:textId="77777777" w:rsidR="000903DE" w:rsidRPr="000903DE" w:rsidRDefault="000903DE">
            <w:pPr>
              <w:rPr>
                <w:sz w:val="18"/>
                <w:szCs w:val="18"/>
              </w:rPr>
            </w:pPr>
            <w:r w:rsidRPr="000903DE">
              <w:rPr>
                <w:sz w:val="18"/>
                <w:szCs w:val="18"/>
              </w:rPr>
              <w:t>—</w:t>
            </w:r>
          </w:p>
        </w:tc>
        <w:tc>
          <w:tcPr>
            <w:tcW w:w="0" w:type="auto"/>
            <w:vAlign w:val="center"/>
            <w:hideMark/>
          </w:tcPr>
          <w:p w14:paraId="7738D06B" w14:textId="77777777" w:rsidR="000903DE" w:rsidRPr="000903DE" w:rsidRDefault="000903DE">
            <w:pPr>
              <w:rPr>
                <w:sz w:val="18"/>
                <w:szCs w:val="18"/>
              </w:rPr>
            </w:pPr>
            <w:r w:rsidRPr="000903DE">
              <w:rPr>
                <w:sz w:val="18"/>
                <w:szCs w:val="18"/>
              </w:rPr>
              <w:t>Cover Page</w:t>
            </w:r>
          </w:p>
        </w:tc>
        <w:tc>
          <w:tcPr>
            <w:tcW w:w="0" w:type="auto"/>
            <w:vAlign w:val="center"/>
            <w:hideMark/>
          </w:tcPr>
          <w:p w14:paraId="59A09015" w14:textId="77777777" w:rsidR="000903DE" w:rsidRPr="000903DE" w:rsidRDefault="000903DE">
            <w:pPr>
              <w:rPr>
                <w:sz w:val="18"/>
                <w:szCs w:val="18"/>
              </w:rPr>
            </w:pPr>
            <w:r w:rsidRPr="000903DE">
              <w:rPr>
                <w:sz w:val="18"/>
                <w:szCs w:val="18"/>
              </w:rPr>
              <w:t>1</w:t>
            </w:r>
          </w:p>
        </w:tc>
      </w:tr>
      <w:tr w:rsidR="000903DE" w14:paraId="3C0F1A31" w14:textId="77777777" w:rsidTr="000903DE">
        <w:trPr>
          <w:trHeight w:val="79"/>
          <w:tblCellSpacing w:w="15" w:type="dxa"/>
        </w:trPr>
        <w:tc>
          <w:tcPr>
            <w:tcW w:w="0" w:type="auto"/>
            <w:vAlign w:val="center"/>
            <w:hideMark/>
          </w:tcPr>
          <w:p w14:paraId="291E00C9" w14:textId="77777777" w:rsidR="000903DE" w:rsidRPr="000903DE" w:rsidRDefault="000903DE">
            <w:pPr>
              <w:rPr>
                <w:sz w:val="18"/>
                <w:szCs w:val="18"/>
              </w:rPr>
            </w:pPr>
            <w:r w:rsidRPr="000903DE">
              <w:rPr>
                <w:sz w:val="18"/>
                <w:szCs w:val="18"/>
              </w:rPr>
              <w:t>—</w:t>
            </w:r>
          </w:p>
        </w:tc>
        <w:tc>
          <w:tcPr>
            <w:tcW w:w="0" w:type="auto"/>
            <w:vAlign w:val="center"/>
            <w:hideMark/>
          </w:tcPr>
          <w:p w14:paraId="7F10E287" w14:textId="77777777" w:rsidR="000903DE" w:rsidRPr="000903DE" w:rsidRDefault="000903DE">
            <w:pPr>
              <w:rPr>
                <w:sz w:val="18"/>
                <w:szCs w:val="18"/>
              </w:rPr>
            </w:pPr>
            <w:r w:rsidRPr="000903DE">
              <w:rPr>
                <w:sz w:val="18"/>
                <w:szCs w:val="18"/>
              </w:rPr>
              <w:t>Table of Contents</w:t>
            </w:r>
          </w:p>
        </w:tc>
        <w:tc>
          <w:tcPr>
            <w:tcW w:w="0" w:type="auto"/>
            <w:vAlign w:val="center"/>
            <w:hideMark/>
          </w:tcPr>
          <w:p w14:paraId="45CF4822" w14:textId="77777777" w:rsidR="000903DE" w:rsidRPr="000903DE" w:rsidRDefault="000903DE">
            <w:pPr>
              <w:rPr>
                <w:sz w:val="18"/>
                <w:szCs w:val="18"/>
              </w:rPr>
            </w:pPr>
            <w:r w:rsidRPr="000903DE">
              <w:rPr>
                <w:sz w:val="18"/>
                <w:szCs w:val="18"/>
              </w:rPr>
              <w:t>2</w:t>
            </w:r>
          </w:p>
        </w:tc>
      </w:tr>
      <w:tr w:rsidR="000903DE" w14:paraId="32D267B4" w14:textId="77777777" w:rsidTr="000903DE">
        <w:trPr>
          <w:trHeight w:val="79"/>
          <w:tblCellSpacing w:w="15" w:type="dxa"/>
        </w:trPr>
        <w:tc>
          <w:tcPr>
            <w:tcW w:w="0" w:type="auto"/>
            <w:vAlign w:val="center"/>
            <w:hideMark/>
          </w:tcPr>
          <w:p w14:paraId="2A6C9B79" w14:textId="77777777" w:rsidR="000903DE" w:rsidRPr="000903DE" w:rsidRDefault="000903DE">
            <w:pPr>
              <w:rPr>
                <w:sz w:val="18"/>
                <w:szCs w:val="18"/>
              </w:rPr>
            </w:pPr>
            <w:r w:rsidRPr="000903DE">
              <w:rPr>
                <w:rStyle w:val="Strong"/>
                <w:rFonts w:eastAsiaTheme="majorEastAsia"/>
                <w:sz w:val="18"/>
                <w:szCs w:val="18"/>
              </w:rPr>
              <w:t>Section 1</w:t>
            </w:r>
          </w:p>
        </w:tc>
        <w:tc>
          <w:tcPr>
            <w:tcW w:w="0" w:type="auto"/>
            <w:vAlign w:val="center"/>
            <w:hideMark/>
          </w:tcPr>
          <w:p w14:paraId="23954A59" w14:textId="77777777" w:rsidR="000903DE" w:rsidRPr="000903DE" w:rsidRDefault="000903DE">
            <w:pPr>
              <w:rPr>
                <w:sz w:val="18"/>
                <w:szCs w:val="18"/>
              </w:rPr>
            </w:pPr>
            <w:r w:rsidRPr="000903DE">
              <w:rPr>
                <w:rStyle w:val="Strong"/>
                <w:rFonts w:eastAsiaTheme="majorEastAsia"/>
                <w:sz w:val="18"/>
                <w:szCs w:val="18"/>
              </w:rPr>
              <w:t>Introduction</w:t>
            </w:r>
          </w:p>
        </w:tc>
        <w:tc>
          <w:tcPr>
            <w:tcW w:w="0" w:type="auto"/>
            <w:vAlign w:val="center"/>
            <w:hideMark/>
          </w:tcPr>
          <w:p w14:paraId="3152068F" w14:textId="77777777" w:rsidR="000903DE" w:rsidRPr="000903DE" w:rsidRDefault="000903DE">
            <w:pPr>
              <w:rPr>
                <w:sz w:val="18"/>
                <w:szCs w:val="18"/>
              </w:rPr>
            </w:pPr>
            <w:r w:rsidRPr="000903DE">
              <w:rPr>
                <w:rStyle w:val="Strong"/>
                <w:rFonts w:eastAsiaTheme="majorEastAsia"/>
                <w:sz w:val="18"/>
                <w:szCs w:val="18"/>
              </w:rPr>
              <w:t>3</w:t>
            </w:r>
          </w:p>
        </w:tc>
      </w:tr>
      <w:tr w:rsidR="000903DE" w14:paraId="7BAC953D" w14:textId="77777777" w:rsidTr="000903DE">
        <w:trPr>
          <w:trHeight w:val="79"/>
          <w:tblCellSpacing w:w="15" w:type="dxa"/>
        </w:trPr>
        <w:tc>
          <w:tcPr>
            <w:tcW w:w="0" w:type="auto"/>
            <w:vAlign w:val="center"/>
            <w:hideMark/>
          </w:tcPr>
          <w:p w14:paraId="4CE1305E" w14:textId="77777777" w:rsidR="000903DE" w:rsidRPr="000903DE" w:rsidRDefault="000903DE">
            <w:pPr>
              <w:rPr>
                <w:sz w:val="18"/>
                <w:szCs w:val="18"/>
              </w:rPr>
            </w:pPr>
            <w:r w:rsidRPr="000903DE">
              <w:rPr>
                <w:rStyle w:val="Strong"/>
                <w:rFonts w:eastAsiaTheme="majorEastAsia"/>
                <w:sz w:val="18"/>
                <w:szCs w:val="18"/>
              </w:rPr>
              <w:t>Section 2</w:t>
            </w:r>
          </w:p>
        </w:tc>
        <w:tc>
          <w:tcPr>
            <w:tcW w:w="0" w:type="auto"/>
            <w:vAlign w:val="center"/>
            <w:hideMark/>
          </w:tcPr>
          <w:p w14:paraId="76096707" w14:textId="77777777" w:rsidR="000903DE" w:rsidRPr="000903DE" w:rsidRDefault="000903DE">
            <w:pPr>
              <w:rPr>
                <w:sz w:val="18"/>
                <w:szCs w:val="18"/>
              </w:rPr>
            </w:pPr>
            <w:r w:rsidRPr="000903DE">
              <w:rPr>
                <w:rStyle w:val="Strong"/>
                <w:rFonts w:eastAsiaTheme="majorEastAsia"/>
                <w:sz w:val="18"/>
                <w:szCs w:val="18"/>
              </w:rPr>
              <w:t>Literature Review</w:t>
            </w:r>
          </w:p>
        </w:tc>
        <w:tc>
          <w:tcPr>
            <w:tcW w:w="0" w:type="auto"/>
            <w:vAlign w:val="center"/>
            <w:hideMark/>
          </w:tcPr>
          <w:p w14:paraId="61C2726C" w14:textId="77777777" w:rsidR="000903DE" w:rsidRPr="000903DE" w:rsidRDefault="000903DE">
            <w:pPr>
              <w:rPr>
                <w:sz w:val="18"/>
                <w:szCs w:val="18"/>
              </w:rPr>
            </w:pPr>
            <w:r w:rsidRPr="000903DE">
              <w:rPr>
                <w:rStyle w:val="Strong"/>
                <w:rFonts w:eastAsiaTheme="majorEastAsia"/>
                <w:sz w:val="18"/>
                <w:szCs w:val="18"/>
              </w:rPr>
              <w:t>7</w:t>
            </w:r>
          </w:p>
        </w:tc>
      </w:tr>
      <w:tr w:rsidR="000903DE" w14:paraId="7CCA8678" w14:textId="77777777" w:rsidTr="000903DE">
        <w:trPr>
          <w:trHeight w:val="83"/>
          <w:tblCellSpacing w:w="15" w:type="dxa"/>
        </w:trPr>
        <w:tc>
          <w:tcPr>
            <w:tcW w:w="0" w:type="auto"/>
            <w:vAlign w:val="center"/>
            <w:hideMark/>
          </w:tcPr>
          <w:p w14:paraId="26E6369A" w14:textId="77777777" w:rsidR="000903DE" w:rsidRPr="000903DE" w:rsidRDefault="000903DE">
            <w:pPr>
              <w:rPr>
                <w:sz w:val="18"/>
                <w:szCs w:val="18"/>
              </w:rPr>
            </w:pPr>
            <w:r w:rsidRPr="000903DE">
              <w:rPr>
                <w:sz w:val="18"/>
                <w:szCs w:val="18"/>
              </w:rPr>
              <w:t>2.1</w:t>
            </w:r>
          </w:p>
        </w:tc>
        <w:tc>
          <w:tcPr>
            <w:tcW w:w="0" w:type="auto"/>
            <w:vAlign w:val="center"/>
            <w:hideMark/>
          </w:tcPr>
          <w:p w14:paraId="68C98BEF" w14:textId="77777777" w:rsidR="000903DE" w:rsidRPr="000903DE" w:rsidRDefault="000903DE">
            <w:pPr>
              <w:rPr>
                <w:sz w:val="18"/>
                <w:szCs w:val="18"/>
              </w:rPr>
            </w:pPr>
            <w:r w:rsidRPr="000903DE">
              <w:rPr>
                <w:sz w:val="18"/>
                <w:szCs w:val="18"/>
              </w:rPr>
              <w:t>Causes of Arrival Time Changes After Gate Departure</w:t>
            </w:r>
          </w:p>
        </w:tc>
        <w:tc>
          <w:tcPr>
            <w:tcW w:w="0" w:type="auto"/>
            <w:vAlign w:val="center"/>
            <w:hideMark/>
          </w:tcPr>
          <w:p w14:paraId="170A2F6F" w14:textId="77777777" w:rsidR="000903DE" w:rsidRPr="000903DE" w:rsidRDefault="000903DE">
            <w:pPr>
              <w:rPr>
                <w:sz w:val="18"/>
                <w:szCs w:val="18"/>
              </w:rPr>
            </w:pPr>
            <w:r w:rsidRPr="000903DE">
              <w:rPr>
                <w:sz w:val="18"/>
                <w:szCs w:val="18"/>
              </w:rPr>
              <w:t>7</w:t>
            </w:r>
          </w:p>
        </w:tc>
      </w:tr>
      <w:tr w:rsidR="000903DE" w14:paraId="6AAB8AAF" w14:textId="77777777" w:rsidTr="000903DE">
        <w:trPr>
          <w:trHeight w:val="79"/>
          <w:tblCellSpacing w:w="15" w:type="dxa"/>
        </w:trPr>
        <w:tc>
          <w:tcPr>
            <w:tcW w:w="0" w:type="auto"/>
            <w:vAlign w:val="center"/>
            <w:hideMark/>
          </w:tcPr>
          <w:p w14:paraId="00959EF0" w14:textId="77777777" w:rsidR="000903DE" w:rsidRPr="000903DE" w:rsidRDefault="000903DE">
            <w:pPr>
              <w:rPr>
                <w:sz w:val="18"/>
                <w:szCs w:val="18"/>
              </w:rPr>
            </w:pPr>
            <w:r w:rsidRPr="000903DE">
              <w:rPr>
                <w:sz w:val="18"/>
                <w:szCs w:val="18"/>
              </w:rPr>
              <w:t>2.2</w:t>
            </w:r>
          </w:p>
        </w:tc>
        <w:tc>
          <w:tcPr>
            <w:tcW w:w="0" w:type="auto"/>
            <w:vAlign w:val="center"/>
            <w:hideMark/>
          </w:tcPr>
          <w:p w14:paraId="06FEFB8A" w14:textId="77777777" w:rsidR="000903DE" w:rsidRPr="000903DE" w:rsidRDefault="000903DE">
            <w:pPr>
              <w:rPr>
                <w:sz w:val="18"/>
                <w:szCs w:val="18"/>
              </w:rPr>
            </w:pPr>
            <w:r w:rsidRPr="000903DE">
              <w:rPr>
                <w:sz w:val="18"/>
                <w:szCs w:val="18"/>
              </w:rPr>
              <w:t>Machine Learning Methods for Flight Delay and ETA Prediction</w:t>
            </w:r>
          </w:p>
        </w:tc>
        <w:tc>
          <w:tcPr>
            <w:tcW w:w="0" w:type="auto"/>
            <w:vAlign w:val="center"/>
            <w:hideMark/>
          </w:tcPr>
          <w:p w14:paraId="7F047FE6" w14:textId="77777777" w:rsidR="000903DE" w:rsidRPr="000903DE" w:rsidRDefault="000903DE">
            <w:pPr>
              <w:rPr>
                <w:sz w:val="18"/>
                <w:szCs w:val="18"/>
              </w:rPr>
            </w:pPr>
            <w:r w:rsidRPr="000903DE">
              <w:rPr>
                <w:sz w:val="18"/>
                <w:szCs w:val="18"/>
              </w:rPr>
              <w:t>8</w:t>
            </w:r>
          </w:p>
        </w:tc>
      </w:tr>
      <w:tr w:rsidR="000903DE" w14:paraId="5B871854" w14:textId="77777777" w:rsidTr="000903DE">
        <w:trPr>
          <w:trHeight w:val="79"/>
          <w:tblCellSpacing w:w="15" w:type="dxa"/>
        </w:trPr>
        <w:tc>
          <w:tcPr>
            <w:tcW w:w="0" w:type="auto"/>
            <w:vAlign w:val="center"/>
            <w:hideMark/>
          </w:tcPr>
          <w:p w14:paraId="51F441DA" w14:textId="77777777" w:rsidR="000903DE" w:rsidRPr="000903DE" w:rsidRDefault="000903DE">
            <w:pPr>
              <w:rPr>
                <w:sz w:val="18"/>
                <w:szCs w:val="18"/>
              </w:rPr>
            </w:pPr>
            <w:r w:rsidRPr="000903DE">
              <w:rPr>
                <w:sz w:val="18"/>
                <w:szCs w:val="18"/>
              </w:rPr>
              <w:t>2.3</w:t>
            </w:r>
          </w:p>
        </w:tc>
        <w:tc>
          <w:tcPr>
            <w:tcW w:w="0" w:type="auto"/>
            <w:vAlign w:val="center"/>
            <w:hideMark/>
          </w:tcPr>
          <w:p w14:paraId="228F1FB7" w14:textId="77777777" w:rsidR="000903DE" w:rsidRPr="000903DE" w:rsidRDefault="000903DE">
            <w:pPr>
              <w:rPr>
                <w:sz w:val="18"/>
                <w:szCs w:val="18"/>
              </w:rPr>
            </w:pPr>
            <w:r w:rsidRPr="000903DE">
              <w:rPr>
                <w:sz w:val="18"/>
                <w:szCs w:val="18"/>
              </w:rPr>
              <w:t>Delay Propagation in Airline Networks</w:t>
            </w:r>
          </w:p>
        </w:tc>
        <w:tc>
          <w:tcPr>
            <w:tcW w:w="0" w:type="auto"/>
            <w:vAlign w:val="center"/>
            <w:hideMark/>
          </w:tcPr>
          <w:p w14:paraId="67C068F3" w14:textId="77777777" w:rsidR="000903DE" w:rsidRPr="000903DE" w:rsidRDefault="000903DE">
            <w:pPr>
              <w:rPr>
                <w:sz w:val="18"/>
                <w:szCs w:val="18"/>
              </w:rPr>
            </w:pPr>
            <w:r w:rsidRPr="000903DE">
              <w:rPr>
                <w:sz w:val="18"/>
                <w:szCs w:val="18"/>
              </w:rPr>
              <w:t>9</w:t>
            </w:r>
          </w:p>
        </w:tc>
      </w:tr>
      <w:tr w:rsidR="000903DE" w14:paraId="4A9E6656" w14:textId="77777777" w:rsidTr="000903DE">
        <w:trPr>
          <w:trHeight w:val="79"/>
          <w:tblCellSpacing w:w="15" w:type="dxa"/>
        </w:trPr>
        <w:tc>
          <w:tcPr>
            <w:tcW w:w="0" w:type="auto"/>
            <w:vAlign w:val="center"/>
            <w:hideMark/>
          </w:tcPr>
          <w:p w14:paraId="68BD377D" w14:textId="77777777" w:rsidR="000903DE" w:rsidRPr="000903DE" w:rsidRDefault="000903DE">
            <w:pPr>
              <w:rPr>
                <w:sz w:val="18"/>
                <w:szCs w:val="18"/>
              </w:rPr>
            </w:pPr>
            <w:r w:rsidRPr="000903DE">
              <w:rPr>
                <w:sz w:val="18"/>
                <w:szCs w:val="18"/>
              </w:rPr>
              <w:t>2.4</w:t>
            </w:r>
          </w:p>
        </w:tc>
        <w:tc>
          <w:tcPr>
            <w:tcW w:w="0" w:type="auto"/>
            <w:vAlign w:val="center"/>
            <w:hideMark/>
          </w:tcPr>
          <w:p w14:paraId="3E06A29B" w14:textId="77777777" w:rsidR="000903DE" w:rsidRPr="000903DE" w:rsidRDefault="000903DE">
            <w:pPr>
              <w:rPr>
                <w:sz w:val="18"/>
                <w:szCs w:val="18"/>
              </w:rPr>
            </w:pPr>
            <w:r w:rsidRPr="000903DE">
              <w:rPr>
                <w:sz w:val="18"/>
                <w:szCs w:val="18"/>
              </w:rPr>
              <w:t>Minimum Connection Times and the Passenger Connection Challenge</w:t>
            </w:r>
          </w:p>
        </w:tc>
        <w:tc>
          <w:tcPr>
            <w:tcW w:w="0" w:type="auto"/>
            <w:vAlign w:val="center"/>
            <w:hideMark/>
          </w:tcPr>
          <w:p w14:paraId="1F98F93D" w14:textId="77777777" w:rsidR="000903DE" w:rsidRPr="000903DE" w:rsidRDefault="000903DE">
            <w:pPr>
              <w:rPr>
                <w:sz w:val="18"/>
                <w:szCs w:val="18"/>
              </w:rPr>
            </w:pPr>
            <w:r w:rsidRPr="000903DE">
              <w:rPr>
                <w:sz w:val="18"/>
                <w:szCs w:val="18"/>
              </w:rPr>
              <w:t>10</w:t>
            </w:r>
          </w:p>
        </w:tc>
      </w:tr>
      <w:tr w:rsidR="000903DE" w14:paraId="4BC70456" w14:textId="77777777" w:rsidTr="000903DE">
        <w:trPr>
          <w:trHeight w:val="79"/>
          <w:tblCellSpacing w:w="15" w:type="dxa"/>
        </w:trPr>
        <w:tc>
          <w:tcPr>
            <w:tcW w:w="0" w:type="auto"/>
            <w:vAlign w:val="center"/>
            <w:hideMark/>
          </w:tcPr>
          <w:p w14:paraId="39C8CE87" w14:textId="77777777" w:rsidR="000903DE" w:rsidRPr="000903DE" w:rsidRDefault="000903DE">
            <w:pPr>
              <w:rPr>
                <w:sz w:val="18"/>
                <w:szCs w:val="18"/>
              </w:rPr>
            </w:pPr>
            <w:r w:rsidRPr="000903DE">
              <w:rPr>
                <w:sz w:val="18"/>
                <w:szCs w:val="18"/>
              </w:rPr>
              <w:t>—</w:t>
            </w:r>
          </w:p>
        </w:tc>
        <w:tc>
          <w:tcPr>
            <w:tcW w:w="0" w:type="auto"/>
            <w:vAlign w:val="center"/>
            <w:hideMark/>
          </w:tcPr>
          <w:p w14:paraId="67A7F05A" w14:textId="77777777" w:rsidR="000903DE" w:rsidRPr="000903DE" w:rsidRDefault="000903DE">
            <w:pPr>
              <w:rPr>
                <w:sz w:val="18"/>
                <w:szCs w:val="18"/>
              </w:rPr>
            </w:pPr>
            <w:r w:rsidRPr="000903DE">
              <w:rPr>
                <w:sz w:val="18"/>
                <w:szCs w:val="18"/>
              </w:rPr>
              <w:t>Summary and Research Gap</w:t>
            </w:r>
          </w:p>
        </w:tc>
        <w:tc>
          <w:tcPr>
            <w:tcW w:w="0" w:type="auto"/>
            <w:vAlign w:val="center"/>
            <w:hideMark/>
          </w:tcPr>
          <w:p w14:paraId="30BC8855" w14:textId="77777777" w:rsidR="000903DE" w:rsidRPr="000903DE" w:rsidRDefault="000903DE">
            <w:pPr>
              <w:rPr>
                <w:sz w:val="18"/>
                <w:szCs w:val="18"/>
              </w:rPr>
            </w:pPr>
            <w:r w:rsidRPr="000903DE">
              <w:rPr>
                <w:sz w:val="18"/>
                <w:szCs w:val="18"/>
              </w:rPr>
              <w:t>12</w:t>
            </w:r>
          </w:p>
        </w:tc>
      </w:tr>
      <w:tr w:rsidR="000903DE" w14:paraId="72656397" w14:textId="77777777" w:rsidTr="000903DE">
        <w:trPr>
          <w:trHeight w:val="83"/>
          <w:tblCellSpacing w:w="15" w:type="dxa"/>
        </w:trPr>
        <w:tc>
          <w:tcPr>
            <w:tcW w:w="0" w:type="auto"/>
            <w:vAlign w:val="center"/>
            <w:hideMark/>
          </w:tcPr>
          <w:p w14:paraId="2CFE40D1" w14:textId="77777777" w:rsidR="000903DE" w:rsidRPr="000903DE" w:rsidRDefault="000903DE">
            <w:pPr>
              <w:rPr>
                <w:sz w:val="18"/>
                <w:szCs w:val="18"/>
              </w:rPr>
            </w:pPr>
            <w:r w:rsidRPr="000903DE">
              <w:rPr>
                <w:rStyle w:val="Strong"/>
                <w:rFonts w:eastAsiaTheme="majorEastAsia"/>
                <w:sz w:val="18"/>
                <w:szCs w:val="18"/>
              </w:rPr>
              <w:t>Section 3</w:t>
            </w:r>
          </w:p>
        </w:tc>
        <w:tc>
          <w:tcPr>
            <w:tcW w:w="0" w:type="auto"/>
            <w:vAlign w:val="center"/>
            <w:hideMark/>
          </w:tcPr>
          <w:p w14:paraId="31096925" w14:textId="77777777" w:rsidR="000903DE" w:rsidRPr="000903DE" w:rsidRDefault="000903DE">
            <w:pPr>
              <w:rPr>
                <w:sz w:val="18"/>
                <w:szCs w:val="18"/>
              </w:rPr>
            </w:pPr>
            <w:r w:rsidRPr="000903DE">
              <w:rPr>
                <w:rStyle w:val="Strong"/>
                <w:rFonts w:eastAsiaTheme="majorEastAsia"/>
                <w:sz w:val="18"/>
                <w:szCs w:val="18"/>
              </w:rPr>
              <w:t>Data Description</w:t>
            </w:r>
          </w:p>
        </w:tc>
        <w:tc>
          <w:tcPr>
            <w:tcW w:w="0" w:type="auto"/>
            <w:vAlign w:val="center"/>
            <w:hideMark/>
          </w:tcPr>
          <w:p w14:paraId="51137467" w14:textId="77777777" w:rsidR="000903DE" w:rsidRPr="000903DE" w:rsidRDefault="000903DE">
            <w:pPr>
              <w:rPr>
                <w:sz w:val="18"/>
                <w:szCs w:val="18"/>
              </w:rPr>
            </w:pPr>
            <w:r w:rsidRPr="000903DE">
              <w:rPr>
                <w:rStyle w:val="Strong"/>
                <w:rFonts w:eastAsiaTheme="majorEastAsia"/>
                <w:sz w:val="18"/>
                <w:szCs w:val="18"/>
              </w:rPr>
              <w:t>13</w:t>
            </w:r>
          </w:p>
        </w:tc>
      </w:tr>
      <w:tr w:rsidR="000903DE" w14:paraId="6491F2DE" w14:textId="77777777" w:rsidTr="000903DE">
        <w:trPr>
          <w:trHeight w:val="79"/>
          <w:tblCellSpacing w:w="15" w:type="dxa"/>
        </w:trPr>
        <w:tc>
          <w:tcPr>
            <w:tcW w:w="0" w:type="auto"/>
            <w:vAlign w:val="center"/>
            <w:hideMark/>
          </w:tcPr>
          <w:p w14:paraId="36AA7F55" w14:textId="77777777" w:rsidR="000903DE" w:rsidRPr="000903DE" w:rsidRDefault="000903DE">
            <w:pPr>
              <w:rPr>
                <w:sz w:val="18"/>
                <w:szCs w:val="18"/>
              </w:rPr>
            </w:pPr>
            <w:r w:rsidRPr="000903DE">
              <w:rPr>
                <w:sz w:val="18"/>
                <w:szCs w:val="18"/>
              </w:rPr>
              <w:t>3.1</w:t>
            </w:r>
          </w:p>
        </w:tc>
        <w:tc>
          <w:tcPr>
            <w:tcW w:w="0" w:type="auto"/>
            <w:vAlign w:val="center"/>
            <w:hideMark/>
          </w:tcPr>
          <w:p w14:paraId="45E3B3E0" w14:textId="77777777" w:rsidR="000903DE" w:rsidRPr="000903DE" w:rsidRDefault="000903DE">
            <w:pPr>
              <w:rPr>
                <w:sz w:val="18"/>
                <w:szCs w:val="18"/>
              </w:rPr>
            </w:pPr>
            <w:r w:rsidRPr="000903DE">
              <w:rPr>
                <w:sz w:val="18"/>
                <w:szCs w:val="18"/>
              </w:rPr>
              <w:t>Flight Operations Data: ETA_CHANGE_PREDICTION</w:t>
            </w:r>
          </w:p>
        </w:tc>
        <w:tc>
          <w:tcPr>
            <w:tcW w:w="0" w:type="auto"/>
            <w:vAlign w:val="center"/>
            <w:hideMark/>
          </w:tcPr>
          <w:p w14:paraId="4B78639A" w14:textId="77777777" w:rsidR="000903DE" w:rsidRPr="000903DE" w:rsidRDefault="000903DE">
            <w:pPr>
              <w:rPr>
                <w:sz w:val="18"/>
                <w:szCs w:val="18"/>
              </w:rPr>
            </w:pPr>
            <w:r w:rsidRPr="000903DE">
              <w:rPr>
                <w:sz w:val="18"/>
                <w:szCs w:val="18"/>
              </w:rPr>
              <w:t>13</w:t>
            </w:r>
          </w:p>
        </w:tc>
      </w:tr>
      <w:tr w:rsidR="000903DE" w14:paraId="223B1F2B" w14:textId="77777777" w:rsidTr="000903DE">
        <w:trPr>
          <w:trHeight w:val="79"/>
          <w:tblCellSpacing w:w="15" w:type="dxa"/>
        </w:trPr>
        <w:tc>
          <w:tcPr>
            <w:tcW w:w="0" w:type="auto"/>
            <w:vAlign w:val="center"/>
            <w:hideMark/>
          </w:tcPr>
          <w:p w14:paraId="4E1F2C61" w14:textId="77777777" w:rsidR="000903DE" w:rsidRPr="000903DE" w:rsidRDefault="000903DE">
            <w:pPr>
              <w:rPr>
                <w:sz w:val="18"/>
                <w:szCs w:val="18"/>
              </w:rPr>
            </w:pPr>
            <w:r w:rsidRPr="000903DE">
              <w:rPr>
                <w:sz w:val="18"/>
                <w:szCs w:val="18"/>
              </w:rPr>
              <w:t>3.2</w:t>
            </w:r>
          </w:p>
        </w:tc>
        <w:tc>
          <w:tcPr>
            <w:tcW w:w="0" w:type="auto"/>
            <w:vAlign w:val="center"/>
            <w:hideMark/>
          </w:tcPr>
          <w:p w14:paraId="1CF65723" w14:textId="77777777" w:rsidR="000903DE" w:rsidRPr="000903DE" w:rsidRDefault="000903DE">
            <w:pPr>
              <w:rPr>
                <w:sz w:val="18"/>
                <w:szCs w:val="18"/>
              </w:rPr>
            </w:pPr>
            <w:r w:rsidRPr="000903DE">
              <w:rPr>
                <w:sz w:val="18"/>
                <w:szCs w:val="18"/>
              </w:rPr>
              <w:t>Airport Infrastructure Data: AIRPORT_INFO</w:t>
            </w:r>
          </w:p>
        </w:tc>
        <w:tc>
          <w:tcPr>
            <w:tcW w:w="0" w:type="auto"/>
            <w:vAlign w:val="center"/>
            <w:hideMark/>
          </w:tcPr>
          <w:p w14:paraId="3179A1A6" w14:textId="77777777" w:rsidR="000903DE" w:rsidRPr="000903DE" w:rsidRDefault="000903DE">
            <w:pPr>
              <w:rPr>
                <w:sz w:val="18"/>
                <w:szCs w:val="18"/>
              </w:rPr>
            </w:pPr>
            <w:r w:rsidRPr="000903DE">
              <w:rPr>
                <w:sz w:val="18"/>
                <w:szCs w:val="18"/>
              </w:rPr>
              <w:t>14</w:t>
            </w:r>
          </w:p>
        </w:tc>
      </w:tr>
      <w:tr w:rsidR="000903DE" w14:paraId="0BEF00D4" w14:textId="77777777" w:rsidTr="000903DE">
        <w:trPr>
          <w:trHeight w:val="79"/>
          <w:tblCellSpacing w:w="15" w:type="dxa"/>
        </w:trPr>
        <w:tc>
          <w:tcPr>
            <w:tcW w:w="0" w:type="auto"/>
            <w:vAlign w:val="center"/>
            <w:hideMark/>
          </w:tcPr>
          <w:p w14:paraId="5127817F" w14:textId="77777777" w:rsidR="000903DE" w:rsidRPr="000903DE" w:rsidRDefault="000903DE">
            <w:pPr>
              <w:rPr>
                <w:sz w:val="18"/>
                <w:szCs w:val="18"/>
              </w:rPr>
            </w:pPr>
            <w:r w:rsidRPr="000903DE">
              <w:rPr>
                <w:sz w:val="18"/>
                <w:szCs w:val="18"/>
              </w:rPr>
              <w:t>3.3</w:t>
            </w:r>
          </w:p>
        </w:tc>
        <w:tc>
          <w:tcPr>
            <w:tcW w:w="0" w:type="auto"/>
            <w:vAlign w:val="center"/>
            <w:hideMark/>
          </w:tcPr>
          <w:p w14:paraId="739FCCE9" w14:textId="77777777" w:rsidR="000903DE" w:rsidRPr="000903DE" w:rsidRDefault="000903DE">
            <w:pPr>
              <w:rPr>
                <w:sz w:val="18"/>
                <w:szCs w:val="18"/>
              </w:rPr>
            </w:pPr>
            <w:r w:rsidRPr="000903DE">
              <w:rPr>
                <w:sz w:val="18"/>
                <w:szCs w:val="18"/>
              </w:rPr>
              <w:t xml:space="preserve">External Weather Data: Iowa Environmental </w:t>
            </w:r>
            <w:proofErr w:type="spellStart"/>
            <w:r w:rsidRPr="000903DE">
              <w:rPr>
                <w:sz w:val="18"/>
                <w:szCs w:val="18"/>
              </w:rPr>
              <w:t>Mesonet</w:t>
            </w:r>
            <w:proofErr w:type="spellEnd"/>
            <w:r w:rsidRPr="000903DE">
              <w:rPr>
                <w:sz w:val="18"/>
                <w:szCs w:val="18"/>
              </w:rPr>
              <w:t xml:space="preserve"> ASOS Network</w:t>
            </w:r>
          </w:p>
        </w:tc>
        <w:tc>
          <w:tcPr>
            <w:tcW w:w="0" w:type="auto"/>
            <w:vAlign w:val="center"/>
            <w:hideMark/>
          </w:tcPr>
          <w:p w14:paraId="5484F670" w14:textId="77777777" w:rsidR="000903DE" w:rsidRPr="000903DE" w:rsidRDefault="000903DE">
            <w:pPr>
              <w:rPr>
                <w:sz w:val="18"/>
                <w:szCs w:val="18"/>
              </w:rPr>
            </w:pPr>
            <w:r w:rsidRPr="000903DE">
              <w:rPr>
                <w:sz w:val="18"/>
                <w:szCs w:val="18"/>
              </w:rPr>
              <w:t>16</w:t>
            </w:r>
          </w:p>
        </w:tc>
      </w:tr>
      <w:tr w:rsidR="000903DE" w14:paraId="1E904B43" w14:textId="77777777" w:rsidTr="000903DE">
        <w:trPr>
          <w:trHeight w:val="79"/>
          <w:tblCellSpacing w:w="15" w:type="dxa"/>
        </w:trPr>
        <w:tc>
          <w:tcPr>
            <w:tcW w:w="0" w:type="auto"/>
            <w:vAlign w:val="center"/>
            <w:hideMark/>
          </w:tcPr>
          <w:p w14:paraId="6AFF8C32" w14:textId="77777777" w:rsidR="000903DE" w:rsidRPr="000903DE" w:rsidRDefault="000903DE">
            <w:pPr>
              <w:rPr>
                <w:sz w:val="18"/>
                <w:szCs w:val="18"/>
              </w:rPr>
            </w:pPr>
            <w:r w:rsidRPr="000903DE">
              <w:rPr>
                <w:sz w:val="18"/>
                <w:szCs w:val="18"/>
              </w:rPr>
              <w:t>3.4</w:t>
            </w:r>
          </w:p>
        </w:tc>
        <w:tc>
          <w:tcPr>
            <w:tcW w:w="0" w:type="auto"/>
            <w:vAlign w:val="center"/>
            <w:hideMark/>
          </w:tcPr>
          <w:p w14:paraId="68B2496E" w14:textId="77777777" w:rsidR="000903DE" w:rsidRPr="000903DE" w:rsidRDefault="000903DE">
            <w:pPr>
              <w:rPr>
                <w:sz w:val="18"/>
                <w:szCs w:val="18"/>
              </w:rPr>
            </w:pPr>
            <w:r w:rsidRPr="000903DE">
              <w:rPr>
                <w:sz w:val="18"/>
                <w:szCs w:val="18"/>
              </w:rPr>
              <w:t>Combined Dataset</w:t>
            </w:r>
          </w:p>
        </w:tc>
        <w:tc>
          <w:tcPr>
            <w:tcW w:w="0" w:type="auto"/>
            <w:vAlign w:val="center"/>
            <w:hideMark/>
          </w:tcPr>
          <w:p w14:paraId="1AB7F720" w14:textId="77777777" w:rsidR="000903DE" w:rsidRPr="000903DE" w:rsidRDefault="000903DE">
            <w:pPr>
              <w:rPr>
                <w:sz w:val="18"/>
                <w:szCs w:val="18"/>
              </w:rPr>
            </w:pPr>
            <w:r w:rsidRPr="000903DE">
              <w:rPr>
                <w:sz w:val="18"/>
                <w:szCs w:val="18"/>
              </w:rPr>
              <w:t>17</w:t>
            </w:r>
          </w:p>
        </w:tc>
      </w:tr>
      <w:tr w:rsidR="000903DE" w14:paraId="4994DB6D" w14:textId="77777777" w:rsidTr="000903DE">
        <w:trPr>
          <w:trHeight w:val="83"/>
          <w:tblCellSpacing w:w="15" w:type="dxa"/>
        </w:trPr>
        <w:tc>
          <w:tcPr>
            <w:tcW w:w="0" w:type="auto"/>
            <w:vAlign w:val="center"/>
            <w:hideMark/>
          </w:tcPr>
          <w:p w14:paraId="20A40B81" w14:textId="77777777" w:rsidR="000903DE" w:rsidRPr="000903DE" w:rsidRDefault="000903DE">
            <w:pPr>
              <w:rPr>
                <w:sz w:val="18"/>
                <w:szCs w:val="18"/>
              </w:rPr>
            </w:pPr>
            <w:r w:rsidRPr="000903DE">
              <w:rPr>
                <w:sz w:val="18"/>
                <w:szCs w:val="18"/>
              </w:rPr>
              <w:t>—</w:t>
            </w:r>
          </w:p>
        </w:tc>
        <w:tc>
          <w:tcPr>
            <w:tcW w:w="0" w:type="auto"/>
            <w:vAlign w:val="center"/>
            <w:hideMark/>
          </w:tcPr>
          <w:p w14:paraId="505A1640" w14:textId="77777777" w:rsidR="000903DE" w:rsidRPr="000903DE" w:rsidRDefault="000903DE">
            <w:pPr>
              <w:rPr>
                <w:sz w:val="18"/>
                <w:szCs w:val="18"/>
              </w:rPr>
            </w:pPr>
            <w:r w:rsidRPr="000903DE">
              <w:rPr>
                <w:sz w:val="18"/>
                <w:szCs w:val="18"/>
              </w:rPr>
              <w:t>Table 1. Summary of Data Sources</w:t>
            </w:r>
          </w:p>
        </w:tc>
        <w:tc>
          <w:tcPr>
            <w:tcW w:w="0" w:type="auto"/>
            <w:vAlign w:val="center"/>
            <w:hideMark/>
          </w:tcPr>
          <w:p w14:paraId="2B146C8B" w14:textId="77777777" w:rsidR="000903DE" w:rsidRPr="000903DE" w:rsidRDefault="000903DE">
            <w:pPr>
              <w:rPr>
                <w:sz w:val="18"/>
                <w:szCs w:val="18"/>
              </w:rPr>
            </w:pPr>
            <w:r w:rsidRPr="000903DE">
              <w:rPr>
                <w:sz w:val="18"/>
                <w:szCs w:val="18"/>
              </w:rPr>
              <w:t>17</w:t>
            </w:r>
          </w:p>
        </w:tc>
      </w:tr>
      <w:tr w:rsidR="000903DE" w14:paraId="7BE8CE7A" w14:textId="77777777" w:rsidTr="000903DE">
        <w:trPr>
          <w:trHeight w:val="79"/>
          <w:tblCellSpacing w:w="15" w:type="dxa"/>
        </w:trPr>
        <w:tc>
          <w:tcPr>
            <w:tcW w:w="0" w:type="auto"/>
            <w:vAlign w:val="center"/>
            <w:hideMark/>
          </w:tcPr>
          <w:p w14:paraId="6EB2B0A6" w14:textId="77777777" w:rsidR="000903DE" w:rsidRPr="000903DE" w:rsidRDefault="000903DE">
            <w:pPr>
              <w:rPr>
                <w:sz w:val="18"/>
                <w:szCs w:val="18"/>
              </w:rPr>
            </w:pPr>
            <w:r w:rsidRPr="000903DE">
              <w:rPr>
                <w:rStyle w:val="Strong"/>
                <w:rFonts w:eastAsiaTheme="majorEastAsia"/>
                <w:sz w:val="18"/>
                <w:szCs w:val="18"/>
              </w:rPr>
              <w:t>Section 4</w:t>
            </w:r>
          </w:p>
        </w:tc>
        <w:tc>
          <w:tcPr>
            <w:tcW w:w="0" w:type="auto"/>
            <w:vAlign w:val="center"/>
            <w:hideMark/>
          </w:tcPr>
          <w:p w14:paraId="582FB827" w14:textId="77777777" w:rsidR="000903DE" w:rsidRPr="000903DE" w:rsidRDefault="000903DE">
            <w:pPr>
              <w:rPr>
                <w:sz w:val="18"/>
                <w:szCs w:val="18"/>
              </w:rPr>
            </w:pPr>
            <w:r w:rsidRPr="000903DE">
              <w:rPr>
                <w:rStyle w:val="Strong"/>
                <w:rFonts w:eastAsiaTheme="majorEastAsia"/>
                <w:sz w:val="18"/>
                <w:szCs w:val="18"/>
              </w:rPr>
              <w:t>Methods and Analysis</w:t>
            </w:r>
          </w:p>
        </w:tc>
        <w:tc>
          <w:tcPr>
            <w:tcW w:w="0" w:type="auto"/>
            <w:vAlign w:val="center"/>
            <w:hideMark/>
          </w:tcPr>
          <w:p w14:paraId="39B8A6EE" w14:textId="77777777" w:rsidR="000903DE" w:rsidRPr="000903DE" w:rsidRDefault="000903DE">
            <w:pPr>
              <w:rPr>
                <w:sz w:val="18"/>
                <w:szCs w:val="18"/>
              </w:rPr>
            </w:pPr>
            <w:r w:rsidRPr="000903DE">
              <w:rPr>
                <w:rStyle w:val="Strong"/>
                <w:rFonts w:eastAsiaTheme="majorEastAsia"/>
                <w:sz w:val="18"/>
                <w:szCs w:val="18"/>
              </w:rPr>
              <w:t>19</w:t>
            </w:r>
          </w:p>
        </w:tc>
      </w:tr>
      <w:tr w:rsidR="000903DE" w14:paraId="3A607CA2" w14:textId="77777777" w:rsidTr="000903DE">
        <w:trPr>
          <w:trHeight w:val="79"/>
          <w:tblCellSpacing w:w="15" w:type="dxa"/>
        </w:trPr>
        <w:tc>
          <w:tcPr>
            <w:tcW w:w="0" w:type="auto"/>
            <w:vAlign w:val="center"/>
            <w:hideMark/>
          </w:tcPr>
          <w:p w14:paraId="2D460C3E" w14:textId="77777777" w:rsidR="000903DE" w:rsidRPr="000903DE" w:rsidRDefault="000903DE">
            <w:pPr>
              <w:rPr>
                <w:sz w:val="18"/>
                <w:szCs w:val="18"/>
              </w:rPr>
            </w:pPr>
            <w:r w:rsidRPr="000903DE">
              <w:rPr>
                <w:sz w:val="18"/>
                <w:szCs w:val="18"/>
              </w:rPr>
              <w:t>4.1</w:t>
            </w:r>
          </w:p>
        </w:tc>
        <w:tc>
          <w:tcPr>
            <w:tcW w:w="0" w:type="auto"/>
            <w:vAlign w:val="center"/>
            <w:hideMark/>
          </w:tcPr>
          <w:p w14:paraId="73506BFB" w14:textId="77777777" w:rsidR="000903DE" w:rsidRPr="000903DE" w:rsidRDefault="000903DE">
            <w:pPr>
              <w:rPr>
                <w:sz w:val="18"/>
                <w:szCs w:val="18"/>
              </w:rPr>
            </w:pPr>
            <w:r w:rsidRPr="000903DE">
              <w:rPr>
                <w:sz w:val="18"/>
                <w:szCs w:val="18"/>
              </w:rPr>
              <w:t>Data Preprocessing and Record Selection</w:t>
            </w:r>
          </w:p>
        </w:tc>
        <w:tc>
          <w:tcPr>
            <w:tcW w:w="0" w:type="auto"/>
            <w:vAlign w:val="center"/>
            <w:hideMark/>
          </w:tcPr>
          <w:p w14:paraId="6F4B64A2" w14:textId="77777777" w:rsidR="000903DE" w:rsidRPr="000903DE" w:rsidRDefault="000903DE">
            <w:pPr>
              <w:rPr>
                <w:sz w:val="18"/>
                <w:szCs w:val="18"/>
              </w:rPr>
            </w:pPr>
            <w:r w:rsidRPr="000903DE">
              <w:rPr>
                <w:sz w:val="18"/>
                <w:szCs w:val="18"/>
              </w:rPr>
              <w:t>19</w:t>
            </w:r>
          </w:p>
        </w:tc>
      </w:tr>
      <w:tr w:rsidR="000903DE" w14:paraId="608C4784" w14:textId="77777777" w:rsidTr="000903DE">
        <w:trPr>
          <w:trHeight w:val="79"/>
          <w:tblCellSpacing w:w="15" w:type="dxa"/>
        </w:trPr>
        <w:tc>
          <w:tcPr>
            <w:tcW w:w="0" w:type="auto"/>
            <w:vAlign w:val="center"/>
            <w:hideMark/>
          </w:tcPr>
          <w:p w14:paraId="229A2E57" w14:textId="77777777" w:rsidR="000903DE" w:rsidRPr="000903DE" w:rsidRDefault="000903DE">
            <w:pPr>
              <w:rPr>
                <w:sz w:val="18"/>
                <w:szCs w:val="18"/>
              </w:rPr>
            </w:pPr>
            <w:r w:rsidRPr="000903DE">
              <w:rPr>
                <w:sz w:val="18"/>
                <w:szCs w:val="18"/>
              </w:rPr>
              <w:t>4.2</w:t>
            </w:r>
          </w:p>
        </w:tc>
        <w:tc>
          <w:tcPr>
            <w:tcW w:w="0" w:type="auto"/>
            <w:vAlign w:val="center"/>
            <w:hideMark/>
          </w:tcPr>
          <w:p w14:paraId="0FF09121" w14:textId="77777777" w:rsidR="000903DE" w:rsidRPr="000903DE" w:rsidRDefault="000903DE">
            <w:pPr>
              <w:rPr>
                <w:sz w:val="18"/>
                <w:szCs w:val="18"/>
              </w:rPr>
            </w:pPr>
            <w:r w:rsidRPr="000903DE">
              <w:rPr>
                <w:sz w:val="18"/>
                <w:szCs w:val="18"/>
              </w:rPr>
              <w:t>Feature Engineering</w:t>
            </w:r>
          </w:p>
        </w:tc>
        <w:tc>
          <w:tcPr>
            <w:tcW w:w="0" w:type="auto"/>
            <w:vAlign w:val="center"/>
            <w:hideMark/>
          </w:tcPr>
          <w:p w14:paraId="1AFC6A72" w14:textId="77777777" w:rsidR="000903DE" w:rsidRPr="000903DE" w:rsidRDefault="000903DE">
            <w:pPr>
              <w:rPr>
                <w:sz w:val="18"/>
                <w:szCs w:val="18"/>
              </w:rPr>
            </w:pPr>
            <w:r w:rsidRPr="000903DE">
              <w:rPr>
                <w:sz w:val="18"/>
                <w:szCs w:val="18"/>
              </w:rPr>
              <w:t>20</w:t>
            </w:r>
          </w:p>
        </w:tc>
      </w:tr>
      <w:tr w:rsidR="000903DE" w14:paraId="69395EBC" w14:textId="77777777" w:rsidTr="000903DE">
        <w:trPr>
          <w:trHeight w:val="79"/>
          <w:tblCellSpacing w:w="15" w:type="dxa"/>
        </w:trPr>
        <w:tc>
          <w:tcPr>
            <w:tcW w:w="0" w:type="auto"/>
            <w:vAlign w:val="center"/>
            <w:hideMark/>
          </w:tcPr>
          <w:p w14:paraId="00A08453" w14:textId="77777777" w:rsidR="000903DE" w:rsidRPr="000903DE" w:rsidRDefault="000903DE">
            <w:pPr>
              <w:rPr>
                <w:sz w:val="18"/>
                <w:szCs w:val="18"/>
              </w:rPr>
            </w:pPr>
            <w:r w:rsidRPr="000903DE">
              <w:rPr>
                <w:sz w:val="18"/>
                <w:szCs w:val="18"/>
              </w:rPr>
              <w:t>4.3</w:t>
            </w:r>
          </w:p>
        </w:tc>
        <w:tc>
          <w:tcPr>
            <w:tcW w:w="0" w:type="auto"/>
            <w:vAlign w:val="center"/>
            <w:hideMark/>
          </w:tcPr>
          <w:p w14:paraId="290110D0" w14:textId="77777777" w:rsidR="000903DE" w:rsidRPr="000903DE" w:rsidRDefault="000903DE">
            <w:pPr>
              <w:rPr>
                <w:sz w:val="18"/>
                <w:szCs w:val="18"/>
              </w:rPr>
            </w:pPr>
            <w:r w:rsidRPr="000903DE">
              <w:rPr>
                <w:sz w:val="18"/>
                <w:szCs w:val="18"/>
              </w:rPr>
              <w:t>Target Variable Definition</w:t>
            </w:r>
          </w:p>
        </w:tc>
        <w:tc>
          <w:tcPr>
            <w:tcW w:w="0" w:type="auto"/>
            <w:vAlign w:val="center"/>
            <w:hideMark/>
          </w:tcPr>
          <w:p w14:paraId="28EEB8EF" w14:textId="77777777" w:rsidR="000903DE" w:rsidRPr="000903DE" w:rsidRDefault="000903DE">
            <w:pPr>
              <w:rPr>
                <w:sz w:val="18"/>
                <w:szCs w:val="18"/>
              </w:rPr>
            </w:pPr>
            <w:r w:rsidRPr="000903DE">
              <w:rPr>
                <w:sz w:val="18"/>
                <w:szCs w:val="18"/>
              </w:rPr>
              <w:t>22</w:t>
            </w:r>
          </w:p>
        </w:tc>
      </w:tr>
      <w:tr w:rsidR="000903DE" w14:paraId="12FA3100" w14:textId="77777777" w:rsidTr="000903DE">
        <w:trPr>
          <w:trHeight w:val="83"/>
          <w:tblCellSpacing w:w="15" w:type="dxa"/>
        </w:trPr>
        <w:tc>
          <w:tcPr>
            <w:tcW w:w="0" w:type="auto"/>
            <w:vAlign w:val="center"/>
            <w:hideMark/>
          </w:tcPr>
          <w:p w14:paraId="58F43371" w14:textId="77777777" w:rsidR="000903DE" w:rsidRPr="000903DE" w:rsidRDefault="000903DE">
            <w:pPr>
              <w:rPr>
                <w:sz w:val="18"/>
                <w:szCs w:val="18"/>
              </w:rPr>
            </w:pPr>
            <w:r w:rsidRPr="000903DE">
              <w:rPr>
                <w:sz w:val="18"/>
                <w:szCs w:val="18"/>
              </w:rPr>
              <w:t>4.4</w:t>
            </w:r>
          </w:p>
        </w:tc>
        <w:tc>
          <w:tcPr>
            <w:tcW w:w="0" w:type="auto"/>
            <w:vAlign w:val="center"/>
            <w:hideMark/>
          </w:tcPr>
          <w:p w14:paraId="2B664FD1" w14:textId="77777777" w:rsidR="000903DE" w:rsidRPr="000903DE" w:rsidRDefault="000903DE">
            <w:pPr>
              <w:rPr>
                <w:sz w:val="18"/>
                <w:szCs w:val="18"/>
              </w:rPr>
            </w:pPr>
            <w:r w:rsidRPr="000903DE">
              <w:rPr>
                <w:sz w:val="18"/>
                <w:szCs w:val="18"/>
              </w:rPr>
              <w:t>Two-Stage Modeling Architecture</w:t>
            </w:r>
          </w:p>
        </w:tc>
        <w:tc>
          <w:tcPr>
            <w:tcW w:w="0" w:type="auto"/>
            <w:vAlign w:val="center"/>
            <w:hideMark/>
          </w:tcPr>
          <w:p w14:paraId="0F10CFA2" w14:textId="77777777" w:rsidR="000903DE" w:rsidRPr="000903DE" w:rsidRDefault="000903DE">
            <w:pPr>
              <w:rPr>
                <w:sz w:val="18"/>
                <w:szCs w:val="18"/>
              </w:rPr>
            </w:pPr>
            <w:r w:rsidRPr="000903DE">
              <w:rPr>
                <w:sz w:val="18"/>
                <w:szCs w:val="18"/>
              </w:rPr>
              <w:t>22</w:t>
            </w:r>
          </w:p>
        </w:tc>
      </w:tr>
      <w:tr w:rsidR="000903DE" w14:paraId="4019555C" w14:textId="77777777" w:rsidTr="000903DE">
        <w:trPr>
          <w:trHeight w:val="79"/>
          <w:tblCellSpacing w:w="15" w:type="dxa"/>
        </w:trPr>
        <w:tc>
          <w:tcPr>
            <w:tcW w:w="0" w:type="auto"/>
            <w:vAlign w:val="center"/>
            <w:hideMark/>
          </w:tcPr>
          <w:p w14:paraId="23369ADA" w14:textId="77777777" w:rsidR="000903DE" w:rsidRPr="000903DE" w:rsidRDefault="000903DE">
            <w:pPr>
              <w:rPr>
                <w:sz w:val="18"/>
                <w:szCs w:val="18"/>
              </w:rPr>
            </w:pPr>
            <w:r w:rsidRPr="000903DE">
              <w:rPr>
                <w:sz w:val="18"/>
                <w:szCs w:val="18"/>
              </w:rPr>
              <w:t>4.5</w:t>
            </w:r>
          </w:p>
        </w:tc>
        <w:tc>
          <w:tcPr>
            <w:tcW w:w="0" w:type="auto"/>
            <w:vAlign w:val="center"/>
            <w:hideMark/>
          </w:tcPr>
          <w:p w14:paraId="00DF6C79" w14:textId="77777777" w:rsidR="000903DE" w:rsidRPr="000903DE" w:rsidRDefault="000903DE">
            <w:pPr>
              <w:rPr>
                <w:sz w:val="18"/>
                <w:szCs w:val="18"/>
              </w:rPr>
            </w:pPr>
            <w:r w:rsidRPr="000903DE">
              <w:rPr>
                <w:sz w:val="18"/>
                <w:szCs w:val="18"/>
              </w:rPr>
              <w:t>Stage 1: Binary Classification Models</w:t>
            </w:r>
          </w:p>
        </w:tc>
        <w:tc>
          <w:tcPr>
            <w:tcW w:w="0" w:type="auto"/>
            <w:vAlign w:val="center"/>
            <w:hideMark/>
          </w:tcPr>
          <w:p w14:paraId="1651182E" w14:textId="77777777" w:rsidR="000903DE" w:rsidRPr="000903DE" w:rsidRDefault="000903DE">
            <w:pPr>
              <w:rPr>
                <w:sz w:val="18"/>
                <w:szCs w:val="18"/>
              </w:rPr>
            </w:pPr>
            <w:r w:rsidRPr="000903DE">
              <w:rPr>
                <w:sz w:val="18"/>
                <w:szCs w:val="18"/>
              </w:rPr>
              <w:t>23</w:t>
            </w:r>
          </w:p>
        </w:tc>
      </w:tr>
      <w:tr w:rsidR="000903DE" w14:paraId="7D016E6A" w14:textId="77777777" w:rsidTr="000903DE">
        <w:trPr>
          <w:trHeight w:val="79"/>
          <w:tblCellSpacing w:w="15" w:type="dxa"/>
        </w:trPr>
        <w:tc>
          <w:tcPr>
            <w:tcW w:w="0" w:type="auto"/>
            <w:vAlign w:val="center"/>
            <w:hideMark/>
          </w:tcPr>
          <w:p w14:paraId="26EC75B0" w14:textId="77777777" w:rsidR="000903DE" w:rsidRPr="000903DE" w:rsidRDefault="000903DE">
            <w:pPr>
              <w:rPr>
                <w:sz w:val="18"/>
                <w:szCs w:val="18"/>
              </w:rPr>
            </w:pPr>
            <w:r w:rsidRPr="000903DE">
              <w:rPr>
                <w:sz w:val="18"/>
                <w:szCs w:val="18"/>
              </w:rPr>
              <w:t>4.6</w:t>
            </w:r>
          </w:p>
        </w:tc>
        <w:tc>
          <w:tcPr>
            <w:tcW w:w="0" w:type="auto"/>
            <w:vAlign w:val="center"/>
            <w:hideMark/>
          </w:tcPr>
          <w:p w14:paraId="586BB934" w14:textId="77777777" w:rsidR="000903DE" w:rsidRPr="000903DE" w:rsidRDefault="000903DE">
            <w:pPr>
              <w:rPr>
                <w:sz w:val="18"/>
                <w:szCs w:val="18"/>
              </w:rPr>
            </w:pPr>
            <w:r w:rsidRPr="000903DE">
              <w:rPr>
                <w:sz w:val="18"/>
                <w:szCs w:val="18"/>
              </w:rPr>
              <w:t>Stage 2: Regression Models</w:t>
            </w:r>
          </w:p>
        </w:tc>
        <w:tc>
          <w:tcPr>
            <w:tcW w:w="0" w:type="auto"/>
            <w:vAlign w:val="center"/>
            <w:hideMark/>
          </w:tcPr>
          <w:p w14:paraId="37ACD8AE" w14:textId="77777777" w:rsidR="000903DE" w:rsidRPr="000903DE" w:rsidRDefault="000903DE">
            <w:pPr>
              <w:rPr>
                <w:sz w:val="18"/>
                <w:szCs w:val="18"/>
              </w:rPr>
            </w:pPr>
            <w:r w:rsidRPr="000903DE">
              <w:rPr>
                <w:sz w:val="18"/>
                <w:szCs w:val="18"/>
              </w:rPr>
              <w:t>24</w:t>
            </w:r>
          </w:p>
        </w:tc>
      </w:tr>
      <w:tr w:rsidR="000903DE" w14:paraId="490F9C54" w14:textId="77777777" w:rsidTr="000903DE">
        <w:trPr>
          <w:trHeight w:val="79"/>
          <w:tblCellSpacing w:w="15" w:type="dxa"/>
        </w:trPr>
        <w:tc>
          <w:tcPr>
            <w:tcW w:w="0" w:type="auto"/>
            <w:vAlign w:val="center"/>
            <w:hideMark/>
          </w:tcPr>
          <w:p w14:paraId="3AF5C53B" w14:textId="77777777" w:rsidR="000903DE" w:rsidRPr="000903DE" w:rsidRDefault="000903DE">
            <w:pPr>
              <w:rPr>
                <w:sz w:val="18"/>
                <w:szCs w:val="18"/>
              </w:rPr>
            </w:pPr>
            <w:r w:rsidRPr="000903DE">
              <w:rPr>
                <w:sz w:val="18"/>
                <w:szCs w:val="18"/>
              </w:rPr>
              <w:t>4.7</w:t>
            </w:r>
          </w:p>
        </w:tc>
        <w:tc>
          <w:tcPr>
            <w:tcW w:w="0" w:type="auto"/>
            <w:vAlign w:val="center"/>
            <w:hideMark/>
          </w:tcPr>
          <w:p w14:paraId="019C317E" w14:textId="77777777" w:rsidR="000903DE" w:rsidRPr="000903DE" w:rsidRDefault="000903DE">
            <w:pPr>
              <w:rPr>
                <w:sz w:val="18"/>
                <w:szCs w:val="18"/>
              </w:rPr>
            </w:pPr>
            <w:r w:rsidRPr="000903DE">
              <w:rPr>
                <w:sz w:val="18"/>
                <w:szCs w:val="18"/>
              </w:rPr>
              <w:t>Evaluation Metrics</w:t>
            </w:r>
          </w:p>
        </w:tc>
        <w:tc>
          <w:tcPr>
            <w:tcW w:w="0" w:type="auto"/>
            <w:vAlign w:val="center"/>
            <w:hideMark/>
          </w:tcPr>
          <w:p w14:paraId="60236612" w14:textId="77777777" w:rsidR="000903DE" w:rsidRPr="000903DE" w:rsidRDefault="000903DE">
            <w:pPr>
              <w:rPr>
                <w:sz w:val="18"/>
                <w:szCs w:val="18"/>
              </w:rPr>
            </w:pPr>
            <w:r w:rsidRPr="000903DE">
              <w:rPr>
                <w:sz w:val="18"/>
                <w:szCs w:val="18"/>
              </w:rPr>
              <w:t>24</w:t>
            </w:r>
          </w:p>
        </w:tc>
      </w:tr>
      <w:tr w:rsidR="000903DE" w14:paraId="46C02D82" w14:textId="77777777" w:rsidTr="000903DE">
        <w:trPr>
          <w:trHeight w:val="79"/>
          <w:tblCellSpacing w:w="15" w:type="dxa"/>
        </w:trPr>
        <w:tc>
          <w:tcPr>
            <w:tcW w:w="0" w:type="auto"/>
            <w:vAlign w:val="center"/>
            <w:hideMark/>
          </w:tcPr>
          <w:p w14:paraId="76ED1502" w14:textId="77777777" w:rsidR="000903DE" w:rsidRPr="000903DE" w:rsidRDefault="000903DE">
            <w:pPr>
              <w:rPr>
                <w:sz w:val="18"/>
                <w:szCs w:val="18"/>
              </w:rPr>
            </w:pPr>
            <w:r w:rsidRPr="000903DE">
              <w:rPr>
                <w:rStyle w:val="Strong"/>
                <w:rFonts w:eastAsiaTheme="majorEastAsia"/>
                <w:sz w:val="18"/>
                <w:szCs w:val="18"/>
              </w:rPr>
              <w:t>Section 5</w:t>
            </w:r>
          </w:p>
        </w:tc>
        <w:tc>
          <w:tcPr>
            <w:tcW w:w="0" w:type="auto"/>
            <w:vAlign w:val="center"/>
            <w:hideMark/>
          </w:tcPr>
          <w:p w14:paraId="004BED69" w14:textId="77777777" w:rsidR="000903DE" w:rsidRPr="000903DE" w:rsidRDefault="000903DE">
            <w:pPr>
              <w:rPr>
                <w:sz w:val="18"/>
                <w:szCs w:val="18"/>
              </w:rPr>
            </w:pPr>
            <w:r w:rsidRPr="000903DE">
              <w:rPr>
                <w:rStyle w:val="Strong"/>
                <w:rFonts w:eastAsiaTheme="majorEastAsia"/>
                <w:sz w:val="18"/>
                <w:szCs w:val="18"/>
              </w:rPr>
              <w:t>Results</w:t>
            </w:r>
          </w:p>
        </w:tc>
        <w:tc>
          <w:tcPr>
            <w:tcW w:w="0" w:type="auto"/>
            <w:vAlign w:val="center"/>
            <w:hideMark/>
          </w:tcPr>
          <w:p w14:paraId="7BDF7609" w14:textId="77777777" w:rsidR="000903DE" w:rsidRPr="000903DE" w:rsidRDefault="000903DE">
            <w:pPr>
              <w:rPr>
                <w:sz w:val="18"/>
                <w:szCs w:val="18"/>
              </w:rPr>
            </w:pPr>
            <w:r w:rsidRPr="000903DE">
              <w:rPr>
                <w:rStyle w:val="Strong"/>
                <w:rFonts w:eastAsiaTheme="majorEastAsia"/>
                <w:sz w:val="18"/>
                <w:szCs w:val="18"/>
              </w:rPr>
              <w:t>26</w:t>
            </w:r>
          </w:p>
        </w:tc>
      </w:tr>
      <w:tr w:rsidR="000903DE" w14:paraId="44DF8A56" w14:textId="77777777" w:rsidTr="000903DE">
        <w:trPr>
          <w:trHeight w:val="83"/>
          <w:tblCellSpacing w:w="15" w:type="dxa"/>
        </w:trPr>
        <w:tc>
          <w:tcPr>
            <w:tcW w:w="0" w:type="auto"/>
            <w:vAlign w:val="center"/>
            <w:hideMark/>
          </w:tcPr>
          <w:p w14:paraId="559EAE37" w14:textId="77777777" w:rsidR="000903DE" w:rsidRPr="000903DE" w:rsidRDefault="000903DE">
            <w:pPr>
              <w:rPr>
                <w:sz w:val="18"/>
                <w:szCs w:val="18"/>
              </w:rPr>
            </w:pPr>
            <w:r w:rsidRPr="000903DE">
              <w:rPr>
                <w:sz w:val="18"/>
                <w:szCs w:val="18"/>
              </w:rPr>
              <w:t>5.1</w:t>
            </w:r>
          </w:p>
        </w:tc>
        <w:tc>
          <w:tcPr>
            <w:tcW w:w="0" w:type="auto"/>
            <w:vAlign w:val="center"/>
            <w:hideMark/>
          </w:tcPr>
          <w:p w14:paraId="438E5397" w14:textId="77777777" w:rsidR="000903DE" w:rsidRPr="000903DE" w:rsidRDefault="000903DE">
            <w:pPr>
              <w:rPr>
                <w:sz w:val="18"/>
                <w:szCs w:val="18"/>
              </w:rPr>
            </w:pPr>
            <w:r w:rsidRPr="000903DE">
              <w:rPr>
                <w:sz w:val="18"/>
                <w:szCs w:val="18"/>
              </w:rPr>
              <w:t>Stage 1 — Binary Classification Results</w:t>
            </w:r>
          </w:p>
        </w:tc>
        <w:tc>
          <w:tcPr>
            <w:tcW w:w="0" w:type="auto"/>
            <w:vAlign w:val="center"/>
            <w:hideMark/>
          </w:tcPr>
          <w:p w14:paraId="46299901" w14:textId="77777777" w:rsidR="000903DE" w:rsidRPr="000903DE" w:rsidRDefault="000903DE">
            <w:pPr>
              <w:rPr>
                <w:sz w:val="18"/>
                <w:szCs w:val="18"/>
              </w:rPr>
            </w:pPr>
            <w:r w:rsidRPr="000903DE">
              <w:rPr>
                <w:sz w:val="18"/>
                <w:szCs w:val="18"/>
              </w:rPr>
              <w:t>26</w:t>
            </w:r>
          </w:p>
        </w:tc>
      </w:tr>
      <w:tr w:rsidR="000903DE" w14:paraId="2F4B0DA6" w14:textId="77777777" w:rsidTr="000903DE">
        <w:trPr>
          <w:trHeight w:val="79"/>
          <w:tblCellSpacing w:w="15" w:type="dxa"/>
        </w:trPr>
        <w:tc>
          <w:tcPr>
            <w:tcW w:w="0" w:type="auto"/>
            <w:vAlign w:val="center"/>
            <w:hideMark/>
          </w:tcPr>
          <w:p w14:paraId="4ECAF050" w14:textId="77777777" w:rsidR="000903DE" w:rsidRPr="000903DE" w:rsidRDefault="000903DE">
            <w:pPr>
              <w:rPr>
                <w:sz w:val="18"/>
                <w:szCs w:val="18"/>
              </w:rPr>
            </w:pPr>
            <w:r w:rsidRPr="000903DE">
              <w:rPr>
                <w:sz w:val="18"/>
                <w:szCs w:val="18"/>
              </w:rPr>
              <w:t>—</w:t>
            </w:r>
          </w:p>
        </w:tc>
        <w:tc>
          <w:tcPr>
            <w:tcW w:w="0" w:type="auto"/>
            <w:vAlign w:val="center"/>
            <w:hideMark/>
          </w:tcPr>
          <w:p w14:paraId="5A721C8E" w14:textId="5DAB73F3" w:rsidR="000903DE" w:rsidRPr="000903DE" w:rsidRDefault="000903DE">
            <w:pPr>
              <w:rPr>
                <w:sz w:val="18"/>
                <w:szCs w:val="18"/>
              </w:rPr>
            </w:pPr>
            <w:r w:rsidRPr="000903DE">
              <w:rPr>
                <w:sz w:val="18"/>
                <w:szCs w:val="18"/>
              </w:rPr>
              <w:t xml:space="preserve">Table 2. Stage 1 </w:t>
            </w:r>
            <w:r w:rsidR="00E3053E">
              <w:rPr>
                <w:sz w:val="18"/>
                <w:szCs w:val="18"/>
              </w:rPr>
              <w:t>-</w:t>
            </w:r>
            <w:r w:rsidRPr="000903DE">
              <w:rPr>
                <w:sz w:val="18"/>
                <w:szCs w:val="18"/>
              </w:rPr>
              <w:t xml:space="preserve"> Binary Classification Model Comparison</w:t>
            </w:r>
          </w:p>
        </w:tc>
        <w:tc>
          <w:tcPr>
            <w:tcW w:w="0" w:type="auto"/>
            <w:vAlign w:val="center"/>
            <w:hideMark/>
          </w:tcPr>
          <w:p w14:paraId="66BE5836" w14:textId="77777777" w:rsidR="000903DE" w:rsidRPr="000903DE" w:rsidRDefault="000903DE">
            <w:pPr>
              <w:rPr>
                <w:sz w:val="18"/>
                <w:szCs w:val="18"/>
              </w:rPr>
            </w:pPr>
            <w:r w:rsidRPr="000903DE">
              <w:rPr>
                <w:sz w:val="18"/>
                <w:szCs w:val="18"/>
              </w:rPr>
              <w:t>26</w:t>
            </w:r>
          </w:p>
        </w:tc>
      </w:tr>
      <w:tr w:rsidR="000903DE" w14:paraId="43015171" w14:textId="77777777" w:rsidTr="000903DE">
        <w:trPr>
          <w:trHeight w:val="79"/>
          <w:tblCellSpacing w:w="15" w:type="dxa"/>
        </w:trPr>
        <w:tc>
          <w:tcPr>
            <w:tcW w:w="0" w:type="auto"/>
            <w:vAlign w:val="center"/>
            <w:hideMark/>
          </w:tcPr>
          <w:p w14:paraId="6D5760B5" w14:textId="77777777" w:rsidR="000903DE" w:rsidRPr="000903DE" w:rsidRDefault="000903DE">
            <w:pPr>
              <w:rPr>
                <w:sz w:val="18"/>
                <w:szCs w:val="18"/>
              </w:rPr>
            </w:pPr>
            <w:r w:rsidRPr="000903DE">
              <w:rPr>
                <w:sz w:val="18"/>
                <w:szCs w:val="18"/>
              </w:rPr>
              <w:t>—</w:t>
            </w:r>
          </w:p>
        </w:tc>
        <w:tc>
          <w:tcPr>
            <w:tcW w:w="0" w:type="auto"/>
            <w:vAlign w:val="center"/>
            <w:hideMark/>
          </w:tcPr>
          <w:p w14:paraId="4C2603ED" w14:textId="3AF4B427" w:rsidR="000903DE" w:rsidRPr="000903DE" w:rsidRDefault="000903DE">
            <w:pPr>
              <w:rPr>
                <w:sz w:val="18"/>
                <w:szCs w:val="18"/>
              </w:rPr>
            </w:pPr>
            <w:r w:rsidRPr="000903DE">
              <w:rPr>
                <w:sz w:val="18"/>
                <w:szCs w:val="18"/>
              </w:rPr>
              <w:t xml:space="preserve">Table 3. Stage 1 </w:t>
            </w:r>
            <w:r w:rsidR="00E3053E">
              <w:rPr>
                <w:sz w:val="18"/>
                <w:szCs w:val="18"/>
              </w:rPr>
              <w:t>-</w:t>
            </w:r>
            <w:r w:rsidRPr="000903DE">
              <w:rPr>
                <w:sz w:val="18"/>
                <w:szCs w:val="18"/>
              </w:rPr>
              <w:t xml:space="preserve"> Detailed Classification Report</w:t>
            </w:r>
          </w:p>
        </w:tc>
        <w:tc>
          <w:tcPr>
            <w:tcW w:w="0" w:type="auto"/>
            <w:vAlign w:val="center"/>
            <w:hideMark/>
          </w:tcPr>
          <w:p w14:paraId="697184D2" w14:textId="77777777" w:rsidR="000903DE" w:rsidRPr="000903DE" w:rsidRDefault="000903DE">
            <w:pPr>
              <w:rPr>
                <w:sz w:val="18"/>
                <w:szCs w:val="18"/>
              </w:rPr>
            </w:pPr>
            <w:r w:rsidRPr="000903DE">
              <w:rPr>
                <w:sz w:val="18"/>
                <w:szCs w:val="18"/>
              </w:rPr>
              <w:t>27</w:t>
            </w:r>
          </w:p>
        </w:tc>
      </w:tr>
      <w:tr w:rsidR="000903DE" w14:paraId="2D14DF5C" w14:textId="77777777" w:rsidTr="000903DE">
        <w:trPr>
          <w:trHeight w:val="79"/>
          <w:tblCellSpacing w:w="15" w:type="dxa"/>
        </w:trPr>
        <w:tc>
          <w:tcPr>
            <w:tcW w:w="0" w:type="auto"/>
            <w:vAlign w:val="center"/>
            <w:hideMark/>
          </w:tcPr>
          <w:p w14:paraId="249E3E22" w14:textId="77777777" w:rsidR="000903DE" w:rsidRPr="000903DE" w:rsidRDefault="000903DE">
            <w:pPr>
              <w:rPr>
                <w:sz w:val="18"/>
                <w:szCs w:val="18"/>
              </w:rPr>
            </w:pPr>
            <w:r w:rsidRPr="000903DE">
              <w:rPr>
                <w:sz w:val="18"/>
                <w:szCs w:val="18"/>
              </w:rPr>
              <w:t>5.2</w:t>
            </w:r>
          </w:p>
        </w:tc>
        <w:tc>
          <w:tcPr>
            <w:tcW w:w="0" w:type="auto"/>
            <w:vAlign w:val="center"/>
            <w:hideMark/>
          </w:tcPr>
          <w:p w14:paraId="65C26F46" w14:textId="77777777" w:rsidR="000903DE" w:rsidRPr="000903DE" w:rsidRDefault="000903DE">
            <w:pPr>
              <w:rPr>
                <w:sz w:val="18"/>
                <w:szCs w:val="18"/>
              </w:rPr>
            </w:pPr>
            <w:r w:rsidRPr="000903DE">
              <w:rPr>
                <w:sz w:val="18"/>
                <w:szCs w:val="18"/>
              </w:rPr>
              <w:t>Stage 1: Feature Importance</w:t>
            </w:r>
          </w:p>
        </w:tc>
        <w:tc>
          <w:tcPr>
            <w:tcW w:w="0" w:type="auto"/>
            <w:vAlign w:val="center"/>
            <w:hideMark/>
          </w:tcPr>
          <w:p w14:paraId="6F33B0DC" w14:textId="77777777" w:rsidR="000903DE" w:rsidRPr="000903DE" w:rsidRDefault="000903DE">
            <w:pPr>
              <w:rPr>
                <w:sz w:val="18"/>
                <w:szCs w:val="18"/>
              </w:rPr>
            </w:pPr>
            <w:r w:rsidRPr="000903DE">
              <w:rPr>
                <w:sz w:val="18"/>
                <w:szCs w:val="18"/>
              </w:rPr>
              <w:t>28</w:t>
            </w:r>
          </w:p>
        </w:tc>
      </w:tr>
      <w:tr w:rsidR="000903DE" w14:paraId="644842A6" w14:textId="77777777" w:rsidTr="000903DE">
        <w:trPr>
          <w:trHeight w:val="79"/>
          <w:tblCellSpacing w:w="15" w:type="dxa"/>
        </w:trPr>
        <w:tc>
          <w:tcPr>
            <w:tcW w:w="0" w:type="auto"/>
            <w:vAlign w:val="center"/>
            <w:hideMark/>
          </w:tcPr>
          <w:p w14:paraId="14C9946E" w14:textId="77777777" w:rsidR="000903DE" w:rsidRPr="000903DE" w:rsidRDefault="000903DE">
            <w:pPr>
              <w:rPr>
                <w:sz w:val="18"/>
                <w:szCs w:val="18"/>
              </w:rPr>
            </w:pPr>
            <w:r w:rsidRPr="000903DE">
              <w:rPr>
                <w:sz w:val="18"/>
                <w:szCs w:val="18"/>
              </w:rPr>
              <w:t>5.3</w:t>
            </w:r>
          </w:p>
        </w:tc>
        <w:tc>
          <w:tcPr>
            <w:tcW w:w="0" w:type="auto"/>
            <w:vAlign w:val="center"/>
            <w:hideMark/>
          </w:tcPr>
          <w:p w14:paraId="145008CB" w14:textId="77777777" w:rsidR="000903DE" w:rsidRPr="000903DE" w:rsidRDefault="000903DE">
            <w:pPr>
              <w:rPr>
                <w:sz w:val="18"/>
                <w:szCs w:val="18"/>
              </w:rPr>
            </w:pPr>
            <w:r w:rsidRPr="000903DE">
              <w:rPr>
                <w:sz w:val="18"/>
                <w:szCs w:val="18"/>
              </w:rPr>
              <w:t>Stage 2: Regression Results</w:t>
            </w:r>
          </w:p>
        </w:tc>
        <w:tc>
          <w:tcPr>
            <w:tcW w:w="0" w:type="auto"/>
            <w:vAlign w:val="center"/>
            <w:hideMark/>
          </w:tcPr>
          <w:p w14:paraId="5D6E1C80" w14:textId="77777777" w:rsidR="000903DE" w:rsidRPr="000903DE" w:rsidRDefault="000903DE">
            <w:pPr>
              <w:rPr>
                <w:sz w:val="18"/>
                <w:szCs w:val="18"/>
              </w:rPr>
            </w:pPr>
            <w:r w:rsidRPr="000903DE">
              <w:rPr>
                <w:sz w:val="18"/>
                <w:szCs w:val="18"/>
              </w:rPr>
              <w:t>29</w:t>
            </w:r>
          </w:p>
        </w:tc>
      </w:tr>
      <w:tr w:rsidR="000903DE" w14:paraId="5CB6BA34" w14:textId="77777777" w:rsidTr="000903DE">
        <w:trPr>
          <w:trHeight w:val="83"/>
          <w:tblCellSpacing w:w="15" w:type="dxa"/>
        </w:trPr>
        <w:tc>
          <w:tcPr>
            <w:tcW w:w="0" w:type="auto"/>
            <w:vAlign w:val="center"/>
            <w:hideMark/>
          </w:tcPr>
          <w:p w14:paraId="4331C694" w14:textId="77777777" w:rsidR="000903DE" w:rsidRPr="000903DE" w:rsidRDefault="000903DE">
            <w:pPr>
              <w:rPr>
                <w:sz w:val="18"/>
                <w:szCs w:val="18"/>
              </w:rPr>
            </w:pPr>
            <w:r w:rsidRPr="000903DE">
              <w:rPr>
                <w:sz w:val="18"/>
                <w:szCs w:val="18"/>
              </w:rPr>
              <w:t>—</w:t>
            </w:r>
          </w:p>
        </w:tc>
        <w:tc>
          <w:tcPr>
            <w:tcW w:w="0" w:type="auto"/>
            <w:vAlign w:val="center"/>
            <w:hideMark/>
          </w:tcPr>
          <w:p w14:paraId="679BE14C" w14:textId="77854E2B" w:rsidR="000903DE" w:rsidRPr="000903DE" w:rsidRDefault="000903DE">
            <w:pPr>
              <w:rPr>
                <w:sz w:val="18"/>
                <w:szCs w:val="18"/>
              </w:rPr>
            </w:pPr>
            <w:r w:rsidRPr="000903DE">
              <w:rPr>
                <w:sz w:val="18"/>
                <w:szCs w:val="18"/>
              </w:rPr>
              <w:t xml:space="preserve">Table 4. Stage 2 </w:t>
            </w:r>
            <w:r w:rsidR="00E3053E">
              <w:rPr>
                <w:sz w:val="18"/>
                <w:szCs w:val="18"/>
              </w:rPr>
              <w:t>-</w:t>
            </w:r>
            <w:r w:rsidRPr="000903DE">
              <w:rPr>
                <w:sz w:val="18"/>
                <w:szCs w:val="18"/>
              </w:rPr>
              <w:t xml:space="preserve"> Regression Model Comparison</w:t>
            </w:r>
          </w:p>
        </w:tc>
        <w:tc>
          <w:tcPr>
            <w:tcW w:w="0" w:type="auto"/>
            <w:vAlign w:val="center"/>
            <w:hideMark/>
          </w:tcPr>
          <w:p w14:paraId="621F1007" w14:textId="77777777" w:rsidR="000903DE" w:rsidRPr="000903DE" w:rsidRDefault="000903DE">
            <w:pPr>
              <w:rPr>
                <w:sz w:val="18"/>
                <w:szCs w:val="18"/>
              </w:rPr>
            </w:pPr>
            <w:r w:rsidRPr="000903DE">
              <w:rPr>
                <w:sz w:val="18"/>
                <w:szCs w:val="18"/>
              </w:rPr>
              <w:t>29</w:t>
            </w:r>
          </w:p>
        </w:tc>
      </w:tr>
      <w:tr w:rsidR="000903DE" w14:paraId="542B8A99" w14:textId="77777777" w:rsidTr="000903DE">
        <w:trPr>
          <w:trHeight w:val="79"/>
          <w:tblCellSpacing w:w="15" w:type="dxa"/>
        </w:trPr>
        <w:tc>
          <w:tcPr>
            <w:tcW w:w="0" w:type="auto"/>
            <w:vAlign w:val="center"/>
            <w:hideMark/>
          </w:tcPr>
          <w:p w14:paraId="691238AD" w14:textId="77777777" w:rsidR="000903DE" w:rsidRPr="000903DE" w:rsidRDefault="000903DE">
            <w:pPr>
              <w:rPr>
                <w:sz w:val="18"/>
                <w:szCs w:val="18"/>
              </w:rPr>
            </w:pPr>
            <w:r w:rsidRPr="000903DE">
              <w:rPr>
                <w:sz w:val="18"/>
                <w:szCs w:val="18"/>
              </w:rPr>
              <w:t>5.4</w:t>
            </w:r>
          </w:p>
        </w:tc>
        <w:tc>
          <w:tcPr>
            <w:tcW w:w="0" w:type="auto"/>
            <w:vAlign w:val="center"/>
            <w:hideMark/>
          </w:tcPr>
          <w:p w14:paraId="7B15323D" w14:textId="77777777" w:rsidR="000903DE" w:rsidRPr="000903DE" w:rsidRDefault="000903DE">
            <w:pPr>
              <w:rPr>
                <w:sz w:val="18"/>
                <w:szCs w:val="18"/>
              </w:rPr>
            </w:pPr>
            <w:r w:rsidRPr="000903DE">
              <w:rPr>
                <w:sz w:val="18"/>
                <w:szCs w:val="18"/>
              </w:rPr>
              <w:t>Stage 2: Feature Importance</w:t>
            </w:r>
          </w:p>
        </w:tc>
        <w:tc>
          <w:tcPr>
            <w:tcW w:w="0" w:type="auto"/>
            <w:vAlign w:val="center"/>
            <w:hideMark/>
          </w:tcPr>
          <w:p w14:paraId="773555DA" w14:textId="77777777" w:rsidR="000903DE" w:rsidRPr="000903DE" w:rsidRDefault="000903DE">
            <w:pPr>
              <w:rPr>
                <w:sz w:val="18"/>
                <w:szCs w:val="18"/>
              </w:rPr>
            </w:pPr>
            <w:r w:rsidRPr="000903DE">
              <w:rPr>
                <w:sz w:val="18"/>
                <w:szCs w:val="18"/>
              </w:rPr>
              <w:t>30</w:t>
            </w:r>
          </w:p>
        </w:tc>
      </w:tr>
      <w:tr w:rsidR="000903DE" w14:paraId="11571765" w14:textId="77777777" w:rsidTr="000903DE">
        <w:trPr>
          <w:trHeight w:val="79"/>
          <w:tblCellSpacing w:w="15" w:type="dxa"/>
        </w:trPr>
        <w:tc>
          <w:tcPr>
            <w:tcW w:w="0" w:type="auto"/>
            <w:vAlign w:val="center"/>
            <w:hideMark/>
          </w:tcPr>
          <w:p w14:paraId="2570F9E8" w14:textId="77777777" w:rsidR="000903DE" w:rsidRPr="000903DE" w:rsidRDefault="000903DE">
            <w:pPr>
              <w:rPr>
                <w:sz w:val="18"/>
                <w:szCs w:val="18"/>
              </w:rPr>
            </w:pPr>
            <w:r w:rsidRPr="000903DE">
              <w:rPr>
                <w:sz w:val="18"/>
                <w:szCs w:val="18"/>
              </w:rPr>
              <w:t>5.5</w:t>
            </w:r>
          </w:p>
        </w:tc>
        <w:tc>
          <w:tcPr>
            <w:tcW w:w="0" w:type="auto"/>
            <w:vAlign w:val="center"/>
            <w:hideMark/>
          </w:tcPr>
          <w:p w14:paraId="7A300974" w14:textId="77777777" w:rsidR="000903DE" w:rsidRPr="000903DE" w:rsidRDefault="000903DE">
            <w:pPr>
              <w:rPr>
                <w:sz w:val="18"/>
                <w:szCs w:val="18"/>
              </w:rPr>
            </w:pPr>
            <w:r w:rsidRPr="000903DE">
              <w:rPr>
                <w:sz w:val="18"/>
                <w:szCs w:val="18"/>
              </w:rPr>
              <w:t>Weather Analysis</w:t>
            </w:r>
          </w:p>
        </w:tc>
        <w:tc>
          <w:tcPr>
            <w:tcW w:w="0" w:type="auto"/>
            <w:vAlign w:val="center"/>
            <w:hideMark/>
          </w:tcPr>
          <w:p w14:paraId="1FE78E9E" w14:textId="77777777" w:rsidR="000903DE" w:rsidRPr="000903DE" w:rsidRDefault="000903DE">
            <w:pPr>
              <w:rPr>
                <w:sz w:val="18"/>
                <w:szCs w:val="18"/>
              </w:rPr>
            </w:pPr>
            <w:r w:rsidRPr="000903DE">
              <w:rPr>
                <w:sz w:val="18"/>
                <w:szCs w:val="18"/>
              </w:rPr>
              <w:t>30</w:t>
            </w:r>
          </w:p>
        </w:tc>
      </w:tr>
      <w:tr w:rsidR="000903DE" w14:paraId="4E5519B7" w14:textId="77777777" w:rsidTr="000903DE">
        <w:trPr>
          <w:trHeight w:val="79"/>
          <w:tblCellSpacing w:w="15" w:type="dxa"/>
        </w:trPr>
        <w:tc>
          <w:tcPr>
            <w:tcW w:w="0" w:type="auto"/>
            <w:vAlign w:val="center"/>
            <w:hideMark/>
          </w:tcPr>
          <w:p w14:paraId="552948EB" w14:textId="77777777" w:rsidR="000903DE" w:rsidRPr="000903DE" w:rsidRDefault="000903DE">
            <w:pPr>
              <w:rPr>
                <w:sz w:val="18"/>
                <w:szCs w:val="18"/>
              </w:rPr>
            </w:pPr>
            <w:r w:rsidRPr="000903DE">
              <w:rPr>
                <w:rStyle w:val="Strong"/>
                <w:rFonts w:eastAsiaTheme="majorEastAsia"/>
                <w:sz w:val="18"/>
                <w:szCs w:val="18"/>
              </w:rPr>
              <w:t>Section 6</w:t>
            </w:r>
          </w:p>
        </w:tc>
        <w:tc>
          <w:tcPr>
            <w:tcW w:w="0" w:type="auto"/>
            <w:vAlign w:val="center"/>
            <w:hideMark/>
          </w:tcPr>
          <w:p w14:paraId="2BDF474C" w14:textId="77777777" w:rsidR="000903DE" w:rsidRPr="000903DE" w:rsidRDefault="000903DE">
            <w:pPr>
              <w:rPr>
                <w:sz w:val="18"/>
                <w:szCs w:val="18"/>
              </w:rPr>
            </w:pPr>
            <w:r w:rsidRPr="000903DE">
              <w:rPr>
                <w:rStyle w:val="Strong"/>
                <w:rFonts w:eastAsiaTheme="majorEastAsia"/>
                <w:sz w:val="18"/>
                <w:szCs w:val="18"/>
              </w:rPr>
              <w:t>Discussion</w:t>
            </w:r>
          </w:p>
        </w:tc>
        <w:tc>
          <w:tcPr>
            <w:tcW w:w="0" w:type="auto"/>
            <w:vAlign w:val="center"/>
            <w:hideMark/>
          </w:tcPr>
          <w:p w14:paraId="2FBF05FA" w14:textId="77777777" w:rsidR="000903DE" w:rsidRPr="000903DE" w:rsidRDefault="000903DE">
            <w:pPr>
              <w:rPr>
                <w:sz w:val="18"/>
                <w:szCs w:val="18"/>
              </w:rPr>
            </w:pPr>
            <w:r w:rsidRPr="000903DE">
              <w:rPr>
                <w:rStyle w:val="Strong"/>
                <w:rFonts w:eastAsiaTheme="majorEastAsia"/>
                <w:sz w:val="18"/>
                <w:szCs w:val="18"/>
              </w:rPr>
              <w:t>32</w:t>
            </w:r>
          </w:p>
        </w:tc>
      </w:tr>
      <w:tr w:rsidR="000903DE" w14:paraId="77669B8E" w14:textId="77777777" w:rsidTr="000903DE">
        <w:trPr>
          <w:trHeight w:val="79"/>
          <w:tblCellSpacing w:w="15" w:type="dxa"/>
        </w:trPr>
        <w:tc>
          <w:tcPr>
            <w:tcW w:w="0" w:type="auto"/>
            <w:vAlign w:val="center"/>
            <w:hideMark/>
          </w:tcPr>
          <w:p w14:paraId="31C86FC7" w14:textId="77777777" w:rsidR="000903DE" w:rsidRPr="000903DE" w:rsidRDefault="000903DE">
            <w:pPr>
              <w:rPr>
                <w:sz w:val="18"/>
                <w:szCs w:val="18"/>
              </w:rPr>
            </w:pPr>
            <w:r w:rsidRPr="000903DE">
              <w:rPr>
                <w:sz w:val="18"/>
                <w:szCs w:val="18"/>
              </w:rPr>
              <w:t>6.1</w:t>
            </w:r>
          </w:p>
        </w:tc>
        <w:tc>
          <w:tcPr>
            <w:tcW w:w="0" w:type="auto"/>
            <w:vAlign w:val="center"/>
            <w:hideMark/>
          </w:tcPr>
          <w:p w14:paraId="7174E727" w14:textId="77777777" w:rsidR="000903DE" w:rsidRPr="000903DE" w:rsidRDefault="000903DE">
            <w:pPr>
              <w:rPr>
                <w:sz w:val="18"/>
                <w:szCs w:val="18"/>
              </w:rPr>
            </w:pPr>
            <w:r w:rsidRPr="000903DE">
              <w:rPr>
                <w:sz w:val="18"/>
                <w:szCs w:val="18"/>
              </w:rPr>
              <w:t>Research Question 1: Pre-Departure Features Can Predict Late Arrivals</w:t>
            </w:r>
          </w:p>
        </w:tc>
        <w:tc>
          <w:tcPr>
            <w:tcW w:w="0" w:type="auto"/>
            <w:vAlign w:val="center"/>
            <w:hideMark/>
          </w:tcPr>
          <w:p w14:paraId="2CD4B669" w14:textId="77777777" w:rsidR="000903DE" w:rsidRPr="000903DE" w:rsidRDefault="000903DE">
            <w:pPr>
              <w:rPr>
                <w:sz w:val="18"/>
                <w:szCs w:val="18"/>
              </w:rPr>
            </w:pPr>
            <w:r w:rsidRPr="000903DE">
              <w:rPr>
                <w:sz w:val="18"/>
                <w:szCs w:val="18"/>
              </w:rPr>
              <w:t>32</w:t>
            </w:r>
          </w:p>
        </w:tc>
      </w:tr>
      <w:tr w:rsidR="000903DE" w14:paraId="1A456124" w14:textId="77777777" w:rsidTr="000903DE">
        <w:trPr>
          <w:trHeight w:val="83"/>
          <w:tblCellSpacing w:w="15" w:type="dxa"/>
        </w:trPr>
        <w:tc>
          <w:tcPr>
            <w:tcW w:w="0" w:type="auto"/>
            <w:vAlign w:val="center"/>
            <w:hideMark/>
          </w:tcPr>
          <w:p w14:paraId="366A8661" w14:textId="77777777" w:rsidR="000903DE" w:rsidRPr="000903DE" w:rsidRDefault="000903DE">
            <w:pPr>
              <w:rPr>
                <w:sz w:val="18"/>
                <w:szCs w:val="18"/>
              </w:rPr>
            </w:pPr>
            <w:r w:rsidRPr="000903DE">
              <w:rPr>
                <w:sz w:val="18"/>
                <w:szCs w:val="18"/>
              </w:rPr>
              <w:t>6.2</w:t>
            </w:r>
          </w:p>
        </w:tc>
        <w:tc>
          <w:tcPr>
            <w:tcW w:w="0" w:type="auto"/>
            <w:vAlign w:val="center"/>
            <w:hideMark/>
          </w:tcPr>
          <w:p w14:paraId="2FB21161" w14:textId="77777777" w:rsidR="000903DE" w:rsidRPr="000903DE" w:rsidRDefault="000903DE">
            <w:pPr>
              <w:rPr>
                <w:sz w:val="18"/>
                <w:szCs w:val="18"/>
              </w:rPr>
            </w:pPr>
            <w:r w:rsidRPr="000903DE">
              <w:rPr>
                <w:sz w:val="18"/>
                <w:szCs w:val="18"/>
              </w:rPr>
              <w:t>Research Question 2: Delay Magnitude Can Be Predicted Accurately</w:t>
            </w:r>
          </w:p>
        </w:tc>
        <w:tc>
          <w:tcPr>
            <w:tcW w:w="0" w:type="auto"/>
            <w:vAlign w:val="center"/>
            <w:hideMark/>
          </w:tcPr>
          <w:p w14:paraId="5D517D6B" w14:textId="77777777" w:rsidR="000903DE" w:rsidRPr="000903DE" w:rsidRDefault="000903DE">
            <w:pPr>
              <w:rPr>
                <w:sz w:val="18"/>
                <w:szCs w:val="18"/>
              </w:rPr>
            </w:pPr>
            <w:r w:rsidRPr="000903DE">
              <w:rPr>
                <w:sz w:val="18"/>
                <w:szCs w:val="18"/>
              </w:rPr>
              <w:t>32</w:t>
            </w:r>
          </w:p>
        </w:tc>
      </w:tr>
      <w:tr w:rsidR="000903DE" w14:paraId="3DD0D3B0" w14:textId="77777777" w:rsidTr="000903DE">
        <w:trPr>
          <w:trHeight w:val="79"/>
          <w:tblCellSpacing w:w="15" w:type="dxa"/>
        </w:trPr>
        <w:tc>
          <w:tcPr>
            <w:tcW w:w="0" w:type="auto"/>
            <w:vAlign w:val="center"/>
            <w:hideMark/>
          </w:tcPr>
          <w:p w14:paraId="72AC71CD" w14:textId="77777777" w:rsidR="000903DE" w:rsidRPr="000903DE" w:rsidRDefault="000903DE">
            <w:pPr>
              <w:rPr>
                <w:sz w:val="18"/>
                <w:szCs w:val="18"/>
              </w:rPr>
            </w:pPr>
            <w:r w:rsidRPr="000903DE">
              <w:rPr>
                <w:sz w:val="18"/>
                <w:szCs w:val="18"/>
              </w:rPr>
              <w:t>6.3</w:t>
            </w:r>
          </w:p>
        </w:tc>
        <w:tc>
          <w:tcPr>
            <w:tcW w:w="0" w:type="auto"/>
            <w:vAlign w:val="center"/>
            <w:hideMark/>
          </w:tcPr>
          <w:p w14:paraId="5C96A980" w14:textId="77777777" w:rsidR="000903DE" w:rsidRPr="000903DE" w:rsidRDefault="000903DE">
            <w:pPr>
              <w:rPr>
                <w:sz w:val="18"/>
                <w:szCs w:val="18"/>
              </w:rPr>
            </w:pPr>
            <w:r w:rsidRPr="000903DE">
              <w:rPr>
                <w:sz w:val="18"/>
                <w:szCs w:val="18"/>
              </w:rPr>
              <w:t>Why Departure Variance Dominates</w:t>
            </w:r>
          </w:p>
        </w:tc>
        <w:tc>
          <w:tcPr>
            <w:tcW w:w="0" w:type="auto"/>
            <w:vAlign w:val="center"/>
            <w:hideMark/>
          </w:tcPr>
          <w:p w14:paraId="1AF18039" w14:textId="77777777" w:rsidR="000903DE" w:rsidRPr="000903DE" w:rsidRDefault="000903DE">
            <w:pPr>
              <w:rPr>
                <w:sz w:val="18"/>
                <w:szCs w:val="18"/>
              </w:rPr>
            </w:pPr>
            <w:r w:rsidRPr="000903DE">
              <w:rPr>
                <w:sz w:val="18"/>
                <w:szCs w:val="18"/>
              </w:rPr>
              <w:t>33</w:t>
            </w:r>
          </w:p>
        </w:tc>
      </w:tr>
      <w:tr w:rsidR="000903DE" w14:paraId="47F5EF0C" w14:textId="77777777" w:rsidTr="000903DE">
        <w:trPr>
          <w:trHeight w:val="79"/>
          <w:tblCellSpacing w:w="15" w:type="dxa"/>
        </w:trPr>
        <w:tc>
          <w:tcPr>
            <w:tcW w:w="0" w:type="auto"/>
            <w:vAlign w:val="center"/>
            <w:hideMark/>
          </w:tcPr>
          <w:p w14:paraId="0F55DDA2" w14:textId="77777777" w:rsidR="000903DE" w:rsidRPr="000903DE" w:rsidRDefault="000903DE">
            <w:pPr>
              <w:rPr>
                <w:sz w:val="18"/>
                <w:szCs w:val="18"/>
              </w:rPr>
            </w:pPr>
            <w:r w:rsidRPr="000903DE">
              <w:rPr>
                <w:sz w:val="18"/>
                <w:szCs w:val="18"/>
              </w:rPr>
              <w:t>6.4</w:t>
            </w:r>
          </w:p>
        </w:tc>
        <w:tc>
          <w:tcPr>
            <w:tcW w:w="0" w:type="auto"/>
            <w:vAlign w:val="center"/>
            <w:hideMark/>
          </w:tcPr>
          <w:p w14:paraId="6C244965" w14:textId="77777777" w:rsidR="000903DE" w:rsidRPr="000903DE" w:rsidRDefault="000903DE">
            <w:pPr>
              <w:rPr>
                <w:sz w:val="18"/>
                <w:szCs w:val="18"/>
              </w:rPr>
            </w:pPr>
            <w:r w:rsidRPr="000903DE">
              <w:rPr>
                <w:sz w:val="18"/>
                <w:szCs w:val="18"/>
              </w:rPr>
              <w:t>The Weather Finding</w:t>
            </w:r>
          </w:p>
        </w:tc>
        <w:tc>
          <w:tcPr>
            <w:tcW w:w="0" w:type="auto"/>
            <w:vAlign w:val="center"/>
            <w:hideMark/>
          </w:tcPr>
          <w:p w14:paraId="472094B6" w14:textId="77777777" w:rsidR="000903DE" w:rsidRPr="000903DE" w:rsidRDefault="000903DE">
            <w:pPr>
              <w:rPr>
                <w:sz w:val="18"/>
                <w:szCs w:val="18"/>
              </w:rPr>
            </w:pPr>
            <w:r w:rsidRPr="000903DE">
              <w:rPr>
                <w:sz w:val="18"/>
                <w:szCs w:val="18"/>
              </w:rPr>
              <w:t>33</w:t>
            </w:r>
          </w:p>
        </w:tc>
      </w:tr>
      <w:tr w:rsidR="000903DE" w14:paraId="14E77F55" w14:textId="77777777" w:rsidTr="000903DE">
        <w:trPr>
          <w:trHeight w:val="83"/>
          <w:tblCellSpacing w:w="15" w:type="dxa"/>
        </w:trPr>
        <w:tc>
          <w:tcPr>
            <w:tcW w:w="0" w:type="auto"/>
            <w:vAlign w:val="center"/>
            <w:hideMark/>
          </w:tcPr>
          <w:p w14:paraId="40E06C89" w14:textId="77777777" w:rsidR="000903DE" w:rsidRPr="000903DE" w:rsidRDefault="000903DE">
            <w:pPr>
              <w:rPr>
                <w:sz w:val="18"/>
                <w:szCs w:val="18"/>
              </w:rPr>
            </w:pPr>
            <w:r w:rsidRPr="000903DE">
              <w:rPr>
                <w:sz w:val="18"/>
                <w:szCs w:val="18"/>
              </w:rPr>
              <w:t>6.5</w:t>
            </w:r>
          </w:p>
        </w:tc>
        <w:tc>
          <w:tcPr>
            <w:tcW w:w="0" w:type="auto"/>
            <w:vAlign w:val="center"/>
            <w:hideMark/>
          </w:tcPr>
          <w:p w14:paraId="7CB0A10D" w14:textId="77777777" w:rsidR="000903DE" w:rsidRPr="000903DE" w:rsidRDefault="000903DE">
            <w:pPr>
              <w:rPr>
                <w:sz w:val="18"/>
                <w:szCs w:val="18"/>
              </w:rPr>
            </w:pPr>
            <w:r w:rsidRPr="000903DE">
              <w:rPr>
                <w:sz w:val="18"/>
                <w:szCs w:val="18"/>
              </w:rPr>
              <w:t>Limitations</w:t>
            </w:r>
          </w:p>
        </w:tc>
        <w:tc>
          <w:tcPr>
            <w:tcW w:w="0" w:type="auto"/>
            <w:vAlign w:val="center"/>
            <w:hideMark/>
          </w:tcPr>
          <w:p w14:paraId="1F1F7566" w14:textId="77777777" w:rsidR="000903DE" w:rsidRPr="000903DE" w:rsidRDefault="000903DE">
            <w:pPr>
              <w:rPr>
                <w:sz w:val="18"/>
                <w:szCs w:val="18"/>
              </w:rPr>
            </w:pPr>
            <w:r w:rsidRPr="000903DE">
              <w:rPr>
                <w:sz w:val="18"/>
                <w:szCs w:val="18"/>
              </w:rPr>
              <w:t>33</w:t>
            </w:r>
          </w:p>
        </w:tc>
      </w:tr>
      <w:tr w:rsidR="000903DE" w14:paraId="28E7B396" w14:textId="77777777" w:rsidTr="000903DE">
        <w:trPr>
          <w:trHeight w:val="79"/>
          <w:tblCellSpacing w:w="15" w:type="dxa"/>
        </w:trPr>
        <w:tc>
          <w:tcPr>
            <w:tcW w:w="0" w:type="auto"/>
            <w:vAlign w:val="center"/>
            <w:hideMark/>
          </w:tcPr>
          <w:p w14:paraId="100C98FA" w14:textId="77777777" w:rsidR="000903DE" w:rsidRPr="000903DE" w:rsidRDefault="000903DE">
            <w:pPr>
              <w:rPr>
                <w:sz w:val="18"/>
                <w:szCs w:val="18"/>
              </w:rPr>
            </w:pPr>
            <w:r w:rsidRPr="000903DE">
              <w:rPr>
                <w:sz w:val="18"/>
                <w:szCs w:val="18"/>
              </w:rPr>
              <w:t>6.6</w:t>
            </w:r>
          </w:p>
        </w:tc>
        <w:tc>
          <w:tcPr>
            <w:tcW w:w="0" w:type="auto"/>
            <w:vAlign w:val="center"/>
            <w:hideMark/>
          </w:tcPr>
          <w:p w14:paraId="4E557208" w14:textId="77777777" w:rsidR="000903DE" w:rsidRPr="000903DE" w:rsidRDefault="000903DE">
            <w:pPr>
              <w:rPr>
                <w:sz w:val="18"/>
                <w:szCs w:val="18"/>
              </w:rPr>
            </w:pPr>
            <w:r w:rsidRPr="000903DE">
              <w:rPr>
                <w:sz w:val="18"/>
                <w:szCs w:val="18"/>
              </w:rPr>
              <w:t>Future Work</w:t>
            </w:r>
          </w:p>
        </w:tc>
        <w:tc>
          <w:tcPr>
            <w:tcW w:w="0" w:type="auto"/>
            <w:vAlign w:val="center"/>
            <w:hideMark/>
          </w:tcPr>
          <w:p w14:paraId="3F047420" w14:textId="77777777" w:rsidR="000903DE" w:rsidRPr="000903DE" w:rsidRDefault="000903DE">
            <w:pPr>
              <w:rPr>
                <w:sz w:val="18"/>
                <w:szCs w:val="18"/>
              </w:rPr>
            </w:pPr>
            <w:r w:rsidRPr="000903DE">
              <w:rPr>
                <w:sz w:val="18"/>
                <w:szCs w:val="18"/>
              </w:rPr>
              <w:t>34</w:t>
            </w:r>
          </w:p>
        </w:tc>
      </w:tr>
      <w:tr w:rsidR="000903DE" w14:paraId="4A89021A" w14:textId="77777777" w:rsidTr="000903DE">
        <w:trPr>
          <w:trHeight w:val="79"/>
          <w:tblCellSpacing w:w="15" w:type="dxa"/>
        </w:trPr>
        <w:tc>
          <w:tcPr>
            <w:tcW w:w="0" w:type="auto"/>
            <w:vAlign w:val="center"/>
            <w:hideMark/>
          </w:tcPr>
          <w:p w14:paraId="5BE151AA" w14:textId="77777777" w:rsidR="000903DE" w:rsidRPr="000903DE" w:rsidRDefault="000903DE">
            <w:pPr>
              <w:rPr>
                <w:sz w:val="18"/>
                <w:szCs w:val="18"/>
              </w:rPr>
            </w:pPr>
            <w:r w:rsidRPr="000903DE">
              <w:rPr>
                <w:rStyle w:val="Strong"/>
                <w:rFonts w:eastAsiaTheme="majorEastAsia"/>
                <w:sz w:val="18"/>
                <w:szCs w:val="18"/>
              </w:rPr>
              <w:t>Section 7</w:t>
            </w:r>
          </w:p>
        </w:tc>
        <w:tc>
          <w:tcPr>
            <w:tcW w:w="0" w:type="auto"/>
            <w:vAlign w:val="center"/>
            <w:hideMark/>
          </w:tcPr>
          <w:p w14:paraId="6E06CE3B" w14:textId="77777777" w:rsidR="000903DE" w:rsidRPr="000903DE" w:rsidRDefault="000903DE">
            <w:pPr>
              <w:rPr>
                <w:sz w:val="18"/>
                <w:szCs w:val="18"/>
              </w:rPr>
            </w:pPr>
            <w:r w:rsidRPr="000903DE">
              <w:rPr>
                <w:rStyle w:val="Strong"/>
                <w:rFonts w:eastAsiaTheme="majorEastAsia"/>
                <w:sz w:val="18"/>
                <w:szCs w:val="18"/>
              </w:rPr>
              <w:t>Conclusion</w:t>
            </w:r>
          </w:p>
        </w:tc>
        <w:tc>
          <w:tcPr>
            <w:tcW w:w="0" w:type="auto"/>
            <w:vAlign w:val="center"/>
            <w:hideMark/>
          </w:tcPr>
          <w:p w14:paraId="1622A7B8" w14:textId="77777777" w:rsidR="000903DE" w:rsidRPr="000903DE" w:rsidRDefault="000903DE">
            <w:pPr>
              <w:rPr>
                <w:sz w:val="18"/>
                <w:szCs w:val="18"/>
              </w:rPr>
            </w:pPr>
            <w:r w:rsidRPr="000903DE">
              <w:rPr>
                <w:rStyle w:val="Strong"/>
                <w:rFonts w:eastAsiaTheme="majorEastAsia"/>
                <w:sz w:val="18"/>
                <w:szCs w:val="18"/>
              </w:rPr>
              <w:t>35</w:t>
            </w:r>
          </w:p>
        </w:tc>
      </w:tr>
      <w:tr w:rsidR="000903DE" w14:paraId="6335C34C" w14:textId="77777777" w:rsidTr="000903DE">
        <w:trPr>
          <w:trHeight w:val="79"/>
          <w:tblCellSpacing w:w="15" w:type="dxa"/>
        </w:trPr>
        <w:tc>
          <w:tcPr>
            <w:tcW w:w="0" w:type="auto"/>
            <w:vAlign w:val="center"/>
            <w:hideMark/>
          </w:tcPr>
          <w:p w14:paraId="05228B7F" w14:textId="77777777" w:rsidR="000903DE" w:rsidRPr="000903DE" w:rsidRDefault="000903DE">
            <w:pPr>
              <w:rPr>
                <w:sz w:val="18"/>
                <w:szCs w:val="18"/>
              </w:rPr>
            </w:pPr>
            <w:r w:rsidRPr="000903DE">
              <w:rPr>
                <w:sz w:val="18"/>
                <w:szCs w:val="18"/>
              </w:rPr>
              <w:t>—</w:t>
            </w:r>
          </w:p>
        </w:tc>
        <w:tc>
          <w:tcPr>
            <w:tcW w:w="0" w:type="auto"/>
            <w:vAlign w:val="center"/>
            <w:hideMark/>
          </w:tcPr>
          <w:p w14:paraId="194E37C5" w14:textId="77777777" w:rsidR="000903DE" w:rsidRPr="000903DE" w:rsidRDefault="000903DE">
            <w:pPr>
              <w:rPr>
                <w:sz w:val="18"/>
                <w:szCs w:val="18"/>
              </w:rPr>
            </w:pPr>
            <w:r w:rsidRPr="000903DE">
              <w:rPr>
                <w:sz w:val="18"/>
                <w:szCs w:val="18"/>
              </w:rPr>
              <w:t>References</w:t>
            </w:r>
          </w:p>
        </w:tc>
        <w:tc>
          <w:tcPr>
            <w:tcW w:w="0" w:type="auto"/>
            <w:vAlign w:val="center"/>
            <w:hideMark/>
          </w:tcPr>
          <w:p w14:paraId="68BE2F9F" w14:textId="77777777" w:rsidR="000903DE" w:rsidRPr="000903DE" w:rsidRDefault="000903DE">
            <w:pPr>
              <w:rPr>
                <w:sz w:val="18"/>
                <w:szCs w:val="18"/>
              </w:rPr>
            </w:pPr>
            <w:r w:rsidRPr="000903DE">
              <w:rPr>
                <w:sz w:val="18"/>
                <w:szCs w:val="18"/>
              </w:rPr>
              <w:t>37</w:t>
            </w:r>
          </w:p>
        </w:tc>
      </w:tr>
      <w:tr w:rsidR="000903DE" w14:paraId="7E92CBB4" w14:textId="77777777" w:rsidTr="000903DE">
        <w:trPr>
          <w:trHeight w:val="83"/>
          <w:tblCellSpacing w:w="15" w:type="dxa"/>
        </w:trPr>
        <w:tc>
          <w:tcPr>
            <w:tcW w:w="0" w:type="auto"/>
            <w:vAlign w:val="center"/>
            <w:hideMark/>
          </w:tcPr>
          <w:p w14:paraId="209220F7" w14:textId="77777777" w:rsidR="000903DE" w:rsidRPr="000903DE" w:rsidRDefault="000903DE">
            <w:pPr>
              <w:rPr>
                <w:sz w:val="18"/>
                <w:szCs w:val="18"/>
              </w:rPr>
            </w:pPr>
            <w:r w:rsidRPr="000903DE">
              <w:rPr>
                <w:sz w:val="18"/>
                <w:szCs w:val="18"/>
              </w:rPr>
              <w:t>—</w:t>
            </w:r>
          </w:p>
        </w:tc>
        <w:tc>
          <w:tcPr>
            <w:tcW w:w="0" w:type="auto"/>
            <w:vAlign w:val="center"/>
            <w:hideMark/>
          </w:tcPr>
          <w:p w14:paraId="21075BDB" w14:textId="77777777" w:rsidR="000903DE" w:rsidRPr="000903DE" w:rsidRDefault="000903DE">
            <w:pPr>
              <w:rPr>
                <w:sz w:val="18"/>
                <w:szCs w:val="18"/>
              </w:rPr>
            </w:pPr>
            <w:r w:rsidRPr="000903DE">
              <w:rPr>
                <w:sz w:val="18"/>
                <w:szCs w:val="18"/>
              </w:rPr>
              <w:t>AI References</w:t>
            </w:r>
          </w:p>
        </w:tc>
        <w:tc>
          <w:tcPr>
            <w:tcW w:w="0" w:type="auto"/>
            <w:vAlign w:val="center"/>
            <w:hideMark/>
          </w:tcPr>
          <w:p w14:paraId="325B95E9" w14:textId="77777777" w:rsidR="000903DE" w:rsidRPr="000903DE" w:rsidRDefault="000903DE">
            <w:pPr>
              <w:rPr>
                <w:sz w:val="18"/>
                <w:szCs w:val="18"/>
              </w:rPr>
            </w:pPr>
            <w:r w:rsidRPr="000903DE">
              <w:rPr>
                <w:sz w:val="18"/>
                <w:szCs w:val="18"/>
              </w:rPr>
              <w:t>38</w:t>
            </w:r>
          </w:p>
        </w:tc>
      </w:tr>
    </w:tbl>
    <w:p w14:paraId="13926CD8" w14:textId="77777777" w:rsidR="000903DE" w:rsidRPr="000903DE" w:rsidRDefault="000903DE" w:rsidP="000903DE">
      <w:pPr>
        <w:jc w:val="center"/>
        <w:rPr>
          <w:u w:val="single"/>
        </w:rPr>
      </w:pPr>
    </w:p>
    <w:p w14:paraId="491C1737" w14:textId="51724171" w:rsidR="008D6715" w:rsidRPr="008D6715" w:rsidRDefault="009C0359" w:rsidP="008D6715">
      <w:pPr>
        <w:jc w:val="center"/>
        <w:rPr>
          <w:sz w:val="48"/>
          <w:szCs w:val="48"/>
          <w:u w:val="single"/>
        </w:rPr>
      </w:pPr>
      <w:r>
        <w:rPr>
          <w:sz w:val="48"/>
          <w:szCs w:val="48"/>
          <w:u w:val="single"/>
        </w:rPr>
        <w:lastRenderedPageBreak/>
        <w:t xml:space="preserve">SECTION -1: </w:t>
      </w:r>
      <w:r w:rsidR="008D6715" w:rsidRPr="008D6715">
        <w:rPr>
          <w:sz w:val="48"/>
          <w:szCs w:val="48"/>
          <w:u w:val="single"/>
        </w:rPr>
        <w:t>Introduction</w:t>
      </w:r>
    </w:p>
    <w:p w14:paraId="60F52C33" w14:textId="77777777" w:rsidR="008D6715" w:rsidRDefault="008D6715"/>
    <w:p w14:paraId="0D9454ED" w14:textId="77777777" w:rsidR="008D6715" w:rsidRDefault="008D6715"/>
    <w:p w14:paraId="7950DED5" w14:textId="77777777" w:rsidR="008D6715" w:rsidRDefault="008D6715"/>
    <w:p w14:paraId="3B1F99DC" w14:textId="64FA4EC2" w:rsidR="008D6715" w:rsidRPr="00994A81" w:rsidRDefault="008D6715" w:rsidP="00994A81">
      <w:pPr>
        <w:spacing w:line="480" w:lineRule="auto"/>
        <w:ind w:firstLine="720"/>
        <w:rPr>
          <w:sz w:val="22"/>
          <w:szCs w:val="22"/>
        </w:rPr>
      </w:pPr>
      <w:r w:rsidRPr="00994A81">
        <w:rPr>
          <w:sz w:val="22"/>
          <w:szCs w:val="22"/>
        </w:rPr>
        <w:t>The commercial aviation industry operates as one of the most time-sensitive and interdependent logistical systems in the world. Airlines schedule thousands of flights daily across complex hub-and-spoke networks, where the on-time performance of a single flight can have cascading consequences for passengers, crews, gates, and subsequent aircraft rotations. When a flight departs or arrives late, the disruption does not remain contained to that single leg. Instead, it propagates outward through the network, affecting connecting passengers, crew duty cycles, ground operations, and the schedules of aircraft sharing the same equipment (Li, 2025; Li &amp; Jing, 2021). The ripple effect of a single delay event is well-documented in aviation research, and its operational and financial costs to carriers are substantial.</w:t>
      </w:r>
    </w:p>
    <w:p w14:paraId="750D7979" w14:textId="77777777" w:rsidR="008D6715" w:rsidRPr="00994A81" w:rsidRDefault="008D6715" w:rsidP="00994A81">
      <w:pPr>
        <w:spacing w:line="480" w:lineRule="auto"/>
        <w:ind w:firstLine="720"/>
        <w:rPr>
          <w:sz w:val="22"/>
          <w:szCs w:val="22"/>
        </w:rPr>
      </w:pPr>
    </w:p>
    <w:p w14:paraId="2D182272" w14:textId="712421EC" w:rsidR="008D6715" w:rsidRPr="00994A81" w:rsidRDefault="008D6715" w:rsidP="00994A81">
      <w:pPr>
        <w:spacing w:line="480" w:lineRule="auto"/>
        <w:ind w:firstLine="720"/>
        <w:rPr>
          <w:sz w:val="22"/>
          <w:szCs w:val="22"/>
        </w:rPr>
      </w:pPr>
      <w:r w:rsidRPr="00994A81">
        <w:rPr>
          <w:sz w:val="22"/>
          <w:szCs w:val="22"/>
        </w:rPr>
        <w:t>For passengers traveling on connecting itineraries, arrival delays are particularly consequential. Connecting flights are scheduled around a concept defined by the International Air Transport Association (IATA) as the Minimum Connection Time (MCT)</w:t>
      </w:r>
      <w:r w:rsidRPr="00994A81">
        <w:rPr>
          <w:sz w:val="22"/>
          <w:szCs w:val="22"/>
        </w:rPr>
        <w:t xml:space="preserve"> -</w:t>
      </w:r>
      <w:r w:rsidRPr="00994A81">
        <w:rPr>
          <w:sz w:val="22"/>
          <w:szCs w:val="22"/>
        </w:rPr>
        <w:t xml:space="preserve"> the shortest interval required to transfer a passenger and their baggage from one flight to a connecting flight at a given airport (IATA, 2025). Airlines sell connecting tickets based on the assumption that inbound flights will operate within or close to schedule. When an inbound flight's arrival time shifts, even modestly, the feasibility of planned connections within MCT windows becomes uncertain. The result is a difficult operational question that must be answered in real time: should the connecting departure be held to protect those passengers, or should it push back on schedule?</w:t>
      </w:r>
    </w:p>
    <w:p w14:paraId="505CFA1F" w14:textId="77777777" w:rsidR="00994A81" w:rsidRPr="00994A81" w:rsidRDefault="00994A81" w:rsidP="00994A81">
      <w:pPr>
        <w:pStyle w:val="font-claude-response-body"/>
        <w:spacing w:line="480" w:lineRule="auto"/>
        <w:ind w:firstLine="720"/>
        <w:rPr>
          <w:sz w:val="22"/>
          <w:szCs w:val="22"/>
        </w:rPr>
      </w:pPr>
      <w:r w:rsidRPr="00994A81">
        <w:rPr>
          <w:sz w:val="22"/>
          <w:szCs w:val="22"/>
        </w:rPr>
        <w:t xml:space="preserve">This question is not hypothetical. American Airlines, one of the world's largest carriers, has developed and begun testing a system called Connect Assist to address exactly this operational challenge. Connect Assist identifies departing flights with connecting passengers running behind due to inbound delays and determines whether a brief gate hold can be authorized without disrupting the broader network </w:t>
      </w:r>
      <w:r w:rsidRPr="00994A81">
        <w:rPr>
          <w:sz w:val="22"/>
          <w:szCs w:val="22"/>
        </w:rPr>
        <w:lastRenderedPageBreak/>
        <w:t>(American Airlines Newsroom, 2025). The system is designed to improve passenger connection rates while preventing the schedule damage that extended holds can cause. Because gate holds can conflict with federal crew rest and duty-time regulations governed by 14 CFR Part 117, decisions must be made within tightly bounded timeframes, typically 30 to 55 minutes before the connecting flight's scheduled departure. This narrow window leaves little room for error.</w:t>
      </w:r>
    </w:p>
    <w:p w14:paraId="19F45C1E" w14:textId="3B014F3E" w:rsidR="00994A81" w:rsidRPr="00994A81" w:rsidRDefault="00994A81" w:rsidP="00994A81">
      <w:pPr>
        <w:pStyle w:val="font-claude-response-body"/>
        <w:spacing w:line="480" w:lineRule="auto"/>
        <w:ind w:firstLine="720"/>
        <w:rPr>
          <w:sz w:val="22"/>
          <w:szCs w:val="22"/>
        </w:rPr>
      </w:pPr>
      <w:r w:rsidRPr="00994A81">
        <w:rPr>
          <w:sz w:val="22"/>
          <w:szCs w:val="22"/>
        </w:rPr>
        <w:t xml:space="preserve">The accuracy of Connect Assist's recommendations depends critically on how reliably the inbound flight's arrival time is known </w:t>
      </w:r>
      <w:proofErr w:type="gramStart"/>
      <w:r w:rsidRPr="00994A81">
        <w:rPr>
          <w:sz w:val="22"/>
          <w:szCs w:val="22"/>
        </w:rPr>
        <w:t>at the moment</w:t>
      </w:r>
      <w:proofErr w:type="gramEnd"/>
      <w:r w:rsidRPr="00994A81">
        <w:rPr>
          <w:sz w:val="22"/>
          <w:szCs w:val="22"/>
        </w:rPr>
        <w:t xml:space="preserve"> the hold decision must be made. When a flight is still on the ground, its scheduled or estimated arrival time may be reasonably current. However, once a flight is airborne, dynamic conditions </w:t>
      </w:r>
      <w:r w:rsidR="000775E2">
        <w:rPr>
          <w:sz w:val="22"/>
          <w:szCs w:val="22"/>
        </w:rPr>
        <w:t xml:space="preserve">- </w:t>
      </w:r>
      <w:r w:rsidRPr="00994A81">
        <w:rPr>
          <w:sz w:val="22"/>
          <w:szCs w:val="22"/>
        </w:rPr>
        <w:t xml:space="preserve">including weather-related route deviations, airspace restrictions, and air traffic control sequencing </w:t>
      </w:r>
      <w:r w:rsidR="000775E2">
        <w:rPr>
          <w:sz w:val="22"/>
          <w:szCs w:val="22"/>
        </w:rPr>
        <w:t>-</w:t>
      </w:r>
      <w:r w:rsidRPr="00994A81">
        <w:rPr>
          <w:sz w:val="22"/>
          <w:szCs w:val="22"/>
        </w:rPr>
        <w:t xml:space="preserve"> can cause the estimated arrival to shift. A flight that initially appears to be running five minutes late may encounter headwinds or rerouting that pushes that estimate to twenty minutes or more. Conversely, a delayed departure may recover time in the air and arrive closer to schedule than anticipated. In either case, if the hold recommendation was built on an arrival estimate that no longer reflects the likely outcome, the recommendation itself becomes unreliable, leading either to unnecessary holds that disrupt other passengers and operations, or to missed opportunities to protect legitimate connections.</w:t>
      </w:r>
    </w:p>
    <w:p w14:paraId="4E7EB11B" w14:textId="1E9B7F98" w:rsidR="00994A81" w:rsidRPr="00994A81" w:rsidRDefault="00994A81" w:rsidP="00994A81">
      <w:pPr>
        <w:pStyle w:val="font-claude-response-body"/>
        <w:spacing w:line="480" w:lineRule="auto"/>
        <w:ind w:firstLine="720"/>
        <w:rPr>
          <w:sz w:val="22"/>
          <w:szCs w:val="22"/>
        </w:rPr>
      </w:pPr>
      <w:r w:rsidRPr="00994A81">
        <w:rPr>
          <w:sz w:val="22"/>
          <w:szCs w:val="22"/>
        </w:rPr>
        <w:t>Recent research in aviation forecasting emphasizes that dynamic updates to estimated arrival times substantially improve the accuracy of operational decision support systems (</w:t>
      </w:r>
      <w:proofErr w:type="spellStart"/>
      <w:r w:rsidRPr="00994A81">
        <w:rPr>
          <w:sz w:val="22"/>
          <w:szCs w:val="22"/>
        </w:rPr>
        <w:t>AlBassam</w:t>
      </w:r>
      <w:proofErr w:type="spellEnd"/>
      <w:r w:rsidRPr="00994A81">
        <w:rPr>
          <w:sz w:val="22"/>
          <w:szCs w:val="22"/>
        </w:rPr>
        <w:t xml:space="preserve">, 2025; Beltman et al., 2025). However, the ability to predict whether a flight's arrival time is likely to change after takeoff </w:t>
      </w:r>
      <w:r w:rsidR="000775E2">
        <w:rPr>
          <w:sz w:val="22"/>
          <w:szCs w:val="22"/>
        </w:rPr>
        <w:t xml:space="preserve">- </w:t>
      </w:r>
      <w:r w:rsidRPr="00994A81">
        <w:rPr>
          <w:sz w:val="22"/>
          <w:szCs w:val="22"/>
        </w:rPr>
        <w:t xml:space="preserve">and by how much </w:t>
      </w:r>
      <w:r w:rsidR="000775E2">
        <w:rPr>
          <w:sz w:val="22"/>
          <w:szCs w:val="22"/>
        </w:rPr>
        <w:t>-</w:t>
      </w:r>
      <w:r w:rsidRPr="00994A81">
        <w:rPr>
          <w:sz w:val="22"/>
          <w:szCs w:val="22"/>
        </w:rPr>
        <w:t xml:space="preserve"> using only information available at or before gate departure remains an underexplored problem in the applied analytics literature. Most existing predictive approaches focus either on pre-departure delay prediction or on post-landing analysis. The narrow and operationally critical window between gate departure and actual arrival has received comparatively little attention.</w:t>
      </w:r>
    </w:p>
    <w:p w14:paraId="6D5D3A37" w14:textId="77777777" w:rsidR="00994A81" w:rsidRPr="00994A81" w:rsidRDefault="00994A81" w:rsidP="00994A81">
      <w:pPr>
        <w:pStyle w:val="font-claude-response-body"/>
        <w:spacing w:line="480" w:lineRule="auto"/>
        <w:ind w:firstLine="720"/>
        <w:rPr>
          <w:sz w:val="22"/>
          <w:szCs w:val="22"/>
        </w:rPr>
      </w:pPr>
      <w:r w:rsidRPr="00994A81">
        <w:rPr>
          <w:sz w:val="22"/>
          <w:szCs w:val="22"/>
        </w:rPr>
        <w:lastRenderedPageBreak/>
        <w:t>This paper addresses that gap by developing and evaluating a two-stage predictive model for post-takeoff arrival time change. The system is designed specifically to support the Connect Assist decision process at American Airlines by providing two sequential outputs: first, a binary early warning indicating whether a flight's arrival time is likely to change by ten or more minutes; and second, a quantitative estimate of the magnitude of that change in signed minutes. Both outputs are generated exclusively from operational features observable at or before gate departure, making the model applicable in real time as flights begin their airborne legs.</w:t>
      </w:r>
    </w:p>
    <w:p w14:paraId="2C8F2EEB" w14:textId="77777777" w:rsidR="00994A81" w:rsidRPr="00994A81" w:rsidRDefault="00994A81" w:rsidP="00994A81">
      <w:pPr>
        <w:pStyle w:val="font-claude-response-body"/>
        <w:spacing w:line="480" w:lineRule="auto"/>
        <w:ind w:firstLine="720"/>
        <w:rPr>
          <w:sz w:val="22"/>
          <w:szCs w:val="22"/>
        </w:rPr>
      </w:pPr>
      <w:r w:rsidRPr="00994A81">
        <w:rPr>
          <w:sz w:val="22"/>
          <w:szCs w:val="22"/>
        </w:rPr>
        <w:t xml:space="preserve">The analysis draws on three data sources. The primary dataset, ETA_CHANGE_PREDICTION, was provided by American Airlines via Snowflake and contains 2,739,387 flight-leg operational records spanning January 2021 through July 2025. It includes scheduled and actual timing information, operational status descriptors, delay reason codes, and variance measures that quantify the difference between planned and realized operations. A supplementary airport reference dataset, AIRPORT_INFO, provides static infrastructure characteristics for 4,565 airports, including runway length, elevation, and geographic coordinates. External hourly weather observations for 229 airports were collected programmatically from the Iowa Environmental </w:t>
      </w:r>
      <w:proofErr w:type="spellStart"/>
      <w:r w:rsidRPr="00994A81">
        <w:rPr>
          <w:sz w:val="22"/>
          <w:szCs w:val="22"/>
        </w:rPr>
        <w:t>Mesonet</w:t>
      </w:r>
      <w:proofErr w:type="spellEnd"/>
      <w:r w:rsidRPr="00994A81">
        <w:rPr>
          <w:sz w:val="22"/>
          <w:szCs w:val="22"/>
        </w:rPr>
        <w:t xml:space="preserve"> Automated Surface Observing System (ASOS) public API, covering wind speed, visibility, precipitation, and weather condition codes across the same </w:t>
      </w:r>
      <w:proofErr w:type="gramStart"/>
      <w:r w:rsidRPr="00994A81">
        <w:rPr>
          <w:sz w:val="22"/>
          <w:szCs w:val="22"/>
        </w:rPr>
        <w:t>time period</w:t>
      </w:r>
      <w:proofErr w:type="gramEnd"/>
      <w:r w:rsidRPr="00994A81">
        <w:rPr>
          <w:sz w:val="22"/>
          <w:szCs w:val="22"/>
        </w:rPr>
        <w:t xml:space="preserve"> as the flight data.</w:t>
      </w:r>
    </w:p>
    <w:p w14:paraId="0C07A63F" w14:textId="52F0F468" w:rsidR="00994A81" w:rsidRPr="00994A81" w:rsidRDefault="00994A81" w:rsidP="00994A81">
      <w:pPr>
        <w:pStyle w:val="font-claude-response-body"/>
        <w:spacing w:line="480" w:lineRule="auto"/>
        <w:ind w:firstLine="720"/>
        <w:rPr>
          <w:sz w:val="22"/>
          <w:szCs w:val="22"/>
        </w:rPr>
      </w:pPr>
      <w:r w:rsidRPr="00994A81">
        <w:rPr>
          <w:sz w:val="22"/>
          <w:szCs w:val="22"/>
        </w:rPr>
        <w:t xml:space="preserve">Two research questions guide this analysis. First, can operational and flight-schedule features available </w:t>
      </w:r>
      <w:proofErr w:type="gramStart"/>
      <w:r w:rsidRPr="00994A81">
        <w:rPr>
          <w:sz w:val="22"/>
          <w:szCs w:val="22"/>
        </w:rPr>
        <w:t>at the moment</w:t>
      </w:r>
      <w:proofErr w:type="gramEnd"/>
      <w:r w:rsidRPr="00994A81">
        <w:rPr>
          <w:sz w:val="22"/>
          <w:szCs w:val="22"/>
        </w:rPr>
        <w:t xml:space="preserve"> of gate departure predict whether a flight will arrive ten or more minutes late at its destination? Second, for flights predicted to arrive significantly late, can the exact magnitude of the arrival delay in minutes be accurately predicted using the same pre-departure information? These questions are addressed through a sequential two-stage modeling pipeline consisting of a binary classifier in Stage 1 followed by a regression model in Stage 2. Three modeling approaches are evaluated in each stage </w:t>
      </w:r>
      <w:r w:rsidR="000775E2">
        <w:rPr>
          <w:sz w:val="22"/>
          <w:szCs w:val="22"/>
        </w:rPr>
        <w:t>-</w:t>
      </w:r>
      <w:r w:rsidRPr="00994A81">
        <w:rPr>
          <w:sz w:val="22"/>
          <w:szCs w:val="22"/>
        </w:rPr>
        <w:t xml:space="preserve"> a linear baseline model, a Random Forest ensemble, and an </w:t>
      </w:r>
      <w:proofErr w:type="spellStart"/>
      <w:r w:rsidRPr="00994A81">
        <w:rPr>
          <w:sz w:val="22"/>
          <w:szCs w:val="22"/>
        </w:rPr>
        <w:t>XGBoost</w:t>
      </w:r>
      <w:proofErr w:type="spellEnd"/>
      <w:r w:rsidRPr="00994A81">
        <w:rPr>
          <w:sz w:val="22"/>
          <w:szCs w:val="22"/>
        </w:rPr>
        <w:t xml:space="preserve"> gradient boosting model </w:t>
      </w:r>
      <w:r w:rsidR="000775E2">
        <w:rPr>
          <w:sz w:val="22"/>
          <w:szCs w:val="22"/>
        </w:rPr>
        <w:t>-</w:t>
      </w:r>
      <w:r w:rsidRPr="00994A81">
        <w:rPr>
          <w:sz w:val="22"/>
          <w:szCs w:val="22"/>
        </w:rPr>
        <w:t xml:space="preserve"> with performance compared on operationally relevant metrics.</w:t>
      </w:r>
    </w:p>
    <w:p w14:paraId="1C816D32" w14:textId="77777777" w:rsidR="00994A81" w:rsidRDefault="00994A81" w:rsidP="00994A81">
      <w:pPr>
        <w:pStyle w:val="font-claude-response-body"/>
        <w:spacing w:line="480" w:lineRule="auto"/>
        <w:ind w:firstLine="720"/>
        <w:rPr>
          <w:sz w:val="22"/>
          <w:szCs w:val="22"/>
        </w:rPr>
      </w:pPr>
      <w:r w:rsidRPr="00994A81">
        <w:rPr>
          <w:sz w:val="22"/>
          <w:szCs w:val="22"/>
        </w:rPr>
        <w:lastRenderedPageBreak/>
        <w:t xml:space="preserve">The remainder of this paper is organized as follows. Section 2 reviews the scholarly literature on flight delay prediction, dynamic ETA modeling, delay propagation, and the passenger connection challenge. Section 3 describes the three data sources, the collection process, and the integration methodology. Section 4 presents the data preprocessing, feature engineering, and model specification decisions. Section 5 reports </w:t>
      </w:r>
      <w:proofErr w:type="gramStart"/>
      <w:r w:rsidRPr="00994A81">
        <w:rPr>
          <w:sz w:val="22"/>
          <w:szCs w:val="22"/>
        </w:rPr>
        <w:t>results</w:t>
      </w:r>
      <w:proofErr w:type="gramEnd"/>
      <w:r w:rsidRPr="00994A81">
        <w:rPr>
          <w:sz w:val="22"/>
          <w:szCs w:val="22"/>
        </w:rPr>
        <w:t xml:space="preserve"> for both stages of the prediction pipeline. Section 6 discusses the findings, their operational implications, and limitations of the analysis. Section 7 concludes with a summary of key contributions and directions for future research.</w:t>
      </w:r>
    </w:p>
    <w:p w14:paraId="18327A14" w14:textId="77777777" w:rsidR="000775E2" w:rsidRDefault="000775E2" w:rsidP="00994A81">
      <w:pPr>
        <w:pStyle w:val="font-claude-response-body"/>
        <w:spacing w:line="480" w:lineRule="auto"/>
        <w:ind w:firstLine="720"/>
        <w:rPr>
          <w:sz w:val="22"/>
          <w:szCs w:val="22"/>
        </w:rPr>
      </w:pPr>
    </w:p>
    <w:p w14:paraId="5393B5EE" w14:textId="77777777" w:rsidR="000775E2" w:rsidRDefault="000775E2" w:rsidP="00994A81">
      <w:pPr>
        <w:pStyle w:val="font-claude-response-body"/>
        <w:spacing w:line="480" w:lineRule="auto"/>
        <w:ind w:firstLine="720"/>
        <w:rPr>
          <w:sz w:val="22"/>
          <w:szCs w:val="22"/>
        </w:rPr>
      </w:pPr>
    </w:p>
    <w:p w14:paraId="6751BC7A" w14:textId="77777777" w:rsidR="000775E2" w:rsidRDefault="000775E2" w:rsidP="00994A81">
      <w:pPr>
        <w:pStyle w:val="font-claude-response-body"/>
        <w:spacing w:line="480" w:lineRule="auto"/>
        <w:ind w:firstLine="720"/>
        <w:rPr>
          <w:sz w:val="22"/>
          <w:szCs w:val="22"/>
        </w:rPr>
      </w:pPr>
    </w:p>
    <w:p w14:paraId="529FE773" w14:textId="77777777" w:rsidR="000775E2" w:rsidRDefault="000775E2" w:rsidP="00994A81">
      <w:pPr>
        <w:pStyle w:val="font-claude-response-body"/>
        <w:spacing w:line="480" w:lineRule="auto"/>
        <w:ind w:firstLine="720"/>
        <w:rPr>
          <w:sz w:val="22"/>
          <w:szCs w:val="22"/>
        </w:rPr>
      </w:pPr>
    </w:p>
    <w:p w14:paraId="33305499" w14:textId="77777777" w:rsidR="000775E2" w:rsidRDefault="000775E2" w:rsidP="00994A81">
      <w:pPr>
        <w:pStyle w:val="font-claude-response-body"/>
        <w:spacing w:line="480" w:lineRule="auto"/>
        <w:ind w:firstLine="720"/>
        <w:rPr>
          <w:sz w:val="22"/>
          <w:szCs w:val="22"/>
        </w:rPr>
      </w:pPr>
    </w:p>
    <w:p w14:paraId="4D830F1C" w14:textId="77777777" w:rsidR="000775E2" w:rsidRDefault="000775E2" w:rsidP="00994A81">
      <w:pPr>
        <w:pStyle w:val="font-claude-response-body"/>
        <w:spacing w:line="480" w:lineRule="auto"/>
        <w:ind w:firstLine="720"/>
        <w:rPr>
          <w:sz w:val="22"/>
          <w:szCs w:val="22"/>
        </w:rPr>
      </w:pPr>
    </w:p>
    <w:p w14:paraId="4822BAB3" w14:textId="77777777" w:rsidR="000775E2" w:rsidRDefault="000775E2" w:rsidP="00994A81">
      <w:pPr>
        <w:pStyle w:val="font-claude-response-body"/>
        <w:spacing w:line="480" w:lineRule="auto"/>
        <w:ind w:firstLine="720"/>
        <w:rPr>
          <w:sz w:val="22"/>
          <w:szCs w:val="22"/>
        </w:rPr>
      </w:pPr>
    </w:p>
    <w:p w14:paraId="6981B323" w14:textId="77777777" w:rsidR="000775E2" w:rsidRDefault="000775E2" w:rsidP="00994A81">
      <w:pPr>
        <w:pStyle w:val="font-claude-response-body"/>
        <w:spacing w:line="480" w:lineRule="auto"/>
        <w:ind w:firstLine="720"/>
        <w:rPr>
          <w:sz w:val="22"/>
          <w:szCs w:val="22"/>
        </w:rPr>
      </w:pPr>
    </w:p>
    <w:p w14:paraId="47580434" w14:textId="77777777" w:rsidR="000775E2" w:rsidRDefault="000775E2" w:rsidP="00994A81">
      <w:pPr>
        <w:pStyle w:val="font-claude-response-body"/>
        <w:spacing w:line="480" w:lineRule="auto"/>
        <w:ind w:firstLine="720"/>
        <w:rPr>
          <w:sz w:val="22"/>
          <w:szCs w:val="22"/>
        </w:rPr>
      </w:pPr>
    </w:p>
    <w:p w14:paraId="7D1B0F16" w14:textId="77777777" w:rsidR="000775E2" w:rsidRDefault="000775E2" w:rsidP="00994A81">
      <w:pPr>
        <w:pStyle w:val="font-claude-response-body"/>
        <w:spacing w:line="480" w:lineRule="auto"/>
        <w:ind w:firstLine="720"/>
        <w:rPr>
          <w:sz w:val="22"/>
          <w:szCs w:val="22"/>
        </w:rPr>
      </w:pPr>
    </w:p>
    <w:p w14:paraId="3E101024" w14:textId="77777777" w:rsidR="000775E2" w:rsidRDefault="000775E2" w:rsidP="00994A81">
      <w:pPr>
        <w:pStyle w:val="font-claude-response-body"/>
        <w:spacing w:line="480" w:lineRule="auto"/>
        <w:ind w:firstLine="720"/>
        <w:rPr>
          <w:sz w:val="22"/>
          <w:szCs w:val="22"/>
        </w:rPr>
      </w:pPr>
    </w:p>
    <w:p w14:paraId="2943A3A5" w14:textId="77777777" w:rsidR="000775E2" w:rsidRDefault="000775E2" w:rsidP="00994A81">
      <w:pPr>
        <w:pStyle w:val="font-claude-response-body"/>
        <w:spacing w:line="480" w:lineRule="auto"/>
        <w:ind w:firstLine="720"/>
        <w:rPr>
          <w:sz w:val="22"/>
          <w:szCs w:val="22"/>
        </w:rPr>
      </w:pPr>
    </w:p>
    <w:p w14:paraId="393AF421" w14:textId="52AE98A0" w:rsidR="000775E2" w:rsidRDefault="009C0359" w:rsidP="000775E2">
      <w:pPr>
        <w:jc w:val="center"/>
        <w:rPr>
          <w:sz w:val="48"/>
          <w:szCs w:val="48"/>
          <w:u w:val="single"/>
        </w:rPr>
      </w:pPr>
      <w:r>
        <w:rPr>
          <w:sz w:val="48"/>
          <w:szCs w:val="48"/>
          <w:u w:val="single"/>
        </w:rPr>
        <w:lastRenderedPageBreak/>
        <w:t xml:space="preserve">SECTION – 2: </w:t>
      </w:r>
      <w:r w:rsidR="000775E2">
        <w:rPr>
          <w:sz w:val="48"/>
          <w:szCs w:val="48"/>
          <w:u w:val="single"/>
        </w:rPr>
        <w:t>Literature Review</w:t>
      </w:r>
    </w:p>
    <w:p w14:paraId="4ECE5BAF" w14:textId="77777777" w:rsidR="000775E2" w:rsidRDefault="000775E2" w:rsidP="000775E2">
      <w:pPr>
        <w:jc w:val="center"/>
        <w:rPr>
          <w:sz w:val="48"/>
          <w:szCs w:val="48"/>
          <w:u w:val="single"/>
        </w:rPr>
      </w:pPr>
    </w:p>
    <w:p w14:paraId="651859E0" w14:textId="77777777" w:rsidR="000775E2" w:rsidRDefault="000775E2" w:rsidP="000775E2">
      <w:pPr>
        <w:rPr>
          <w:sz w:val="22"/>
          <w:szCs w:val="22"/>
        </w:rPr>
      </w:pPr>
    </w:p>
    <w:p w14:paraId="5EB97BFF" w14:textId="77777777" w:rsidR="00832068" w:rsidRPr="002448E4" w:rsidRDefault="00832068" w:rsidP="002448E4">
      <w:pPr>
        <w:pStyle w:val="font-claude-response-body"/>
        <w:spacing w:line="480" w:lineRule="auto"/>
        <w:ind w:firstLine="720"/>
        <w:rPr>
          <w:sz w:val="22"/>
          <w:szCs w:val="22"/>
        </w:rPr>
      </w:pPr>
      <w:r w:rsidRPr="002448E4">
        <w:rPr>
          <w:sz w:val="22"/>
          <w:szCs w:val="22"/>
        </w:rPr>
        <w:t>The prediction of post-takeoff arrival time changes represents a specific and operationally consequential problem at the intersection of several established research areas. This review examines four bodies of literature that collectively define the context, technical approach, and operational stakes of the present analysis: the primary causes of arrival time changes during the airborne phase; machine learning methods for flight delay and estimated time of arrival (ETA) prediction; delay propagation dynamics in airline networks; and the passenger connection challenge that motivates the operational application. The review concludes by identifying the gap in the existing literature that this project directly addresses.</w:t>
      </w:r>
    </w:p>
    <w:p w14:paraId="0CD6C33A" w14:textId="77777777" w:rsidR="00832068" w:rsidRPr="002448E4" w:rsidRDefault="00832068" w:rsidP="002448E4">
      <w:pPr>
        <w:pStyle w:val="font-claude-response-body"/>
        <w:spacing w:line="480" w:lineRule="auto"/>
        <w:rPr>
          <w:sz w:val="22"/>
          <w:szCs w:val="22"/>
        </w:rPr>
      </w:pPr>
      <w:r w:rsidRPr="002448E4">
        <w:rPr>
          <w:rStyle w:val="Strong"/>
          <w:rFonts w:eastAsiaTheme="majorEastAsia"/>
          <w:sz w:val="22"/>
          <w:szCs w:val="22"/>
        </w:rPr>
        <w:t>2.1 Causes of Arrival Time Changes After Gate Departure</w:t>
      </w:r>
    </w:p>
    <w:p w14:paraId="260C3687" w14:textId="77777777" w:rsidR="00832068" w:rsidRPr="002448E4" w:rsidRDefault="00832068" w:rsidP="002448E4">
      <w:pPr>
        <w:pStyle w:val="font-claude-response-body"/>
        <w:spacing w:line="480" w:lineRule="auto"/>
        <w:ind w:firstLine="720"/>
        <w:rPr>
          <w:sz w:val="22"/>
          <w:szCs w:val="22"/>
        </w:rPr>
      </w:pPr>
      <w:r w:rsidRPr="002448E4">
        <w:rPr>
          <w:sz w:val="22"/>
          <w:szCs w:val="22"/>
        </w:rPr>
        <w:t>Once a flight pushes back from the gate, its scheduled arrival time becomes subject to a range of dynamic factors that can cause the estimate to shift substantially before landing. The Federal Aviation Administration (FAA) identifies weather as the single largest and least controllable of these factors, classifying it as a source of delay not only at the departure airport but also along the route and at the destination through flow restrictions, holding patterns, and rerouting requirements (FAA, 2025). Across the U.S. National Airspace System, weather accounts for approximately 53% of all delay minutes in an average year, making it the dominant driver of arrival time deviation at the system level (FAA, 2025).</w:t>
      </w:r>
    </w:p>
    <w:p w14:paraId="3D94A432" w14:textId="60A8E202" w:rsidR="00832068" w:rsidRPr="002448E4" w:rsidRDefault="00832068" w:rsidP="002448E4">
      <w:pPr>
        <w:pStyle w:val="font-claude-response-body"/>
        <w:spacing w:line="480" w:lineRule="auto"/>
        <w:ind w:firstLine="720"/>
        <w:rPr>
          <w:sz w:val="22"/>
          <w:szCs w:val="22"/>
        </w:rPr>
      </w:pPr>
      <w:r w:rsidRPr="002448E4">
        <w:rPr>
          <w:sz w:val="22"/>
          <w:szCs w:val="22"/>
        </w:rPr>
        <w:t xml:space="preserve">Zhang et al. (2018) examined this dynamic specifically from the perspective of </w:t>
      </w:r>
      <w:proofErr w:type="spellStart"/>
      <w:r w:rsidRPr="002448E4">
        <w:rPr>
          <w:sz w:val="22"/>
          <w:szCs w:val="22"/>
        </w:rPr>
        <w:t>en</w:t>
      </w:r>
      <w:proofErr w:type="spellEnd"/>
      <w:r w:rsidRPr="002448E4">
        <w:rPr>
          <w:sz w:val="22"/>
          <w:szCs w:val="22"/>
        </w:rPr>
        <w:t xml:space="preserve">-route rerouting. Using flight operational records from the Shanghai terminal area, they demonstrated that when short-term convective weather blocks a planned arrival route, aircraft are forced onto longer paths that directly extend flight time and increase fuel costs beyond what was forecast at departure. Their findings confirm that the arrival time estimate produced before takeoff becomes structurally inaccurate when </w:t>
      </w:r>
      <w:proofErr w:type="spellStart"/>
      <w:r w:rsidRPr="002448E4">
        <w:rPr>
          <w:sz w:val="22"/>
          <w:szCs w:val="22"/>
        </w:rPr>
        <w:t>en</w:t>
      </w:r>
      <w:proofErr w:type="spellEnd"/>
      <w:r w:rsidRPr="002448E4">
        <w:rPr>
          <w:sz w:val="22"/>
          <w:szCs w:val="22"/>
        </w:rPr>
        <w:t>-</w:t>
      </w:r>
      <w:r w:rsidRPr="002448E4">
        <w:rPr>
          <w:sz w:val="22"/>
          <w:szCs w:val="22"/>
        </w:rPr>
        <w:lastRenderedPageBreak/>
        <w:t xml:space="preserve">route conditions deviate from planning assumptions </w:t>
      </w:r>
      <w:r w:rsidRPr="002448E4">
        <w:rPr>
          <w:sz w:val="22"/>
          <w:szCs w:val="22"/>
        </w:rPr>
        <w:t xml:space="preserve">- </w:t>
      </w:r>
      <w:r w:rsidRPr="002448E4">
        <w:rPr>
          <w:sz w:val="22"/>
          <w:szCs w:val="22"/>
        </w:rPr>
        <w:t>exactly the scenario that makes post-departure prediction both difficult and necessary.</w:t>
      </w:r>
    </w:p>
    <w:p w14:paraId="0A6BF320" w14:textId="77777777" w:rsidR="00832068" w:rsidRPr="002448E4" w:rsidRDefault="00832068" w:rsidP="002448E4">
      <w:pPr>
        <w:pStyle w:val="font-claude-response-body"/>
        <w:spacing w:line="480" w:lineRule="auto"/>
        <w:ind w:firstLine="720"/>
        <w:rPr>
          <w:sz w:val="22"/>
          <w:szCs w:val="22"/>
        </w:rPr>
      </w:pPr>
      <w:r w:rsidRPr="002448E4">
        <w:rPr>
          <w:sz w:val="22"/>
          <w:szCs w:val="22"/>
        </w:rPr>
        <w:t xml:space="preserve">Silvestre et al. (2024) approached the in-flight ETA prediction problem using deep learning applied to four-dimensional trajectory data combined with destination weather conditions, finding that real-time weather state at the arrival airport is among the strongest available signals for detecting arrival time changes mid-flight. Their model demonstrated that departure-time predictions become progressively less reliable as a </w:t>
      </w:r>
      <w:proofErr w:type="gramStart"/>
      <w:r w:rsidRPr="002448E4">
        <w:rPr>
          <w:sz w:val="22"/>
          <w:szCs w:val="22"/>
        </w:rPr>
        <w:t>flight advances</w:t>
      </w:r>
      <w:proofErr w:type="gramEnd"/>
      <w:r w:rsidRPr="002448E4">
        <w:rPr>
          <w:sz w:val="22"/>
          <w:szCs w:val="22"/>
        </w:rPr>
        <w:t xml:space="preserve"> along its route and encounters conditions not anticipated at pushback. Zheng et al. (2023) similarly developed a trajectory-based machine learning framework for online ETA prediction that operates with limited data requirements, achieving competitive prediction accuracy using only route geometry and weather observations at hourly resolution. Together, these studies establish that arrival time changes are primarily weather-driven in the </w:t>
      </w:r>
      <w:proofErr w:type="spellStart"/>
      <w:r w:rsidRPr="002448E4">
        <w:rPr>
          <w:sz w:val="22"/>
          <w:szCs w:val="22"/>
        </w:rPr>
        <w:t>en</w:t>
      </w:r>
      <w:proofErr w:type="spellEnd"/>
      <w:r w:rsidRPr="002448E4">
        <w:rPr>
          <w:sz w:val="22"/>
          <w:szCs w:val="22"/>
        </w:rPr>
        <w:t>-route phase and that machine learning methods can meaningfully close the gap between the planned and realized arrival estimate.</w:t>
      </w:r>
    </w:p>
    <w:p w14:paraId="6A5AC7BF" w14:textId="77777777" w:rsidR="00832068" w:rsidRPr="002448E4" w:rsidRDefault="00832068" w:rsidP="002448E4">
      <w:pPr>
        <w:pStyle w:val="font-claude-response-body"/>
        <w:spacing w:line="480" w:lineRule="auto"/>
        <w:rPr>
          <w:sz w:val="22"/>
          <w:szCs w:val="22"/>
        </w:rPr>
      </w:pPr>
      <w:r w:rsidRPr="002448E4">
        <w:rPr>
          <w:rStyle w:val="Strong"/>
          <w:rFonts w:eastAsiaTheme="majorEastAsia"/>
          <w:sz w:val="22"/>
          <w:szCs w:val="22"/>
        </w:rPr>
        <w:t>2.2 Machine Learning Methods for Flight Delay and ETA Prediction</w:t>
      </w:r>
    </w:p>
    <w:p w14:paraId="37ADE246" w14:textId="77777777" w:rsidR="00832068" w:rsidRPr="002448E4" w:rsidRDefault="00832068" w:rsidP="002448E4">
      <w:pPr>
        <w:pStyle w:val="font-claude-response-body"/>
        <w:spacing w:line="480" w:lineRule="auto"/>
        <w:ind w:firstLine="720"/>
        <w:rPr>
          <w:sz w:val="22"/>
          <w:szCs w:val="22"/>
        </w:rPr>
      </w:pPr>
      <w:r w:rsidRPr="002448E4">
        <w:rPr>
          <w:sz w:val="22"/>
          <w:szCs w:val="22"/>
        </w:rPr>
        <w:t>The application of machine learning to flight delay prediction has grown substantially over the past decade, driven by the increasing availability of large-scale operational and weather datasets. Early approaches relied on logistic regression and decision trees to classify delays as binary outcomes, but these linear methods struggled with the non-linear interactions among weather variables, network congestion, and schedule structure that characterize real operational environments (</w:t>
      </w:r>
      <w:proofErr w:type="spellStart"/>
      <w:r w:rsidRPr="002448E4">
        <w:rPr>
          <w:sz w:val="22"/>
          <w:szCs w:val="22"/>
        </w:rPr>
        <w:t>AlBassam</w:t>
      </w:r>
      <w:proofErr w:type="spellEnd"/>
      <w:r w:rsidRPr="002448E4">
        <w:rPr>
          <w:sz w:val="22"/>
          <w:szCs w:val="22"/>
        </w:rPr>
        <w:t xml:space="preserve"> &amp; AlShahrani, 2025).</w:t>
      </w:r>
    </w:p>
    <w:p w14:paraId="24CE62E2" w14:textId="1905B28B" w:rsidR="00832068" w:rsidRPr="002448E4" w:rsidRDefault="00832068" w:rsidP="002448E4">
      <w:pPr>
        <w:pStyle w:val="font-claude-response-body"/>
        <w:spacing w:line="480" w:lineRule="auto"/>
        <w:ind w:firstLine="720"/>
        <w:rPr>
          <w:sz w:val="22"/>
          <w:szCs w:val="22"/>
        </w:rPr>
      </w:pPr>
      <w:r w:rsidRPr="002448E4">
        <w:rPr>
          <w:sz w:val="22"/>
          <w:szCs w:val="22"/>
        </w:rPr>
        <w:t xml:space="preserve">Ensemble methods, particularly Random Forest and gradient boosting frameworks, have consistently outperformed linear baselines in the aviation prediction literature. </w:t>
      </w:r>
      <w:proofErr w:type="spellStart"/>
      <w:r w:rsidRPr="002448E4">
        <w:rPr>
          <w:sz w:val="22"/>
          <w:szCs w:val="22"/>
        </w:rPr>
        <w:t>AlBassam</w:t>
      </w:r>
      <w:proofErr w:type="spellEnd"/>
      <w:r w:rsidRPr="002448E4">
        <w:rPr>
          <w:sz w:val="22"/>
          <w:szCs w:val="22"/>
        </w:rPr>
        <w:t xml:space="preserve"> and AlShahrani (2025), in a systematic evaluation of multiple machine learning algorithms for flight delay prediction published in </w:t>
      </w:r>
      <w:proofErr w:type="spellStart"/>
      <w:r w:rsidRPr="002448E4">
        <w:rPr>
          <w:sz w:val="22"/>
          <w:szCs w:val="22"/>
        </w:rPr>
        <w:t>PLoS</w:t>
      </w:r>
      <w:proofErr w:type="spellEnd"/>
      <w:r w:rsidRPr="002448E4">
        <w:rPr>
          <w:sz w:val="22"/>
          <w:szCs w:val="22"/>
        </w:rPr>
        <w:t xml:space="preserve"> ONE, found that ensemble models achieved superior accuracy and recall compared to logistic regression and support vector machine baselines, with Random Forest and </w:t>
      </w:r>
      <w:proofErr w:type="spellStart"/>
      <w:r w:rsidRPr="002448E4">
        <w:rPr>
          <w:sz w:val="22"/>
          <w:szCs w:val="22"/>
        </w:rPr>
        <w:t>XGBoost</w:t>
      </w:r>
      <w:proofErr w:type="spellEnd"/>
      <w:r w:rsidRPr="002448E4">
        <w:rPr>
          <w:sz w:val="22"/>
          <w:szCs w:val="22"/>
        </w:rPr>
        <w:t xml:space="preserve"> performing </w:t>
      </w:r>
      <w:r w:rsidRPr="002448E4">
        <w:rPr>
          <w:sz w:val="22"/>
          <w:szCs w:val="22"/>
        </w:rPr>
        <w:lastRenderedPageBreak/>
        <w:t xml:space="preserve">best across both classification accuracy and the ability to correctly identify delayed flights </w:t>
      </w:r>
      <w:r w:rsidRPr="002448E4">
        <w:rPr>
          <w:sz w:val="22"/>
          <w:szCs w:val="22"/>
        </w:rPr>
        <w:t>-</w:t>
      </w:r>
      <w:r w:rsidRPr="002448E4">
        <w:rPr>
          <w:sz w:val="22"/>
          <w:szCs w:val="22"/>
        </w:rPr>
        <w:t xml:space="preserve"> a result consistent with the findings of the present study. Their evaluation specifically highlighted recall as the operationally critical metric in this context, noting that failing to identify a genuinely delayed flight carries greater operational cost than a false alarm.</w:t>
      </w:r>
    </w:p>
    <w:p w14:paraId="1CB44E92" w14:textId="1821D112" w:rsidR="00832068" w:rsidRPr="002448E4" w:rsidRDefault="00832068" w:rsidP="002448E4">
      <w:pPr>
        <w:pStyle w:val="font-claude-response-body"/>
        <w:spacing w:line="480" w:lineRule="auto"/>
        <w:ind w:firstLine="720"/>
        <w:rPr>
          <w:sz w:val="22"/>
          <w:szCs w:val="22"/>
        </w:rPr>
      </w:pPr>
      <w:r w:rsidRPr="002448E4">
        <w:rPr>
          <w:sz w:val="22"/>
          <w:szCs w:val="22"/>
        </w:rPr>
        <w:t xml:space="preserve">Beltman et al. (2025) extended this research direction by developing a supervised learning framework for dynamically forecasting departure delay probability distributions for individual flights, demonstrating that incorporating day-of-operations features substantially improves predictive accuracy relative to schedule-only models. Critically, they observe that hub-and-spoke airlines face a compounding challenge because short passenger connections form a central part of their value proposition, and errors in arrival time prediction at hub airports propagate directly into connection-hold decisions. Their framework, published in the Journal of Air Transport Management, is one of the few in the literature to address individual flight-level prediction under operational time constraints </w:t>
      </w:r>
      <w:r w:rsidRPr="002448E4">
        <w:rPr>
          <w:sz w:val="22"/>
          <w:szCs w:val="22"/>
        </w:rPr>
        <w:t>-</w:t>
      </w:r>
      <w:r w:rsidRPr="002448E4">
        <w:rPr>
          <w:sz w:val="22"/>
          <w:szCs w:val="22"/>
        </w:rPr>
        <w:t xml:space="preserve"> a design choice that directly parallels the approach taken in the present project.</w:t>
      </w:r>
    </w:p>
    <w:p w14:paraId="4C37020B" w14:textId="45587F66" w:rsidR="00832068" w:rsidRPr="002448E4" w:rsidRDefault="00832068" w:rsidP="002448E4">
      <w:pPr>
        <w:pStyle w:val="font-claude-response-body"/>
        <w:spacing w:line="480" w:lineRule="auto"/>
        <w:ind w:firstLine="720"/>
        <w:rPr>
          <w:sz w:val="22"/>
          <w:szCs w:val="22"/>
        </w:rPr>
      </w:pPr>
      <w:proofErr w:type="spellStart"/>
      <w:r w:rsidRPr="002448E4">
        <w:rPr>
          <w:sz w:val="22"/>
          <w:szCs w:val="22"/>
        </w:rPr>
        <w:t>AhmadBeygi</w:t>
      </w:r>
      <w:proofErr w:type="spellEnd"/>
      <w:r w:rsidRPr="002448E4">
        <w:rPr>
          <w:sz w:val="22"/>
          <w:szCs w:val="22"/>
        </w:rPr>
        <w:t xml:space="preserve"> et al. (2008), in a foundational study published in the Journal of Air Transport Management, examined delay prediction across two major U.S. carriers</w:t>
      </w:r>
      <w:r w:rsidRPr="002448E4">
        <w:rPr>
          <w:sz w:val="22"/>
          <w:szCs w:val="22"/>
        </w:rPr>
        <w:t>,</w:t>
      </w:r>
      <w:r w:rsidRPr="002448E4">
        <w:rPr>
          <w:sz w:val="22"/>
          <w:szCs w:val="22"/>
        </w:rPr>
        <w:t xml:space="preserve"> one hub-and-spoke and one point-to-point</w:t>
      </w:r>
      <w:r w:rsidRPr="002448E4">
        <w:rPr>
          <w:sz w:val="22"/>
          <w:szCs w:val="22"/>
        </w:rPr>
        <w:t>,</w:t>
      </w:r>
      <w:r w:rsidRPr="002448E4">
        <w:rPr>
          <w:sz w:val="22"/>
          <w:szCs w:val="22"/>
        </w:rPr>
        <w:t xml:space="preserve"> and found that the structural relationship between aircraft scheduling and delay propagation means that pre-departure variance measures carry strong predictive signal for downstream arrival performance. This finding anticipates the central result of the present analysis, in which departure variance emerged as the dominant predictor of arrival time change in both modeling stages.</w:t>
      </w:r>
    </w:p>
    <w:p w14:paraId="75563304" w14:textId="77777777" w:rsidR="00832068" w:rsidRPr="002448E4" w:rsidRDefault="00832068" w:rsidP="002448E4">
      <w:pPr>
        <w:pStyle w:val="font-claude-response-body"/>
        <w:spacing w:line="480" w:lineRule="auto"/>
        <w:rPr>
          <w:sz w:val="22"/>
          <w:szCs w:val="22"/>
        </w:rPr>
      </w:pPr>
      <w:r w:rsidRPr="002448E4">
        <w:rPr>
          <w:rStyle w:val="Strong"/>
          <w:rFonts w:eastAsiaTheme="majorEastAsia"/>
          <w:sz w:val="22"/>
          <w:szCs w:val="22"/>
        </w:rPr>
        <w:t>2.3 Delay Propagation in Airline Networks</w:t>
      </w:r>
    </w:p>
    <w:p w14:paraId="06F00430" w14:textId="77777777" w:rsidR="00832068" w:rsidRPr="002448E4" w:rsidRDefault="00832068" w:rsidP="002448E4">
      <w:pPr>
        <w:pStyle w:val="font-claude-response-body"/>
        <w:spacing w:line="480" w:lineRule="auto"/>
        <w:ind w:firstLine="720"/>
        <w:rPr>
          <w:sz w:val="22"/>
          <w:szCs w:val="22"/>
        </w:rPr>
      </w:pPr>
      <w:r w:rsidRPr="002448E4">
        <w:rPr>
          <w:sz w:val="22"/>
          <w:szCs w:val="22"/>
        </w:rPr>
        <w:t xml:space="preserve">The significance of accurate arrival time prediction extends well beyond the individual flight. In hub-and-spoke networks, delays at one node propagate to connected flights through shared aircraft, crew rotations, and passenger connections, creating system-wide disruptions from what began as a localized </w:t>
      </w:r>
      <w:r w:rsidRPr="002448E4">
        <w:rPr>
          <w:sz w:val="22"/>
          <w:szCs w:val="22"/>
        </w:rPr>
        <w:lastRenderedPageBreak/>
        <w:t>disruption. This phenomenon, widely termed the ripple effect in the aviation operations literature, has been extensively studied and quantified across multiple network configurations and airline types.</w:t>
      </w:r>
    </w:p>
    <w:p w14:paraId="40DD4FEC" w14:textId="77777777" w:rsidR="00832068" w:rsidRPr="002448E4" w:rsidRDefault="00832068" w:rsidP="002448E4">
      <w:pPr>
        <w:pStyle w:val="font-claude-response-body"/>
        <w:spacing w:line="480" w:lineRule="auto"/>
        <w:ind w:firstLine="720"/>
        <w:rPr>
          <w:sz w:val="22"/>
          <w:szCs w:val="22"/>
        </w:rPr>
      </w:pPr>
      <w:r w:rsidRPr="002448E4">
        <w:rPr>
          <w:sz w:val="22"/>
          <w:szCs w:val="22"/>
        </w:rPr>
        <w:t xml:space="preserve">Li and Jing (2021) characterized delay propagation patterns in the U.S. air traffic network using comprehensive domestic flight records, demonstrating that primary delays at hub airports cascade to downstream flights with measurable intensity and that the propagation effect is strongest in high-utilization schedules with limited buffer time between successive operations. Their analysis establishes that the operational cost of a single undetected or </w:t>
      </w:r>
      <w:proofErr w:type="spellStart"/>
      <w:r w:rsidRPr="002448E4">
        <w:rPr>
          <w:sz w:val="22"/>
          <w:szCs w:val="22"/>
        </w:rPr>
        <w:t>mispredicted</w:t>
      </w:r>
      <w:proofErr w:type="spellEnd"/>
      <w:r w:rsidRPr="002448E4">
        <w:rPr>
          <w:sz w:val="22"/>
          <w:szCs w:val="22"/>
        </w:rPr>
        <w:t xml:space="preserve"> arrival delay extends far beyond the affected flight pair.</w:t>
      </w:r>
    </w:p>
    <w:p w14:paraId="054FEA34" w14:textId="5BA872D7" w:rsidR="00832068" w:rsidRPr="002448E4" w:rsidRDefault="00832068" w:rsidP="002448E4">
      <w:pPr>
        <w:pStyle w:val="font-claude-response-body"/>
        <w:spacing w:line="480" w:lineRule="auto"/>
        <w:ind w:firstLine="720"/>
        <w:rPr>
          <w:sz w:val="22"/>
          <w:szCs w:val="22"/>
        </w:rPr>
      </w:pPr>
      <w:r w:rsidRPr="002448E4">
        <w:rPr>
          <w:sz w:val="22"/>
          <w:szCs w:val="22"/>
        </w:rPr>
        <w:t>Li and Yao (2025), in a recent review of the delay propagation research landscape published in the Journal of Advanced Transportation, synthesized over a decade of empirical and modeling literature and concluded that improving the accuracy of individual arrival time predictions is one of the highest-leverage interventions available to hub carriers for reducing network-wide schedule disruption. They note that even modest improvements in prediction accuracy</w:t>
      </w:r>
      <w:r w:rsidRPr="002448E4">
        <w:rPr>
          <w:sz w:val="22"/>
          <w:szCs w:val="22"/>
        </w:rPr>
        <w:t>,</w:t>
      </w:r>
      <w:r w:rsidRPr="002448E4">
        <w:rPr>
          <w:sz w:val="22"/>
          <w:szCs w:val="22"/>
        </w:rPr>
        <w:t xml:space="preserve"> reducing false positives and false negatives in delay identification by a small margin</w:t>
      </w:r>
      <w:r w:rsidRPr="002448E4">
        <w:rPr>
          <w:sz w:val="22"/>
          <w:szCs w:val="22"/>
        </w:rPr>
        <w:t>,</w:t>
      </w:r>
      <w:r w:rsidRPr="002448E4">
        <w:rPr>
          <w:sz w:val="22"/>
          <w:szCs w:val="22"/>
        </w:rPr>
        <w:t xml:space="preserve"> can have disproportionate positive effects at the network level because early corrective action prevents delay from compounding across connected flight legs.</w:t>
      </w:r>
    </w:p>
    <w:p w14:paraId="65D87BB8" w14:textId="2C63E825" w:rsidR="00832068" w:rsidRPr="002448E4" w:rsidRDefault="00832068" w:rsidP="002448E4">
      <w:pPr>
        <w:pStyle w:val="font-claude-response-body"/>
        <w:spacing w:line="480" w:lineRule="auto"/>
        <w:ind w:firstLine="720"/>
        <w:rPr>
          <w:sz w:val="22"/>
          <w:szCs w:val="22"/>
        </w:rPr>
      </w:pPr>
      <w:r w:rsidRPr="002448E4">
        <w:rPr>
          <w:sz w:val="22"/>
          <w:szCs w:val="22"/>
        </w:rPr>
        <w:t>Erdem and Bilgiç (2024) contributed a granular modeling study of delay propagation in daily airline operations, published in the Journal of Air Transport Management, which estimated propagation rates for a major international carrier and demonstrated that the timing of intervention</w:t>
      </w:r>
      <w:r w:rsidRPr="002448E4">
        <w:rPr>
          <w:sz w:val="22"/>
          <w:szCs w:val="22"/>
        </w:rPr>
        <w:t>,</w:t>
      </w:r>
      <w:r w:rsidRPr="002448E4">
        <w:rPr>
          <w:sz w:val="22"/>
          <w:szCs w:val="22"/>
        </w:rPr>
        <w:t xml:space="preserve"> relative to the departure of the connecting flight </w:t>
      </w:r>
      <w:r w:rsidRPr="002448E4">
        <w:rPr>
          <w:sz w:val="22"/>
          <w:szCs w:val="22"/>
        </w:rPr>
        <w:t>-</w:t>
      </w:r>
      <w:r w:rsidRPr="002448E4">
        <w:rPr>
          <w:sz w:val="22"/>
          <w:szCs w:val="22"/>
        </w:rPr>
        <w:t xml:space="preserve"> is a critical determinant of whether propagation can be arrested. Their findings reinforce the operational urgency of predicting arrival time changes early, before the downstream connecting flight has committed to its own pushback sequence.</w:t>
      </w:r>
    </w:p>
    <w:p w14:paraId="3D0F2FD7" w14:textId="77777777" w:rsidR="00832068" w:rsidRPr="002448E4" w:rsidRDefault="00832068" w:rsidP="002448E4">
      <w:pPr>
        <w:pStyle w:val="font-claude-response-body"/>
        <w:spacing w:line="480" w:lineRule="auto"/>
        <w:rPr>
          <w:sz w:val="22"/>
          <w:szCs w:val="22"/>
        </w:rPr>
      </w:pPr>
      <w:r w:rsidRPr="002448E4">
        <w:rPr>
          <w:rStyle w:val="Strong"/>
          <w:rFonts w:eastAsiaTheme="majorEastAsia"/>
          <w:sz w:val="22"/>
          <w:szCs w:val="22"/>
        </w:rPr>
        <w:t>2.4 Minimum Connection Times and the Passenger Connection Challenge</w:t>
      </w:r>
    </w:p>
    <w:p w14:paraId="0AAB1776" w14:textId="66535F79" w:rsidR="00832068" w:rsidRPr="002448E4" w:rsidRDefault="00832068" w:rsidP="002448E4">
      <w:pPr>
        <w:pStyle w:val="font-claude-response-body"/>
        <w:spacing w:line="480" w:lineRule="auto"/>
        <w:ind w:firstLine="720"/>
        <w:rPr>
          <w:sz w:val="22"/>
          <w:szCs w:val="22"/>
        </w:rPr>
      </w:pPr>
      <w:r w:rsidRPr="002448E4">
        <w:rPr>
          <w:sz w:val="22"/>
          <w:szCs w:val="22"/>
        </w:rPr>
        <w:lastRenderedPageBreak/>
        <w:t xml:space="preserve">The downstream operational consequence most directly affected by post-departure arrival time changes is the passenger connection. The International Air Transport Association defines Minimum Connection Time (MCT) as the shortest interval required to transfer a passenger and their baggage from one flight to a connecting flight at a given airport (IATA, 2025). Airlines sell connecting itineraries based on the assumption that inbound flights operate close enough to schedule for passengers to complete transfers within MCT. When that assumption breaks </w:t>
      </w:r>
      <w:r w:rsidR="002448E4" w:rsidRPr="002448E4">
        <w:rPr>
          <w:sz w:val="22"/>
          <w:szCs w:val="22"/>
        </w:rPr>
        <w:t>down, particularly</w:t>
      </w:r>
      <w:r w:rsidRPr="002448E4">
        <w:rPr>
          <w:sz w:val="22"/>
          <w:szCs w:val="22"/>
        </w:rPr>
        <w:t xml:space="preserve"> when arrival time shifts after the hold decision has already been made</w:t>
      </w:r>
      <w:r w:rsidR="002448E4" w:rsidRPr="002448E4">
        <w:rPr>
          <w:sz w:val="22"/>
          <w:szCs w:val="22"/>
        </w:rPr>
        <w:t>,</w:t>
      </w:r>
      <w:r w:rsidRPr="002448E4">
        <w:rPr>
          <w:sz w:val="22"/>
          <w:szCs w:val="22"/>
        </w:rPr>
        <w:t xml:space="preserve"> the consequences include missed connections, rebooking costs, and reputational damage.</w:t>
      </w:r>
    </w:p>
    <w:p w14:paraId="60AFC0DD" w14:textId="77777777" w:rsidR="00832068" w:rsidRPr="002448E4" w:rsidRDefault="00832068" w:rsidP="002448E4">
      <w:pPr>
        <w:pStyle w:val="font-claude-response-body"/>
        <w:spacing w:line="480" w:lineRule="auto"/>
        <w:ind w:firstLine="720"/>
        <w:rPr>
          <w:sz w:val="22"/>
          <w:szCs w:val="22"/>
        </w:rPr>
      </w:pPr>
      <w:proofErr w:type="spellStart"/>
      <w:r w:rsidRPr="002448E4">
        <w:rPr>
          <w:sz w:val="22"/>
          <w:szCs w:val="22"/>
        </w:rPr>
        <w:t>Montlaur</w:t>
      </w:r>
      <w:proofErr w:type="spellEnd"/>
      <w:r w:rsidRPr="002448E4">
        <w:rPr>
          <w:sz w:val="22"/>
          <w:szCs w:val="22"/>
        </w:rPr>
        <w:t xml:space="preserve"> and Delgado (2017), publishing in Transportation Research Part C, developed an optimization framework for flight and passenger delay assignment that explicitly incorporated connection feasibility as a decision constraint. Their analysis demonstrated that the connection-hold decision is fundamentally a passenger-centered optimization problem and that its outcome depends critically on the accuracy of the inbound arrival time estimate </w:t>
      </w:r>
      <w:proofErr w:type="gramStart"/>
      <w:r w:rsidRPr="002448E4">
        <w:rPr>
          <w:sz w:val="22"/>
          <w:szCs w:val="22"/>
        </w:rPr>
        <w:t>at the moment</w:t>
      </w:r>
      <w:proofErr w:type="gramEnd"/>
      <w:r w:rsidRPr="002448E4">
        <w:rPr>
          <w:sz w:val="22"/>
          <w:szCs w:val="22"/>
        </w:rPr>
        <w:t xml:space="preserve"> the decision must be made. They showed that even small improvements in arrival time prediction accuracy produce materially better outcomes in terms of passengers successfully completing their connections, validating the operational importance of the prediction problem addressed in the present study.</w:t>
      </w:r>
    </w:p>
    <w:p w14:paraId="5186C490" w14:textId="77777777" w:rsidR="00832068" w:rsidRPr="002448E4" w:rsidRDefault="00832068" w:rsidP="002448E4">
      <w:pPr>
        <w:pStyle w:val="font-claude-response-body"/>
        <w:spacing w:line="480" w:lineRule="auto"/>
        <w:ind w:firstLine="720"/>
        <w:rPr>
          <w:sz w:val="22"/>
          <w:szCs w:val="22"/>
        </w:rPr>
      </w:pPr>
      <w:r w:rsidRPr="002448E4">
        <w:rPr>
          <w:sz w:val="22"/>
          <w:szCs w:val="22"/>
        </w:rPr>
        <w:t>Beltman et al. (2025) further noted that the hub-and-spoke model creates a structural dependency between short connection times and network reliability, because hold decisions at hub departure gates, if made too frequently or for too long, can themselves trigger downstream delays across outbound flights. This creates a dual risk: holding a departure unnecessarily disrupts a broader set of passengers, while failing to hold loses a specific set of connecting passengers. Resolving this trade-off in real time requires the kind of pre-departure prediction capability that the present project is designed to provide.</w:t>
      </w:r>
    </w:p>
    <w:p w14:paraId="3A2F9FD4" w14:textId="77777777" w:rsidR="00832068" w:rsidRPr="002448E4" w:rsidRDefault="00832068" w:rsidP="002448E4">
      <w:pPr>
        <w:pStyle w:val="font-claude-response-body"/>
        <w:spacing w:line="480" w:lineRule="auto"/>
        <w:rPr>
          <w:sz w:val="22"/>
          <w:szCs w:val="22"/>
        </w:rPr>
      </w:pPr>
      <w:r w:rsidRPr="002448E4">
        <w:rPr>
          <w:rStyle w:val="Strong"/>
          <w:rFonts w:eastAsiaTheme="majorEastAsia"/>
          <w:sz w:val="22"/>
          <w:szCs w:val="22"/>
        </w:rPr>
        <w:t>Summary and Research Gap</w:t>
      </w:r>
    </w:p>
    <w:p w14:paraId="501367D9" w14:textId="563DD787" w:rsidR="00832068" w:rsidRPr="002448E4" w:rsidRDefault="00832068" w:rsidP="002448E4">
      <w:pPr>
        <w:pStyle w:val="font-claude-response-body"/>
        <w:spacing w:line="480" w:lineRule="auto"/>
        <w:ind w:firstLine="720"/>
        <w:rPr>
          <w:sz w:val="22"/>
          <w:szCs w:val="22"/>
        </w:rPr>
      </w:pPr>
      <w:r w:rsidRPr="002448E4">
        <w:rPr>
          <w:sz w:val="22"/>
          <w:szCs w:val="22"/>
        </w:rPr>
        <w:lastRenderedPageBreak/>
        <w:t xml:space="preserve">The literature reviewed across these four areas converges on a consistent and well-supported insight: predicting whether and by how much a flight's arrival time will change after gate departure is a distinct, operationally critical, and technically tractable problem. Weather and </w:t>
      </w:r>
      <w:proofErr w:type="spellStart"/>
      <w:r w:rsidRPr="002448E4">
        <w:rPr>
          <w:sz w:val="22"/>
          <w:szCs w:val="22"/>
        </w:rPr>
        <w:t>en</w:t>
      </w:r>
      <w:proofErr w:type="spellEnd"/>
      <w:r w:rsidRPr="002448E4">
        <w:rPr>
          <w:sz w:val="22"/>
          <w:szCs w:val="22"/>
        </w:rPr>
        <w:t>-route airspace conditions are the primary drivers of post-departure arrival changes and are not well captured by models built on schedule data alone. Machine learning methods</w:t>
      </w:r>
      <w:r w:rsidR="002448E4" w:rsidRPr="002448E4">
        <w:rPr>
          <w:sz w:val="22"/>
          <w:szCs w:val="22"/>
        </w:rPr>
        <w:t>,</w:t>
      </w:r>
      <w:r w:rsidRPr="002448E4">
        <w:rPr>
          <w:sz w:val="22"/>
          <w:szCs w:val="22"/>
        </w:rPr>
        <w:t xml:space="preserve"> particularly ensemble approaches including Random Forest and </w:t>
      </w:r>
      <w:proofErr w:type="spellStart"/>
      <w:r w:rsidRPr="002448E4">
        <w:rPr>
          <w:sz w:val="22"/>
          <w:szCs w:val="22"/>
        </w:rPr>
        <w:t>XGBoost</w:t>
      </w:r>
      <w:proofErr w:type="spellEnd"/>
      <w:r w:rsidR="002448E4" w:rsidRPr="002448E4">
        <w:rPr>
          <w:sz w:val="22"/>
          <w:szCs w:val="22"/>
        </w:rPr>
        <w:t>,</w:t>
      </w:r>
      <w:r w:rsidRPr="002448E4">
        <w:rPr>
          <w:sz w:val="22"/>
          <w:szCs w:val="22"/>
        </w:rPr>
        <w:t xml:space="preserve"> have consistently demonstrated superior performance over linear baselines for delay classification and regression tasks in aviation. Delay propagation research confirms that errors in arrival prediction carry network-wide consequences. And the passenger connection literature establishes that the connection-hold decision is where those consequences are most acutely felt.</w:t>
      </w:r>
    </w:p>
    <w:p w14:paraId="1383D5E3" w14:textId="55190057" w:rsidR="00832068" w:rsidRDefault="00832068" w:rsidP="002448E4">
      <w:pPr>
        <w:pStyle w:val="font-claude-response-body"/>
        <w:spacing w:line="480" w:lineRule="auto"/>
        <w:ind w:firstLine="720"/>
        <w:rPr>
          <w:sz w:val="22"/>
          <w:szCs w:val="22"/>
        </w:rPr>
      </w:pPr>
      <w:r w:rsidRPr="002448E4">
        <w:rPr>
          <w:sz w:val="22"/>
          <w:szCs w:val="22"/>
        </w:rPr>
        <w:t xml:space="preserve">What the existing literature does not yet provide is a rigorously evaluated, two-stage predictive pipeline that operationalizes both the binary early warning and the continuous magnitude estimate for post-departure arrival time changes using only features available at gate departure. Most existing studies focus either on pre-departure delay classification or on in-flight trajectory-based prediction using data that would not be available </w:t>
      </w:r>
      <w:proofErr w:type="gramStart"/>
      <w:r w:rsidRPr="002448E4">
        <w:rPr>
          <w:sz w:val="22"/>
          <w:szCs w:val="22"/>
        </w:rPr>
        <w:t>at the moment</w:t>
      </w:r>
      <w:proofErr w:type="gramEnd"/>
      <w:r w:rsidRPr="002448E4">
        <w:rPr>
          <w:sz w:val="22"/>
          <w:szCs w:val="22"/>
        </w:rPr>
        <w:t xml:space="preserve"> the hold decision must be made. The Arrival Time Change Prediction Model developed in this paper directly addresses this gap, producing actionable outputs within the 30-to-</w:t>
      </w:r>
      <w:proofErr w:type="gramStart"/>
      <w:r w:rsidRPr="002448E4">
        <w:rPr>
          <w:sz w:val="22"/>
          <w:szCs w:val="22"/>
        </w:rPr>
        <w:t>55</w:t>
      </w:r>
      <w:r w:rsidR="002448E4" w:rsidRPr="002448E4">
        <w:rPr>
          <w:sz w:val="22"/>
          <w:szCs w:val="22"/>
        </w:rPr>
        <w:t xml:space="preserve"> </w:t>
      </w:r>
      <w:r w:rsidRPr="002448E4">
        <w:rPr>
          <w:sz w:val="22"/>
          <w:szCs w:val="22"/>
        </w:rPr>
        <w:t>minute</w:t>
      </w:r>
      <w:proofErr w:type="gramEnd"/>
      <w:r w:rsidRPr="002448E4">
        <w:rPr>
          <w:sz w:val="22"/>
          <w:szCs w:val="22"/>
        </w:rPr>
        <w:t xml:space="preserve"> pre-departure decision window required by American Airlines' Connect Assist system.</w:t>
      </w:r>
    </w:p>
    <w:p w14:paraId="6512EFE5" w14:textId="77777777" w:rsidR="002448E4" w:rsidRPr="002448E4" w:rsidRDefault="002448E4" w:rsidP="002448E4">
      <w:pPr>
        <w:pStyle w:val="font-claude-response-body"/>
        <w:spacing w:line="480" w:lineRule="auto"/>
        <w:rPr>
          <w:sz w:val="22"/>
          <w:szCs w:val="22"/>
        </w:rPr>
      </w:pPr>
    </w:p>
    <w:p w14:paraId="1F97D37A" w14:textId="77777777" w:rsidR="000775E2" w:rsidRPr="002448E4" w:rsidRDefault="000775E2" w:rsidP="000775E2">
      <w:pPr>
        <w:rPr>
          <w:sz w:val="22"/>
          <w:szCs w:val="22"/>
        </w:rPr>
      </w:pPr>
    </w:p>
    <w:p w14:paraId="205BE782" w14:textId="77777777" w:rsidR="000775E2" w:rsidRPr="008D6715" w:rsidRDefault="000775E2" w:rsidP="000775E2">
      <w:pPr>
        <w:jc w:val="center"/>
        <w:rPr>
          <w:sz w:val="48"/>
          <w:szCs w:val="48"/>
          <w:u w:val="single"/>
        </w:rPr>
      </w:pPr>
    </w:p>
    <w:p w14:paraId="7A9174CE" w14:textId="77777777" w:rsidR="000775E2" w:rsidRDefault="000775E2" w:rsidP="00994A81">
      <w:pPr>
        <w:pStyle w:val="font-claude-response-body"/>
        <w:spacing w:line="480" w:lineRule="auto"/>
        <w:ind w:firstLine="720"/>
        <w:rPr>
          <w:sz w:val="22"/>
          <w:szCs w:val="22"/>
        </w:rPr>
      </w:pPr>
    </w:p>
    <w:p w14:paraId="60199B9F" w14:textId="77777777" w:rsidR="002448E4" w:rsidRDefault="002448E4" w:rsidP="00994A81">
      <w:pPr>
        <w:pStyle w:val="font-claude-response-body"/>
        <w:spacing w:line="480" w:lineRule="auto"/>
        <w:ind w:firstLine="720"/>
        <w:rPr>
          <w:sz w:val="22"/>
          <w:szCs w:val="22"/>
        </w:rPr>
      </w:pPr>
    </w:p>
    <w:p w14:paraId="6B8E7C04" w14:textId="77777777" w:rsidR="002448E4" w:rsidRDefault="002448E4" w:rsidP="00994A81">
      <w:pPr>
        <w:pStyle w:val="font-claude-response-body"/>
        <w:spacing w:line="480" w:lineRule="auto"/>
        <w:ind w:firstLine="720"/>
        <w:rPr>
          <w:sz w:val="22"/>
          <w:szCs w:val="22"/>
        </w:rPr>
      </w:pPr>
    </w:p>
    <w:p w14:paraId="555B7015" w14:textId="17ABB90B" w:rsidR="001429DE" w:rsidRDefault="009C0359" w:rsidP="001429DE">
      <w:pPr>
        <w:jc w:val="center"/>
        <w:rPr>
          <w:sz w:val="48"/>
          <w:szCs w:val="48"/>
          <w:u w:val="single"/>
        </w:rPr>
      </w:pPr>
      <w:r>
        <w:rPr>
          <w:sz w:val="48"/>
          <w:szCs w:val="48"/>
          <w:u w:val="single"/>
        </w:rPr>
        <w:lastRenderedPageBreak/>
        <w:t xml:space="preserve">SECTION – 3: </w:t>
      </w:r>
      <w:r w:rsidR="001429DE">
        <w:rPr>
          <w:sz w:val="48"/>
          <w:szCs w:val="48"/>
          <w:u w:val="single"/>
        </w:rPr>
        <w:t>Data Description</w:t>
      </w:r>
    </w:p>
    <w:p w14:paraId="789F8CF3" w14:textId="77777777" w:rsidR="002448E4" w:rsidRDefault="002448E4" w:rsidP="00994A81">
      <w:pPr>
        <w:pStyle w:val="font-claude-response-body"/>
        <w:spacing w:line="480" w:lineRule="auto"/>
        <w:ind w:firstLine="720"/>
        <w:rPr>
          <w:sz w:val="22"/>
          <w:szCs w:val="22"/>
        </w:rPr>
      </w:pPr>
    </w:p>
    <w:p w14:paraId="0159D25D" w14:textId="77777777" w:rsidR="001429DE" w:rsidRPr="001429DE" w:rsidRDefault="001429DE" w:rsidP="001429DE">
      <w:pPr>
        <w:pStyle w:val="font-claude-response-body"/>
        <w:spacing w:line="480" w:lineRule="auto"/>
        <w:ind w:firstLine="720"/>
        <w:rPr>
          <w:sz w:val="22"/>
          <w:szCs w:val="22"/>
        </w:rPr>
      </w:pPr>
      <w:r w:rsidRPr="001429DE">
        <w:rPr>
          <w:sz w:val="22"/>
          <w:szCs w:val="22"/>
        </w:rPr>
        <w:t>This study integrates three distinct data sources: a proprietary American Airlines flight operations dataset, an airport infrastructure reference file, and publicly available hourly weather observations collected from 229 airports across the United States. Each source contributes a different dimension of information to the analysis, and their integration produces the unified analytical dataset from which all modeling is conducted. The following subsections describe each source in detail, including its origin, structure, key variables, and the rationale for its inclusion.</w:t>
      </w:r>
    </w:p>
    <w:p w14:paraId="6DE7E4B7" w14:textId="77777777" w:rsidR="001429DE" w:rsidRPr="001429DE" w:rsidRDefault="001429DE" w:rsidP="001429DE">
      <w:pPr>
        <w:pStyle w:val="font-claude-response-body"/>
        <w:spacing w:line="480" w:lineRule="auto"/>
        <w:rPr>
          <w:sz w:val="22"/>
          <w:szCs w:val="22"/>
        </w:rPr>
      </w:pPr>
      <w:r w:rsidRPr="001429DE">
        <w:rPr>
          <w:rStyle w:val="Strong"/>
          <w:rFonts w:eastAsiaTheme="majorEastAsia"/>
          <w:sz w:val="22"/>
          <w:szCs w:val="22"/>
        </w:rPr>
        <w:t>3.1 Flight Operations Data: ETA_CHANGE_PREDICTION</w:t>
      </w:r>
    </w:p>
    <w:p w14:paraId="743E43C1" w14:textId="77777777" w:rsidR="001429DE" w:rsidRPr="001429DE" w:rsidRDefault="001429DE" w:rsidP="001429DE">
      <w:pPr>
        <w:pStyle w:val="font-claude-response-body"/>
        <w:spacing w:line="480" w:lineRule="auto"/>
        <w:ind w:firstLine="720"/>
        <w:rPr>
          <w:sz w:val="22"/>
          <w:szCs w:val="22"/>
        </w:rPr>
      </w:pPr>
      <w:r w:rsidRPr="001429DE">
        <w:rPr>
          <w:sz w:val="22"/>
          <w:szCs w:val="22"/>
        </w:rPr>
        <w:t>The primary data source for this study is a proprietary dataset titled ETA_CHANGE_PREDICTION, provided by American Airlines through its Snowflake enterprise data platform. The dataset contains 2,739,387 records and 64 variables, representing flight-leg operational events recorded by American Airlines' Flight Operations System (FOS) for departures from Dallas/Fort Worth International Airport (DFW) between January 2021 and July 2025. Each record captures a single operational event associated with a flight leg, including the scheduled and actual departure and arrival timestamps in both local and UTC time, aircraft fleet and tail codes, gate agent identifiers, operational status descriptors, and timing variance measures.</w:t>
      </w:r>
    </w:p>
    <w:p w14:paraId="13BA317C" w14:textId="77777777" w:rsidR="001429DE" w:rsidRPr="001429DE" w:rsidRDefault="001429DE" w:rsidP="001429DE">
      <w:pPr>
        <w:pStyle w:val="font-claude-response-body"/>
        <w:spacing w:line="480" w:lineRule="auto"/>
        <w:ind w:firstLine="720"/>
        <w:rPr>
          <w:sz w:val="22"/>
          <w:szCs w:val="22"/>
        </w:rPr>
      </w:pPr>
      <w:r w:rsidRPr="001429DE">
        <w:rPr>
          <w:sz w:val="22"/>
          <w:szCs w:val="22"/>
        </w:rPr>
        <w:t>The dataset is structured around two primary event types: ETD events, which capture estimated time of departure updates logged by gate agents before and during departure, and CYCLE events, which represent flight cycle completions. This structure reflects the real-time operational data capture process at American Airlines, in which gate agents actively update departure estimates as conditions evolve. The presence of both event types in the data requires careful filtering during preprocessing, as described in Section 4.</w:t>
      </w:r>
    </w:p>
    <w:p w14:paraId="69092AF3" w14:textId="7896264B" w:rsidR="001429DE" w:rsidRPr="001429DE" w:rsidRDefault="001429DE" w:rsidP="001429DE">
      <w:pPr>
        <w:pStyle w:val="font-claude-response-body"/>
        <w:spacing w:line="480" w:lineRule="auto"/>
        <w:ind w:firstLine="720"/>
        <w:rPr>
          <w:sz w:val="22"/>
          <w:szCs w:val="22"/>
        </w:rPr>
      </w:pPr>
      <w:r w:rsidRPr="001429DE">
        <w:rPr>
          <w:sz w:val="22"/>
          <w:szCs w:val="22"/>
        </w:rPr>
        <w:lastRenderedPageBreak/>
        <w:t>Among the 64 original variables, the most operationally significant for the present analysis are the following. The scheduled departure and arrival timestamps (SCHD_LEG_DEP_LCL_TMS, SCHD_LEG_ARVL_LCL_TMS) provide the planned timing baseline for each flight leg. The corresponding actual departure timestamp (ACTL_LEG_DEP_LCL_TMS) reflects what was realized operationally. The departure variance (LEG_DEP_VARNCE_MIN_QTY) and arrival variance (LEG_ARVL_VARNCE_MIN_QTY) quantify, in signed minutes, how far the actual departure and arrival deviated from schedule</w:t>
      </w:r>
      <w:r w:rsidR="00192877">
        <w:rPr>
          <w:sz w:val="22"/>
          <w:szCs w:val="22"/>
        </w:rPr>
        <w:t xml:space="preserve">, </w:t>
      </w:r>
      <w:r w:rsidRPr="001429DE">
        <w:rPr>
          <w:sz w:val="22"/>
          <w:szCs w:val="22"/>
        </w:rPr>
        <w:t xml:space="preserve">positive values indicating late performance and negative values indicating early performance. The variable MINS_TO_SCHD_DEP_QTY records how many minutes before the scheduled departure each FOS update was logged, providing the temporal context for each gate-agent event. The variable POST_NBR records the sequential posting number of each update event per flight leg, capturing how many times the flight's status was updated before departure. The fields DEP_STATUS_DESC, ARVL_STATUS_DESC, OP_PRE_STATUS_CD, OP_STATUS_CD, and FLIFO_DELAY_REASON_CD provide operational classification codes that describe delay causes and departure and arrival status at the time of each event. Aircraft type information is captured in SCHD_FLEET_CD and ACTL_FLEET_CD, which record the scheduled and actual fleet codes, respectively. A derived variable, </w:t>
      </w:r>
      <w:proofErr w:type="spellStart"/>
      <w:r w:rsidRPr="001429DE">
        <w:rPr>
          <w:sz w:val="22"/>
          <w:szCs w:val="22"/>
        </w:rPr>
        <w:t>flight_duration_min</w:t>
      </w:r>
      <w:proofErr w:type="spellEnd"/>
      <w:r w:rsidRPr="001429DE">
        <w:rPr>
          <w:sz w:val="22"/>
          <w:szCs w:val="22"/>
        </w:rPr>
        <w:t>, representing the scheduled block time in minutes, was computed during preprocessing from the difference between scheduled arrival and departure timestamps.</w:t>
      </w:r>
    </w:p>
    <w:p w14:paraId="1FC1A25E" w14:textId="77777777" w:rsidR="001429DE" w:rsidRPr="001429DE" w:rsidRDefault="001429DE" w:rsidP="001429DE">
      <w:pPr>
        <w:pStyle w:val="font-claude-response-body"/>
        <w:spacing w:line="480" w:lineRule="auto"/>
        <w:ind w:firstLine="720"/>
        <w:rPr>
          <w:sz w:val="22"/>
          <w:szCs w:val="22"/>
        </w:rPr>
      </w:pPr>
      <w:r w:rsidRPr="001429DE">
        <w:rPr>
          <w:sz w:val="22"/>
          <w:szCs w:val="22"/>
        </w:rPr>
        <w:t xml:space="preserve">A substantial portion of the 64 original variables were excluded from the analytical dataset either because they contained only administrative or audit information (such as agent personnel identifiers, system load timestamps, and internal system codes) or because they were fully missing for </w:t>
      </w:r>
      <w:proofErr w:type="gramStart"/>
      <w:r w:rsidRPr="001429DE">
        <w:rPr>
          <w:sz w:val="22"/>
          <w:szCs w:val="22"/>
        </w:rPr>
        <w:t>the majority of</w:t>
      </w:r>
      <w:proofErr w:type="gramEnd"/>
      <w:r w:rsidRPr="001429DE">
        <w:rPr>
          <w:sz w:val="22"/>
          <w:szCs w:val="22"/>
        </w:rPr>
        <w:t xml:space="preserve"> records. These exclusions are described in full in Section 4.</w:t>
      </w:r>
    </w:p>
    <w:p w14:paraId="627EADD0" w14:textId="77777777" w:rsidR="001429DE" w:rsidRPr="001429DE" w:rsidRDefault="001429DE" w:rsidP="001429DE">
      <w:pPr>
        <w:pStyle w:val="font-claude-response-body"/>
        <w:spacing w:line="480" w:lineRule="auto"/>
        <w:rPr>
          <w:sz w:val="22"/>
          <w:szCs w:val="22"/>
        </w:rPr>
      </w:pPr>
      <w:r w:rsidRPr="001429DE">
        <w:rPr>
          <w:rStyle w:val="Strong"/>
          <w:rFonts w:eastAsiaTheme="majorEastAsia"/>
          <w:sz w:val="22"/>
          <w:szCs w:val="22"/>
        </w:rPr>
        <w:t>3.2 Airport Infrastructure Data: AIRPORT_INFO</w:t>
      </w:r>
    </w:p>
    <w:p w14:paraId="30DEF136" w14:textId="77777777" w:rsidR="001429DE" w:rsidRPr="001429DE" w:rsidRDefault="001429DE" w:rsidP="001429DE">
      <w:pPr>
        <w:pStyle w:val="font-claude-response-body"/>
        <w:spacing w:line="480" w:lineRule="auto"/>
        <w:ind w:firstLine="720"/>
        <w:rPr>
          <w:sz w:val="22"/>
          <w:szCs w:val="22"/>
        </w:rPr>
      </w:pPr>
      <w:r w:rsidRPr="001429DE">
        <w:rPr>
          <w:sz w:val="22"/>
          <w:szCs w:val="22"/>
        </w:rPr>
        <w:lastRenderedPageBreak/>
        <w:t>The second data source is an airport reference dataset, also provided by American Airlines via Snowflake, titled AIRPORT_INFO. In its raw form, the dataset contains 4,565 records and 17 variables, representing one record per airport across all airports within American Airlines' global operational footprint. The variables include the IATA airport code (AIRPRT_CD), the airport name (AIRPRT_NM), the associated metropolitan area IATA code (CITY_METRO_IATA_CD), the country code (CNTRY_CD), the DOT world area code (WRLD_AREA_DOT_CD), geographic coordinates stored in degree-minute-second components across four fields (LAT_DEGREE_QTY, LAT_MINUTE_QTY, LAT_SECOND_QTY, LAT_HEMSPHR_CD and their longitude equivalents), the longest runway length in feet (LNGST_RUNWAY_FT_QTY), the airport elevation in feet above sea level (ELEVATN_FT_QTY), and a system load timestamp (SF_LOAD_TMS).</w:t>
      </w:r>
    </w:p>
    <w:p w14:paraId="73D866A0" w14:textId="77777777" w:rsidR="001429DE" w:rsidRPr="001429DE" w:rsidRDefault="001429DE" w:rsidP="001429DE">
      <w:pPr>
        <w:pStyle w:val="font-claude-response-body"/>
        <w:spacing w:line="480" w:lineRule="auto"/>
        <w:ind w:firstLine="720"/>
        <w:rPr>
          <w:sz w:val="22"/>
          <w:szCs w:val="22"/>
        </w:rPr>
      </w:pPr>
      <w:r w:rsidRPr="001429DE">
        <w:rPr>
          <w:sz w:val="22"/>
          <w:szCs w:val="22"/>
        </w:rPr>
        <w:t>During preprocessing, the geographic coordinate columns were converted from their degree-minute-second raw format into decimal-degree representations (</w:t>
      </w:r>
      <w:proofErr w:type="spellStart"/>
      <w:r w:rsidRPr="001429DE">
        <w:rPr>
          <w:sz w:val="22"/>
          <w:szCs w:val="22"/>
        </w:rPr>
        <w:t>airport_latitude</w:t>
      </w:r>
      <w:proofErr w:type="spellEnd"/>
      <w:r w:rsidRPr="001429DE">
        <w:rPr>
          <w:sz w:val="22"/>
          <w:szCs w:val="22"/>
        </w:rPr>
        <w:t xml:space="preserve"> and </w:t>
      </w:r>
      <w:proofErr w:type="spellStart"/>
      <w:r w:rsidRPr="001429DE">
        <w:rPr>
          <w:sz w:val="22"/>
          <w:szCs w:val="22"/>
        </w:rPr>
        <w:t>airport_longitude</w:t>
      </w:r>
      <w:proofErr w:type="spellEnd"/>
      <w:r w:rsidRPr="001429DE">
        <w:rPr>
          <w:sz w:val="22"/>
          <w:szCs w:val="22"/>
        </w:rPr>
        <w:t xml:space="preserve">), and the system load timestamp and raw coordinate component columns were dropped from the analytical file, reducing the dataset to nine retained variables per airport. The AIRPORT_INFO dataset was joined to the flight operations data twice: once using the departure airport IATA code to append departure airport </w:t>
      </w:r>
      <w:proofErr w:type="gramStart"/>
      <w:r w:rsidRPr="001429DE">
        <w:rPr>
          <w:sz w:val="22"/>
          <w:szCs w:val="22"/>
        </w:rPr>
        <w:t>characteristics, and</w:t>
      </w:r>
      <w:proofErr w:type="gramEnd"/>
      <w:r w:rsidRPr="001429DE">
        <w:rPr>
          <w:sz w:val="22"/>
          <w:szCs w:val="22"/>
        </w:rPr>
        <w:t xml:space="preserve"> once using the arrival airport IATA code to append destination airport characteristics. This double-join design adds geographic, infrastructural, and physical context for both endpoints of each flight leg and contributes 16 columns to the combined dataset (eight attributes per airport, prefixed with dep_ and </w:t>
      </w:r>
      <w:proofErr w:type="spellStart"/>
      <w:r w:rsidRPr="001429DE">
        <w:rPr>
          <w:sz w:val="22"/>
          <w:szCs w:val="22"/>
        </w:rPr>
        <w:t>arvl</w:t>
      </w:r>
      <w:proofErr w:type="spellEnd"/>
      <w:r w:rsidRPr="001429DE">
        <w:rPr>
          <w:sz w:val="22"/>
          <w:szCs w:val="22"/>
        </w:rPr>
        <w:t>_ respectively).</w:t>
      </w:r>
    </w:p>
    <w:p w14:paraId="4FE6094D" w14:textId="3A7B4B82" w:rsidR="001429DE" w:rsidRPr="001429DE" w:rsidRDefault="001429DE" w:rsidP="001429DE">
      <w:pPr>
        <w:pStyle w:val="font-claude-response-body"/>
        <w:spacing w:line="480" w:lineRule="auto"/>
        <w:ind w:firstLine="720"/>
        <w:rPr>
          <w:sz w:val="22"/>
          <w:szCs w:val="22"/>
        </w:rPr>
      </w:pPr>
      <w:r w:rsidRPr="001429DE">
        <w:rPr>
          <w:sz w:val="22"/>
          <w:szCs w:val="22"/>
        </w:rPr>
        <w:t>Because the primary analysis is restricted to American Airlines flights departing DFW and arriving at domestic US airports</w:t>
      </w:r>
      <w:r w:rsidR="009C0359">
        <w:rPr>
          <w:sz w:val="22"/>
          <w:szCs w:val="22"/>
        </w:rPr>
        <w:t>,</w:t>
      </w:r>
      <w:r w:rsidRPr="001429DE">
        <w:rPr>
          <w:sz w:val="22"/>
          <w:szCs w:val="22"/>
        </w:rPr>
        <w:t xml:space="preserve"> a constraint imposed by both the operational scope of the Connect Assist system and the availability of NOAA/ASOS weather data for US airport stations</w:t>
      </w:r>
      <w:r w:rsidR="009C0359">
        <w:rPr>
          <w:sz w:val="22"/>
          <w:szCs w:val="22"/>
        </w:rPr>
        <w:t>,</w:t>
      </w:r>
      <w:r w:rsidRPr="001429DE">
        <w:rPr>
          <w:sz w:val="22"/>
          <w:szCs w:val="22"/>
        </w:rPr>
        <w:t xml:space="preserve"> flights arriving at non-US airports were excluded after the join. This filter removed all international arrivals and reduced the working dataset to 2,062,951 records covering 228 unique domestic arrival airports.</w:t>
      </w:r>
    </w:p>
    <w:p w14:paraId="46FFAE82" w14:textId="77777777" w:rsidR="001429DE" w:rsidRPr="001429DE" w:rsidRDefault="001429DE" w:rsidP="001429DE">
      <w:pPr>
        <w:pStyle w:val="font-claude-response-body"/>
        <w:spacing w:line="480" w:lineRule="auto"/>
        <w:rPr>
          <w:sz w:val="22"/>
          <w:szCs w:val="22"/>
        </w:rPr>
      </w:pPr>
      <w:r w:rsidRPr="001429DE">
        <w:rPr>
          <w:rStyle w:val="Strong"/>
          <w:rFonts w:eastAsiaTheme="majorEastAsia"/>
          <w:sz w:val="22"/>
          <w:szCs w:val="22"/>
        </w:rPr>
        <w:lastRenderedPageBreak/>
        <w:t xml:space="preserve">3.3 External Weather Data: Iowa Environmental </w:t>
      </w:r>
      <w:proofErr w:type="spellStart"/>
      <w:r w:rsidRPr="001429DE">
        <w:rPr>
          <w:rStyle w:val="Strong"/>
          <w:rFonts w:eastAsiaTheme="majorEastAsia"/>
          <w:sz w:val="22"/>
          <w:szCs w:val="22"/>
        </w:rPr>
        <w:t>Mesonet</w:t>
      </w:r>
      <w:proofErr w:type="spellEnd"/>
      <w:r w:rsidRPr="001429DE">
        <w:rPr>
          <w:rStyle w:val="Strong"/>
          <w:rFonts w:eastAsiaTheme="majorEastAsia"/>
          <w:sz w:val="22"/>
          <w:szCs w:val="22"/>
        </w:rPr>
        <w:t xml:space="preserve"> ASOS Network</w:t>
      </w:r>
    </w:p>
    <w:p w14:paraId="59D67B68" w14:textId="77777777" w:rsidR="001429DE" w:rsidRPr="001429DE" w:rsidRDefault="001429DE" w:rsidP="001429DE">
      <w:pPr>
        <w:pStyle w:val="font-claude-response-body"/>
        <w:spacing w:line="480" w:lineRule="auto"/>
        <w:ind w:firstLine="720"/>
        <w:rPr>
          <w:sz w:val="22"/>
          <w:szCs w:val="22"/>
        </w:rPr>
      </w:pPr>
      <w:r w:rsidRPr="001429DE">
        <w:rPr>
          <w:sz w:val="22"/>
          <w:szCs w:val="22"/>
        </w:rPr>
        <w:t xml:space="preserve">The third data source is a set of hourly surface weather observations collected programmatically from the Iowa Environmental </w:t>
      </w:r>
      <w:proofErr w:type="spellStart"/>
      <w:r w:rsidRPr="001429DE">
        <w:rPr>
          <w:sz w:val="22"/>
          <w:szCs w:val="22"/>
        </w:rPr>
        <w:t>Mesonet</w:t>
      </w:r>
      <w:proofErr w:type="spellEnd"/>
      <w:r w:rsidRPr="001429DE">
        <w:rPr>
          <w:sz w:val="22"/>
          <w:szCs w:val="22"/>
        </w:rPr>
        <w:t xml:space="preserve"> (IEM) Automated Surface Observing System (ASOS) public API. ASOS is a nationwide network of automated weather observation stations maintained cooperatively by the National Weather Service (NWS), the Federal Aviation Administration (FAA), and the Department of Defense, providing sub-hourly surface observations at or near major and regional airports across the United States (National Weather Service, 2024). The IEM makes historical ASOS observations freely available via a documented REST API interface (Iowa Environmental </w:t>
      </w:r>
      <w:proofErr w:type="spellStart"/>
      <w:r w:rsidRPr="001429DE">
        <w:rPr>
          <w:sz w:val="22"/>
          <w:szCs w:val="22"/>
        </w:rPr>
        <w:t>Mesonet</w:t>
      </w:r>
      <w:proofErr w:type="spellEnd"/>
      <w:r w:rsidRPr="001429DE">
        <w:rPr>
          <w:sz w:val="22"/>
          <w:szCs w:val="22"/>
        </w:rPr>
        <w:t>, 2024).</w:t>
      </w:r>
    </w:p>
    <w:p w14:paraId="144917E1" w14:textId="3F5B187C" w:rsidR="001429DE" w:rsidRPr="001429DE" w:rsidRDefault="001429DE" w:rsidP="001429DE">
      <w:pPr>
        <w:pStyle w:val="font-claude-response-body"/>
        <w:spacing w:line="480" w:lineRule="auto"/>
        <w:ind w:firstLine="720"/>
        <w:rPr>
          <w:sz w:val="22"/>
          <w:szCs w:val="22"/>
        </w:rPr>
      </w:pPr>
      <w:r w:rsidRPr="001429DE">
        <w:rPr>
          <w:sz w:val="22"/>
          <w:szCs w:val="22"/>
        </w:rPr>
        <w:t>Weather data was collected for all 229 airports represented as arrival destinations in the combined dataset, plus DFW as the departure origin station. For each airport, a Python script was developed to query the IEM ASOS API using the airport's ICAO-prefixed station identifier (e.g., KDFW for Dallas/Fort Worth) and request observations for four meteorological variables: wind speed in knots (</w:t>
      </w:r>
      <w:proofErr w:type="spellStart"/>
      <w:r w:rsidRPr="001429DE">
        <w:rPr>
          <w:sz w:val="22"/>
          <w:szCs w:val="22"/>
        </w:rPr>
        <w:t>sknt</w:t>
      </w:r>
      <w:proofErr w:type="spellEnd"/>
      <w:r w:rsidRPr="001429DE">
        <w:rPr>
          <w:sz w:val="22"/>
          <w:szCs w:val="22"/>
        </w:rPr>
        <w:t>), visibility in statute miles (</w:t>
      </w:r>
      <w:proofErr w:type="spellStart"/>
      <w:r w:rsidRPr="001429DE">
        <w:rPr>
          <w:sz w:val="22"/>
          <w:szCs w:val="22"/>
        </w:rPr>
        <w:t>vsby</w:t>
      </w:r>
      <w:proofErr w:type="spellEnd"/>
      <w:r w:rsidRPr="001429DE">
        <w:rPr>
          <w:sz w:val="22"/>
          <w:szCs w:val="22"/>
        </w:rPr>
        <w:t>), one-hour precipitation accumulation in inches (p01i), and present weather condition codes (</w:t>
      </w:r>
      <w:proofErr w:type="spellStart"/>
      <w:r w:rsidRPr="001429DE">
        <w:rPr>
          <w:sz w:val="22"/>
          <w:szCs w:val="22"/>
        </w:rPr>
        <w:t>wxcodes</w:t>
      </w:r>
      <w:proofErr w:type="spellEnd"/>
      <w:r w:rsidRPr="001429DE">
        <w:rPr>
          <w:sz w:val="22"/>
          <w:szCs w:val="22"/>
        </w:rPr>
        <w:t>). All observations were requested in UTC and spanned the same date range as the flight operations data</w:t>
      </w:r>
      <w:r w:rsidR="009C0359">
        <w:rPr>
          <w:sz w:val="22"/>
          <w:szCs w:val="22"/>
        </w:rPr>
        <w:t xml:space="preserve"> -</w:t>
      </w:r>
      <w:r w:rsidRPr="001429DE">
        <w:rPr>
          <w:sz w:val="22"/>
          <w:szCs w:val="22"/>
        </w:rPr>
        <w:t xml:space="preserve"> January 1, 2021, through July 22, 2025.</w:t>
      </w:r>
    </w:p>
    <w:p w14:paraId="5325D712" w14:textId="2BC10790" w:rsidR="001429DE" w:rsidRPr="001429DE" w:rsidRDefault="001429DE" w:rsidP="001429DE">
      <w:pPr>
        <w:pStyle w:val="font-claude-response-body"/>
        <w:spacing w:line="480" w:lineRule="auto"/>
        <w:ind w:firstLine="720"/>
        <w:rPr>
          <w:sz w:val="22"/>
          <w:szCs w:val="22"/>
        </w:rPr>
      </w:pPr>
      <w:r w:rsidRPr="001429DE">
        <w:rPr>
          <w:sz w:val="22"/>
          <w:szCs w:val="22"/>
        </w:rPr>
        <w:t>Of the 229 airports targeted, 188 were successfully downloaded, yielding a combined raw weather file of 92,154,022 individual observation records. The remaining 41 airports either returned no data from the ASOS network</w:t>
      </w:r>
      <w:r w:rsidR="009C0359">
        <w:rPr>
          <w:sz w:val="22"/>
          <w:szCs w:val="22"/>
        </w:rPr>
        <w:t xml:space="preserve">, </w:t>
      </w:r>
      <w:r w:rsidRPr="001429DE">
        <w:rPr>
          <w:sz w:val="22"/>
          <w:szCs w:val="22"/>
        </w:rPr>
        <w:t xml:space="preserve">typically because those airports are served by automated stations not integrated into the ASOS </w:t>
      </w:r>
      <w:proofErr w:type="gramStart"/>
      <w:r w:rsidRPr="001429DE">
        <w:rPr>
          <w:sz w:val="22"/>
          <w:szCs w:val="22"/>
        </w:rPr>
        <w:t>network</w:t>
      </w:r>
      <w:r w:rsidR="009C0359">
        <w:rPr>
          <w:sz w:val="22"/>
          <w:szCs w:val="22"/>
        </w:rPr>
        <w:t xml:space="preserve">, </w:t>
      </w:r>
      <w:r w:rsidRPr="001429DE">
        <w:rPr>
          <w:sz w:val="22"/>
          <w:szCs w:val="22"/>
        </w:rPr>
        <w:t>or</w:t>
      </w:r>
      <w:proofErr w:type="gramEnd"/>
      <w:r w:rsidRPr="001429DE">
        <w:rPr>
          <w:sz w:val="22"/>
          <w:szCs w:val="22"/>
        </w:rPr>
        <w:t xml:space="preserve"> failed due to file formatting issues in the API response. Missing weather records are treated as missing values (</w:t>
      </w:r>
      <w:proofErr w:type="spellStart"/>
      <w:r w:rsidRPr="001429DE">
        <w:rPr>
          <w:sz w:val="22"/>
          <w:szCs w:val="22"/>
        </w:rPr>
        <w:t>NaN</w:t>
      </w:r>
      <w:proofErr w:type="spellEnd"/>
      <w:r w:rsidRPr="001429DE">
        <w:rPr>
          <w:sz w:val="22"/>
          <w:szCs w:val="22"/>
        </w:rPr>
        <w:t xml:space="preserve">) in the final analytical dataset rather than imputed, </w:t>
      </w:r>
      <w:proofErr w:type="gramStart"/>
      <w:r w:rsidRPr="001429DE">
        <w:rPr>
          <w:sz w:val="22"/>
          <w:szCs w:val="22"/>
        </w:rPr>
        <w:t>in order to</w:t>
      </w:r>
      <w:proofErr w:type="gramEnd"/>
      <w:r w:rsidRPr="001429DE">
        <w:rPr>
          <w:sz w:val="22"/>
          <w:szCs w:val="22"/>
        </w:rPr>
        <w:t xml:space="preserve"> avoid introducing spurious precision into weather-dependent features.</w:t>
      </w:r>
    </w:p>
    <w:p w14:paraId="6DB8C08D" w14:textId="77777777" w:rsidR="001429DE" w:rsidRPr="001429DE" w:rsidRDefault="001429DE" w:rsidP="001429DE">
      <w:pPr>
        <w:pStyle w:val="font-claude-response-body"/>
        <w:spacing w:line="480" w:lineRule="auto"/>
        <w:ind w:firstLine="720"/>
        <w:rPr>
          <w:sz w:val="22"/>
          <w:szCs w:val="22"/>
        </w:rPr>
      </w:pPr>
      <w:r w:rsidRPr="001429DE">
        <w:rPr>
          <w:sz w:val="22"/>
          <w:szCs w:val="22"/>
        </w:rPr>
        <w:t xml:space="preserve">Because the raw ASOS data is recorded at sub-hourly intervals (typically every five minutes), the 92,154,022 raw records were aggregated to the station-hour level by computing the mean of numeric </w:t>
      </w:r>
      <w:r w:rsidRPr="001429DE">
        <w:rPr>
          <w:sz w:val="22"/>
          <w:szCs w:val="22"/>
        </w:rPr>
        <w:lastRenderedPageBreak/>
        <w:t>variables (wind speed, visibility, and precipitation) and retaining the first available weather condition code within each hour. This aggregation reduced the weather dataset to 7,477,947 hourly station-hour records across all airports. The aggregated file was then joined to the flight operations data using the departure airport IATA code and the UTC departure hour for departure-side weather, and the arrival airport IATA code and the UTC arrival hour for destination-side weather. The joining logic floors each flight's scheduled departure and arrival GMT timestamps to the nearest hour before performing the merge, ensuring that each flight record receives the weather observation corresponding to its departure or arrival window.</w:t>
      </w:r>
    </w:p>
    <w:p w14:paraId="63BFDA74" w14:textId="69882D81" w:rsidR="001429DE" w:rsidRPr="001429DE" w:rsidRDefault="001429DE" w:rsidP="001429DE">
      <w:pPr>
        <w:pStyle w:val="font-claude-response-body"/>
        <w:spacing w:line="480" w:lineRule="auto"/>
        <w:ind w:firstLine="720"/>
        <w:rPr>
          <w:sz w:val="22"/>
          <w:szCs w:val="22"/>
        </w:rPr>
      </w:pPr>
      <w:r w:rsidRPr="001429DE">
        <w:rPr>
          <w:sz w:val="22"/>
          <w:szCs w:val="22"/>
        </w:rPr>
        <w:t>The four meteorological variables contributed by the weather join</w:t>
      </w:r>
      <w:r w:rsidR="009C0359">
        <w:rPr>
          <w:sz w:val="22"/>
          <w:szCs w:val="22"/>
        </w:rPr>
        <w:t xml:space="preserve"> -</w:t>
      </w:r>
      <w:r w:rsidRPr="001429DE">
        <w:rPr>
          <w:sz w:val="22"/>
          <w:szCs w:val="22"/>
        </w:rPr>
        <w:t xml:space="preserve"> wind speed, visibility, precipitation, and weather condition codes</w:t>
      </w:r>
      <w:r w:rsidR="009C0359">
        <w:rPr>
          <w:sz w:val="22"/>
          <w:szCs w:val="22"/>
        </w:rPr>
        <w:t>,</w:t>
      </w:r>
      <w:r w:rsidRPr="001429DE">
        <w:rPr>
          <w:sz w:val="22"/>
          <w:szCs w:val="22"/>
        </w:rPr>
        <w:t xml:space="preserve"> were added twice to the combined dataset, once for the departure airport and once for the arrival airport, prefixed with dep_ and </w:t>
      </w:r>
      <w:proofErr w:type="spellStart"/>
      <w:r w:rsidRPr="001429DE">
        <w:rPr>
          <w:sz w:val="22"/>
          <w:szCs w:val="22"/>
        </w:rPr>
        <w:t>arvl</w:t>
      </w:r>
      <w:proofErr w:type="spellEnd"/>
      <w:r w:rsidRPr="001429DE">
        <w:rPr>
          <w:sz w:val="22"/>
          <w:szCs w:val="22"/>
        </w:rPr>
        <w:t xml:space="preserve">_ respectively (e.g., </w:t>
      </w:r>
      <w:proofErr w:type="spellStart"/>
      <w:r w:rsidRPr="001429DE">
        <w:rPr>
          <w:sz w:val="22"/>
          <w:szCs w:val="22"/>
        </w:rPr>
        <w:t>dep_wind_speed</w:t>
      </w:r>
      <w:proofErr w:type="spellEnd"/>
      <w:r w:rsidRPr="001429DE">
        <w:rPr>
          <w:sz w:val="22"/>
          <w:szCs w:val="22"/>
        </w:rPr>
        <w:t xml:space="preserve">, </w:t>
      </w:r>
      <w:proofErr w:type="spellStart"/>
      <w:r w:rsidRPr="001429DE">
        <w:rPr>
          <w:sz w:val="22"/>
          <w:szCs w:val="22"/>
        </w:rPr>
        <w:t>arvl_visibility</w:t>
      </w:r>
      <w:proofErr w:type="spellEnd"/>
      <w:r w:rsidRPr="001429DE">
        <w:rPr>
          <w:sz w:val="22"/>
          <w:szCs w:val="22"/>
        </w:rPr>
        <w:t>).</w:t>
      </w:r>
    </w:p>
    <w:p w14:paraId="522C904C" w14:textId="77777777" w:rsidR="001429DE" w:rsidRPr="001429DE" w:rsidRDefault="001429DE" w:rsidP="001429DE">
      <w:pPr>
        <w:pStyle w:val="font-claude-response-body"/>
        <w:spacing w:line="480" w:lineRule="auto"/>
        <w:rPr>
          <w:sz w:val="22"/>
          <w:szCs w:val="22"/>
        </w:rPr>
      </w:pPr>
      <w:r w:rsidRPr="001429DE">
        <w:rPr>
          <w:rStyle w:val="Strong"/>
          <w:rFonts w:eastAsiaTheme="majorEastAsia"/>
          <w:sz w:val="22"/>
          <w:szCs w:val="22"/>
        </w:rPr>
        <w:t>3.4 Combined Dataset</w:t>
      </w:r>
    </w:p>
    <w:p w14:paraId="223EE877" w14:textId="67624AF5" w:rsidR="00144BB9" w:rsidRPr="00144BB9" w:rsidRDefault="001429DE" w:rsidP="00144BB9">
      <w:pPr>
        <w:pStyle w:val="font-claude-response-body"/>
        <w:spacing w:line="480" w:lineRule="auto"/>
        <w:ind w:firstLine="720"/>
        <w:rPr>
          <w:sz w:val="22"/>
          <w:szCs w:val="22"/>
        </w:rPr>
      </w:pPr>
      <w:r w:rsidRPr="001429DE">
        <w:rPr>
          <w:sz w:val="22"/>
          <w:szCs w:val="22"/>
        </w:rPr>
        <w:t>Following the integration of all three data sources, the combined analytical dataset contains 2,062,951 records and 48 columns. Table 1 summarizes the key characteristics of all three source datasets and the resulting combined file</w:t>
      </w:r>
      <w:r w:rsidR="00144BB9">
        <w:rPr>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9"/>
        <w:gridCol w:w="1915"/>
        <w:gridCol w:w="1780"/>
        <w:gridCol w:w="1176"/>
        <w:gridCol w:w="1250"/>
      </w:tblGrid>
      <w:tr w:rsidR="00144BB9" w14:paraId="7C65BDF1" w14:textId="77777777" w:rsidTr="00144BB9">
        <w:trPr>
          <w:tblHeader/>
          <w:tblCellSpacing w:w="15" w:type="dxa"/>
        </w:trPr>
        <w:tc>
          <w:tcPr>
            <w:tcW w:w="0" w:type="auto"/>
            <w:vAlign w:val="center"/>
            <w:hideMark/>
          </w:tcPr>
          <w:p w14:paraId="6268DD38" w14:textId="77777777" w:rsidR="00144BB9" w:rsidRDefault="00144BB9">
            <w:pPr>
              <w:jc w:val="center"/>
              <w:rPr>
                <w:b/>
                <w:bCs/>
              </w:rPr>
            </w:pPr>
            <w:r>
              <w:rPr>
                <w:b/>
                <w:bCs/>
              </w:rPr>
              <w:t>Source</w:t>
            </w:r>
          </w:p>
        </w:tc>
        <w:tc>
          <w:tcPr>
            <w:tcW w:w="0" w:type="auto"/>
            <w:vAlign w:val="center"/>
            <w:hideMark/>
          </w:tcPr>
          <w:p w14:paraId="6BFB8BD3" w14:textId="77777777" w:rsidR="00144BB9" w:rsidRDefault="00144BB9">
            <w:pPr>
              <w:jc w:val="center"/>
              <w:rPr>
                <w:b/>
                <w:bCs/>
              </w:rPr>
            </w:pPr>
            <w:r>
              <w:rPr>
                <w:b/>
                <w:bCs/>
              </w:rPr>
              <w:t>Provider</w:t>
            </w:r>
          </w:p>
        </w:tc>
        <w:tc>
          <w:tcPr>
            <w:tcW w:w="0" w:type="auto"/>
            <w:vAlign w:val="center"/>
            <w:hideMark/>
          </w:tcPr>
          <w:p w14:paraId="2C301FBB" w14:textId="77777777" w:rsidR="00144BB9" w:rsidRDefault="00144BB9">
            <w:pPr>
              <w:jc w:val="center"/>
              <w:rPr>
                <w:b/>
                <w:bCs/>
              </w:rPr>
            </w:pPr>
            <w:r>
              <w:rPr>
                <w:b/>
                <w:bCs/>
              </w:rPr>
              <w:t>Records</w:t>
            </w:r>
          </w:p>
        </w:tc>
        <w:tc>
          <w:tcPr>
            <w:tcW w:w="0" w:type="auto"/>
            <w:vAlign w:val="center"/>
            <w:hideMark/>
          </w:tcPr>
          <w:p w14:paraId="4D3E08FF" w14:textId="77777777" w:rsidR="00144BB9" w:rsidRDefault="00144BB9">
            <w:pPr>
              <w:jc w:val="center"/>
              <w:rPr>
                <w:b/>
                <w:bCs/>
              </w:rPr>
            </w:pPr>
            <w:r>
              <w:rPr>
                <w:b/>
                <w:bCs/>
              </w:rPr>
              <w:t>Variables</w:t>
            </w:r>
          </w:p>
        </w:tc>
        <w:tc>
          <w:tcPr>
            <w:tcW w:w="0" w:type="auto"/>
            <w:vAlign w:val="center"/>
            <w:hideMark/>
          </w:tcPr>
          <w:p w14:paraId="5FEC0417" w14:textId="77777777" w:rsidR="00144BB9" w:rsidRDefault="00144BB9">
            <w:pPr>
              <w:jc w:val="center"/>
              <w:rPr>
                <w:b/>
                <w:bCs/>
              </w:rPr>
            </w:pPr>
            <w:r>
              <w:rPr>
                <w:b/>
                <w:bCs/>
              </w:rPr>
              <w:t>Time Span</w:t>
            </w:r>
          </w:p>
        </w:tc>
      </w:tr>
      <w:tr w:rsidR="00144BB9" w14:paraId="4376E87F" w14:textId="77777777" w:rsidTr="00144BB9">
        <w:trPr>
          <w:tblCellSpacing w:w="15" w:type="dxa"/>
        </w:trPr>
        <w:tc>
          <w:tcPr>
            <w:tcW w:w="0" w:type="auto"/>
            <w:vAlign w:val="center"/>
            <w:hideMark/>
          </w:tcPr>
          <w:p w14:paraId="6634D3B7" w14:textId="77777777" w:rsidR="00144BB9" w:rsidRDefault="00144BB9">
            <w:r>
              <w:t>ETA_CHANGE_PREDICTION</w:t>
            </w:r>
          </w:p>
        </w:tc>
        <w:tc>
          <w:tcPr>
            <w:tcW w:w="0" w:type="auto"/>
            <w:vAlign w:val="center"/>
            <w:hideMark/>
          </w:tcPr>
          <w:p w14:paraId="13AAF56A" w14:textId="77777777" w:rsidR="00144BB9" w:rsidRDefault="00144BB9">
            <w:r>
              <w:t>American Airlines (Snowflake)</w:t>
            </w:r>
          </w:p>
        </w:tc>
        <w:tc>
          <w:tcPr>
            <w:tcW w:w="0" w:type="auto"/>
            <w:vAlign w:val="center"/>
            <w:hideMark/>
          </w:tcPr>
          <w:p w14:paraId="2095A67F" w14:textId="77777777" w:rsidR="00144BB9" w:rsidRDefault="00144BB9">
            <w:r>
              <w:t>2,739,387</w:t>
            </w:r>
          </w:p>
        </w:tc>
        <w:tc>
          <w:tcPr>
            <w:tcW w:w="0" w:type="auto"/>
            <w:vAlign w:val="center"/>
            <w:hideMark/>
          </w:tcPr>
          <w:p w14:paraId="28211873" w14:textId="77777777" w:rsidR="00144BB9" w:rsidRDefault="00144BB9">
            <w:r>
              <w:t>64</w:t>
            </w:r>
          </w:p>
        </w:tc>
        <w:tc>
          <w:tcPr>
            <w:tcW w:w="0" w:type="auto"/>
            <w:vAlign w:val="center"/>
            <w:hideMark/>
          </w:tcPr>
          <w:p w14:paraId="18B3C41A" w14:textId="77777777" w:rsidR="00144BB9" w:rsidRDefault="00144BB9">
            <w:r>
              <w:t>Jan 2021 – Jul 2025</w:t>
            </w:r>
          </w:p>
        </w:tc>
      </w:tr>
      <w:tr w:rsidR="00144BB9" w14:paraId="3D5D0422" w14:textId="77777777" w:rsidTr="00144BB9">
        <w:trPr>
          <w:tblCellSpacing w:w="15" w:type="dxa"/>
        </w:trPr>
        <w:tc>
          <w:tcPr>
            <w:tcW w:w="0" w:type="auto"/>
            <w:vAlign w:val="center"/>
            <w:hideMark/>
          </w:tcPr>
          <w:p w14:paraId="43C21BD0" w14:textId="77777777" w:rsidR="00144BB9" w:rsidRDefault="00144BB9">
            <w:r>
              <w:t>AIRPORT_INFO</w:t>
            </w:r>
          </w:p>
        </w:tc>
        <w:tc>
          <w:tcPr>
            <w:tcW w:w="0" w:type="auto"/>
            <w:vAlign w:val="center"/>
            <w:hideMark/>
          </w:tcPr>
          <w:p w14:paraId="08B1E5F0" w14:textId="77777777" w:rsidR="00144BB9" w:rsidRDefault="00144BB9">
            <w:r>
              <w:t>American Airlines (Snowflake)</w:t>
            </w:r>
          </w:p>
        </w:tc>
        <w:tc>
          <w:tcPr>
            <w:tcW w:w="0" w:type="auto"/>
            <w:vAlign w:val="center"/>
            <w:hideMark/>
          </w:tcPr>
          <w:p w14:paraId="2BCEE6D4" w14:textId="77777777" w:rsidR="00144BB9" w:rsidRDefault="00144BB9">
            <w:r>
              <w:t>4,565</w:t>
            </w:r>
          </w:p>
        </w:tc>
        <w:tc>
          <w:tcPr>
            <w:tcW w:w="0" w:type="auto"/>
            <w:vAlign w:val="center"/>
            <w:hideMark/>
          </w:tcPr>
          <w:p w14:paraId="3B7A2729" w14:textId="77777777" w:rsidR="00144BB9" w:rsidRDefault="00144BB9">
            <w:r>
              <w:t>17 (9 retained)</w:t>
            </w:r>
          </w:p>
        </w:tc>
        <w:tc>
          <w:tcPr>
            <w:tcW w:w="0" w:type="auto"/>
            <w:vAlign w:val="center"/>
            <w:hideMark/>
          </w:tcPr>
          <w:p w14:paraId="583D290F" w14:textId="77777777" w:rsidR="00144BB9" w:rsidRDefault="00144BB9">
            <w:r>
              <w:t>Static reference</w:t>
            </w:r>
          </w:p>
        </w:tc>
      </w:tr>
      <w:tr w:rsidR="00144BB9" w14:paraId="4D488985" w14:textId="77777777" w:rsidTr="00144BB9">
        <w:trPr>
          <w:tblCellSpacing w:w="15" w:type="dxa"/>
        </w:trPr>
        <w:tc>
          <w:tcPr>
            <w:tcW w:w="0" w:type="auto"/>
            <w:vAlign w:val="center"/>
            <w:hideMark/>
          </w:tcPr>
          <w:p w14:paraId="34746478" w14:textId="77777777" w:rsidR="00144BB9" w:rsidRDefault="00144BB9">
            <w:r>
              <w:t>ASOS Weather</w:t>
            </w:r>
          </w:p>
        </w:tc>
        <w:tc>
          <w:tcPr>
            <w:tcW w:w="0" w:type="auto"/>
            <w:vAlign w:val="center"/>
            <w:hideMark/>
          </w:tcPr>
          <w:p w14:paraId="703F1A72" w14:textId="77777777" w:rsidR="00144BB9" w:rsidRDefault="00144BB9">
            <w:r>
              <w:t xml:space="preserve">Iowa Environmental </w:t>
            </w:r>
            <w:proofErr w:type="spellStart"/>
            <w:r>
              <w:t>Mesonet</w:t>
            </w:r>
            <w:proofErr w:type="spellEnd"/>
          </w:p>
        </w:tc>
        <w:tc>
          <w:tcPr>
            <w:tcW w:w="0" w:type="auto"/>
            <w:vAlign w:val="center"/>
            <w:hideMark/>
          </w:tcPr>
          <w:p w14:paraId="3FE672DD" w14:textId="77777777" w:rsidR="00144BB9" w:rsidRDefault="00144BB9">
            <w:r>
              <w:t>92,154,022 raw → 7,477,947 hourly</w:t>
            </w:r>
          </w:p>
        </w:tc>
        <w:tc>
          <w:tcPr>
            <w:tcW w:w="0" w:type="auto"/>
            <w:vAlign w:val="center"/>
            <w:hideMark/>
          </w:tcPr>
          <w:p w14:paraId="06D14DE6" w14:textId="77777777" w:rsidR="00144BB9" w:rsidRDefault="00144BB9">
            <w:r>
              <w:t>6</w:t>
            </w:r>
          </w:p>
        </w:tc>
        <w:tc>
          <w:tcPr>
            <w:tcW w:w="0" w:type="auto"/>
            <w:vAlign w:val="center"/>
            <w:hideMark/>
          </w:tcPr>
          <w:p w14:paraId="26A61A37" w14:textId="77777777" w:rsidR="00144BB9" w:rsidRDefault="00144BB9">
            <w:r>
              <w:t>Jan 2021 – Jul 2025</w:t>
            </w:r>
          </w:p>
        </w:tc>
      </w:tr>
      <w:tr w:rsidR="00144BB9" w14:paraId="30F66D57" w14:textId="77777777" w:rsidTr="00144BB9">
        <w:trPr>
          <w:tblCellSpacing w:w="15" w:type="dxa"/>
        </w:trPr>
        <w:tc>
          <w:tcPr>
            <w:tcW w:w="0" w:type="auto"/>
            <w:vAlign w:val="center"/>
            <w:hideMark/>
          </w:tcPr>
          <w:p w14:paraId="72D08F7A" w14:textId="77777777" w:rsidR="00144BB9" w:rsidRDefault="00144BB9">
            <w:r>
              <w:t>Combined Dataset</w:t>
            </w:r>
          </w:p>
        </w:tc>
        <w:tc>
          <w:tcPr>
            <w:tcW w:w="0" w:type="auto"/>
            <w:vAlign w:val="center"/>
            <w:hideMark/>
          </w:tcPr>
          <w:p w14:paraId="461D2532" w14:textId="77777777" w:rsidR="00144BB9" w:rsidRDefault="00144BB9">
            <w:r>
              <w:t>Integrated</w:t>
            </w:r>
          </w:p>
        </w:tc>
        <w:tc>
          <w:tcPr>
            <w:tcW w:w="0" w:type="auto"/>
            <w:vAlign w:val="center"/>
            <w:hideMark/>
          </w:tcPr>
          <w:p w14:paraId="6728BBF7" w14:textId="77777777" w:rsidR="00144BB9" w:rsidRDefault="00144BB9">
            <w:r>
              <w:t>2,062,951</w:t>
            </w:r>
          </w:p>
        </w:tc>
        <w:tc>
          <w:tcPr>
            <w:tcW w:w="0" w:type="auto"/>
            <w:vAlign w:val="center"/>
            <w:hideMark/>
          </w:tcPr>
          <w:p w14:paraId="20BFD38A" w14:textId="77777777" w:rsidR="00144BB9" w:rsidRDefault="00144BB9">
            <w:r>
              <w:t>48</w:t>
            </w:r>
          </w:p>
        </w:tc>
        <w:tc>
          <w:tcPr>
            <w:tcW w:w="0" w:type="auto"/>
            <w:vAlign w:val="center"/>
            <w:hideMark/>
          </w:tcPr>
          <w:p w14:paraId="7A2322AE" w14:textId="77777777" w:rsidR="00144BB9" w:rsidRDefault="00144BB9">
            <w:r>
              <w:t>Jan 2021 – Jul 2025</w:t>
            </w:r>
          </w:p>
        </w:tc>
      </w:tr>
    </w:tbl>
    <w:p w14:paraId="64D9308F" w14:textId="091E0DC9" w:rsidR="001429DE" w:rsidRPr="006348BD" w:rsidRDefault="006348BD" w:rsidP="00144BB9">
      <w:pPr>
        <w:pStyle w:val="font-claude-response-body"/>
        <w:spacing w:line="480" w:lineRule="auto"/>
        <w:jc w:val="center"/>
        <w:rPr>
          <w:sz w:val="22"/>
          <w:szCs w:val="22"/>
        </w:rPr>
      </w:pPr>
      <w:r w:rsidRPr="006348BD">
        <w:rPr>
          <w:sz w:val="22"/>
          <w:szCs w:val="22"/>
        </w:rPr>
        <w:t>Table 1. Summary of Data Sources</w:t>
      </w:r>
    </w:p>
    <w:p w14:paraId="1AED4D17" w14:textId="127E5E6B" w:rsidR="00994A81" w:rsidRDefault="006348BD" w:rsidP="00994A81">
      <w:pPr>
        <w:spacing w:line="480" w:lineRule="auto"/>
        <w:ind w:firstLine="720"/>
        <w:rPr>
          <w:sz w:val="22"/>
          <w:szCs w:val="22"/>
        </w:rPr>
      </w:pPr>
      <w:r w:rsidRPr="006348BD">
        <w:rPr>
          <w:sz w:val="22"/>
          <w:szCs w:val="22"/>
        </w:rPr>
        <w:lastRenderedPageBreak/>
        <w:t>The combined dataset serves as the input for all subsequent preprocessing, feature engineering, and modeling steps described in Section 4. It captures flight operational characteristics, airport infrastructure context, and surface weather conditions for both endpoints of each flight leg, providing the full informational picture available to an operations analyst at the time a flight departs its gate.</w:t>
      </w:r>
    </w:p>
    <w:p w14:paraId="430F0EB3" w14:textId="77777777" w:rsidR="003F16FB" w:rsidRDefault="003F16FB" w:rsidP="00994A81">
      <w:pPr>
        <w:spacing w:line="480" w:lineRule="auto"/>
        <w:ind w:firstLine="720"/>
        <w:rPr>
          <w:sz w:val="22"/>
          <w:szCs w:val="22"/>
        </w:rPr>
      </w:pPr>
    </w:p>
    <w:p w14:paraId="14C2D3BE" w14:textId="77777777" w:rsidR="003F16FB" w:rsidRDefault="003F16FB" w:rsidP="00994A81">
      <w:pPr>
        <w:spacing w:line="480" w:lineRule="auto"/>
        <w:ind w:firstLine="720"/>
        <w:rPr>
          <w:sz w:val="22"/>
          <w:szCs w:val="22"/>
        </w:rPr>
      </w:pPr>
    </w:p>
    <w:p w14:paraId="26C8B6C0" w14:textId="77777777" w:rsidR="003F16FB" w:rsidRDefault="003F16FB" w:rsidP="00994A81">
      <w:pPr>
        <w:spacing w:line="480" w:lineRule="auto"/>
        <w:ind w:firstLine="720"/>
        <w:rPr>
          <w:sz w:val="22"/>
          <w:szCs w:val="22"/>
        </w:rPr>
      </w:pPr>
    </w:p>
    <w:p w14:paraId="027B884B" w14:textId="77777777" w:rsidR="00A1063D" w:rsidRDefault="00A1063D" w:rsidP="00994A81">
      <w:pPr>
        <w:spacing w:line="480" w:lineRule="auto"/>
        <w:ind w:firstLine="720"/>
        <w:rPr>
          <w:sz w:val="22"/>
          <w:szCs w:val="22"/>
        </w:rPr>
      </w:pPr>
    </w:p>
    <w:p w14:paraId="1DFA8D3B" w14:textId="77777777" w:rsidR="00A1063D" w:rsidRDefault="00A1063D" w:rsidP="00994A81">
      <w:pPr>
        <w:spacing w:line="480" w:lineRule="auto"/>
        <w:ind w:firstLine="720"/>
        <w:rPr>
          <w:sz w:val="22"/>
          <w:szCs w:val="22"/>
        </w:rPr>
      </w:pPr>
    </w:p>
    <w:p w14:paraId="5C5BE74A" w14:textId="77777777" w:rsidR="00A1063D" w:rsidRDefault="00A1063D" w:rsidP="00994A81">
      <w:pPr>
        <w:spacing w:line="480" w:lineRule="auto"/>
        <w:ind w:firstLine="720"/>
        <w:rPr>
          <w:sz w:val="22"/>
          <w:szCs w:val="22"/>
        </w:rPr>
      </w:pPr>
    </w:p>
    <w:p w14:paraId="372B3A02" w14:textId="77777777" w:rsidR="00A1063D" w:rsidRDefault="00A1063D" w:rsidP="00994A81">
      <w:pPr>
        <w:spacing w:line="480" w:lineRule="auto"/>
        <w:ind w:firstLine="720"/>
        <w:rPr>
          <w:sz w:val="22"/>
          <w:szCs w:val="22"/>
        </w:rPr>
      </w:pPr>
    </w:p>
    <w:p w14:paraId="63DCBE02" w14:textId="77777777" w:rsidR="00A1063D" w:rsidRDefault="00A1063D" w:rsidP="00994A81">
      <w:pPr>
        <w:spacing w:line="480" w:lineRule="auto"/>
        <w:ind w:firstLine="720"/>
        <w:rPr>
          <w:sz w:val="22"/>
          <w:szCs w:val="22"/>
        </w:rPr>
      </w:pPr>
    </w:p>
    <w:p w14:paraId="094EF85F" w14:textId="77777777" w:rsidR="00A1063D" w:rsidRDefault="00A1063D" w:rsidP="00994A81">
      <w:pPr>
        <w:spacing w:line="480" w:lineRule="auto"/>
        <w:ind w:firstLine="720"/>
        <w:rPr>
          <w:sz w:val="22"/>
          <w:szCs w:val="22"/>
        </w:rPr>
      </w:pPr>
    </w:p>
    <w:p w14:paraId="18549DA9" w14:textId="77777777" w:rsidR="00A1063D" w:rsidRDefault="00A1063D" w:rsidP="00994A81">
      <w:pPr>
        <w:spacing w:line="480" w:lineRule="auto"/>
        <w:ind w:firstLine="720"/>
        <w:rPr>
          <w:sz w:val="22"/>
          <w:szCs w:val="22"/>
        </w:rPr>
      </w:pPr>
    </w:p>
    <w:p w14:paraId="558AA988" w14:textId="77777777" w:rsidR="00A1063D" w:rsidRDefault="00A1063D" w:rsidP="00994A81">
      <w:pPr>
        <w:spacing w:line="480" w:lineRule="auto"/>
        <w:ind w:firstLine="720"/>
        <w:rPr>
          <w:sz w:val="22"/>
          <w:szCs w:val="22"/>
        </w:rPr>
      </w:pPr>
    </w:p>
    <w:p w14:paraId="06463A3D" w14:textId="77777777" w:rsidR="00A1063D" w:rsidRDefault="00A1063D" w:rsidP="00994A81">
      <w:pPr>
        <w:spacing w:line="480" w:lineRule="auto"/>
        <w:ind w:firstLine="720"/>
        <w:rPr>
          <w:sz w:val="22"/>
          <w:szCs w:val="22"/>
        </w:rPr>
      </w:pPr>
    </w:p>
    <w:p w14:paraId="3DEDCD20" w14:textId="77777777" w:rsidR="00A1063D" w:rsidRDefault="00A1063D" w:rsidP="00994A81">
      <w:pPr>
        <w:spacing w:line="480" w:lineRule="auto"/>
        <w:ind w:firstLine="720"/>
        <w:rPr>
          <w:sz w:val="22"/>
          <w:szCs w:val="22"/>
        </w:rPr>
      </w:pPr>
    </w:p>
    <w:p w14:paraId="328D4779" w14:textId="77777777" w:rsidR="00A1063D" w:rsidRDefault="00A1063D" w:rsidP="00994A81">
      <w:pPr>
        <w:spacing w:line="480" w:lineRule="auto"/>
        <w:ind w:firstLine="720"/>
        <w:rPr>
          <w:sz w:val="22"/>
          <w:szCs w:val="22"/>
        </w:rPr>
      </w:pPr>
    </w:p>
    <w:p w14:paraId="0303F472" w14:textId="77777777" w:rsidR="00A1063D" w:rsidRDefault="00A1063D" w:rsidP="00994A81">
      <w:pPr>
        <w:spacing w:line="480" w:lineRule="auto"/>
        <w:ind w:firstLine="720"/>
        <w:rPr>
          <w:sz w:val="22"/>
          <w:szCs w:val="22"/>
        </w:rPr>
      </w:pPr>
    </w:p>
    <w:p w14:paraId="34A7873F" w14:textId="77777777" w:rsidR="00A1063D" w:rsidRDefault="00A1063D" w:rsidP="00994A81">
      <w:pPr>
        <w:spacing w:line="480" w:lineRule="auto"/>
        <w:ind w:firstLine="720"/>
        <w:rPr>
          <w:sz w:val="22"/>
          <w:szCs w:val="22"/>
        </w:rPr>
      </w:pPr>
    </w:p>
    <w:p w14:paraId="7F7D3D3B" w14:textId="77777777" w:rsidR="00A1063D" w:rsidRDefault="00A1063D" w:rsidP="00994A81">
      <w:pPr>
        <w:spacing w:line="480" w:lineRule="auto"/>
        <w:ind w:firstLine="720"/>
        <w:rPr>
          <w:sz w:val="22"/>
          <w:szCs w:val="22"/>
        </w:rPr>
      </w:pPr>
    </w:p>
    <w:p w14:paraId="430B96FF" w14:textId="77777777" w:rsidR="00A1063D" w:rsidRDefault="00A1063D" w:rsidP="00994A81">
      <w:pPr>
        <w:spacing w:line="480" w:lineRule="auto"/>
        <w:ind w:firstLine="720"/>
        <w:rPr>
          <w:sz w:val="22"/>
          <w:szCs w:val="22"/>
        </w:rPr>
      </w:pPr>
    </w:p>
    <w:p w14:paraId="2F63CA28" w14:textId="77777777" w:rsidR="00A1063D" w:rsidRDefault="00A1063D" w:rsidP="00994A81">
      <w:pPr>
        <w:spacing w:line="480" w:lineRule="auto"/>
        <w:ind w:firstLine="720"/>
        <w:rPr>
          <w:sz w:val="22"/>
          <w:szCs w:val="22"/>
        </w:rPr>
      </w:pPr>
    </w:p>
    <w:p w14:paraId="53542DA2" w14:textId="77777777" w:rsidR="00A1063D" w:rsidRDefault="00A1063D" w:rsidP="00994A81">
      <w:pPr>
        <w:spacing w:line="480" w:lineRule="auto"/>
        <w:ind w:firstLine="720"/>
        <w:rPr>
          <w:sz w:val="22"/>
          <w:szCs w:val="22"/>
        </w:rPr>
      </w:pPr>
    </w:p>
    <w:p w14:paraId="20A0025F" w14:textId="77777777" w:rsidR="00A1063D" w:rsidRDefault="00A1063D" w:rsidP="00994A81">
      <w:pPr>
        <w:spacing w:line="480" w:lineRule="auto"/>
        <w:ind w:firstLine="720"/>
        <w:rPr>
          <w:sz w:val="22"/>
          <w:szCs w:val="22"/>
        </w:rPr>
      </w:pPr>
    </w:p>
    <w:p w14:paraId="319994AF" w14:textId="77777777" w:rsidR="00A1063D" w:rsidRDefault="00A1063D" w:rsidP="00994A81">
      <w:pPr>
        <w:spacing w:line="480" w:lineRule="auto"/>
        <w:ind w:firstLine="720"/>
        <w:rPr>
          <w:sz w:val="22"/>
          <w:szCs w:val="22"/>
        </w:rPr>
      </w:pPr>
    </w:p>
    <w:p w14:paraId="4816402A" w14:textId="5C8CA441" w:rsidR="00A1063D" w:rsidRDefault="00A1063D" w:rsidP="00A1063D">
      <w:pPr>
        <w:jc w:val="center"/>
        <w:rPr>
          <w:sz w:val="48"/>
          <w:szCs w:val="48"/>
          <w:u w:val="single"/>
        </w:rPr>
      </w:pPr>
      <w:r>
        <w:rPr>
          <w:sz w:val="48"/>
          <w:szCs w:val="48"/>
          <w:u w:val="single"/>
        </w:rPr>
        <w:lastRenderedPageBreak/>
        <w:t xml:space="preserve">SECTION – </w:t>
      </w:r>
      <w:r>
        <w:rPr>
          <w:sz w:val="48"/>
          <w:szCs w:val="48"/>
          <w:u w:val="single"/>
        </w:rPr>
        <w:t>4</w:t>
      </w:r>
      <w:r>
        <w:rPr>
          <w:sz w:val="48"/>
          <w:szCs w:val="48"/>
          <w:u w:val="single"/>
        </w:rPr>
        <w:t xml:space="preserve">: </w:t>
      </w:r>
      <w:r>
        <w:rPr>
          <w:sz w:val="48"/>
          <w:szCs w:val="48"/>
          <w:u w:val="single"/>
        </w:rPr>
        <w:t>Method &amp; Analysis</w:t>
      </w:r>
    </w:p>
    <w:p w14:paraId="05950833" w14:textId="77777777" w:rsidR="00A1063D" w:rsidRDefault="00A1063D" w:rsidP="00994A81">
      <w:pPr>
        <w:spacing w:line="480" w:lineRule="auto"/>
        <w:ind w:firstLine="720"/>
        <w:rPr>
          <w:sz w:val="22"/>
          <w:szCs w:val="22"/>
        </w:rPr>
      </w:pPr>
    </w:p>
    <w:p w14:paraId="06946730" w14:textId="77777777" w:rsidR="0052316C" w:rsidRPr="00002636" w:rsidRDefault="0052316C" w:rsidP="004925AD">
      <w:pPr>
        <w:pStyle w:val="font-claude-response-body"/>
        <w:spacing w:line="480" w:lineRule="auto"/>
        <w:ind w:firstLine="720"/>
        <w:rPr>
          <w:sz w:val="22"/>
          <w:szCs w:val="22"/>
        </w:rPr>
      </w:pPr>
      <w:r w:rsidRPr="00002636">
        <w:rPr>
          <w:sz w:val="22"/>
          <w:szCs w:val="22"/>
        </w:rPr>
        <w:t>This section describes the complete analytical pipeline from the raw combined dataset to the trained prediction models. The pipeline consists of five sequential stages: data preprocessing and record selection, feature engineering, target variable definition, model specification for both analytical stages, and evaluation metric selection. Every decision documented here is grounded in the operational constraint that only information available at or before gate departure may be used as input to the models.</w:t>
      </w:r>
    </w:p>
    <w:p w14:paraId="06474F2B" w14:textId="77777777" w:rsidR="0052316C" w:rsidRPr="00002636" w:rsidRDefault="0052316C" w:rsidP="0052316C">
      <w:pPr>
        <w:pStyle w:val="font-claude-response-body"/>
        <w:spacing w:line="480" w:lineRule="auto"/>
        <w:rPr>
          <w:sz w:val="22"/>
          <w:szCs w:val="22"/>
        </w:rPr>
      </w:pPr>
      <w:r w:rsidRPr="00002636">
        <w:rPr>
          <w:rStyle w:val="Strong"/>
          <w:rFonts w:eastAsiaTheme="majorEastAsia"/>
          <w:sz w:val="22"/>
          <w:szCs w:val="22"/>
        </w:rPr>
        <w:t>4.1 Data Preprocessing and Record Selection</w:t>
      </w:r>
    </w:p>
    <w:p w14:paraId="78B4D6F8" w14:textId="77777777" w:rsidR="0052316C" w:rsidRPr="00002636" w:rsidRDefault="0052316C" w:rsidP="004925AD">
      <w:pPr>
        <w:pStyle w:val="font-claude-response-body"/>
        <w:spacing w:line="480" w:lineRule="auto"/>
        <w:ind w:firstLine="720"/>
        <w:rPr>
          <w:sz w:val="22"/>
          <w:szCs w:val="22"/>
        </w:rPr>
      </w:pPr>
      <w:r w:rsidRPr="00002636">
        <w:rPr>
          <w:sz w:val="22"/>
          <w:szCs w:val="22"/>
        </w:rPr>
        <w:t>The input to the preprocessing pipeline is the combined dataset produced in Section 3, containing 2,062,951 rows and 48 columns. The first preprocessing step reduced this to the subset of records that are operationally meaningful for the prediction task.</w:t>
      </w:r>
    </w:p>
    <w:p w14:paraId="4CA7EAB1" w14:textId="5863997F" w:rsidR="0052316C" w:rsidRPr="00002636" w:rsidRDefault="0052316C" w:rsidP="004925AD">
      <w:pPr>
        <w:pStyle w:val="font-claude-response-body"/>
        <w:spacing w:line="480" w:lineRule="auto"/>
        <w:ind w:firstLine="720"/>
        <w:rPr>
          <w:sz w:val="22"/>
          <w:szCs w:val="22"/>
        </w:rPr>
      </w:pPr>
      <w:r w:rsidRPr="00002636">
        <w:rPr>
          <w:sz w:val="22"/>
          <w:szCs w:val="22"/>
        </w:rPr>
        <w:t>As described in Section 3, the ETA_CHANGE_PREDICTION dataset contains two event types: ETD events, which represent gate-agent updates made before departure, and CYCLE events, which represent flight cycle completions logged at or after landing. Because the prediction task requires exclusively pre-departure information, all records with a positive value for MINS_TO_SCHD_DEP_QTY</w:t>
      </w:r>
      <w:r w:rsidR="00002636">
        <w:rPr>
          <w:sz w:val="22"/>
          <w:szCs w:val="22"/>
        </w:rPr>
        <w:t>,</w:t>
      </w:r>
      <w:r w:rsidRPr="00002636">
        <w:rPr>
          <w:sz w:val="22"/>
          <w:szCs w:val="22"/>
        </w:rPr>
        <w:t xml:space="preserve"> indicating that the update was posted after the scheduled departure time </w:t>
      </w:r>
      <w:r w:rsidR="00002636">
        <w:rPr>
          <w:sz w:val="22"/>
          <w:szCs w:val="22"/>
        </w:rPr>
        <w:t>-</w:t>
      </w:r>
      <w:r w:rsidRPr="00002636">
        <w:rPr>
          <w:sz w:val="22"/>
          <w:szCs w:val="22"/>
        </w:rPr>
        <w:t xml:space="preserve"> were removed. This filter retained 597,697 pre-departure event records.</w:t>
      </w:r>
    </w:p>
    <w:p w14:paraId="60E37937" w14:textId="0A51CB46" w:rsidR="0052316C" w:rsidRPr="00002636" w:rsidRDefault="0052316C" w:rsidP="004925AD">
      <w:pPr>
        <w:pStyle w:val="font-claude-response-body"/>
        <w:spacing w:line="480" w:lineRule="auto"/>
        <w:ind w:firstLine="720"/>
        <w:rPr>
          <w:sz w:val="22"/>
          <w:szCs w:val="22"/>
        </w:rPr>
      </w:pPr>
      <w:r w:rsidRPr="00002636">
        <w:rPr>
          <w:sz w:val="22"/>
          <w:szCs w:val="22"/>
        </w:rPr>
        <w:t xml:space="preserve">Because multiple FOS update events can be recorded for a single flight leg as gate agents revise their estimates across the pre-departure window, each flight leg may have multiple rows in the pre-departure subset. Retaining all rows would introduce duplicate flight information and inflate the training data with redundant observations. To resolve this, a deduplication step was applied: for each unique flight, identified by the combination of flight number, scheduled departure airport, scheduled arrival airport, and departure date, only the record with the highest POST_NBR value was retained. POST_NBR </w:t>
      </w:r>
      <w:r w:rsidRPr="00002636">
        <w:rPr>
          <w:sz w:val="22"/>
          <w:szCs w:val="22"/>
        </w:rPr>
        <w:lastRenderedPageBreak/>
        <w:t>is a sequential counter that increments with each FOS update, so the highest value corresponds to the last known pre-departure state of the flight</w:t>
      </w:r>
      <w:r w:rsidR="00002636">
        <w:rPr>
          <w:sz w:val="22"/>
          <w:szCs w:val="22"/>
        </w:rPr>
        <w:t xml:space="preserve">, </w:t>
      </w:r>
      <w:r w:rsidRPr="00002636">
        <w:rPr>
          <w:sz w:val="22"/>
          <w:szCs w:val="22"/>
        </w:rPr>
        <w:t>the most informative single snapshot for predicting that flight's arrival outcome. After deduplication, the dataset contained 225,656 unique flight records.</w:t>
      </w:r>
    </w:p>
    <w:p w14:paraId="61649576" w14:textId="77777777" w:rsidR="0052316C" w:rsidRPr="00002636" w:rsidRDefault="0052316C" w:rsidP="0052316C">
      <w:pPr>
        <w:pStyle w:val="font-claude-response-body"/>
        <w:spacing w:line="480" w:lineRule="auto"/>
        <w:rPr>
          <w:sz w:val="22"/>
          <w:szCs w:val="22"/>
        </w:rPr>
      </w:pPr>
      <w:r w:rsidRPr="00002636">
        <w:rPr>
          <w:rStyle w:val="Strong"/>
          <w:rFonts w:eastAsiaTheme="majorEastAsia"/>
          <w:sz w:val="22"/>
          <w:szCs w:val="22"/>
        </w:rPr>
        <w:t>4.2 Feature Engineering</w:t>
      </w:r>
    </w:p>
    <w:p w14:paraId="6AC6C4C1" w14:textId="77777777" w:rsidR="0052316C" w:rsidRPr="00002636" w:rsidRDefault="0052316C" w:rsidP="004925AD">
      <w:pPr>
        <w:pStyle w:val="font-claude-response-body"/>
        <w:spacing w:line="480" w:lineRule="auto"/>
        <w:ind w:firstLine="720"/>
        <w:rPr>
          <w:sz w:val="22"/>
          <w:szCs w:val="22"/>
        </w:rPr>
      </w:pPr>
      <w:r w:rsidRPr="00002636">
        <w:rPr>
          <w:sz w:val="22"/>
          <w:szCs w:val="22"/>
        </w:rPr>
        <w:t>After deduplication and initial column reduction, the dataset contained 225,656 rows and 34 columns. Six categories of feature engineering were applied to prepare the dataset for modeling.</w:t>
      </w:r>
    </w:p>
    <w:p w14:paraId="667707BD" w14:textId="1BCE973A" w:rsidR="0052316C" w:rsidRPr="00002636" w:rsidRDefault="0052316C" w:rsidP="004925AD">
      <w:pPr>
        <w:pStyle w:val="font-claude-response-body"/>
        <w:spacing w:line="480" w:lineRule="auto"/>
        <w:ind w:firstLine="720"/>
        <w:rPr>
          <w:sz w:val="22"/>
          <w:szCs w:val="22"/>
        </w:rPr>
      </w:pPr>
      <w:r w:rsidRPr="00002636">
        <w:rPr>
          <w:sz w:val="22"/>
          <w:szCs w:val="22"/>
        </w:rPr>
        <w:t>First, three temporal features were extracted from the scheduled departure timestamp (SCHD_LEG_DEP_LCL_TMS): departure hour of day (</w:t>
      </w:r>
      <w:proofErr w:type="spellStart"/>
      <w:r w:rsidRPr="00002636">
        <w:rPr>
          <w:sz w:val="22"/>
          <w:szCs w:val="22"/>
        </w:rPr>
        <w:t>dep_hour</w:t>
      </w:r>
      <w:proofErr w:type="spellEnd"/>
      <w:r w:rsidRPr="00002636">
        <w:rPr>
          <w:sz w:val="22"/>
          <w:szCs w:val="22"/>
        </w:rPr>
        <w:t>, integer 0–23), day of week (</w:t>
      </w:r>
      <w:proofErr w:type="spellStart"/>
      <w:r w:rsidRPr="00002636">
        <w:rPr>
          <w:sz w:val="22"/>
          <w:szCs w:val="22"/>
        </w:rPr>
        <w:t>dep_dayofweek</w:t>
      </w:r>
      <w:proofErr w:type="spellEnd"/>
      <w:r w:rsidRPr="00002636">
        <w:rPr>
          <w:sz w:val="22"/>
          <w:szCs w:val="22"/>
        </w:rPr>
        <w:t>, integer 0–6 where 0 is Monday), and calendar month (</w:t>
      </w:r>
      <w:proofErr w:type="spellStart"/>
      <w:r w:rsidRPr="00002636">
        <w:rPr>
          <w:sz w:val="22"/>
          <w:szCs w:val="22"/>
        </w:rPr>
        <w:t>dep_month</w:t>
      </w:r>
      <w:proofErr w:type="spellEnd"/>
      <w:r w:rsidRPr="00002636">
        <w:rPr>
          <w:sz w:val="22"/>
          <w:szCs w:val="22"/>
        </w:rPr>
        <w:t>, integer 1–12). These features capture known cyclical patterns in aviation delay rates</w:t>
      </w:r>
      <w:r w:rsidR="0088469D" w:rsidRPr="00002636">
        <w:rPr>
          <w:sz w:val="22"/>
          <w:szCs w:val="22"/>
        </w:rPr>
        <w:t xml:space="preserve">, </w:t>
      </w:r>
      <w:r w:rsidRPr="00002636">
        <w:rPr>
          <w:sz w:val="22"/>
          <w:szCs w:val="22"/>
        </w:rPr>
        <w:t>delays tend to concentrate in afternoon and evening hours and are more prevalent in certain months</w:t>
      </w:r>
      <w:r w:rsidR="0088469D" w:rsidRPr="00002636">
        <w:rPr>
          <w:sz w:val="22"/>
          <w:szCs w:val="22"/>
        </w:rPr>
        <w:t>,</w:t>
      </w:r>
      <w:r w:rsidRPr="00002636">
        <w:rPr>
          <w:sz w:val="22"/>
          <w:szCs w:val="22"/>
        </w:rPr>
        <w:t xml:space="preserve"> without requiring the raw timestamp to be passed directly to tree-based models.</w:t>
      </w:r>
    </w:p>
    <w:p w14:paraId="7F70BF96" w14:textId="2DC45494" w:rsidR="0052316C" w:rsidRPr="00002636" w:rsidRDefault="0052316C" w:rsidP="004925AD">
      <w:pPr>
        <w:pStyle w:val="font-claude-response-body"/>
        <w:spacing w:line="480" w:lineRule="auto"/>
        <w:ind w:firstLine="720"/>
        <w:rPr>
          <w:sz w:val="22"/>
          <w:szCs w:val="22"/>
        </w:rPr>
      </w:pPr>
      <w:r w:rsidRPr="00002636">
        <w:rPr>
          <w:sz w:val="22"/>
          <w:szCs w:val="22"/>
        </w:rPr>
        <w:t>Second, a binary weather delay flag (</w:t>
      </w:r>
      <w:proofErr w:type="spellStart"/>
      <w:r w:rsidRPr="00002636">
        <w:rPr>
          <w:sz w:val="22"/>
          <w:szCs w:val="22"/>
        </w:rPr>
        <w:t>weather_delay_flag</w:t>
      </w:r>
      <w:proofErr w:type="spellEnd"/>
      <w:r w:rsidRPr="00002636">
        <w:rPr>
          <w:sz w:val="22"/>
          <w:szCs w:val="22"/>
        </w:rPr>
        <w:t>) was constructed from the FLIFO_DELAY_REASON_CD field, which records the operational delay reason code entered by the gate agent at the time of each FOS update. Any record whose delay reason code matched one of eleven recognized weather-related codes</w:t>
      </w:r>
      <w:r w:rsidR="0088469D" w:rsidRPr="00002636">
        <w:rPr>
          <w:sz w:val="22"/>
          <w:szCs w:val="22"/>
        </w:rPr>
        <w:t>,</w:t>
      </w:r>
      <w:r w:rsidRPr="00002636">
        <w:rPr>
          <w:sz w:val="22"/>
          <w:szCs w:val="22"/>
        </w:rPr>
        <w:t xml:space="preserve"> including MTR (meteorological), WXL (weather lightning), WXD (weather departure), WXS (weather severe), AWD (airway weather departure), AWC (airway weather </w:t>
      </w:r>
      <w:proofErr w:type="spellStart"/>
      <w:r w:rsidRPr="00002636">
        <w:rPr>
          <w:sz w:val="22"/>
          <w:szCs w:val="22"/>
        </w:rPr>
        <w:t>en</w:t>
      </w:r>
      <w:proofErr w:type="spellEnd"/>
      <w:r w:rsidRPr="00002636">
        <w:rPr>
          <w:sz w:val="22"/>
          <w:szCs w:val="22"/>
        </w:rPr>
        <w:t xml:space="preserve">-route), AWL (airway weather landing), AWE (airway weather </w:t>
      </w:r>
      <w:proofErr w:type="spellStart"/>
      <w:r w:rsidRPr="00002636">
        <w:rPr>
          <w:sz w:val="22"/>
          <w:szCs w:val="22"/>
        </w:rPr>
        <w:t>en</w:t>
      </w:r>
      <w:proofErr w:type="spellEnd"/>
      <w:r w:rsidRPr="00002636">
        <w:rPr>
          <w:sz w:val="22"/>
          <w:szCs w:val="22"/>
        </w:rPr>
        <w:t>-route extended), and WXX (weather general), as well as any code containing the substrings WX, WEATHER, or MTR</w:t>
      </w:r>
      <w:r w:rsidR="00002636">
        <w:rPr>
          <w:sz w:val="22"/>
          <w:szCs w:val="22"/>
        </w:rPr>
        <w:t>,</w:t>
      </w:r>
      <w:r w:rsidRPr="00002636">
        <w:rPr>
          <w:sz w:val="22"/>
          <w:szCs w:val="22"/>
        </w:rPr>
        <w:t xml:space="preserve"> was assigned a flag value of 1. Records with a null delay reason code or a code not matching any weather pattern were assigned a value of 0. This process identified 70,898 weather-flagged flights out of 225,656 total records, representing 31.4% of the dataset.</w:t>
      </w:r>
    </w:p>
    <w:p w14:paraId="2372ED35" w14:textId="77777777" w:rsidR="0052316C" w:rsidRPr="00002636" w:rsidRDefault="0052316C" w:rsidP="004925AD">
      <w:pPr>
        <w:pStyle w:val="font-claude-response-body"/>
        <w:spacing w:line="480" w:lineRule="auto"/>
        <w:ind w:firstLine="720"/>
        <w:rPr>
          <w:sz w:val="22"/>
          <w:szCs w:val="22"/>
        </w:rPr>
      </w:pPr>
      <w:r w:rsidRPr="00002636">
        <w:rPr>
          <w:sz w:val="22"/>
          <w:szCs w:val="22"/>
        </w:rPr>
        <w:lastRenderedPageBreak/>
        <w:t xml:space="preserve">Third, ten categorical columns were label-encoded to produce integer representations suitable for tree-based models. The encoded columns were: DEP_STATUS_DESC (departure status description), ARVL_STATUS_DESC (arrival status description), OP_PRE_STATUS_CD (pre-departure operational status), OP_STATUS_CD (operational status at update time), OPERAT_AIRLN_IATA_CD (operating airline), SCHD_FLEET_CD (scheduled fleet type), ACTL_FLEET_CD (actual fleet type), SCHD_LEG_ARVL_AIRPRT_IATA_CD (arrival airport IATA code), </w:t>
      </w:r>
      <w:proofErr w:type="spellStart"/>
      <w:r w:rsidRPr="00002636">
        <w:rPr>
          <w:sz w:val="22"/>
          <w:szCs w:val="22"/>
        </w:rPr>
        <w:t>dep_wxcodes</w:t>
      </w:r>
      <w:proofErr w:type="spellEnd"/>
      <w:r w:rsidRPr="00002636">
        <w:rPr>
          <w:sz w:val="22"/>
          <w:szCs w:val="22"/>
        </w:rPr>
        <w:t xml:space="preserve"> (departure weather condition code), and </w:t>
      </w:r>
      <w:proofErr w:type="spellStart"/>
      <w:r w:rsidRPr="00002636">
        <w:rPr>
          <w:sz w:val="22"/>
          <w:szCs w:val="22"/>
        </w:rPr>
        <w:t>arvl_wxcodes</w:t>
      </w:r>
      <w:proofErr w:type="spellEnd"/>
      <w:r w:rsidRPr="00002636">
        <w:rPr>
          <w:sz w:val="22"/>
          <w:szCs w:val="22"/>
        </w:rPr>
        <w:t xml:space="preserve"> (arrival weather condition code). Each column was converted to string type to handle any mixed-type values, then transformed using scikit-</w:t>
      </w:r>
      <w:proofErr w:type="spellStart"/>
      <w:r w:rsidRPr="00002636">
        <w:rPr>
          <w:sz w:val="22"/>
          <w:szCs w:val="22"/>
        </w:rPr>
        <w:t>learn's</w:t>
      </w:r>
      <w:proofErr w:type="spellEnd"/>
      <w:r w:rsidRPr="00002636">
        <w:rPr>
          <w:sz w:val="22"/>
          <w:szCs w:val="22"/>
        </w:rPr>
        <w:t xml:space="preserve"> </w:t>
      </w:r>
      <w:proofErr w:type="spellStart"/>
      <w:r w:rsidRPr="00002636">
        <w:rPr>
          <w:sz w:val="22"/>
          <w:szCs w:val="22"/>
        </w:rPr>
        <w:t>LabelEncoder</w:t>
      </w:r>
      <w:proofErr w:type="spellEnd"/>
      <w:r w:rsidRPr="00002636">
        <w:rPr>
          <w:sz w:val="22"/>
          <w:szCs w:val="22"/>
        </w:rPr>
        <w:t>. The resulting integer columns were named with an _ENC suffix, and the original text columns were dropped. The binary divert indicator (SUBSEQUENT_LEG_OF_DIVERT_IND) was separately mapped from Y/N values to 1/0.</w:t>
      </w:r>
    </w:p>
    <w:p w14:paraId="0B02CC92" w14:textId="77777777" w:rsidR="0052316C" w:rsidRPr="00002636" w:rsidRDefault="0052316C" w:rsidP="004925AD">
      <w:pPr>
        <w:pStyle w:val="font-claude-response-body"/>
        <w:spacing w:line="480" w:lineRule="auto"/>
        <w:ind w:firstLine="720"/>
        <w:rPr>
          <w:sz w:val="22"/>
          <w:szCs w:val="22"/>
        </w:rPr>
      </w:pPr>
      <w:r w:rsidRPr="00002636">
        <w:rPr>
          <w:sz w:val="22"/>
          <w:szCs w:val="22"/>
        </w:rPr>
        <w:t>Fourth, after label encoding and the removal of original categorical columns, identifier columns (OPERAT_FLIGHT_NBR, SCHD_LEG_DEP_AIRPRT_IATA_CD), the raw timestamp (SCHD_LEG_DEP_LCL_TMS), the raw delay reason code (FLIFO_DELAY_REASON_CD), and the temporal distance to departure (MINS_TO_SCHD_DEP_QTY) were dropped. MINS_TO_SCHD_DEP_QTY was excluded because after deduplication to the last pre-departure record per flight, this variable has near-zero variance and carries no additional predictive signal beyond what is already captured by the other temporal features.</w:t>
      </w:r>
    </w:p>
    <w:p w14:paraId="056EA701" w14:textId="646467B8" w:rsidR="0052316C" w:rsidRPr="00002636" w:rsidRDefault="0052316C" w:rsidP="004925AD">
      <w:pPr>
        <w:pStyle w:val="font-claude-response-body"/>
        <w:spacing w:line="480" w:lineRule="auto"/>
        <w:ind w:firstLine="720"/>
        <w:rPr>
          <w:sz w:val="22"/>
          <w:szCs w:val="22"/>
        </w:rPr>
      </w:pPr>
      <w:r w:rsidRPr="00002636">
        <w:rPr>
          <w:sz w:val="22"/>
          <w:szCs w:val="22"/>
        </w:rPr>
        <w:t>Fifth, missing values were addressed through a combination of imputation and row removal. Departure weather variables (</w:t>
      </w:r>
      <w:proofErr w:type="spellStart"/>
      <w:r w:rsidRPr="00002636">
        <w:rPr>
          <w:sz w:val="22"/>
          <w:szCs w:val="22"/>
        </w:rPr>
        <w:t>dep_wind_speed</w:t>
      </w:r>
      <w:proofErr w:type="spellEnd"/>
      <w:r w:rsidRPr="00002636">
        <w:rPr>
          <w:sz w:val="22"/>
          <w:szCs w:val="22"/>
        </w:rPr>
        <w:t xml:space="preserve">, </w:t>
      </w:r>
      <w:proofErr w:type="spellStart"/>
      <w:r w:rsidRPr="00002636">
        <w:rPr>
          <w:sz w:val="22"/>
          <w:szCs w:val="22"/>
        </w:rPr>
        <w:t>dep_visibility</w:t>
      </w:r>
      <w:proofErr w:type="spellEnd"/>
      <w:r w:rsidRPr="00002636">
        <w:rPr>
          <w:sz w:val="22"/>
          <w:szCs w:val="22"/>
        </w:rPr>
        <w:t xml:space="preserve">, </w:t>
      </w:r>
      <w:proofErr w:type="spellStart"/>
      <w:r w:rsidRPr="00002636">
        <w:rPr>
          <w:sz w:val="22"/>
          <w:szCs w:val="22"/>
        </w:rPr>
        <w:t>dep_precipitation</w:t>
      </w:r>
      <w:proofErr w:type="spellEnd"/>
      <w:r w:rsidRPr="00002636">
        <w:rPr>
          <w:sz w:val="22"/>
          <w:szCs w:val="22"/>
        </w:rPr>
        <w:t>) were imputed using their respective column medians, as DFW ASOS data was nearly complete across the study period and median imputation preserves the central tendency without distorting the distribution. Arrival weather variables (</w:t>
      </w:r>
      <w:proofErr w:type="spellStart"/>
      <w:r w:rsidRPr="00002636">
        <w:rPr>
          <w:sz w:val="22"/>
          <w:szCs w:val="22"/>
        </w:rPr>
        <w:t>arvl_wind_speed</w:t>
      </w:r>
      <w:proofErr w:type="spellEnd"/>
      <w:r w:rsidRPr="00002636">
        <w:rPr>
          <w:sz w:val="22"/>
          <w:szCs w:val="22"/>
        </w:rPr>
        <w:t xml:space="preserve">, </w:t>
      </w:r>
      <w:proofErr w:type="spellStart"/>
      <w:r w:rsidRPr="00002636">
        <w:rPr>
          <w:sz w:val="22"/>
          <w:szCs w:val="22"/>
        </w:rPr>
        <w:t>arvl_visibility</w:t>
      </w:r>
      <w:proofErr w:type="spellEnd"/>
      <w:r w:rsidRPr="00002636">
        <w:rPr>
          <w:sz w:val="22"/>
          <w:szCs w:val="22"/>
        </w:rPr>
        <w:t xml:space="preserve">, </w:t>
      </w:r>
      <w:proofErr w:type="spellStart"/>
      <w:r w:rsidRPr="00002636">
        <w:rPr>
          <w:sz w:val="22"/>
          <w:szCs w:val="22"/>
        </w:rPr>
        <w:t>arvl_precipitation</w:t>
      </w:r>
      <w:proofErr w:type="spellEnd"/>
      <w:r w:rsidRPr="00002636">
        <w:rPr>
          <w:sz w:val="22"/>
          <w:szCs w:val="22"/>
        </w:rPr>
        <w:t xml:space="preserve">) were not imputed; instead, any row with a missing arrival weather value was dropped entirely, reflecting the fact that these airports had no ASOS coverage and could not contribute valid weather-informed predictions. The divert indicator was filled </w:t>
      </w:r>
      <w:r w:rsidRPr="00002636">
        <w:rPr>
          <w:sz w:val="22"/>
          <w:szCs w:val="22"/>
        </w:rPr>
        <w:lastRenderedPageBreak/>
        <w:t>with 0 for any remaining nulls. Finally, all rows with missing values in either target variable</w:t>
      </w:r>
      <w:r w:rsidR="00002636">
        <w:rPr>
          <w:sz w:val="22"/>
          <w:szCs w:val="22"/>
        </w:rPr>
        <w:t>,</w:t>
      </w:r>
      <w:r w:rsidRPr="00002636">
        <w:rPr>
          <w:sz w:val="22"/>
          <w:szCs w:val="22"/>
        </w:rPr>
        <w:t xml:space="preserve"> LEG_ARVL_VARNCE_MIN_QTY or LEG_DEP_VARNCE_MIN_QTY</w:t>
      </w:r>
      <w:proofErr w:type="gramStart"/>
      <w:r w:rsidR="00002636">
        <w:rPr>
          <w:sz w:val="22"/>
          <w:szCs w:val="22"/>
        </w:rPr>
        <w:t xml:space="preserve">- </w:t>
      </w:r>
      <w:r w:rsidRPr="00002636">
        <w:rPr>
          <w:sz w:val="22"/>
          <w:szCs w:val="22"/>
        </w:rPr>
        <w:t xml:space="preserve"> were</w:t>
      </w:r>
      <w:proofErr w:type="gramEnd"/>
      <w:r w:rsidRPr="00002636">
        <w:rPr>
          <w:sz w:val="22"/>
          <w:szCs w:val="22"/>
        </w:rPr>
        <w:t xml:space="preserve"> dropped. After all missing-value handling, the dataset contained 211,800 rows and 35 columns, with zero remaining missing values confirmed across all fields.</w:t>
      </w:r>
    </w:p>
    <w:p w14:paraId="639C1066" w14:textId="77777777" w:rsidR="0052316C" w:rsidRPr="00002636" w:rsidRDefault="0052316C" w:rsidP="0052316C">
      <w:pPr>
        <w:pStyle w:val="font-claude-response-body"/>
        <w:spacing w:line="480" w:lineRule="auto"/>
        <w:rPr>
          <w:sz w:val="22"/>
          <w:szCs w:val="22"/>
        </w:rPr>
      </w:pPr>
      <w:r w:rsidRPr="00002636">
        <w:rPr>
          <w:rStyle w:val="Strong"/>
          <w:rFonts w:eastAsiaTheme="majorEastAsia"/>
          <w:sz w:val="22"/>
          <w:szCs w:val="22"/>
        </w:rPr>
        <w:t>4.3 Target Variable Definition</w:t>
      </w:r>
    </w:p>
    <w:p w14:paraId="752E046D" w14:textId="77777777" w:rsidR="0052316C" w:rsidRPr="00002636" w:rsidRDefault="0052316C" w:rsidP="004925AD">
      <w:pPr>
        <w:pStyle w:val="font-claude-response-body"/>
        <w:spacing w:line="480" w:lineRule="auto"/>
        <w:ind w:firstLine="720"/>
        <w:rPr>
          <w:sz w:val="22"/>
          <w:szCs w:val="22"/>
        </w:rPr>
      </w:pPr>
      <w:r w:rsidRPr="00002636">
        <w:rPr>
          <w:sz w:val="22"/>
          <w:szCs w:val="22"/>
        </w:rPr>
        <w:t>Two target variables were defined to support the two-stage prediction architecture.</w:t>
      </w:r>
    </w:p>
    <w:p w14:paraId="016CBA12" w14:textId="554A8B80" w:rsidR="0052316C" w:rsidRPr="00002636" w:rsidRDefault="0052316C" w:rsidP="004925AD">
      <w:pPr>
        <w:pStyle w:val="font-claude-response-body"/>
        <w:spacing w:line="480" w:lineRule="auto"/>
        <w:ind w:firstLine="720"/>
        <w:rPr>
          <w:sz w:val="22"/>
          <w:szCs w:val="22"/>
        </w:rPr>
      </w:pPr>
      <w:r w:rsidRPr="00002636">
        <w:rPr>
          <w:sz w:val="22"/>
          <w:szCs w:val="22"/>
        </w:rPr>
        <w:t>The Stage 1 target, CHANGE_FLAG_10MIN, is a binary indicator equal to 1 if the flight's actual arrival variance (LEG_ARVL_VARNCE_MIN_QTY) is greater than or equal to 10 minutes, and 0 otherwise. The 10-minute threshold was selected based on the operational context of the Connect Assist system. The minimum connection time at DFW for domestic-to-domestic connections is 40 to 45 minutes, and a 10-minute inbound arrival delay consumes approximately 25% of that buffer</w:t>
      </w:r>
      <w:r w:rsidR="00002636">
        <w:rPr>
          <w:sz w:val="22"/>
          <w:szCs w:val="22"/>
        </w:rPr>
        <w:t>,</w:t>
      </w:r>
      <w:r w:rsidRPr="00002636">
        <w:rPr>
          <w:sz w:val="22"/>
          <w:szCs w:val="22"/>
        </w:rPr>
        <w:t xml:space="preserve"> the point at which a hold decision begins to carry meaningful operational risk. A 1-minute threshold was also evaluated during exploratory analysis (CHANGE_FLAG_1MIN), but with a positive rate of 98.99%, that threshold produced a near-constant target offering no classification signal. The 10-minute threshold yielded 181,589 positive cases (80.47%) and 44,067 negative cases (19.53%), providing a meaningful but imbalanced classification task that could be addressed through standard class-weighting techniques.</w:t>
      </w:r>
    </w:p>
    <w:p w14:paraId="432AEA61" w14:textId="02D215AB" w:rsidR="0052316C" w:rsidRPr="00002636" w:rsidRDefault="0052316C" w:rsidP="004925AD">
      <w:pPr>
        <w:pStyle w:val="font-claude-response-body"/>
        <w:spacing w:line="480" w:lineRule="auto"/>
        <w:ind w:firstLine="720"/>
        <w:rPr>
          <w:sz w:val="22"/>
          <w:szCs w:val="22"/>
        </w:rPr>
      </w:pPr>
      <w:r w:rsidRPr="00002636">
        <w:rPr>
          <w:sz w:val="22"/>
          <w:szCs w:val="22"/>
        </w:rPr>
        <w:t>The Stage 2 target is the raw continuous value of LEG_ARVL_VARNCE_MIN_QTY</w:t>
      </w:r>
      <w:r w:rsidR="00002636">
        <w:rPr>
          <w:sz w:val="22"/>
          <w:szCs w:val="22"/>
        </w:rPr>
        <w:t>,</w:t>
      </w:r>
      <w:r w:rsidRPr="00002636">
        <w:rPr>
          <w:sz w:val="22"/>
          <w:szCs w:val="22"/>
        </w:rPr>
        <w:t xml:space="preserve"> the signed arrival variance in minutes relative to schedule. This variable is used directly as the regression outcome without further transformation. Among the 170,272 flights in the Stage 2 subset (those flagged as arriving 10 or more minutes late), arrival variance ranged from 10 to 485 minutes, with a mean of 76.8 minutes and a standard deviation of 79.4 minutes, reflecting the wide spread of delay magnitudes across the study period.</w:t>
      </w:r>
    </w:p>
    <w:p w14:paraId="606E5AA9" w14:textId="77777777" w:rsidR="0052316C" w:rsidRPr="00002636" w:rsidRDefault="0052316C" w:rsidP="0052316C">
      <w:pPr>
        <w:pStyle w:val="font-claude-response-body"/>
        <w:spacing w:line="480" w:lineRule="auto"/>
        <w:rPr>
          <w:sz w:val="22"/>
          <w:szCs w:val="22"/>
        </w:rPr>
      </w:pPr>
      <w:r w:rsidRPr="00002636">
        <w:rPr>
          <w:rStyle w:val="Strong"/>
          <w:rFonts w:eastAsiaTheme="majorEastAsia"/>
          <w:sz w:val="22"/>
          <w:szCs w:val="22"/>
        </w:rPr>
        <w:t>4.4 Two-Stage Modeling Architecture</w:t>
      </w:r>
    </w:p>
    <w:p w14:paraId="0498FF62" w14:textId="77777777" w:rsidR="0052316C" w:rsidRPr="00002636" w:rsidRDefault="0052316C" w:rsidP="004925AD">
      <w:pPr>
        <w:pStyle w:val="font-claude-response-body"/>
        <w:spacing w:line="480" w:lineRule="auto"/>
        <w:ind w:firstLine="720"/>
        <w:rPr>
          <w:sz w:val="22"/>
          <w:szCs w:val="22"/>
        </w:rPr>
      </w:pPr>
      <w:r w:rsidRPr="00002636">
        <w:rPr>
          <w:sz w:val="22"/>
          <w:szCs w:val="22"/>
        </w:rPr>
        <w:lastRenderedPageBreak/>
        <w:t>The analytical framework is structured as a sequential two-stage pipeline. Stage 1 addresses the binary classification question: will this flight arrive 10 or more minutes late? Stage 2 addresses the continuous regression question: given that a flight is predicted to arrive late, what is the expected magnitude of that delay in minutes? This staged architecture reflects the operational decision logic of the Connect Assist system, in which the first output is an early warning flag and the second output is the quantitative input needed to assess whether the delay is severe enough to justify a hold.</w:t>
      </w:r>
    </w:p>
    <w:p w14:paraId="7C89FAFC" w14:textId="2209AAAE" w:rsidR="0052316C" w:rsidRPr="00002636" w:rsidRDefault="0052316C" w:rsidP="004925AD">
      <w:pPr>
        <w:pStyle w:val="font-claude-response-body"/>
        <w:spacing w:line="480" w:lineRule="auto"/>
        <w:ind w:firstLine="720"/>
        <w:rPr>
          <w:sz w:val="22"/>
          <w:szCs w:val="22"/>
        </w:rPr>
      </w:pPr>
      <w:r w:rsidRPr="00002636">
        <w:rPr>
          <w:sz w:val="22"/>
          <w:szCs w:val="22"/>
        </w:rPr>
        <w:t xml:space="preserve">A critical design constraint governs both stages: all features used as model inputs must be observable at or before gate departure. This constraint ensures that the model's predictions can be generated in real time, </w:t>
      </w:r>
      <w:proofErr w:type="gramStart"/>
      <w:r w:rsidRPr="00002636">
        <w:rPr>
          <w:sz w:val="22"/>
          <w:szCs w:val="22"/>
        </w:rPr>
        <w:t>at the moment</w:t>
      </w:r>
      <w:proofErr w:type="gramEnd"/>
      <w:r w:rsidRPr="00002636">
        <w:rPr>
          <w:sz w:val="22"/>
          <w:szCs w:val="22"/>
        </w:rPr>
        <w:t xml:space="preserve"> a flight begins its airborne leg, without access to any in-flight data such as route deviations, air traffic control sequencing, or </w:t>
      </w:r>
      <w:proofErr w:type="spellStart"/>
      <w:r w:rsidRPr="00002636">
        <w:rPr>
          <w:sz w:val="22"/>
          <w:szCs w:val="22"/>
        </w:rPr>
        <w:t>en</w:t>
      </w:r>
      <w:proofErr w:type="spellEnd"/>
      <w:r w:rsidRPr="00002636">
        <w:rPr>
          <w:sz w:val="22"/>
          <w:szCs w:val="22"/>
        </w:rPr>
        <w:t>-route weather updates. The 32 features included in the final model input set</w:t>
      </w:r>
      <w:r w:rsidR="00002636">
        <w:rPr>
          <w:sz w:val="22"/>
          <w:szCs w:val="22"/>
        </w:rPr>
        <w:t>,</w:t>
      </w:r>
      <w:r w:rsidRPr="00002636">
        <w:rPr>
          <w:sz w:val="22"/>
          <w:szCs w:val="22"/>
        </w:rPr>
        <w:t xml:space="preserve"> comprising departure variance, FOS post number, operational status codes, fleet types, airport infrastructure characteristics, encoded arrival airport, departure weather observations, arrival weather observations, and temporal features</w:t>
      </w:r>
      <w:r w:rsidR="00002636">
        <w:rPr>
          <w:sz w:val="22"/>
          <w:szCs w:val="22"/>
        </w:rPr>
        <w:t>,</w:t>
      </w:r>
      <w:r w:rsidRPr="00002636">
        <w:rPr>
          <w:sz w:val="22"/>
          <w:szCs w:val="22"/>
        </w:rPr>
        <w:t xml:space="preserve"> are all available from gate-agent records and external weather feeds at the time of departure.</w:t>
      </w:r>
    </w:p>
    <w:p w14:paraId="546E9214" w14:textId="77777777" w:rsidR="0052316C" w:rsidRPr="00002636" w:rsidRDefault="0052316C" w:rsidP="0052316C">
      <w:pPr>
        <w:pStyle w:val="font-claude-response-body"/>
        <w:spacing w:line="480" w:lineRule="auto"/>
        <w:rPr>
          <w:sz w:val="22"/>
          <w:szCs w:val="22"/>
        </w:rPr>
      </w:pPr>
      <w:r w:rsidRPr="00002636">
        <w:rPr>
          <w:rStyle w:val="Strong"/>
          <w:rFonts w:eastAsiaTheme="majorEastAsia"/>
          <w:sz w:val="22"/>
          <w:szCs w:val="22"/>
        </w:rPr>
        <w:t>4.5 Stage 1: Binary Classification Models</w:t>
      </w:r>
    </w:p>
    <w:p w14:paraId="30E6DEC3" w14:textId="77777777" w:rsidR="0052316C" w:rsidRPr="00002636" w:rsidRDefault="0052316C" w:rsidP="004925AD">
      <w:pPr>
        <w:pStyle w:val="font-claude-response-body"/>
        <w:spacing w:line="480" w:lineRule="auto"/>
        <w:ind w:firstLine="720"/>
        <w:rPr>
          <w:sz w:val="22"/>
          <w:szCs w:val="22"/>
        </w:rPr>
      </w:pPr>
      <w:r w:rsidRPr="00002636">
        <w:rPr>
          <w:sz w:val="22"/>
          <w:szCs w:val="22"/>
        </w:rPr>
        <w:t>Three models were trained and evaluated for Stage 1. The dataset was divided into training and test sets using an 80/20 stratified split, yielding 169,440 training records and 42,360 test records. Stratification was applied on the target variable to ensure that the 80.39% positive rate was preserved identically in both the training and test partitions, preventing any distributional shift between sets.</w:t>
      </w:r>
    </w:p>
    <w:p w14:paraId="23FC9BFC" w14:textId="77777777" w:rsidR="0052316C" w:rsidRPr="00002636" w:rsidRDefault="0052316C" w:rsidP="004925AD">
      <w:pPr>
        <w:pStyle w:val="font-claude-response-body"/>
        <w:spacing w:line="480" w:lineRule="auto"/>
        <w:ind w:firstLine="720"/>
        <w:rPr>
          <w:sz w:val="22"/>
          <w:szCs w:val="22"/>
        </w:rPr>
      </w:pPr>
      <w:r w:rsidRPr="00002636">
        <w:rPr>
          <w:sz w:val="22"/>
          <w:szCs w:val="22"/>
        </w:rPr>
        <w:t>Logistic Regression was implemented as the linear baseline. Features were standardized using scikit-</w:t>
      </w:r>
      <w:proofErr w:type="spellStart"/>
      <w:r w:rsidRPr="00002636">
        <w:rPr>
          <w:sz w:val="22"/>
          <w:szCs w:val="22"/>
        </w:rPr>
        <w:t>learn's</w:t>
      </w:r>
      <w:proofErr w:type="spellEnd"/>
      <w:r w:rsidRPr="00002636">
        <w:rPr>
          <w:sz w:val="22"/>
          <w:szCs w:val="22"/>
        </w:rPr>
        <w:t xml:space="preserve"> </w:t>
      </w:r>
      <w:proofErr w:type="spellStart"/>
      <w:r w:rsidRPr="00002636">
        <w:rPr>
          <w:sz w:val="22"/>
          <w:szCs w:val="22"/>
        </w:rPr>
        <w:t>StandardScaler</w:t>
      </w:r>
      <w:proofErr w:type="spellEnd"/>
      <w:r w:rsidRPr="00002636">
        <w:rPr>
          <w:sz w:val="22"/>
          <w:szCs w:val="22"/>
        </w:rPr>
        <w:t xml:space="preserve"> prior to model fitting, as logistic regression requires feature scaling to converge reliably with high-dimensional inputs. The model was trained with a maximum of 1,000 iterations and </w:t>
      </w:r>
      <w:proofErr w:type="spellStart"/>
      <w:r w:rsidRPr="00002636">
        <w:rPr>
          <w:sz w:val="22"/>
          <w:szCs w:val="22"/>
        </w:rPr>
        <w:t>class_weight</w:t>
      </w:r>
      <w:proofErr w:type="spellEnd"/>
      <w:r w:rsidRPr="00002636">
        <w:rPr>
          <w:sz w:val="22"/>
          <w:szCs w:val="22"/>
        </w:rPr>
        <w:t xml:space="preserve">='balanced', which adjusts the penalty on each class inversely proportional to </w:t>
      </w:r>
      <w:r w:rsidRPr="00002636">
        <w:rPr>
          <w:sz w:val="22"/>
          <w:szCs w:val="22"/>
        </w:rPr>
        <w:lastRenderedPageBreak/>
        <w:t>its frequency, ensuring that the minority on-time class was not systematically ignored during optimization.</w:t>
      </w:r>
    </w:p>
    <w:p w14:paraId="2CF8CE6B" w14:textId="77777777" w:rsidR="0052316C" w:rsidRPr="00002636" w:rsidRDefault="0052316C" w:rsidP="004925AD">
      <w:pPr>
        <w:pStyle w:val="font-claude-response-body"/>
        <w:spacing w:line="480" w:lineRule="auto"/>
        <w:ind w:firstLine="720"/>
        <w:rPr>
          <w:sz w:val="22"/>
          <w:szCs w:val="22"/>
        </w:rPr>
      </w:pPr>
      <w:r w:rsidRPr="00002636">
        <w:rPr>
          <w:sz w:val="22"/>
          <w:szCs w:val="22"/>
        </w:rPr>
        <w:t>Random Forest was implemented as the primary ensemble classifier using scikit-</w:t>
      </w:r>
      <w:proofErr w:type="spellStart"/>
      <w:r w:rsidRPr="00002636">
        <w:rPr>
          <w:sz w:val="22"/>
          <w:szCs w:val="22"/>
        </w:rPr>
        <w:t>learn's</w:t>
      </w:r>
      <w:proofErr w:type="spellEnd"/>
      <w:r w:rsidRPr="00002636">
        <w:rPr>
          <w:sz w:val="22"/>
          <w:szCs w:val="22"/>
        </w:rPr>
        <w:t xml:space="preserve"> </w:t>
      </w:r>
      <w:proofErr w:type="spellStart"/>
      <w:r w:rsidRPr="00002636">
        <w:rPr>
          <w:sz w:val="22"/>
          <w:szCs w:val="22"/>
        </w:rPr>
        <w:t>RandomForestClassifier</w:t>
      </w:r>
      <w:proofErr w:type="spellEnd"/>
      <w:r w:rsidRPr="00002636">
        <w:rPr>
          <w:sz w:val="22"/>
          <w:szCs w:val="22"/>
        </w:rPr>
        <w:t xml:space="preserve"> with 100 decision trees (</w:t>
      </w:r>
      <w:proofErr w:type="spellStart"/>
      <w:r w:rsidRPr="00002636">
        <w:rPr>
          <w:sz w:val="22"/>
          <w:szCs w:val="22"/>
        </w:rPr>
        <w:t>n_estimators</w:t>
      </w:r>
      <w:proofErr w:type="spellEnd"/>
      <w:r w:rsidRPr="00002636">
        <w:rPr>
          <w:sz w:val="22"/>
          <w:szCs w:val="22"/>
        </w:rPr>
        <w:t xml:space="preserve">=100), </w:t>
      </w:r>
      <w:proofErr w:type="spellStart"/>
      <w:r w:rsidRPr="00002636">
        <w:rPr>
          <w:sz w:val="22"/>
          <w:szCs w:val="22"/>
        </w:rPr>
        <w:t>class_weight</w:t>
      </w:r>
      <w:proofErr w:type="spellEnd"/>
      <w:r w:rsidRPr="00002636">
        <w:rPr>
          <w:sz w:val="22"/>
          <w:szCs w:val="22"/>
        </w:rPr>
        <w:t xml:space="preserve">='balanced', and </w:t>
      </w:r>
      <w:proofErr w:type="spellStart"/>
      <w:r w:rsidRPr="00002636">
        <w:rPr>
          <w:sz w:val="22"/>
          <w:szCs w:val="22"/>
        </w:rPr>
        <w:t>random_state</w:t>
      </w:r>
      <w:proofErr w:type="spellEnd"/>
      <w:r w:rsidRPr="00002636">
        <w:rPr>
          <w:sz w:val="22"/>
          <w:szCs w:val="22"/>
        </w:rPr>
        <w:t>=42 for reproducibility. Tree-based models do not require feature scaling, so raw features were passed directly. All available CPU cores were used during training (</w:t>
      </w:r>
      <w:proofErr w:type="spellStart"/>
      <w:r w:rsidRPr="00002636">
        <w:rPr>
          <w:sz w:val="22"/>
          <w:szCs w:val="22"/>
        </w:rPr>
        <w:t>n_jobs</w:t>
      </w:r>
      <w:proofErr w:type="spellEnd"/>
      <w:r w:rsidRPr="00002636">
        <w:rPr>
          <w:sz w:val="22"/>
          <w:szCs w:val="22"/>
        </w:rPr>
        <w:t>=−1).</w:t>
      </w:r>
    </w:p>
    <w:p w14:paraId="6013975E" w14:textId="77777777" w:rsidR="0052316C" w:rsidRPr="00002636" w:rsidRDefault="0052316C" w:rsidP="004925AD">
      <w:pPr>
        <w:pStyle w:val="font-claude-response-body"/>
        <w:spacing w:line="480" w:lineRule="auto"/>
        <w:ind w:firstLine="720"/>
        <w:rPr>
          <w:sz w:val="22"/>
          <w:szCs w:val="22"/>
        </w:rPr>
      </w:pPr>
      <w:proofErr w:type="spellStart"/>
      <w:r w:rsidRPr="00002636">
        <w:rPr>
          <w:sz w:val="22"/>
          <w:szCs w:val="22"/>
        </w:rPr>
        <w:t>XGBoost</w:t>
      </w:r>
      <w:proofErr w:type="spellEnd"/>
      <w:r w:rsidRPr="00002636">
        <w:rPr>
          <w:sz w:val="22"/>
          <w:szCs w:val="22"/>
        </w:rPr>
        <w:t xml:space="preserve"> was implemented using the </w:t>
      </w:r>
      <w:proofErr w:type="spellStart"/>
      <w:r w:rsidRPr="00002636">
        <w:rPr>
          <w:sz w:val="22"/>
          <w:szCs w:val="22"/>
        </w:rPr>
        <w:t>XGBClassifier</w:t>
      </w:r>
      <w:proofErr w:type="spellEnd"/>
      <w:r w:rsidRPr="00002636">
        <w:rPr>
          <w:sz w:val="22"/>
          <w:szCs w:val="22"/>
        </w:rPr>
        <w:t xml:space="preserve"> with gradient boosting. Class imbalance was addressed by setting </w:t>
      </w:r>
      <w:proofErr w:type="spellStart"/>
      <w:r w:rsidRPr="00002636">
        <w:rPr>
          <w:sz w:val="22"/>
          <w:szCs w:val="22"/>
        </w:rPr>
        <w:t>scale_pos_weight</w:t>
      </w:r>
      <w:proofErr w:type="spellEnd"/>
      <w:r w:rsidRPr="00002636">
        <w:rPr>
          <w:sz w:val="22"/>
          <w:szCs w:val="22"/>
        </w:rPr>
        <w:t xml:space="preserve"> equal to the ratio of negative to positive training examples (approximately 0.247), which reweights the gradient updates to give proportionally greater emphasis to the minority class. The model was trained with </w:t>
      </w:r>
      <w:proofErr w:type="spellStart"/>
      <w:r w:rsidRPr="00002636">
        <w:rPr>
          <w:sz w:val="22"/>
          <w:szCs w:val="22"/>
        </w:rPr>
        <w:t>random_state</w:t>
      </w:r>
      <w:proofErr w:type="spellEnd"/>
      <w:r w:rsidRPr="00002636">
        <w:rPr>
          <w:sz w:val="22"/>
          <w:szCs w:val="22"/>
        </w:rPr>
        <w:t xml:space="preserve">=42 and </w:t>
      </w:r>
      <w:proofErr w:type="spellStart"/>
      <w:r w:rsidRPr="00002636">
        <w:rPr>
          <w:sz w:val="22"/>
          <w:szCs w:val="22"/>
        </w:rPr>
        <w:t>eval_metric</w:t>
      </w:r>
      <w:proofErr w:type="spellEnd"/>
      <w:r w:rsidRPr="00002636">
        <w:rPr>
          <w:sz w:val="22"/>
          <w:szCs w:val="22"/>
        </w:rPr>
        <w:t>='</w:t>
      </w:r>
      <w:proofErr w:type="spellStart"/>
      <w:r w:rsidRPr="00002636">
        <w:rPr>
          <w:sz w:val="22"/>
          <w:szCs w:val="22"/>
        </w:rPr>
        <w:t>logloss</w:t>
      </w:r>
      <w:proofErr w:type="spellEnd"/>
      <w:r w:rsidRPr="00002636">
        <w:rPr>
          <w:sz w:val="22"/>
          <w:szCs w:val="22"/>
        </w:rPr>
        <w:t>'.</w:t>
      </w:r>
    </w:p>
    <w:p w14:paraId="6AA2C956" w14:textId="77777777" w:rsidR="0052316C" w:rsidRPr="00002636" w:rsidRDefault="0052316C" w:rsidP="0052316C">
      <w:pPr>
        <w:pStyle w:val="font-claude-response-body"/>
        <w:spacing w:line="480" w:lineRule="auto"/>
        <w:rPr>
          <w:sz w:val="22"/>
          <w:szCs w:val="22"/>
        </w:rPr>
      </w:pPr>
      <w:r w:rsidRPr="00002636">
        <w:rPr>
          <w:rStyle w:val="Strong"/>
          <w:rFonts w:eastAsiaTheme="majorEastAsia"/>
          <w:sz w:val="22"/>
          <w:szCs w:val="22"/>
        </w:rPr>
        <w:t>4.6 Stage 2: Regression Models</w:t>
      </w:r>
    </w:p>
    <w:p w14:paraId="0212E06E" w14:textId="77777777" w:rsidR="0052316C" w:rsidRPr="00002636" w:rsidRDefault="0052316C" w:rsidP="004925AD">
      <w:pPr>
        <w:pStyle w:val="font-claude-response-body"/>
        <w:spacing w:line="480" w:lineRule="auto"/>
        <w:ind w:firstLine="720"/>
        <w:rPr>
          <w:sz w:val="22"/>
          <w:szCs w:val="22"/>
        </w:rPr>
      </w:pPr>
      <w:r w:rsidRPr="00002636">
        <w:rPr>
          <w:sz w:val="22"/>
          <w:szCs w:val="22"/>
        </w:rPr>
        <w:t>Stage 2 was applied to the subset of 170,272 flight records flagged as arriving 10 or more minutes late (CHANGE_FLAG_10MIN == 1). This subset was split 80/20 without stratification, yielding 136,217 training records and 34,055 test records. The same 32-feature input set was used as in Stage 1, with LEG_ARVL_VARNCE_MIN_QTY now serving as the continuous regression target.</w:t>
      </w:r>
    </w:p>
    <w:p w14:paraId="29389CED" w14:textId="77777777" w:rsidR="0052316C" w:rsidRPr="00002636" w:rsidRDefault="0052316C" w:rsidP="004925AD">
      <w:pPr>
        <w:pStyle w:val="font-claude-response-body"/>
        <w:spacing w:line="480" w:lineRule="auto"/>
        <w:ind w:firstLine="720"/>
        <w:rPr>
          <w:sz w:val="22"/>
          <w:szCs w:val="22"/>
        </w:rPr>
      </w:pPr>
      <w:r w:rsidRPr="00002636">
        <w:rPr>
          <w:sz w:val="22"/>
          <w:szCs w:val="22"/>
        </w:rPr>
        <w:t>Linear Regression was implemented as the baseline using scikit-</w:t>
      </w:r>
      <w:proofErr w:type="spellStart"/>
      <w:r w:rsidRPr="00002636">
        <w:rPr>
          <w:sz w:val="22"/>
          <w:szCs w:val="22"/>
        </w:rPr>
        <w:t>learn's</w:t>
      </w:r>
      <w:proofErr w:type="spellEnd"/>
      <w:r w:rsidRPr="00002636">
        <w:rPr>
          <w:sz w:val="22"/>
          <w:szCs w:val="22"/>
        </w:rPr>
        <w:t xml:space="preserve"> </w:t>
      </w:r>
      <w:proofErr w:type="spellStart"/>
      <w:r w:rsidRPr="00002636">
        <w:rPr>
          <w:sz w:val="22"/>
          <w:szCs w:val="22"/>
        </w:rPr>
        <w:t>LinearRegression</w:t>
      </w:r>
      <w:proofErr w:type="spellEnd"/>
      <w:r w:rsidRPr="00002636">
        <w:rPr>
          <w:sz w:val="22"/>
          <w:szCs w:val="22"/>
        </w:rPr>
        <w:t xml:space="preserve"> with default parameters. Random Forest Regressor was implemented with 100 trees (</w:t>
      </w:r>
      <w:proofErr w:type="spellStart"/>
      <w:r w:rsidRPr="00002636">
        <w:rPr>
          <w:sz w:val="22"/>
          <w:szCs w:val="22"/>
        </w:rPr>
        <w:t>n_estimators</w:t>
      </w:r>
      <w:proofErr w:type="spellEnd"/>
      <w:r w:rsidRPr="00002636">
        <w:rPr>
          <w:sz w:val="22"/>
          <w:szCs w:val="22"/>
        </w:rPr>
        <w:t xml:space="preserve">=100) and </w:t>
      </w:r>
      <w:proofErr w:type="spellStart"/>
      <w:r w:rsidRPr="00002636">
        <w:rPr>
          <w:sz w:val="22"/>
          <w:szCs w:val="22"/>
        </w:rPr>
        <w:t>random_state</w:t>
      </w:r>
      <w:proofErr w:type="spellEnd"/>
      <w:r w:rsidRPr="00002636">
        <w:rPr>
          <w:sz w:val="22"/>
          <w:szCs w:val="22"/>
        </w:rPr>
        <w:t xml:space="preserve">=42. </w:t>
      </w:r>
      <w:proofErr w:type="spellStart"/>
      <w:r w:rsidRPr="00002636">
        <w:rPr>
          <w:sz w:val="22"/>
          <w:szCs w:val="22"/>
        </w:rPr>
        <w:t>XGBoost</w:t>
      </w:r>
      <w:proofErr w:type="spellEnd"/>
      <w:r w:rsidRPr="00002636">
        <w:rPr>
          <w:sz w:val="22"/>
          <w:szCs w:val="22"/>
        </w:rPr>
        <w:t xml:space="preserve"> Regressor was implemented using the </w:t>
      </w:r>
      <w:proofErr w:type="spellStart"/>
      <w:r w:rsidRPr="00002636">
        <w:rPr>
          <w:sz w:val="22"/>
          <w:szCs w:val="22"/>
        </w:rPr>
        <w:t>XGBRegressor</w:t>
      </w:r>
      <w:proofErr w:type="spellEnd"/>
      <w:r w:rsidRPr="00002636">
        <w:rPr>
          <w:sz w:val="22"/>
          <w:szCs w:val="22"/>
        </w:rPr>
        <w:t xml:space="preserve"> with </w:t>
      </w:r>
      <w:proofErr w:type="spellStart"/>
      <w:r w:rsidRPr="00002636">
        <w:rPr>
          <w:sz w:val="22"/>
          <w:szCs w:val="22"/>
        </w:rPr>
        <w:t>random_state</w:t>
      </w:r>
      <w:proofErr w:type="spellEnd"/>
      <w:r w:rsidRPr="00002636">
        <w:rPr>
          <w:sz w:val="22"/>
          <w:szCs w:val="22"/>
        </w:rPr>
        <w:t>=42 and default hyperparameters.</w:t>
      </w:r>
    </w:p>
    <w:p w14:paraId="7BE8F614" w14:textId="77777777" w:rsidR="0052316C" w:rsidRPr="00002636" w:rsidRDefault="0052316C" w:rsidP="0052316C">
      <w:pPr>
        <w:pStyle w:val="font-claude-response-body"/>
        <w:spacing w:line="480" w:lineRule="auto"/>
        <w:rPr>
          <w:sz w:val="22"/>
          <w:szCs w:val="22"/>
        </w:rPr>
      </w:pPr>
      <w:r w:rsidRPr="00002636">
        <w:rPr>
          <w:rStyle w:val="Strong"/>
          <w:rFonts w:eastAsiaTheme="majorEastAsia"/>
          <w:sz w:val="22"/>
          <w:szCs w:val="22"/>
        </w:rPr>
        <w:t>4.7 Evaluation Metrics</w:t>
      </w:r>
    </w:p>
    <w:p w14:paraId="33356723" w14:textId="43F69156" w:rsidR="0052316C" w:rsidRPr="00002636" w:rsidRDefault="0052316C" w:rsidP="004925AD">
      <w:pPr>
        <w:pStyle w:val="font-claude-response-body"/>
        <w:spacing w:line="480" w:lineRule="auto"/>
        <w:ind w:firstLine="720"/>
        <w:rPr>
          <w:sz w:val="22"/>
          <w:szCs w:val="22"/>
        </w:rPr>
      </w:pPr>
      <w:r w:rsidRPr="00002636">
        <w:rPr>
          <w:sz w:val="22"/>
          <w:szCs w:val="22"/>
        </w:rPr>
        <w:t xml:space="preserve">Stage 1 performance was evaluated using four metrics. Accuracy measures the overall proportion of correctly classified flights. AUC-ROC (Area Under the Receiver Operating Characteristic Curve) </w:t>
      </w:r>
      <w:r w:rsidRPr="00002636">
        <w:rPr>
          <w:sz w:val="22"/>
          <w:szCs w:val="22"/>
        </w:rPr>
        <w:lastRenderedPageBreak/>
        <w:t>measures the model's ability to discriminate between late and on-time flights across all possible classification thresholds, with a value of 1.0 representing perfect discrimination. Late Recall measures the proportion of truly late flights that were correctly identified as late</w:t>
      </w:r>
      <w:r w:rsidR="00002636">
        <w:rPr>
          <w:sz w:val="22"/>
          <w:szCs w:val="22"/>
        </w:rPr>
        <w:t>,</w:t>
      </w:r>
      <w:r w:rsidRPr="00002636">
        <w:rPr>
          <w:sz w:val="22"/>
          <w:szCs w:val="22"/>
        </w:rPr>
        <w:t xml:space="preserve"> this is the operationally critical metric because a missed late flight (false negative) represents a Connect Assist opportunity that was never surfaced. False Negatives counts the absolute number of late flights misclassified as </w:t>
      </w:r>
      <w:proofErr w:type="gramStart"/>
      <w:r w:rsidRPr="00002636">
        <w:rPr>
          <w:sz w:val="22"/>
          <w:szCs w:val="22"/>
        </w:rPr>
        <w:t>on-time</w:t>
      </w:r>
      <w:proofErr w:type="gramEnd"/>
      <w:r w:rsidRPr="00002636">
        <w:rPr>
          <w:sz w:val="22"/>
          <w:szCs w:val="22"/>
        </w:rPr>
        <w:t xml:space="preserve"> in the test set, giving a concrete operational interpretation of recall differences between models.</w:t>
      </w:r>
    </w:p>
    <w:p w14:paraId="22C26596" w14:textId="77777777" w:rsidR="0052316C" w:rsidRPr="00002636" w:rsidRDefault="0052316C" w:rsidP="004925AD">
      <w:pPr>
        <w:pStyle w:val="font-claude-response-body"/>
        <w:spacing w:line="480" w:lineRule="auto"/>
        <w:ind w:firstLine="720"/>
        <w:rPr>
          <w:sz w:val="22"/>
          <w:szCs w:val="22"/>
        </w:rPr>
      </w:pPr>
      <w:r w:rsidRPr="00002636">
        <w:rPr>
          <w:sz w:val="22"/>
          <w:szCs w:val="22"/>
        </w:rPr>
        <w:t>Stage 2 performance was evaluated using three standard regression metrics. Mean Absolute Error (MAE) measures the average magnitude of prediction error in minutes and is the primary metric because it is directly interpretable in the operational time units of the Connect Assist hold decision. Root Mean Squared Error (RMSE) penalizes large individual errors more heavily than MAE and provides a sense of the model's worst-case prediction behavior. R² (coefficient of determination) measures the proportion of total variance in arrival delay magnitude explained by the model, providing a normalized measure of overall fit quality.</w:t>
      </w:r>
    </w:p>
    <w:p w14:paraId="19B5AA33" w14:textId="77777777" w:rsidR="0052316C" w:rsidRDefault="0052316C" w:rsidP="00994A81">
      <w:pPr>
        <w:spacing w:line="480" w:lineRule="auto"/>
        <w:ind w:firstLine="720"/>
        <w:rPr>
          <w:sz w:val="22"/>
          <w:szCs w:val="22"/>
        </w:rPr>
      </w:pPr>
    </w:p>
    <w:p w14:paraId="2C97E9C6" w14:textId="77777777" w:rsidR="00144BB9" w:rsidRDefault="00144BB9" w:rsidP="00994A81">
      <w:pPr>
        <w:spacing w:line="480" w:lineRule="auto"/>
        <w:ind w:firstLine="720"/>
        <w:rPr>
          <w:sz w:val="22"/>
          <w:szCs w:val="22"/>
        </w:rPr>
      </w:pPr>
    </w:p>
    <w:p w14:paraId="4713825D" w14:textId="77777777" w:rsidR="00144BB9" w:rsidRDefault="00144BB9" w:rsidP="00994A81">
      <w:pPr>
        <w:spacing w:line="480" w:lineRule="auto"/>
        <w:ind w:firstLine="720"/>
        <w:rPr>
          <w:sz w:val="22"/>
          <w:szCs w:val="22"/>
        </w:rPr>
      </w:pPr>
    </w:p>
    <w:p w14:paraId="21DB58F8" w14:textId="77777777" w:rsidR="00144BB9" w:rsidRDefault="00144BB9" w:rsidP="00994A81">
      <w:pPr>
        <w:spacing w:line="480" w:lineRule="auto"/>
        <w:ind w:firstLine="720"/>
        <w:rPr>
          <w:sz w:val="22"/>
          <w:szCs w:val="22"/>
        </w:rPr>
      </w:pPr>
    </w:p>
    <w:p w14:paraId="14FB1D23" w14:textId="77777777" w:rsidR="00144BB9" w:rsidRDefault="00144BB9" w:rsidP="00994A81">
      <w:pPr>
        <w:spacing w:line="480" w:lineRule="auto"/>
        <w:ind w:firstLine="720"/>
        <w:rPr>
          <w:sz w:val="22"/>
          <w:szCs w:val="22"/>
        </w:rPr>
      </w:pPr>
    </w:p>
    <w:p w14:paraId="1EDDAD05" w14:textId="77777777" w:rsidR="00144BB9" w:rsidRDefault="00144BB9" w:rsidP="00994A81">
      <w:pPr>
        <w:spacing w:line="480" w:lineRule="auto"/>
        <w:ind w:firstLine="720"/>
        <w:rPr>
          <w:sz w:val="22"/>
          <w:szCs w:val="22"/>
        </w:rPr>
      </w:pPr>
    </w:p>
    <w:p w14:paraId="6AF73B30" w14:textId="77777777" w:rsidR="00144BB9" w:rsidRDefault="00144BB9" w:rsidP="00994A81">
      <w:pPr>
        <w:spacing w:line="480" w:lineRule="auto"/>
        <w:ind w:firstLine="720"/>
        <w:rPr>
          <w:sz w:val="22"/>
          <w:szCs w:val="22"/>
        </w:rPr>
      </w:pPr>
    </w:p>
    <w:p w14:paraId="73AABC28" w14:textId="77777777" w:rsidR="00144BB9" w:rsidRDefault="00144BB9" w:rsidP="00994A81">
      <w:pPr>
        <w:spacing w:line="480" w:lineRule="auto"/>
        <w:ind w:firstLine="720"/>
        <w:rPr>
          <w:sz w:val="22"/>
          <w:szCs w:val="22"/>
        </w:rPr>
      </w:pPr>
    </w:p>
    <w:p w14:paraId="62FC12B8" w14:textId="77777777" w:rsidR="00144BB9" w:rsidRDefault="00144BB9" w:rsidP="00994A81">
      <w:pPr>
        <w:spacing w:line="480" w:lineRule="auto"/>
        <w:ind w:firstLine="720"/>
        <w:rPr>
          <w:sz w:val="22"/>
          <w:szCs w:val="22"/>
        </w:rPr>
      </w:pPr>
    </w:p>
    <w:p w14:paraId="3B5403BE" w14:textId="77777777" w:rsidR="00144BB9" w:rsidRDefault="00144BB9" w:rsidP="00994A81">
      <w:pPr>
        <w:spacing w:line="480" w:lineRule="auto"/>
        <w:ind w:firstLine="720"/>
        <w:rPr>
          <w:sz w:val="22"/>
          <w:szCs w:val="22"/>
        </w:rPr>
      </w:pPr>
    </w:p>
    <w:p w14:paraId="72989FD1" w14:textId="77777777" w:rsidR="00144BB9" w:rsidRDefault="00144BB9" w:rsidP="00994A81">
      <w:pPr>
        <w:spacing w:line="480" w:lineRule="auto"/>
        <w:ind w:firstLine="720"/>
        <w:rPr>
          <w:sz w:val="22"/>
          <w:szCs w:val="22"/>
        </w:rPr>
      </w:pPr>
    </w:p>
    <w:p w14:paraId="56A0A3F5" w14:textId="77777777" w:rsidR="00144BB9" w:rsidRDefault="00144BB9" w:rsidP="00994A81">
      <w:pPr>
        <w:spacing w:line="480" w:lineRule="auto"/>
        <w:ind w:firstLine="720"/>
        <w:rPr>
          <w:sz w:val="22"/>
          <w:szCs w:val="22"/>
        </w:rPr>
      </w:pPr>
    </w:p>
    <w:p w14:paraId="65C61631" w14:textId="19490FBB" w:rsidR="00144BB9" w:rsidRDefault="00144BB9" w:rsidP="00144BB9">
      <w:pPr>
        <w:jc w:val="center"/>
        <w:rPr>
          <w:sz w:val="48"/>
          <w:szCs w:val="48"/>
          <w:u w:val="single"/>
        </w:rPr>
      </w:pPr>
      <w:r>
        <w:rPr>
          <w:sz w:val="48"/>
          <w:szCs w:val="48"/>
          <w:u w:val="single"/>
        </w:rPr>
        <w:lastRenderedPageBreak/>
        <w:t xml:space="preserve">SECTION – </w:t>
      </w:r>
      <w:r>
        <w:rPr>
          <w:sz w:val="48"/>
          <w:szCs w:val="48"/>
          <w:u w:val="single"/>
        </w:rPr>
        <w:t>5</w:t>
      </w:r>
      <w:r>
        <w:rPr>
          <w:sz w:val="48"/>
          <w:szCs w:val="48"/>
          <w:u w:val="single"/>
        </w:rPr>
        <w:t xml:space="preserve">: </w:t>
      </w:r>
      <w:r>
        <w:rPr>
          <w:sz w:val="48"/>
          <w:szCs w:val="48"/>
          <w:u w:val="single"/>
        </w:rPr>
        <w:t>Results</w:t>
      </w:r>
    </w:p>
    <w:p w14:paraId="02DB66A5" w14:textId="77777777" w:rsidR="00144BB9" w:rsidRDefault="00144BB9" w:rsidP="00144BB9">
      <w:pPr>
        <w:jc w:val="center"/>
        <w:rPr>
          <w:sz w:val="48"/>
          <w:szCs w:val="48"/>
          <w:u w:val="single"/>
        </w:rPr>
      </w:pPr>
    </w:p>
    <w:p w14:paraId="479C07B5" w14:textId="77777777" w:rsidR="00144BB9" w:rsidRPr="008C4E08" w:rsidRDefault="00144BB9" w:rsidP="004925AD">
      <w:pPr>
        <w:pStyle w:val="font-claude-response-body"/>
        <w:spacing w:line="480" w:lineRule="auto"/>
        <w:ind w:firstLine="720"/>
        <w:rPr>
          <w:sz w:val="22"/>
          <w:szCs w:val="22"/>
        </w:rPr>
      </w:pPr>
      <w:r w:rsidRPr="008C4E08">
        <w:rPr>
          <w:sz w:val="22"/>
          <w:szCs w:val="22"/>
        </w:rPr>
        <w:t>This section presents the results of the two-stage prediction pipeline. Stage 1 results cover the binary classification of whether a flight will arrive ten or more minutes late. Stage 2 results cover the regression prediction of arrival delay magnitude in minutes. Both stages report all three models evaluated, followed by a discussion of feature importance findings and a supplementary analysis of the role of weather in the dataset.</w:t>
      </w:r>
    </w:p>
    <w:p w14:paraId="47E09813" w14:textId="7EBB88CC" w:rsidR="00144BB9" w:rsidRPr="008C4E08" w:rsidRDefault="00144BB9" w:rsidP="00144BB9">
      <w:pPr>
        <w:pStyle w:val="font-claude-response-body"/>
        <w:spacing w:line="480" w:lineRule="auto"/>
        <w:rPr>
          <w:sz w:val="22"/>
          <w:szCs w:val="22"/>
        </w:rPr>
      </w:pPr>
      <w:r w:rsidRPr="008C4E08">
        <w:rPr>
          <w:rStyle w:val="Strong"/>
          <w:rFonts w:eastAsiaTheme="majorEastAsia"/>
          <w:sz w:val="22"/>
          <w:szCs w:val="22"/>
        </w:rPr>
        <w:t xml:space="preserve">5.1 Stage 1 </w:t>
      </w:r>
      <w:r w:rsidRPr="008C4E08">
        <w:rPr>
          <w:rStyle w:val="Strong"/>
          <w:rFonts w:eastAsiaTheme="majorEastAsia"/>
          <w:sz w:val="22"/>
          <w:szCs w:val="22"/>
        </w:rPr>
        <w:t>-</w:t>
      </w:r>
      <w:r w:rsidRPr="008C4E08">
        <w:rPr>
          <w:rStyle w:val="Strong"/>
          <w:rFonts w:eastAsiaTheme="majorEastAsia"/>
          <w:sz w:val="22"/>
          <w:szCs w:val="22"/>
        </w:rPr>
        <w:t xml:space="preserve"> Binary Classification Results</w:t>
      </w:r>
    </w:p>
    <w:p w14:paraId="41954F01" w14:textId="53FF60C9" w:rsidR="00E00C32" w:rsidRPr="008C4E08" w:rsidRDefault="00144BB9" w:rsidP="00F333A5">
      <w:pPr>
        <w:pStyle w:val="font-claude-response-body"/>
        <w:spacing w:line="480" w:lineRule="auto"/>
        <w:ind w:firstLine="720"/>
        <w:rPr>
          <w:sz w:val="22"/>
          <w:szCs w:val="22"/>
        </w:rPr>
      </w:pPr>
      <w:r w:rsidRPr="008C4E08">
        <w:rPr>
          <w:sz w:val="22"/>
          <w:szCs w:val="22"/>
        </w:rPr>
        <w:t xml:space="preserve">The Stage 1 models were trained on 169,440 records and evaluated on a held-out test set of 42,360 records, with a positive rate of 80.39% in both sets. Three models were evaluated: Logistic Regression as the linear baseline, Random Forest, and </w:t>
      </w:r>
      <w:proofErr w:type="spellStart"/>
      <w:r w:rsidRPr="008C4E08">
        <w:rPr>
          <w:sz w:val="22"/>
          <w:szCs w:val="22"/>
        </w:rPr>
        <w:t>XGBoost</w:t>
      </w:r>
      <w:proofErr w:type="spellEnd"/>
      <w:r w:rsidRPr="008C4E08">
        <w:rPr>
          <w:sz w:val="22"/>
          <w:szCs w:val="22"/>
        </w:rPr>
        <w:t xml:space="preserve">. Table 2 presents the full classification results across all </w:t>
      </w:r>
      <w:r w:rsidR="00E00C32" w:rsidRPr="008C4E08">
        <w:rPr>
          <w:sz w:val="22"/>
          <w:szCs w:val="22"/>
        </w:rPr>
        <w:t>four-evaluation</w:t>
      </w:r>
      <w:r w:rsidRPr="008C4E08">
        <w:rPr>
          <w:sz w:val="22"/>
          <w:szCs w:val="22"/>
        </w:rPr>
        <w:t xml:space="preserve"> metrics.</w:t>
      </w:r>
    </w:p>
    <w:p w14:paraId="1956E755" w14:textId="78400654" w:rsidR="00144BB9" w:rsidRPr="008C4E08" w:rsidRDefault="00144BB9" w:rsidP="00144BB9">
      <w:pPr>
        <w:pStyle w:val="font-claude-response-body"/>
        <w:spacing w:line="480" w:lineRule="auto"/>
        <w:rPr>
          <w:rFonts w:eastAsiaTheme="majorEastAsia"/>
          <w:b/>
          <w:bCs/>
          <w:sz w:val="22"/>
          <w:szCs w:val="22"/>
        </w:rPr>
      </w:pPr>
      <w:r w:rsidRPr="008C4E08">
        <w:rPr>
          <w:rStyle w:val="Strong"/>
          <w:rFonts w:eastAsiaTheme="majorEastAsia"/>
          <w:sz w:val="22"/>
          <w:szCs w:val="22"/>
        </w:rPr>
        <w:t xml:space="preserve">Table 2. Stage 1 </w:t>
      </w:r>
      <w:r w:rsidR="00F333A5">
        <w:rPr>
          <w:rStyle w:val="Strong"/>
          <w:rFonts w:eastAsiaTheme="majorEastAsia"/>
          <w:sz w:val="22"/>
          <w:szCs w:val="22"/>
        </w:rPr>
        <w:t>-</w:t>
      </w:r>
      <w:r w:rsidRPr="008C4E08">
        <w:rPr>
          <w:rStyle w:val="Strong"/>
          <w:rFonts w:eastAsiaTheme="majorEastAsia"/>
          <w:sz w:val="22"/>
          <w:szCs w:val="22"/>
        </w:rPr>
        <w:t xml:space="preserve"> Binary Classification Model Comparison</w:t>
      </w:r>
    </w:p>
    <w:tbl>
      <w:tblPr>
        <w:tblW w:w="0" w:type="auto"/>
        <w:tblCellSpacing w:w="15" w:type="dxa"/>
        <w:tblInd w:w="1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972"/>
        <w:gridCol w:w="1119"/>
        <w:gridCol w:w="1150"/>
        <w:gridCol w:w="1543"/>
      </w:tblGrid>
      <w:tr w:rsidR="00144BB9" w:rsidRPr="008C4E08" w14:paraId="514FCB74" w14:textId="77777777" w:rsidTr="00144BB9">
        <w:trPr>
          <w:tblHeader/>
          <w:tblCellSpacing w:w="15" w:type="dxa"/>
        </w:trPr>
        <w:tc>
          <w:tcPr>
            <w:tcW w:w="0" w:type="auto"/>
            <w:vAlign w:val="center"/>
            <w:hideMark/>
          </w:tcPr>
          <w:p w14:paraId="67F00749" w14:textId="77777777" w:rsidR="00144BB9" w:rsidRPr="008C4E08" w:rsidRDefault="00144BB9" w:rsidP="00144BB9">
            <w:pPr>
              <w:jc w:val="center"/>
              <w:rPr>
                <w:b/>
                <w:bCs/>
                <w:sz w:val="22"/>
                <w:szCs w:val="22"/>
              </w:rPr>
            </w:pPr>
            <w:r w:rsidRPr="008C4E08">
              <w:rPr>
                <w:b/>
                <w:bCs/>
                <w:sz w:val="22"/>
                <w:szCs w:val="22"/>
              </w:rPr>
              <w:t>Model</w:t>
            </w:r>
          </w:p>
        </w:tc>
        <w:tc>
          <w:tcPr>
            <w:tcW w:w="0" w:type="auto"/>
            <w:vAlign w:val="center"/>
            <w:hideMark/>
          </w:tcPr>
          <w:p w14:paraId="7E5472BA" w14:textId="77777777" w:rsidR="00144BB9" w:rsidRPr="008C4E08" w:rsidRDefault="00144BB9" w:rsidP="00144BB9">
            <w:pPr>
              <w:jc w:val="center"/>
              <w:rPr>
                <w:b/>
                <w:bCs/>
                <w:sz w:val="22"/>
                <w:szCs w:val="22"/>
              </w:rPr>
            </w:pPr>
            <w:r w:rsidRPr="008C4E08">
              <w:rPr>
                <w:b/>
                <w:bCs/>
                <w:sz w:val="22"/>
                <w:szCs w:val="22"/>
              </w:rPr>
              <w:t>Accuracy</w:t>
            </w:r>
          </w:p>
        </w:tc>
        <w:tc>
          <w:tcPr>
            <w:tcW w:w="0" w:type="auto"/>
            <w:vAlign w:val="center"/>
            <w:hideMark/>
          </w:tcPr>
          <w:p w14:paraId="08C24967" w14:textId="77777777" w:rsidR="00144BB9" w:rsidRPr="008C4E08" w:rsidRDefault="00144BB9" w:rsidP="00144BB9">
            <w:pPr>
              <w:jc w:val="center"/>
              <w:rPr>
                <w:b/>
                <w:bCs/>
                <w:sz w:val="22"/>
                <w:szCs w:val="22"/>
              </w:rPr>
            </w:pPr>
            <w:r w:rsidRPr="008C4E08">
              <w:rPr>
                <w:b/>
                <w:bCs/>
                <w:sz w:val="22"/>
                <w:szCs w:val="22"/>
              </w:rPr>
              <w:t>AUC-ROC</w:t>
            </w:r>
          </w:p>
        </w:tc>
        <w:tc>
          <w:tcPr>
            <w:tcW w:w="0" w:type="auto"/>
            <w:vAlign w:val="center"/>
            <w:hideMark/>
          </w:tcPr>
          <w:p w14:paraId="2086A340" w14:textId="77777777" w:rsidR="00144BB9" w:rsidRPr="008C4E08" w:rsidRDefault="00144BB9" w:rsidP="00144BB9">
            <w:pPr>
              <w:jc w:val="center"/>
              <w:rPr>
                <w:b/>
                <w:bCs/>
                <w:sz w:val="22"/>
                <w:szCs w:val="22"/>
              </w:rPr>
            </w:pPr>
            <w:r w:rsidRPr="008C4E08">
              <w:rPr>
                <w:b/>
                <w:bCs/>
                <w:sz w:val="22"/>
                <w:szCs w:val="22"/>
              </w:rPr>
              <w:t>Late Recall</w:t>
            </w:r>
          </w:p>
        </w:tc>
        <w:tc>
          <w:tcPr>
            <w:tcW w:w="0" w:type="auto"/>
            <w:vAlign w:val="center"/>
            <w:hideMark/>
          </w:tcPr>
          <w:p w14:paraId="683195E1" w14:textId="77777777" w:rsidR="00144BB9" w:rsidRPr="008C4E08" w:rsidRDefault="00144BB9" w:rsidP="00144BB9">
            <w:pPr>
              <w:jc w:val="center"/>
              <w:rPr>
                <w:b/>
                <w:bCs/>
                <w:sz w:val="22"/>
                <w:szCs w:val="22"/>
              </w:rPr>
            </w:pPr>
            <w:r w:rsidRPr="008C4E08">
              <w:rPr>
                <w:b/>
                <w:bCs/>
                <w:sz w:val="22"/>
                <w:szCs w:val="22"/>
              </w:rPr>
              <w:t>False Negatives</w:t>
            </w:r>
          </w:p>
        </w:tc>
      </w:tr>
      <w:tr w:rsidR="00144BB9" w:rsidRPr="008C4E08" w14:paraId="36CD3C2F" w14:textId="77777777" w:rsidTr="00144BB9">
        <w:trPr>
          <w:tblCellSpacing w:w="15" w:type="dxa"/>
        </w:trPr>
        <w:tc>
          <w:tcPr>
            <w:tcW w:w="0" w:type="auto"/>
            <w:vAlign w:val="center"/>
            <w:hideMark/>
          </w:tcPr>
          <w:p w14:paraId="7D3CFE7F" w14:textId="77777777" w:rsidR="00144BB9" w:rsidRPr="008C4E08" w:rsidRDefault="00144BB9" w:rsidP="00144BB9">
            <w:pPr>
              <w:rPr>
                <w:sz w:val="22"/>
                <w:szCs w:val="22"/>
              </w:rPr>
            </w:pPr>
            <w:r w:rsidRPr="008C4E08">
              <w:rPr>
                <w:sz w:val="22"/>
                <w:szCs w:val="22"/>
              </w:rPr>
              <w:t>Logistic Regression</w:t>
            </w:r>
          </w:p>
        </w:tc>
        <w:tc>
          <w:tcPr>
            <w:tcW w:w="0" w:type="auto"/>
            <w:vAlign w:val="center"/>
            <w:hideMark/>
          </w:tcPr>
          <w:p w14:paraId="27FC5AC7" w14:textId="77777777" w:rsidR="00144BB9" w:rsidRPr="008C4E08" w:rsidRDefault="00144BB9" w:rsidP="00144BB9">
            <w:pPr>
              <w:rPr>
                <w:sz w:val="22"/>
                <w:szCs w:val="22"/>
              </w:rPr>
            </w:pPr>
            <w:r w:rsidRPr="008C4E08">
              <w:rPr>
                <w:sz w:val="22"/>
                <w:szCs w:val="22"/>
              </w:rPr>
              <w:t>86.3%</w:t>
            </w:r>
          </w:p>
        </w:tc>
        <w:tc>
          <w:tcPr>
            <w:tcW w:w="0" w:type="auto"/>
            <w:vAlign w:val="center"/>
            <w:hideMark/>
          </w:tcPr>
          <w:p w14:paraId="17335BE3" w14:textId="77777777" w:rsidR="00144BB9" w:rsidRPr="008C4E08" w:rsidRDefault="00144BB9" w:rsidP="00144BB9">
            <w:pPr>
              <w:rPr>
                <w:sz w:val="22"/>
                <w:szCs w:val="22"/>
              </w:rPr>
            </w:pPr>
            <w:r w:rsidRPr="008C4E08">
              <w:rPr>
                <w:sz w:val="22"/>
                <w:szCs w:val="22"/>
              </w:rPr>
              <w:t>0.948</w:t>
            </w:r>
          </w:p>
        </w:tc>
        <w:tc>
          <w:tcPr>
            <w:tcW w:w="0" w:type="auto"/>
            <w:vAlign w:val="center"/>
            <w:hideMark/>
          </w:tcPr>
          <w:p w14:paraId="2858D3E8" w14:textId="77777777" w:rsidR="00144BB9" w:rsidRPr="008C4E08" w:rsidRDefault="00144BB9" w:rsidP="00144BB9">
            <w:pPr>
              <w:rPr>
                <w:sz w:val="22"/>
                <w:szCs w:val="22"/>
              </w:rPr>
            </w:pPr>
            <w:r w:rsidRPr="008C4E08">
              <w:rPr>
                <w:sz w:val="22"/>
                <w:szCs w:val="22"/>
              </w:rPr>
              <w:t>85%</w:t>
            </w:r>
          </w:p>
        </w:tc>
        <w:tc>
          <w:tcPr>
            <w:tcW w:w="0" w:type="auto"/>
            <w:vAlign w:val="center"/>
            <w:hideMark/>
          </w:tcPr>
          <w:p w14:paraId="72C626D9" w14:textId="77777777" w:rsidR="00144BB9" w:rsidRPr="008C4E08" w:rsidRDefault="00144BB9" w:rsidP="00144BB9">
            <w:pPr>
              <w:rPr>
                <w:sz w:val="22"/>
                <w:szCs w:val="22"/>
              </w:rPr>
            </w:pPr>
            <w:r w:rsidRPr="008C4E08">
              <w:rPr>
                <w:sz w:val="22"/>
                <w:szCs w:val="22"/>
              </w:rPr>
              <w:t>5,237</w:t>
            </w:r>
          </w:p>
        </w:tc>
      </w:tr>
      <w:tr w:rsidR="00144BB9" w:rsidRPr="008C4E08" w14:paraId="054B8505" w14:textId="77777777" w:rsidTr="00144BB9">
        <w:trPr>
          <w:tblCellSpacing w:w="15" w:type="dxa"/>
        </w:trPr>
        <w:tc>
          <w:tcPr>
            <w:tcW w:w="0" w:type="auto"/>
            <w:vAlign w:val="center"/>
            <w:hideMark/>
          </w:tcPr>
          <w:p w14:paraId="7A8A9962" w14:textId="77777777" w:rsidR="00144BB9" w:rsidRPr="008C4E08" w:rsidRDefault="00144BB9" w:rsidP="00144BB9">
            <w:pPr>
              <w:rPr>
                <w:sz w:val="22"/>
                <w:szCs w:val="22"/>
              </w:rPr>
            </w:pPr>
            <w:r w:rsidRPr="008C4E08">
              <w:rPr>
                <w:rStyle w:val="Strong"/>
                <w:rFonts w:eastAsiaTheme="majorEastAsia"/>
                <w:sz w:val="22"/>
                <w:szCs w:val="22"/>
              </w:rPr>
              <w:t xml:space="preserve">Random Forest </w:t>
            </w:r>
            <w:r w:rsidRPr="008C4E08">
              <w:rPr>
                <w:rStyle w:val="Strong"/>
                <w:rFonts w:ascii="Segoe UI Symbol" w:eastAsiaTheme="majorEastAsia" w:hAnsi="Segoe UI Symbol" w:cs="Segoe UI Symbol"/>
                <w:sz w:val="22"/>
                <w:szCs w:val="22"/>
              </w:rPr>
              <w:t>✓</w:t>
            </w:r>
          </w:p>
        </w:tc>
        <w:tc>
          <w:tcPr>
            <w:tcW w:w="0" w:type="auto"/>
            <w:vAlign w:val="center"/>
            <w:hideMark/>
          </w:tcPr>
          <w:p w14:paraId="322B3B4A" w14:textId="77777777" w:rsidR="00144BB9" w:rsidRPr="008C4E08" w:rsidRDefault="00144BB9" w:rsidP="00144BB9">
            <w:pPr>
              <w:rPr>
                <w:sz w:val="22"/>
                <w:szCs w:val="22"/>
              </w:rPr>
            </w:pPr>
            <w:r w:rsidRPr="008C4E08">
              <w:rPr>
                <w:rStyle w:val="Strong"/>
                <w:rFonts w:eastAsiaTheme="majorEastAsia"/>
                <w:sz w:val="22"/>
                <w:szCs w:val="22"/>
              </w:rPr>
              <w:t>89.3%</w:t>
            </w:r>
          </w:p>
        </w:tc>
        <w:tc>
          <w:tcPr>
            <w:tcW w:w="0" w:type="auto"/>
            <w:vAlign w:val="center"/>
            <w:hideMark/>
          </w:tcPr>
          <w:p w14:paraId="3F8E54EF" w14:textId="77777777" w:rsidR="00144BB9" w:rsidRPr="008C4E08" w:rsidRDefault="00144BB9" w:rsidP="00144BB9">
            <w:pPr>
              <w:rPr>
                <w:sz w:val="22"/>
                <w:szCs w:val="22"/>
              </w:rPr>
            </w:pPr>
            <w:r w:rsidRPr="008C4E08">
              <w:rPr>
                <w:rStyle w:val="Strong"/>
                <w:rFonts w:eastAsiaTheme="majorEastAsia"/>
                <w:sz w:val="22"/>
                <w:szCs w:val="22"/>
              </w:rPr>
              <w:t>0.949</w:t>
            </w:r>
          </w:p>
        </w:tc>
        <w:tc>
          <w:tcPr>
            <w:tcW w:w="0" w:type="auto"/>
            <w:vAlign w:val="center"/>
            <w:hideMark/>
          </w:tcPr>
          <w:p w14:paraId="525D2080" w14:textId="77777777" w:rsidR="00144BB9" w:rsidRPr="008C4E08" w:rsidRDefault="00144BB9" w:rsidP="00144BB9">
            <w:pPr>
              <w:rPr>
                <w:sz w:val="22"/>
                <w:szCs w:val="22"/>
              </w:rPr>
            </w:pPr>
            <w:r w:rsidRPr="008C4E08">
              <w:rPr>
                <w:rStyle w:val="Strong"/>
                <w:rFonts w:eastAsiaTheme="majorEastAsia"/>
                <w:sz w:val="22"/>
                <w:szCs w:val="22"/>
              </w:rPr>
              <w:t>93%</w:t>
            </w:r>
          </w:p>
        </w:tc>
        <w:tc>
          <w:tcPr>
            <w:tcW w:w="0" w:type="auto"/>
            <w:vAlign w:val="center"/>
            <w:hideMark/>
          </w:tcPr>
          <w:p w14:paraId="59B4B9DF" w14:textId="77777777" w:rsidR="00144BB9" w:rsidRPr="008C4E08" w:rsidRDefault="00144BB9" w:rsidP="00144BB9">
            <w:pPr>
              <w:rPr>
                <w:sz w:val="22"/>
                <w:szCs w:val="22"/>
              </w:rPr>
            </w:pPr>
            <w:r w:rsidRPr="008C4E08">
              <w:rPr>
                <w:rStyle w:val="Strong"/>
                <w:rFonts w:eastAsiaTheme="majorEastAsia"/>
                <w:sz w:val="22"/>
                <w:szCs w:val="22"/>
              </w:rPr>
              <w:t>2,220</w:t>
            </w:r>
          </w:p>
        </w:tc>
      </w:tr>
      <w:tr w:rsidR="00144BB9" w:rsidRPr="008C4E08" w14:paraId="2C88E58D" w14:textId="77777777" w:rsidTr="00144BB9">
        <w:trPr>
          <w:tblCellSpacing w:w="15" w:type="dxa"/>
        </w:trPr>
        <w:tc>
          <w:tcPr>
            <w:tcW w:w="0" w:type="auto"/>
            <w:vAlign w:val="center"/>
            <w:hideMark/>
          </w:tcPr>
          <w:p w14:paraId="3D3ABE99" w14:textId="77777777" w:rsidR="00144BB9" w:rsidRPr="008C4E08" w:rsidRDefault="00144BB9" w:rsidP="00144BB9">
            <w:pPr>
              <w:rPr>
                <w:sz w:val="22"/>
                <w:szCs w:val="22"/>
              </w:rPr>
            </w:pPr>
            <w:proofErr w:type="spellStart"/>
            <w:r w:rsidRPr="008C4E08">
              <w:rPr>
                <w:sz w:val="22"/>
                <w:szCs w:val="22"/>
              </w:rPr>
              <w:t>XGBoost</w:t>
            </w:r>
            <w:proofErr w:type="spellEnd"/>
          </w:p>
        </w:tc>
        <w:tc>
          <w:tcPr>
            <w:tcW w:w="0" w:type="auto"/>
            <w:vAlign w:val="center"/>
            <w:hideMark/>
          </w:tcPr>
          <w:p w14:paraId="11AECCC0" w14:textId="77777777" w:rsidR="00144BB9" w:rsidRPr="008C4E08" w:rsidRDefault="00144BB9" w:rsidP="00144BB9">
            <w:pPr>
              <w:rPr>
                <w:sz w:val="22"/>
                <w:szCs w:val="22"/>
              </w:rPr>
            </w:pPr>
            <w:r w:rsidRPr="008C4E08">
              <w:rPr>
                <w:sz w:val="22"/>
                <w:szCs w:val="22"/>
              </w:rPr>
              <w:t>87.5%</w:t>
            </w:r>
          </w:p>
        </w:tc>
        <w:tc>
          <w:tcPr>
            <w:tcW w:w="0" w:type="auto"/>
            <w:vAlign w:val="center"/>
            <w:hideMark/>
          </w:tcPr>
          <w:p w14:paraId="79F19B11" w14:textId="77777777" w:rsidR="00144BB9" w:rsidRPr="008C4E08" w:rsidRDefault="00144BB9" w:rsidP="00144BB9">
            <w:pPr>
              <w:rPr>
                <w:sz w:val="22"/>
                <w:szCs w:val="22"/>
              </w:rPr>
            </w:pPr>
            <w:r w:rsidRPr="008C4E08">
              <w:rPr>
                <w:sz w:val="22"/>
                <w:szCs w:val="22"/>
              </w:rPr>
              <w:t>0.956</w:t>
            </w:r>
          </w:p>
        </w:tc>
        <w:tc>
          <w:tcPr>
            <w:tcW w:w="0" w:type="auto"/>
            <w:vAlign w:val="center"/>
            <w:hideMark/>
          </w:tcPr>
          <w:p w14:paraId="44D6D9A8" w14:textId="77777777" w:rsidR="00144BB9" w:rsidRPr="008C4E08" w:rsidRDefault="00144BB9" w:rsidP="00144BB9">
            <w:pPr>
              <w:rPr>
                <w:sz w:val="22"/>
                <w:szCs w:val="22"/>
              </w:rPr>
            </w:pPr>
            <w:r w:rsidRPr="008C4E08">
              <w:rPr>
                <w:sz w:val="22"/>
                <w:szCs w:val="22"/>
              </w:rPr>
              <w:t>86%</w:t>
            </w:r>
          </w:p>
        </w:tc>
        <w:tc>
          <w:tcPr>
            <w:tcW w:w="0" w:type="auto"/>
            <w:vAlign w:val="center"/>
            <w:hideMark/>
          </w:tcPr>
          <w:p w14:paraId="0168CCE4" w14:textId="77777777" w:rsidR="00144BB9" w:rsidRPr="008C4E08" w:rsidRDefault="00144BB9" w:rsidP="00144BB9">
            <w:pPr>
              <w:rPr>
                <w:sz w:val="22"/>
                <w:szCs w:val="22"/>
              </w:rPr>
            </w:pPr>
            <w:r w:rsidRPr="008C4E08">
              <w:rPr>
                <w:sz w:val="22"/>
                <w:szCs w:val="22"/>
              </w:rPr>
              <w:t>4,707</w:t>
            </w:r>
          </w:p>
        </w:tc>
      </w:tr>
    </w:tbl>
    <w:p w14:paraId="30A9C5E9" w14:textId="77777777" w:rsidR="00144BB9" w:rsidRPr="008C4E08" w:rsidRDefault="00144BB9" w:rsidP="00144BB9">
      <w:pPr>
        <w:pStyle w:val="font-claude-response-body"/>
        <w:spacing w:line="480" w:lineRule="auto"/>
        <w:rPr>
          <w:sz w:val="22"/>
          <w:szCs w:val="22"/>
        </w:rPr>
      </w:pPr>
    </w:p>
    <w:p w14:paraId="0236908F" w14:textId="47744DF5" w:rsidR="00E00C32" w:rsidRDefault="00E00C32" w:rsidP="004925AD">
      <w:pPr>
        <w:pStyle w:val="font-claude-response-body"/>
        <w:spacing w:line="480" w:lineRule="auto"/>
        <w:ind w:firstLine="720"/>
        <w:rPr>
          <w:sz w:val="22"/>
          <w:szCs w:val="22"/>
        </w:rPr>
      </w:pPr>
      <w:r>
        <w:rPr>
          <w:noProof/>
          <w:sz w:val="22"/>
          <w:szCs w:val="22"/>
          <w14:ligatures w14:val="standardContextual"/>
        </w:rPr>
        <w:lastRenderedPageBreak/>
        <w:drawing>
          <wp:anchor distT="0" distB="0" distL="114300" distR="114300" simplePos="0" relativeHeight="251661312" behindDoc="1" locked="0" layoutInCell="1" allowOverlap="1" wp14:anchorId="53DF9E00" wp14:editId="6DC0C7AC">
            <wp:simplePos x="0" y="0"/>
            <wp:positionH relativeFrom="column">
              <wp:posOffset>1894647</wp:posOffset>
            </wp:positionH>
            <wp:positionV relativeFrom="paragraph">
              <wp:posOffset>0</wp:posOffset>
            </wp:positionV>
            <wp:extent cx="2653060" cy="1757652"/>
            <wp:effectExtent l="0" t="0" r="1270" b="0"/>
            <wp:wrapTight wrapText="bothSides">
              <wp:wrapPolygon edited="0">
                <wp:start x="0" y="0"/>
                <wp:lineTo x="0" y="21389"/>
                <wp:lineTo x="21507" y="21389"/>
                <wp:lineTo x="21507" y="0"/>
                <wp:lineTo x="0" y="0"/>
              </wp:wrapPolygon>
            </wp:wrapTight>
            <wp:docPr id="1776390154" name="Picture 2"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90154" name="Picture 2" descr="A graph with blue and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3060" cy="1757652"/>
                    </a:xfrm>
                    <a:prstGeom prst="rect">
                      <a:avLst/>
                    </a:prstGeom>
                  </pic:spPr>
                </pic:pic>
              </a:graphicData>
            </a:graphic>
            <wp14:sizeRelH relativeFrom="page">
              <wp14:pctWidth>0</wp14:pctWidth>
            </wp14:sizeRelH>
            <wp14:sizeRelV relativeFrom="page">
              <wp14:pctHeight>0</wp14:pctHeight>
            </wp14:sizeRelV>
          </wp:anchor>
        </w:drawing>
      </w:r>
    </w:p>
    <w:p w14:paraId="2251CF01" w14:textId="77777777" w:rsidR="00E00C32" w:rsidRDefault="00E00C32" w:rsidP="00E00C32">
      <w:pPr>
        <w:pStyle w:val="font-claude-response-body"/>
        <w:spacing w:line="480" w:lineRule="auto"/>
        <w:ind w:firstLine="720"/>
        <w:rPr>
          <w:sz w:val="22"/>
          <w:szCs w:val="22"/>
        </w:rPr>
      </w:pPr>
    </w:p>
    <w:p w14:paraId="234FA0EC" w14:textId="77777777" w:rsidR="00E00C32" w:rsidRDefault="00E00C32" w:rsidP="00E00C32">
      <w:pPr>
        <w:pStyle w:val="font-claude-response-body"/>
        <w:spacing w:line="480" w:lineRule="auto"/>
        <w:ind w:firstLine="720"/>
        <w:rPr>
          <w:sz w:val="22"/>
          <w:szCs w:val="22"/>
        </w:rPr>
      </w:pPr>
    </w:p>
    <w:p w14:paraId="02DABD98" w14:textId="77777777" w:rsidR="00E00C32" w:rsidRDefault="00E00C32" w:rsidP="00E00C32">
      <w:pPr>
        <w:pStyle w:val="font-claude-response-body"/>
        <w:spacing w:line="480" w:lineRule="auto"/>
        <w:ind w:firstLine="720"/>
        <w:rPr>
          <w:sz w:val="22"/>
          <w:szCs w:val="22"/>
        </w:rPr>
      </w:pPr>
    </w:p>
    <w:p w14:paraId="721D0F99" w14:textId="7C0FB2A5" w:rsidR="00E00C32" w:rsidRDefault="00E00C32" w:rsidP="00E00C32">
      <w:pPr>
        <w:pStyle w:val="font-claude-response-body"/>
        <w:spacing w:line="480" w:lineRule="auto"/>
        <w:ind w:firstLine="720"/>
        <w:jc w:val="center"/>
        <w:rPr>
          <w:sz w:val="22"/>
          <w:szCs w:val="22"/>
        </w:rPr>
      </w:pPr>
      <w:r>
        <w:t xml:space="preserve">Figure </w:t>
      </w:r>
      <w:r w:rsidR="00F333A5">
        <w:t>1</w:t>
      </w:r>
    </w:p>
    <w:p w14:paraId="1ADB17D6" w14:textId="14CC065E" w:rsidR="00144BB9" w:rsidRPr="008C4E08" w:rsidRDefault="00144BB9" w:rsidP="00E00C32">
      <w:pPr>
        <w:pStyle w:val="font-claude-response-body"/>
        <w:spacing w:line="480" w:lineRule="auto"/>
        <w:ind w:firstLine="720"/>
        <w:rPr>
          <w:sz w:val="22"/>
          <w:szCs w:val="22"/>
        </w:rPr>
      </w:pPr>
      <w:r w:rsidRPr="008C4E08">
        <w:rPr>
          <w:sz w:val="22"/>
          <w:szCs w:val="22"/>
        </w:rPr>
        <w:t>Logistic Regression, the linear baseline, achieved an overall accuracy of 86.3% and an AUC-ROC of 0.948, demonstrating that even a linear model captures meaningful signal from the pre-departure feature set. However, its late recall of 85%</w:t>
      </w:r>
      <w:r w:rsidRPr="008C4E08">
        <w:rPr>
          <w:sz w:val="22"/>
          <w:szCs w:val="22"/>
        </w:rPr>
        <w:t>,</w:t>
      </w:r>
      <w:r w:rsidRPr="008C4E08">
        <w:rPr>
          <w:sz w:val="22"/>
          <w:szCs w:val="22"/>
        </w:rPr>
        <w:t xml:space="preserve"> meaning it failed to identify 5,237 genuinely late flights in the test set</w:t>
      </w:r>
      <w:r w:rsidRPr="008C4E08">
        <w:rPr>
          <w:sz w:val="22"/>
          <w:szCs w:val="22"/>
        </w:rPr>
        <w:t>,</w:t>
      </w:r>
      <w:r w:rsidRPr="008C4E08">
        <w:rPr>
          <w:sz w:val="22"/>
          <w:szCs w:val="22"/>
        </w:rPr>
        <w:t xml:space="preserve"> reflects the limitations of a linear decision boundary in separating the two classes. The model's on-time precision of 0.60 indicates that a substantial share of its on-time predictions were false alarms, though this is less operationally costly than missing a late flight.</w:t>
      </w:r>
    </w:p>
    <w:p w14:paraId="622E21E7" w14:textId="73CFE236" w:rsidR="00144BB9" w:rsidRPr="008C4E08" w:rsidRDefault="00144BB9" w:rsidP="004925AD">
      <w:pPr>
        <w:pStyle w:val="font-claude-response-body"/>
        <w:spacing w:line="480" w:lineRule="auto"/>
        <w:ind w:firstLine="720"/>
        <w:rPr>
          <w:sz w:val="22"/>
          <w:szCs w:val="22"/>
        </w:rPr>
      </w:pPr>
      <w:r w:rsidRPr="008C4E08">
        <w:rPr>
          <w:sz w:val="22"/>
          <w:szCs w:val="22"/>
        </w:rPr>
        <w:t>Random Forest achieved the strongest overall performance across the operationally relevant metrics and is selected as the Stage 1 winner. Its accuracy of 89.3% represents a 3-percentage-point improvement over the logistic regression baseline. Its late recall of 93% is the highest of any model evaluated, meaning it correctly identified 31,834 of the 34,054 genuinely late flights in the test set and missed only 2,220. Relative to the logistic regression baseline, the Random Forest reduced false negatives by 3,017</w:t>
      </w:r>
      <w:r w:rsidRPr="008C4E08">
        <w:rPr>
          <w:sz w:val="22"/>
          <w:szCs w:val="22"/>
        </w:rPr>
        <w:t>,</w:t>
      </w:r>
      <w:r w:rsidRPr="008C4E08">
        <w:rPr>
          <w:sz w:val="22"/>
          <w:szCs w:val="22"/>
        </w:rPr>
        <w:t xml:space="preserve"> a 57.6% reduction in missed late flights. Its AUC-ROC of 0.949 is marginally higher than logistic regression and slightly below </w:t>
      </w:r>
      <w:proofErr w:type="spellStart"/>
      <w:r w:rsidRPr="008C4E08">
        <w:rPr>
          <w:sz w:val="22"/>
          <w:szCs w:val="22"/>
        </w:rPr>
        <w:t>XGBoost</w:t>
      </w:r>
      <w:proofErr w:type="spellEnd"/>
      <w:r w:rsidRPr="008C4E08">
        <w:rPr>
          <w:sz w:val="22"/>
          <w:szCs w:val="22"/>
        </w:rPr>
        <w:t>, but the recall advantage makes Random Forest the clearly superior operational choice for Stage 1.</w:t>
      </w:r>
    </w:p>
    <w:p w14:paraId="1ED7831C" w14:textId="3A453558" w:rsidR="00144BB9" w:rsidRPr="008C4E08" w:rsidRDefault="00144BB9" w:rsidP="004925AD">
      <w:pPr>
        <w:pStyle w:val="font-claude-response-body"/>
        <w:spacing w:line="480" w:lineRule="auto"/>
        <w:ind w:firstLine="720"/>
        <w:rPr>
          <w:sz w:val="22"/>
          <w:szCs w:val="22"/>
        </w:rPr>
      </w:pPr>
      <w:proofErr w:type="spellStart"/>
      <w:r w:rsidRPr="008C4E08">
        <w:rPr>
          <w:sz w:val="22"/>
          <w:szCs w:val="22"/>
        </w:rPr>
        <w:t>XGBoost</w:t>
      </w:r>
      <w:proofErr w:type="spellEnd"/>
      <w:r w:rsidRPr="008C4E08">
        <w:rPr>
          <w:sz w:val="22"/>
          <w:szCs w:val="22"/>
        </w:rPr>
        <w:t xml:space="preserve"> achieved the highest AUC-ROC score of 0.956, indicating the strongest overall discriminative ability across decision thresholds. However, at the default classification threshold its late recall of 86% and false negative count of 4,707 are substantially worse than Random Forest on the metric </w:t>
      </w:r>
      <w:r w:rsidRPr="008C4E08">
        <w:rPr>
          <w:sz w:val="22"/>
          <w:szCs w:val="22"/>
        </w:rPr>
        <w:lastRenderedPageBreak/>
        <w:t xml:space="preserve">that matters most operationally. </w:t>
      </w:r>
      <w:proofErr w:type="spellStart"/>
      <w:r w:rsidRPr="008C4E08">
        <w:rPr>
          <w:sz w:val="22"/>
          <w:szCs w:val="22"/>
        </w:rPr>
        <w:t>XGBoost's</w:t>
      </w:r>
      <w:proofErr w:type="spellEnd"/>
      <w:r w:rsidRPr="008C4E08">
        <w:rPr>
          <w:sz w:val="22"/>
          <w:szCs w:val="22"/>
        </w:rPr>
        <w:t xml:space="preserve"> on-time recall of 93%</w:t>
      </w:r>
      <w:r w:rsidRPr="008C4E08">
        <w:rPr>
          <w:sz w:val="22"/>
          <w:szCs w:val="22"/>
        </w:rPr>
        <w:t>-</w:t>
      </w:r>
      <w:r w:rsidRPr="008C4E08">
        <w:rPr>
          <w:sz w:val="22"/>
          <w:szCs w:val="22"/>
        </w:rPr>
        <w:t xml:space="preserve"> identical to Random Forest's late recall</w:t>
      </w:r>
      <w:r w:rsidRPr="008C4E08">
        <w:rPr>
          <w:sz w:val="22"/>
          <w:szCs w:val="22"/>
        </w:rPr>
        <w:t>,</w:t>
      </w:r>
      <w:r w:rsidRPr="008C4E08">
        <w:rPr>
          <w:sz w:val="22"/>
          <w:szCs w:val="22"/>
        </w:rPr>
        <w:t xml:space="preserve"> indicates that its default threshold favors correctly identifying on-time flights at the expense of late flight detection. While </w:t>
      </w:r>
      <w:proofErr w:type="spellStart"/>
      <w:r w:rsidRPr="008C4E08">
        <w:rPr>
          <w:sz w:val="22"/>
          <w:szCs w:val="22"/>
        </w:rPr>
        <w:t>XGBoost's</w:t>
      </w:r>
      <w:proofErr w:type="spellEnd"/>
      <w:r w:rsidRPr="008C4E08">
        <w:rPr>
          <w:sz w:val="22"/>
          <w:szCs w:val="22"/>
        </w:rPr>
        <w:t xml:space="preserve"> AUC advantage suggests it could potentially match or exceed Random Forest with threshold tuning, its out-of-the-box performance on recall makes Random Forest the preferred Stage 1 model for the Connect Assist application.</w:t>
      </w:r>
    </w:p>
    <w:p w14:paraId="4CCD7F6B" w14:textId="77777777" w:rsidR="00144BB9" w:rsidRPr="008C4E08" w:rsidRDefault="00144BB9" w:rsidP="004925AD">
      <w:pPr>
        <w:pStyle w:val="font-claude-response-body"/>
        <w:spacing w:line="480" w:lineRule="auto"/>
        <w:ind w:firstLine="720"/>
        <w:rPr>
          <w:sz w:val="22"/>
          <w:szCs w:val="22"/>
        </w:rPr>
      </w:pPr>
      <w:r w:rsidRPr="008C4E08">
        <w:rPr>
          <w:sz w:val="22"/>
          <w:szCs w:val="22"/>
        </w:rPr>
        <w:t>Table 3 presents the full precision, recall, and F1-score breakdown for each model across both classes.</w:t>
      </w:r>
    </w:p>
    <w:p w14:paraId="2AFAB840" w14:textId="378E8E6B" w:rsidR="004925AD" w:rsidRPr="00F333A5" w:rsidRDefault="00144BB9" w:rsidP="00144BB9">
      <w:pPr>
        <w:pStyle w:val="font-claude-response-body"/>
        <w:spacing w:line="480" w:lineRule="auto"/>
        <w:rPr>
          <w:rFonts w:eastAsiaTheme="majorEastAsia"/>
          <w:b/>
          <w:bCs/>
          <w:sz w:val="22"/>
          <w:szCs w:val="22"/>
        </w:rPr>
      </w:pPr>
      <w:r w:rsidRPr="008C4E08">
        <w:rPr>
          <w:rStyle w:val="Strong"/>
          <w:rFonts w:eastAsiaTheme="majorEastAsia"/>
          <w:sz w:val="22"/>
          <w:szCs w:val="22"/>
        </w:rPr>
        <w:t xml:space="preserve">Table 3. Stage 1 </w:t>
      </w:r>
      <w:r w:rsidR="00F333A5">
        <w:rPr>
          <w:rStyle w:val="Strong"/>
          <w:rFonts w:eastAsiaTheme="majorEastAsia"/>
          <w:sz w:val="22"/>
          <w:szCs w:val="22"/>
        </w:rPr>
        <w:t>-</w:t>
      </w:r>
      <w:r w:rsidRPr="008C4E08">
        <w:rPr>
          <w:rStyle w:val="Strong"/>
          <w:rFonts w:eastAsiaTheme="majorEastAsia"/>
          <w:sz w:val="22"/>
          <w:szCs w:val="22"/>
        </w:rPr>
        <w:t xml:space="preserve"> Detailed Classification Report (Test Set, n = 42,360)</w:t>
      </w:r>
    </w:p>
    <w:tbl>
      <w:tblPr>
        <w:tblW w:w="0" w:type="auto"/>
        <w:tblCellSpacing w:w="15" w:type="dxa"/>
        <w:tblInd w:w="1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870"/>
        <w:gridCol w:w="948"/>
        <w:gridCol w:w="667"/>
        <w:gridCol w:w="923"/>
        <w:gridCol w:w="866"/>
      </w:tblGrid>
      <w:tr w:rsidR="00144BB9" w:rsidRPr="008C4E08" w14:paraId="1B6F5921" w14:textId="77777777" w:rsidTr="00144BB9">
        <w:trPr>
          <w:tblHeader/>
          <w:tblCellSpacing w:w="15" w:type="dxa"/>
        </w:trPr>
        <w:tc>
          <w:tcPr>
            <w:tcW w:w="0" w:type="auto"/>
            <w:vAlign w:val="center"/>
            <w:hideMark/>
          </w:tcPr>
          <w:p w14:paraId="0639472B" w14:textId="77777777" w:rsidR="00144BB9" w:rsidRPr="008C4E08" w:rsidRDefault="00144BB9" w:rsidP="00144BB9">
            <w:pPr>
              <w:jc w:val="center"/>
              <w:rPr>
                <w:b/>
                <w:bCs/>
                <w:sz w:val="22"/>
                <w:szCs w:val="22"/>
              </w:rPr>
            </w:pPr>
            <w:r w:rsidRPr="008C4E08">
              <w:rPr>
                <w:b/>
                <w:bCs/>
                <w:sz w:val="22"/>
                <w:szCs w:val="22"/>
              </w:rPr>
              <w:t>Model</w:t>
            </w:r>
          </w:p>
        </w:tc>
        <w:tc>
          <w:tcPr>
            <w:tcW w:w="0" w:type="auto"/>
            <w:vAlign w:val="center"/>
            <w:hideMark/>
          </w:tcPr>
          <w:p w14:paraId="5E6BF258" w14:textId="77777777" w:rsidR="00144BB9" w:rsidRPr="008C4E08" w:rsidRDefault="00144BB9" w:rsidP="00144BB9">
            <w:pPr>
              <w:jc w:val="center"/>
              <w:rPr>
                <w:b/>
                <w:bCs/>
                <w:sz w:val="22"/>
                <w:szCs w:val="22"/>
              </w:rPr>
            </w:pPr>
            <w:r w:rsidRPr="008C4E08">
              <w:rPr>
                <w:b/>
                <w:bCs/>
                <w:sz w:val="22"/>
                <w:szCs w:val="22"/>
              </w:rPr>
              <w:t>Class</w:t>
            </w:r>
          </w:p>
        </w:tc>
        <w:tc>
          <w:tcPr>
            <w:tcW w:w="0" w:type="auto"/>
            <w:vAlign w:val="center"/>
            <w:hideMark/>
          </w:tcPr>
          <w:p w14:paraId="6E3D13DF" w14:textId="77777777" w:rsidR="00144BB9" w:rsidRPr="008C4E08" w:rsidRDefault="00144BB9" w:rsidP="00144BB9">
            <w:pPr>
              <w:jc w:val="center"/>
              <w:rPr>
                <w:b/>
                <w:bCs/>
                <w:sz w:val="22"/>
                <w:szCs w:val="22"/>
              </w:rPr>
            </w:pPr>
            <w:r w:rsidRPr="008C4E08">
              <w:rPr>
                <w:b/>
                <w:bCs/>
                <w:sz w:val="22"/>
                <w:szCs w:val="22"/>
              </w:rPr>
              <w:t>Precision</w:t>
            </w:r>
          </w:p>
        </w:tc>
        <w:tc>
          <w:tcPr>
            <w:tcW w:w="0" w:type="auto"/>
            <w:vAlign w:val="center"/>
            <w:hideMark/>
          </w:tcPr>
          <w:p w14:paraId="38303884" w14:textId="77777777" w:rsidR="00144BB9" w:rsidRPr="008C4E08" w:rsidRDefault="00144BB9" w:rsidP="00144BB9">
            <w:pPr>
              <w:jc w:val="center"/>
              <w:rPr>
                <w:b/>
                <w:bCs/>
                <w:sz w:val="22"/>
                <w:szCs w:val="22"/>
              </w:rPr>
            </w:pPr>
            <w:r w:rsidRPr="008C4E08">
              <w:rPr>
                <w:b/>
                <w:bCs/>
                <w:sz w:val="22"/>
                <w:szCs w:val="22"/>
              </w:rPr>
              <w:t>Recall</w:t>
            </w:r>
          </w:p>
        </w:tc>
        <w:tc>
          <w:tcPr>
            <w:tcW w:w="0" w:type="auto"/>
            <w:vAlign w:val="center"/>
            <w:hideMark/>
          </w:tcPr>
          <w:p w14:paraId="2CF4E603" w14:textId="77777777" w:rsidR="00144BB9" w:rsidRPr="008C4E08" w:rsidRDefault="00144BB9" w:rsidP="00144BB9">
            <w:pPr>
              <w:jc w:val="center"/>
              <w:rPr>
                <w:b/>
                <w:bCs/>
                <w:sz w:val="22"/>
                <w:szCs w:val="22"/>
              </w:rPr>
            </w:pPr>
            <w:r w:rsidRPr="008C4E08">
              <w:rPr>
                <w:b/>
                <w:bCs/>
                <w:sz w:val="22"/>
                <w:szCs w:val="22"/>
              </w:rPr>
              <w:t>F1-Score</w:t>
            </w:r>
          </w:p>
        </w:tc>
        <w:tc>
          <w:tcPr>
            <w:tcW w:w="0" w:type="auto"/>
            <w:vAlign w:val="center"/>
            <w:hideMark/>
          </w:tcPr>
          <w:p w14:paraId="4A28D48F" w14:textId="77777777" w:rsidR="00144BB9" w:rsidRPr="008C4E08" w:rsidRDefault="00144BB9" w:rsidP="00144BB9">
            <w:pPr>
              <w:jc w:val="center"/>
              <w:rPr>
                <w:b/>
                <w:bCs/>
                <w:sz w:val="22"/>
                <w:szCs w:val="22"/>
              </w:rPr>
            </w:pPr>
            <w:r w:rsidRPr="008C4E08">
              <w:rPr>
                <w:b/>
                <w:bCs/>
                <w:sz w:val="22"/>
                <w:szCs w:val="22"/>
              </w:rPr>
              <w:t>Support</w:t>
            </w:r>
          </w:p>
        </w:tc>
      </w:tr>
      <w:tr w:rsidR="00144BB9" w:rsidRPr="008C4E08" w14:paraId="625AF749" w14:textId="77777777" w:rsidTr="00144BB9">
        <w:trPr>
          <w:tblCellSpacing w:w="15" w:type="dxa"/>
        </w:trPr>
        <w:tc>
          <w:tcPr>
            <w:tcW w:w="0" w:type="auto"/>
            <w:vAlign w:val="center"/>
            <w:hideMark/>
          </w:tcPr>
          <w:p w14:paraId="19BAFF0A" w14:textId="77777777" w:rsidR="00144BB9" w:rsidRPr="008C4E08" w:rsidRDefault="00144BB9" w:rsidP="00144BB9">
            <w:pPr>
              <w:rPr>
                <w:sz w:val="22"/>
                <w:szCs w:val="22"/>
              </w:rPr>
            </w:pPr>
            <w:r w:rsidRPr="008C4E08">
              <w:rPr>
                <w:sz w:val="22"/>
                <w:szCs w:val="22"/>
              </w:rPr>
              <w:t>Logistic Regression</w:t>
            </w:r>
          </w:p>
        </w:tc>
        <w:tc>
          <w:tcPr>
            <w:tcW w:w="0" w:type="auto"/>
            <w:vAlign w:val="center"/>
            <w:hideMark/>
          </w:tcPr>
          <w:p w14:paraId="35D6D104" w14:textId="77777777" w:rsidR="00144BB9" w:rsidRPr="008C4E08" w:rsidRDefault="00144BB9" w:rsidP="00144BB9">
            <w:pPr>
              <w:rPr>
                <w:sz w:val="22"/>
                <w:szCs w:val="22"/>
              </w:rPr>
            </w:pPr>
            <w:r w:rsidRPr="008C4E08">
              <w:rPr>
                <w:sz w:val="22"/>
                <w:szCs w:val="22"/>
              </w:rPr>
              <w:t>On Time</w:t>
            </w:r>
          </w:p>
        </w:tc>
        <w:tc>
          <w:tcPr>
            <w:tcW w:w="0" w:type="auto"/>
            <w:vAlign w:val="center"/>
            <w:hideMark/>
          </w:tcPr>
          <w:p w14:paraId="0D1D4AA4" w14:textId="77777777" w:rsidR="00144BB9" w:rsidRPr="008C4E08" w:rsidRDefault="00144BB9" w:rsidP="00144BB9">
            <w:pPr>
              <w:rPr>
                <w:sz w:val="22"/>
                <w:szCs w:val="22"/>
              </w:rPr>
            </w:pPr>
            <w:r w:rsidRPr="008C4E08">
              <w:rPr>
                <w:sz w:val="22"/>
                <w:szCs w:val="22"/>
              </w:rPr>
              <w:t>0.60</w:t>
            </w:r>
          </w:p>
        </w:tc>
        <w:tc>
          <w:tcPr>
            <w:tcW w:w="0" w:type="auto"/>
            <w:vAlign w:val="center"/>
            <w:hideMark/>
          </w:tcPr>
          <w:p w14:paraId="37C5344B" w14:textId="77777777" w:rsidR="00144BB9" w:rsidRPr="008C4E08" w:rsidRDefault="00144BB9" w:rsidP="00144BB9">
            <w:pPr>
              <w:rPr>
                <w:sz w:val="22"/>
                <w:szCs w:val="22"/>
              </w:rPr>
            </w:pPr>
            <w:r w:rsidRPr="008C4E08">
              <w:rPr>
                <w:sz w:val="22"/>
                <w:szCs w:val="22"/>
              </w:rPr>
              <w:t>0.93</w:t>
            </w:r>
          </w:p>
        </w:tc>
        <w:tc>
          <w:tcPr>
            <w:tcW w:w="0" w:type="auto"/>
            <w:vAlign w:val="center"/>
            <w:hideMark/>
          </w:tcPr>
          <w:p w14:paraId="2373FC5C" w14:textId="77777777" w:rsidR="00144BB9" w:rsidRPr="008C4E08" w:rsidRDefault="00144BB9" w:rsidP="00144BB9">
            <w:pPr>
              <w:rPr>
                <w:sz w:val="22"/>
                <w:szCs w:val="22"/>
              </w:rPr>
            </w:pPr>
            <w:r w:rsidRPr="008C4E08">
              <w:rPr>
                <w:sz w:val="22"/>
                <w:szCs w:val="22"/>
              </w:rPr>
              <w:t>0.73</w:t>
            </w:r>
          </w:p>
        </w:tc>
        <w:tc>
          <w:tcPr>
            <w:tcW w:w="0" w:type="auto"/>
            <w:vAlign w:val="center"/>
            <w:hideMark/>
          </w:tcPr>
          <w:p w14:paraId="33A52A77" w14:textId="77777777" w:rsidR="00144BB9" w:rsidRPr="008C4E08" w:rsidRDefault="00144BB9" w:rsidP="00144BB9">
            <w:pPr>
              <w:rPr>
                <w:sz w:val="22"/>
                <w:szCs w:val="22"/>
              </w:rPr>
            </w:pPr>
            <w:r w:rsidRPr="008C4E08">
              <w:rPr>
                <w:sz w:val="22"/>
                <w:szCs w:val="22"/>
              </w:rPr>
              <w:t>8,306</w:t>
            </w:r>
          </w:p>
        </w:tc>
      </w:tr>
      <w:tr w:rsidR="00144BB9" w:rsidRPr="008C4E08" w14:paraId="3CDF9280" w14:textId="77777777" w:rsidTr="00144BB9">
        <w:trPr>
          <w:tblCellSpacing w:w="15" w:type="dxa"/>
        </w:trPr>
        <w:tc>
          <w:tcPr>
            <w:tcW w:w="0" w:type="auto"/>
            <w:vAlign w:val="center"/>
            <w:hideMark/>
          </w:tcPr>
          <w:p w14:paraId="56CDA67A" w14:textId="77777777" w:rsidR="00144BB9" w:rsidRPr="008C4E08" w:rsidRDefault="00144BB9" w:rsidP="00144BB9">
            <w:pPr>
              <w:rPr>
                <w:sz w:val="22"/>
                <w:szCs w:val="22"/>
              </w:rPr>
            </w:pPr>
          </w:p>
        </w:tc>
        <w:tc>
          <w:tcPr>
            <w:tcW w:w="0" w:type="auto"/>
            <w:vAlign w:val="center"/>
            <w:hideMark/>
          </w:tcPr>
          <w:p w14:paraId="2A7872EF" w14:textId="77777777" w:rsidR="00144BB9" w:rsidRPr="008C4E08" w:rsidRDefault="00144BB9" w:rsidP="00144BB9">
            <w:pPr>
              <w:rPr>
                <w:sz w:val="22"/>
                <w:szCs w:val="22"/>
              </w:rPr>
            </w:pPr>
            <w:r w:rsidRPr="008C4E08">
              <w:rPr>
                <w:sz w:val="22"/>
                <w:szCs w:val="22"/>
              </w:rPr>
              <w:t>Late 10+</w:t>
            </w:r>
          </w:p>
        </w:tc>
        <w:tc>
          <w:tcPr>
            <w:tcW w:w="0" w:type="auto"/>
            <w:vAlign w:val="center"/>
            <w:hideMark/>
          </w:tcPr>
          <w:p w14:paraId="69DE01C7" w14:textId="77777777" w:rsidR="00144BB9" w:rsidRPr="008C4E08" w:rsidRDefault="00144BB9" w:rsidP="00144BB9">
            <w:pPr>
              <w:rPr>
                <w:sz w:val="22"/>
                <w:szCs w:val="22"/>
              </w:rPr>
            </w:pPr>
            <w:r w:rsidRPr="008C4E08">
              <w:rPr>
                <w:sz w:val="22"/>
                <w:szCs w:val="22"/>
              </w:rPr>
              <w:t>0.98</w:t>
            </w:r>
          </w:p>
        </w:tc>
        <w:tc>
          <w:tcPr>
            <w:tcW w:w="0" w:type="auto"/>
            <w:vAlign w:val="center"/>
            <w:hideMark/>
          </w:tcPr>
          <w:p w14:paraId="04F73006" w14:textId="77777777" w:rsidR="00144BB9" w:rsidRPr="008C4E08" w:rsidRDefault="00144BB9" w:rsidP="00144BB9">
            <w:pPr>
              <w:rPr>
                <w:sz w:val="22"/>
                <w:szCs w:val="22"/>
              </w:rPr>
            </w:pPr>
            <w:r w:rsidRPr="008C4E08">
              <w:rPr>
                <w:sz w:val="22"/>
                <w:szCs w:val="22"/>
              </w:rPr>
              <w:t>0.85</w:t>
            </w:r>
          </w:p>
        </w:tc>
        <w:tc>
          <w:tcPr>
            <w:tcW w:w="0" w:type="auto"/>
            <w:vAlign w:val="center"/>
            <w:hideMark/>
          </w:tcPr>
          <w:p w14:paraId="19FA0BE8" w14:textId="77777777" w:rsidR="00144BB9" w:rsidRPr="008C4E08" w:rsidRDefault="00144BB9" w:rsidP="00144BB9">
            <w:pPr>
              <w:rPr>
                <w:sz w:val="22"/>
                <w:szCs w:val="22"/>
              </w:rPr>
            </w:pPr>
            <w:r w:rsidRPr="008C4E08">
              <w:rPr>
                <w:sz w:val="22"/>
                <w:szCs w:val="22"/>
              </w:rPr>
              <w:t>0.91</w:t>
            </w:r>
          </w:p>
        </w:tc>
        <w:tc>
          <w:tcPr>
            <w:tcW w:w="0" w:type="auto"/>
            <w:vAlign w:val="center"/>
            <w:hideMark/>
          </w:tcPr>
          <w:p w14:paraId="28A77FD3" w14:textId="77777777" w:rsidR="00144BB9" w:rsidRPr="008C4E08" w:rsidRDefault="00144BB9" w:rsidP="00144BB9">
            <w:pPr>
              <w:rPr>
                <w:sz w:val="22"/>
                <w:szCs w:val="22"/>
              </w:rPr>
            </w:pPr>
            <w:r w:rsidRPr="008C4E08">
              <w:rPr>
                <w:sz w:val="22"/>
                <w:szCs w:val="22"/>
              </w:rPr>
              <w:t>34,054</w:t>
            </w:r>
          </w:p>
        </w:tc>
      </w:tr>
      <w:tr w:rsidR="00144BB9" w:rsidRPr="008C4E08" w14:paraId="16EAC1F9" w14:textId="77777777" w:rsidTr="00144BB9">
        <w:trPr>
          <w:tblCellSpacing w:w="15" w:type="dxa"/>
        </w:trPr>
        <w:tc>
          <w:tcPr>
            <w:tcW w:w="0" w:type="auto"/>
            <w:vAlign w:val="center"/>
            <w:hideMark/>
          </w:tcPr>
          <w:p w14:paraId="680411F6" w14:textId="77777777" w:rsidR="00144BB9" w:rsidRPr="008C4E08" w:rsidRDefault="00144BB9" w:rsidP="00144BB9">
            <w:pPr>
              <w:rPr>
                <w:sz w:val="22"/>
                <w:szCs w:val="22"/>
              </w:rPr>
            </w:pPr>
            <w:r w:rsidRPr="008C4E08">
              <w:rPr>
                <w:sz w:val="22"/>
                <w:szCs w:val="22"/>
              </w:rPr>
              <w:t>Random Forest</w:t>
            </w:r>
          </w:p>
        </w:tc>
        <w:tc>
          <w:tcPr>
            <w:tcW w:w="0" w:type="auto"/>
            <w:vAlign w:val="center"/>
            <w:hideMark/>
          </w:tcPr>
          <w:p w14:paraId="7F3205EC" w14:textId="77777777" w:rsidR="00144BB9" w:rsidRPr="008C4E08" w:rsidRDefault="00144BB9" w:rsidP="00144BB9">
            <w:pPr>
              <w:rPr>
                <w:sz w:val="22"/>
                <w:szCs w:val="22"/>
              </w:rPr>
            </w:pPr>
            <w:r w:rsidRPr="008C4E08">
              <w:rPr>
                <w:sz w:val="22"/>
                <w:szCs w:val="22"/>
              </w:rPr>
              <w:t>On Time</w:t>
            </w:r>
          </w:p>
        </w:tc>
        <w:tc>
          <w:tcPr>
            <w:tcW w:w="0" w:type="auto"/>
            <w:vAlign w:val="center"/>
            <w:hideMark/>
          </w:tcPr>
          <w:p w14:paraId="3D1A1CBB" w14:textId="77777777" w:rsidR="00144BB9" w:rsidRPr="008C4E08" w:rsidRDefault="00144BB9" w:rsidP="00144BB9">
            <w:pPr>
              <w:rPr>
                <w:sz w:val="22"/>
                <w:szCs w:val="22"/>
              </w:rPr>
            </w:pPr>
            <w:r w:rsidRPr="008C4E08">
              <w:rPr>
                <w:sz w:val="22"/>
                <w:szCs w:val="22"/>
              </w:rPr>
              <w:t>0.73</w:t>
            </w:r>
          </w:p>
        </w:tc>
        <w:tc>
          <w:tcPr>
            <w:tcW w:w="0" w:type="auto"/>
            <w:vAlign w:val="center"/>
            <w:hideMark/>
          </w:tcPr>
          <w:p w14:paraId="2DCCFE49" w14:textId="77777777" w:rsidR="00144BB9" w:rsidRPr="008C4E08" w:rsidRDefault="00144BB9" w:rsidP="00144BB9">
            <w:pPr>
              <w:rPr>
                <w:sz w:val="22"/>
                <w:szCs w:val="22"/>
              </w:rPr>
            </w:pPr>
            <w:r w:rsidRPr="008C4E08">
              <w:rPr>
                <w:sz w:val="22"/>
                <w:szCs w:val="22"/>
              </w:rPr>
              <w:t>0.72</w:t>
            </w:r>
          </w:p>
        </w:tc>
        <w:tc>
          <w:tcPr>
            <w:tcW w:w="0" w:type="auto"/>
            <w:vAlign w:val="center"/>
            <w:hideMark/>
          </w:tcPr>
          <w:p w14:paraId="2C4413E2" w14:textId="77777777" w:rsidR="00144BB9" w:rsidRPr="008C4E08" w:rsidRDefault="00144BB9" w:rsidP="00144BB9">
            <w:pPr>
              <w:rPr>
                <w:sz w:val="22"/>
                <w:szCs w:val="22"/>
              </w:rPr>
            </w:pPr>
            <w:r w:rsidRPr="008C4E08">
              <w:rPr>
                <w:sz w:val="22"/>
                <w:szCs w:val="22"/>
              </w:rPr>
              <w:t>0.73</w:t>
            </w:r>
          </w:p>
        </w:tc>
        <w:tc>
          <w:tcPr>
            <w:tcW w:w="0" w:type="auto"/>
            <w:vAlign w:val="center"/>
            <w:hideMark/>
          </w:tcPr>
          <w:p w14:paraId="4ABB8504" w14:textId="77777777" w:rsidR="00144BB9" w:rsidRPr="008C4E08" w:rsidRDefault="00144BB9" w:rsidP="00144BB9">
            <w:pPr>
              <w:rPr>
                <w:sz w:val="22"/>
                <w:szCs w:val="22"/>
              </w:rPr>
            </w:pPr>
            <w:r w:rsidRPr="008C4E08">
              <w:rPr>
                <w:sz w:val="22"/>
                <w:szCs w:val="22"/>
              </w:rPr>
              <w:t>8,306</w:t>
            </w:r>
          </w:p>
        </w:tc>
      </w:tr>
      <w:tr w:rsidR="00144BB9" w:rsidRPr="008C4E08" w14:paraId="3F5F7BF1" w14:textId="77777777" w:rsidTr="00144BB9">
        <w:trPr>
          <w:tblCellSpacing w:w="15" w:type="dxa"/>
        </w:trPr>
        <w:tc>
          <w:tcPr>
            <w:tcW w:w="0" w:type="auto"/>
            <w:vAlign w:val="center"/>
            <w:hideMark/>
          </w:tcPr>
          <w:p w14:paraId="472026ED" w14:textId="77777777" w:rsidR="00144BB9" w:rsidRPr="008C4E08" w:rsidRDefault="00144BB9" w:rsidP="00144BB9">
            <w:pPr>
              <w:rPr>
                <w:sz w:val="22"/>
                <w:szCs w:val="22"/>
              </w:rPr>
            </w:pPr>
          </w:p>
        </w:tc>
        <w:tc>
          <w:tcPr>
            <w:tcW w:w="0" w:type="auto"/>
            <w:vAlign w:val="center"/>
            <w:hideMark/>
          </w:tcPr>
          <w:p w14:paraId="37823827" w14:textId="77777777" w:rsidR="00144BB9" w:rsidRPr="008C4E08" w:rsidRDefault="00144BB9" w:rsidP="00144BB9">
            <w:pPr>
              <w:rPr>
                <w:sz w:val="22"/>
                <w:szCs w:val="22"/>
              </w:rPr>
            </w:pPr>
            <w:r w:rsidRPr="008C4E08">
              <w:rPr>
                <w:sz w:val="22"/>
                <w:szCs w:val="22"/>
              </w:rPr>
              <w:t>Late 10+</w:t>
            </w:r>
          </w:p>
        </w:tc>
        <w:tc>
          <w:tcPr>
            <w:tcW w:w="0" w:type="auto"/>
            <w:vAlign w:val="center"/>
            <w:hideMark/>
          </w:tcPr>
          <w:p w14:paraId="19B0F2C8" w14:textId="77777777" w:rsidR="00144BB9" w:rsidRPr="008C4E08" w:rsidRDefault="00144BB9" w:rsidP="00144BB9">
            <w:pPr>
              <w:rPr>
                <w:sz w:val="22"/>
                <w:szCs w:val="22"/>
              </w:rPr>
            </w:pPr>
            <w:r w:rsidRPr="008C4E08">
              <w:rPr>
                <w:sz w:val="22"/>
                <w:szCs w:val="22"/>
              </w:rPr>
              <w:t>0.93</w:t>
            </w:r>
          </w:p>
        </w:tc>
        <w:tc>
          <w:tcPr>
            <w:tcW w:w="0" w:type="auto"/>
            <w:vAlign w:val="center"/>
            <w:hideMark/>
          </w:tcPr>
          <w:p w14:paraId="345EA87E" w14:textId="77777777" w:rsidR="00144BB9" w:rsidRPr="008C4E08" w:rsidRDefault="00144BB9" w:rsidP="00144BB9">
            <w:pPr>
              <w:rPr>
                <w:sz w:val="22"/>
                <w:szCs w:val="22"/>
              </w:rPr>
            </w:pPr>
            <w:r w:rsidRPr="008C4E08">
              <w:rPr>
                <w:sz w:val="22"/>
                <w:szCs w:val="22"/>
              </w:rPr>
              <w:t>0.93</w:t>
            </w:r>
          </w:p>
        </w:tc>
        <w:tc>
          <w:tcPr>
            <w:tcW w:w="0" w:type="auto"/>
            <w:vAlign w:val="center"/>
            <w:hideMark/>
          </w:tcPr>
          <w:p w14:paraId="2E72A857" w14:textId="77777777" w:rsidR="00144BB9" w:rsidRPr="008C4E08" w:rsidRDefault="00144BB9" w:rsidP="00144BB9">
            <w:pPr>
              <w:rPr>
                <w:sz w:val="22"/>
                <w:szCs w:val="22"/>
              </w:rPr>
            </w:pPr>
            <w:r w:rsidRPr="008C4E08">
              <w:rPr>
                <w:sz w:val="22"/>
                <w:szCs w:val="22"/>
              </w:rPr>
              <w:t>0.93</w:t>
            </w:r>
          </w:p>
        </w:tc>
        <w:tc>
          <w:tcPr>
            <w:tcW w:w="0" w:type="auto"/>
            <w:vAlign w:val="center"/>
            <w:hideMark/>
          </w:tcPr>
          <w:p w14:paraId="7FB0DEC7" w14:textId="77777777" w:rsidR="00144BB9" w:rsidRPr="008C4E08" w:rsidRDefault="00144BB9" w:rsidP="00144BB9">
            <w:pPr>
              <w:rPr>
                <w:sz w:val="22"/>
                <w:szCs w:val="22"/>
              </w:rPr>
            </w:pPr>
            <w:r w:rsidRPr="008C4E08">
              <w:rPr>
                <w:sz w:val="22"/>
                <w:szCs w:val="22"/>
              </w:rPr>
              <w:t>34,054</w:t>
            </w:r>
          </w:p>
        </w:tc>
      </w:tr>
      <w:tr w:rsidR="00144BB9" w:rsidRPr="008C4E08" w14:paraId="115A1372" w14:textId="77777777" w:rsidTr="00144BB9">
        <w:trPr>
          <w:tblCellSpacing w:w="15" w:type="dxa"/>
        </w:trPr>
        <w:tc>
          <w:tcPr>
            <w:tcW w:w="0" w:type="auto"/>
            <w:vAlign w:val="center"/>
            <w:hideMark/>
          </w:tcPr>
          <w:p w14:paraId="4D22ABEF" w14:textId="77777777" w:rsidR="00144BB9" w:rsidRPr="008C4E08" w:rsidRDefault="00144BB9" w:rsidP="00144BB9">
            <w:pPr>
              <w:rPr>
                <w:sz w:val="22"/>
                <w:szCs w:val="22"/>
              </w:rPr>
            </w:pPr>
            <w:proofErr w:type="spellStart"/>
            <w:r w:rsidRPr="008C4E08">
              <w:rPr>
                <w:sz w:val="22"/>
                <w:szCs w:val="22"/>
              </w:rPr>
              <w:t>XGBoost</w:t>
            </w:r>
            <w:proofErr w:type="spellEnd"/>
          </w:p>
        </w:tc>
        <w:tc>
          <w:tcPr>
            <w:tcW w:w="0" w:type="auto"/>
            <w:vAlign w:val="center"/>
            <w:hideMark/>
          </w:tcPr>
          <w:p w14:paraId="462AD26E" w14:textId="77777777" w:rsidR="00144BB9" w:rsidRPr="008C4E08" w:rsidRDefault="00144BB9" w:rsidP="00144BB9">
            <w:pPr>
              <w:rPr>
                <w:sz w:val="22"/>
                <w:szCs w:val="22"/>
              </w:rPr>
            </w:pPr>
            <w:r w:rsidRPr="008C4E08">
              <w:rPr>
                <w:sz w:val="22"/>
                <w:szCs w:val="22"/>
              </w:rPr>
              <w:t>On Time</w:t>
            </w:r>
          </w:p>
        </w:tc>
        <w:tc>
          <w:tcPr>
            <w:tcW w:w="0" w:type="auto"/>
            <w:vAlign w:val="center"/>
            <w:hideMark/>
          </w:tcPr>
          <w:p w14:paraId="73D7A14C" w14:textId="77777777" w:rsidR="00144BB9" w:rsidRPr="008C4E08" w:rsidRDefault="00144BB9" w:rsidP="00144BB9">
            <w:pPr>
              <w:rPr>
                <w:sz w:val="22"/>
                <w:szCs w:val="22"/>
              </w:rPr>
            </w:pPr>
            <w:r w:rsidRPr="008C4E08">
              <w:rPr>
                <w:sz w:val="22"/>
                <w:szCs w:val="22"/>
              </w:rPr>
              <w:t>0.62</w:t>
            </w:r>
          </w:p>
        </w:tc>
        <w:tc>
          <w:tcPr>
            <w:tcW w:w="0" w:type="auto"/>
            <w:vAlign w:val="center"/>
            <w:hideMark/>
          </w:tcPr>
          <w:p w14:paraId="3253CA8F" w14:textId="77777777" w:rsidR="00144BB9" w:rsidRPr="008C4E08" w:rsidRDefault="00144BB9" w:rsidP="00144BB9">
            <w:pPr>
              <w:rPr>
                <w:sz w:val="22"/>
                <w:szCs w:val="22"/>
              </w:rPr>
            </w:pPr>
            <w:r w:rsidRPr="008C4E08">
              <w:rPr>
                <w:sz w:val="22"/>
                <w:szCs w:val="22"/>
              </w:rPr>
              <w:t>0.93</w:t>
            </w:r>
          </w:p>
        </w:tc>
        <w:tc>
          <w:tcPr>
            <w:tcW w:w="0" w:type="auto"/>
            <w:vAlign w:val="center"/>
            <w:hideMark/>
          </w:tcPr>
          <w:p w14:paraId="538EA3A5" w14:textId="77777777" w:rsidR="00144BB9" w:rsidRPr="008C4E08" w:rsidRDefault="00144BB9" w:rsidP="00144BB9">
            <w:pPr>
              <w:rPr>
                <w:sz w:val="22"/>
                <w:szCs w:val="22"/>
              </w:rPr>
            </w:pPr>
            <w:r w:rsidRPr="008C4E08">
              <w:rPr>
                <w:sz w:val="22"/>
                <w:szCs w:val="22"/>
              </w:rPr>
              <w:t>0.75</w:t>
            </w:r>
          </w:p>
        </w:tc>
        <w:tc>
          <w:tcPr>
            <w:tcW w:w="0" w:type="auto"/>
            <w:vAlign w:val="center"/>
            <w:hideMark/>
          </w:tcPr>
          <w:p w14:paraId="2228C6A9" w14:textId="77777777" w:rsidR="00144BB9" w:rsidRPr="008C4E08" w:rsidRDefault="00144BB9" w:rsidP="00144BB9">
            <w:pPr>
              <w:rPr>
                <w:sz w:val="22"/>
                <w:szCs w:val="22"/>
              </w:rPr>
            </w:pPr>
            <w:r w:rsidRPr="008C4E08">
              <w:rPr>
                <w:sz w:val="22"/>
                <w:szCs w:val="22"/>
              </w:rPr>
              <w:t>8,306</w:t>
            </w:r>
          </w:p>
        </w:tc>
      </w:tr>
      <w:tr w:rsidR="00144BB9" w:rsidRPr="008C4E08" w14:paraId="3EA42501" w14:textId="77777777" w:rsidTr="00144BB9">
        <w:trPr>
          <w:tblCellSpacing w:w="15" w:type="dxa"/>
        </w:trPr>
        <w:tc>
          <w:tcPr>
            <w:tcW w:w="0" w:type="auto"/>
            <w:vAlign w:val="center"/>
            <w:hideMark/>
          </w:tcPr>
          <w:p w14:paraId="47A8ABEB" w14:textId="77777777" w:rsidR="00144BB9" w:rsidRPr="008C4E08" w:rsidRDefault="00144BB9" w:rsidP="00144BB9">
            <w:pPr>
              <w:rPr>
                <w:sz w:val="22"/>
                <w:szCs w:val="22"/>
              </w:rPr>
            </w:pPr>
          </w:p>
        </w:tc>
        <w:tc>
          <w:tcPr>
            <w:tcW w:w="0" w:type="auto"/>
            <w:vAlign w:val="center"/>
            <w:hideMark/>
          </w:tcPr>
          <w:p w14:paraId="2CD8365B" w14:textId="77777777" w:rsidR="00144BB9" w:rsidRPr="008C4E08" w:rsidRDefault="00144BB9" w:rsidP="00144BB9">
            <w:pPr>
              <w:rPr>
                <w:sz w:val="22"/>
                <w:szCs w:val="22"/>
              </w:rPr>
            </w:pPr>
            <w:r w:rsidRPr="008C4E08">
              <w:rPr>
                <w:sz w:val="22"/>
                <w:szCs w:val="22"/>
              </w:rPr>
              <w:t>Late 10+</w:t>
            </w:r>
          </w:p>
        </w:tc>
        <w:tc>
          <w:tcPr>
            <w:tcW w:w="0" w:type="auto"/>
            <w:vAlign w:val="center"/>
            <w:hideMark/>
          </w:tcPr>
          <w:p w14:paraId="7DAA0EAE" w14:textId="77777777" w:rsidR="00144BB9" w:rsidRPr="008C4E08" w:rsidRDefault="00144BB9" w:rsidP="00144BB9">
            <w:pPr>
              <w:rPr>
                <w:sz w:val="22"/>
                <w:szCs w:val="22"/>
              </w:rPr>
            </w:pPr>
            <w:r w:rsidRPr="008C4E08">
              <w:rPr>
                <w:sz w:val="22"/>
                <w:szCs w:val="22"/>
              </w:rPr>
              <w:t>0.98</w:t>
            </w:r>
          </w:p>
        </w:tc>
        <w:tc>
          <w:tcPr>
            <w:tcW w:w="0" w:type="auto"/>
            <w:vAlign w:val="center"/>
            <w:hideMark/>
          </w:tcPr>
          <w:p w14:paraId="00023050" w14:textId="77777777" w:rsidR="00144BB9" w:rsidRPr="008C4E08" w:rsidRDefault="00144BB9" w:rsidP="00144BB9">
            <w:pPr>
              <w:rPr>
                <w:sz w:val="22"/>
                <w:szCs w:val="22"/>
              </w:rPr>
            </w:pPr>
            <w:r w:rsidRPr="008C4E08">
              <w:rPr>
                <w:sz w:val="22"/>
                <w:szCs w:val="22"/>
              </w:rPr>
              <w:t>0.86</w:t>
            </w:r>
          </w:p>
        </w:tc>
        <w:tc>
          <w:tcPr>
            <w:tcW w:w="0" w:type="auto"/>
            <w:vAlign w:val="center"/>
            <w:hideMark/>
          </w:tcPr>
          <w:p w14:paraId="6F040D5B" w14:textId="77777777" w:rsidR="00144BB9" w:rsidRPr="008C4E08" w:rsidRDefault="00144BB9" w:rsidP="00144BB9">
            <w:pPr>
              <w:rPr>
                <w:sz w:val="22"/>
                <w:szCs w:val="22"/>
              </w:rPr>
            </w:pPr>
            <w:r w:rsidRPr="008C4E08">
              <w:rPr>
                <w:sz w:val="22"/>
                <w:szCs w:val="22"/>
              </w:rPr>
              <w:t>0.92</w:t>
            </w:r>
          </w:p>
        </w:tc>
        <w:tc>
          <w:tcPr>
            <w:tcW w:w="0" w:type="auto"/>
            <w:vAlign w:val="center"/>
            <w:hideMark/>
          </w:tcPr>
          <w:p w14:paraId="098140EB" w14:textId="77777777" w:rsidR="00144BB9" w:rsidRPr="008C4E08" w:rsidRDefault="00144BB9" w:rsidP="00144BB9">
            <w:pPr>
              <w:rPr>
                <w:sz w:val="22"/>
                <w:szCs w:val="22"/>
              </w:rPr>
            </w:pPr>
            <w:r w:rsidRPr="008C4E08">
              <w:rPr>
                <w:sz w:val="22"/>
                <w:szCs w:val="22"/>
              </w:rPr>
              <w:t>34,054</w:t>
            </w:r>
          </w:p>
        </w:tc>
      </w:tr>
    </w:tbl>
    <w:p w14:paraId="66D832BA" w14:textId="77777777" w:rsidR="004925AD" w:rsidRDefault="004925AD" w:rsidP="00144BB9">
      <w:pPr>
        <w:pStyle w:val="font-claude-response-body"/>
        <w:spacing w:line="480" w:lineRule="auto"/>
        <w:rPr>
          <w:sz w:val="22"/>
          <w:szCs w:val="22"/>
        </w:rPr>
      </w:pPr>
    </w:p>
    <w:p w14:paraId="3A2C6298" w14:textId="6F7B4378" w:rsidR="00144BB9" w:rsidRPr="008C4E08" w:rsidRDefault="00144BB9" w:rsidP="004925AD">
      <w:pPr>
        <w:pStyle w:val="font-claude-response-body"/>
        <w:spacing w:line="480" w:lineRule="auto"/>
        <w:ind w:firstLine="720"/>
        <w:rPr>
          <w:sz w:val="22"/>
          <w:szCs w:val="22"/>
        </w:rPr>
      </w:pPr>
      <w:r w:rsidRPr="008C4E08">
        <w:rPr>
          <w:sz w:val="22"/>
          <w:szCs w:val="22"/>
        </w:rPr>
        <w:t xml:space="preserve">The Random Forest model is the only model that achieves balanced performance across both classes, with identical recall of 0.93 and F1-scores of 0.73 and 0.93 for on-time and late classes respectively. Both logistic regression and </w:t>
      </w:r>
      <w:proofErr w:type="spellStart"/>
      <w:r w:rsidRPr="008C4E08">
        <w:rPr>
          <w:sz w:val="22"/>
          <w:szCs w:val="22"/>
        </w:rPr>
        <w:t>XGBoost</w:t>
      </w:r>
      <w:proofErr w:type="spellEnd"/>
      <w:r w:rsidRPr="008C4E08">
        <w:rPr>
          <w:sz w:val="22"/>
          <w:szCs w:val="22"/>
        </w:rPr>
        <w:t xml:space="preserve"> show the characteristic pattern of a model biased toward the majority class </w:t>
      </w:r>
      <w:r w:rsidRPr="008C4E08">
        <w:rPr>
          <w:sz w:val="22"/>
          <w:szCs w:val="22"/>
        </w:rPr>
        <w:t>-</w:t>
      </w:r>
      <w:r w:rsidRPr="008C4E08">
        <w:rPr>
          <w:sz w:val="22"/>
          <w:szCs w:val="22"/>
        </w:rPr>
        <w:t xml:space="preserve"> high recall on late flights driven by the class weight adjustment, but systematically worse performance on detecting genuinely on-time flights.</w:t>
      </w:r>
    </w:p>
    <w:p w14:paraId="53CF22C8" w14:textId="1E526AA9" w:rsidR="00144BB9" w:rsidRPr="008C4E08" w:rsidRDefault="00144BB9" w:rsidP="00144BB9">
      <w:pPr>
        <w:pStyle w:val="font-claude-response-body"/>
        <w:spacing w:line="480" w:lineRule="auto"/>
        <w:rPr>
          <w:sz w:val="22"/>
          <w:szCs w:val="22"/>
        </w:rPr>
      </w:pPr>
      <w:r w:rsidRPr="008C4E08">
        <w:rPr>
          <w:rStyle w:val="Strong"/>
          <w:rFonts w:eastAsiaTheme="majorEastAsia"/>
          <w:sz w:val="22"/>
          <w:szCs w:val="22"/>
        </w:rPr>
        <w:t>5.2 Stage 1</w:t>
      </w:r>
      <w:r w:rsidRPr="008C4E08">
        <w:rPr>
          <w:rStyle w:val="Strong"/>
          <w:rFonts w:eastAsiaTheme="majorEastAsia"/>
          <w:sz w:val="22"/>
          <w:szCs w:val="22"/>
        </w:rPr>
        <w:t>:</w:t>
      </w:r>
      <w:r w:rsidRPr="008C4E08">
        <w:rPr>
          <w:rStyle w:val="Strong"/>
          <w:rFonts w:eastAsiaTheme="majorEastAsia"/>
          <w:sz w:val="22"/>
          <w:szCs w:val="22"/>
        </w:rPr>
        <w:t xml:space="preserve"> Feature Importance</w:t>
      </w:r>
    </w:p>
    <w:p w14:paraId="4C762A06" w14:textId="147BE2F3" w:rsidR="00144BB9" w:rsidRPr="008C4E08" w:rsidRDefault="00144BB9" w:rsidP="004925AD">
      <w:pPr>
        <w:pStyle w:val="font-claude-response-body"/>
        <w:spacing w:line="480" w:lineRule="auto"/>
        <w:ind w:firstLine="720"/>
        <w:rPr>
          <w:sz w:val="22"/>
          <w:szCs w:val="22"/>
        </w:rPr>
      </w:pPr>
      <w:r w:rsidRPr="008C4E08">
        <w:rPr>
          <w:sz w:val="22"/>
          <w:szCs w:val="22"/>
        </w:rPr>
        <w:t xml:space="preserve">Feature importance scores from the trained Random Forest classifier reveal a clear hierarchy of predictive signal in the pre-departure feature set. The departure variance variable </w:t>
      </w:r>
      <w:r w:rsidRPr="008C4E08">
        <w:rPr>
          <w:sz w:val="22"/>
          <w:szCs w:val="22"/>
        </w:rPr>
        <w:lastRenderedPageBreak/>
        <w:t>(LEG_DEP_VARNCE_MIN_QTY) is overwhelmingly the most important single predictor, with a Gini importance score of 0.43</w:t>
      </w:r>
      <w:r w:rsidRPr="008C4E08">
        <w:rPr>
          <w:sz w:val="22"/>
          <w:szCs w:val="22"/>
        </w:rPr>
        <w:t>,</w:t>
      </w:r>
      <w:r w:rsidRPr="008C4E08">
        <w:rPr>
          <w:sz w:val="22"/>
          <w:szCs w:val="22"/>
        </w:rPr>
        <w:t xml:space="preserve"> more than 1.8 times the importance of the second-ranked feature. This finding establishes that the single strongest available signal for whether a flight will arrive late is how late it has already departed. The POST_NBR variable</w:t>
      </w:r>
      <w:r w:rsidR="00534478">
        <w:rPr>
          <w:sz w:val="22"/>
          <w:szCs w:val="22"/>
        </w:rPr>
        <w:t>,</w:t>
      </w:r>
      <w:r w:rsidRPr="008C4E08">
        <w:rPr>
          <w:sz w:val="22"/>
          <w:szCs w:val="22"/>
        </w:rPr>
        <w:t xml:space="preserve"> the sequential count of FOS updates for the flight</w:t>
      </w:r>
      <w:r w:rsidRPr="008C4E08">
        <w:rPr>
          <w:sz w:val="22"/>
          <w:szCs w:val="22"/>
        </w:rPr>
        <w:t>,</w:t>
      </w:r>
      <w:r w:rsidRPr="008C4E08">
        <w:rPr>
          <w:sz w:val="22"/>
          <w:szCs w:val="22"/>
        </w:rPr>
        <w:t xml:space="preserve"> ranks second with an importance score of approximately 0.23, suggesting that flights requiring more pre-departure gate agent interventions are systematically associated with worse arrival outcomes. Wind speed at the departure airport (</w:t>
      </w:r>
      <w:proofErr w:type="spellStart"/>
      <w:r w:rsidRPr="008C4E08">
        <w:rPr>
          <w:sz w:val="22"/>
          <w:szCs w:val="22"/>
        </w:rPr>
        <w:t>dep_wind_speed</w:t>
      </w:r>
      <w:proofErr w:type="spellEnd"/>
      <w:r w:rsidRPr="008C4E08">
        <w:rPr>
          <w:sz w:val="22"/>
          <w:szCs w:val="22"/>
        </w:rPr>
        <w:t>) and at the arrival airport (</w:t>
      </w:r>
      <w:proofErr w:type="spellStart"/>
      <w:r w:rsidRPr="008C4E08">
        <w:rPr>
          <w:sz w:val="22"/>
          <w:szCs w:val="22"/>
        </w:rPr>
        <w:t>arvl_wind_speed</w:t>
      </w:r>
      <w:proofErr w:type="spellEnd"/>
      <w:r w:rsidRPr="008C4E08">
        <w:rPr>
          <w:sz w:val="22"/>
          <w:szCs w:val="22"/>
        </w:rPr>
        <w:t>) rank third and fourth respectively, followed by flight duration (</w:t>
      </w:r>
      <w:proofErr w:type="spellStart"/>
      <w:r w:rsidRPr="008C4E08">
        <w:rPr>
          <w:sz w:val="22"/>
          <w:szCs w:val="22"/>
        </w:rPr>
        <w:t>flight_duration_min</w:t>
      </w:r>
      <w:proofErr w:type="spellEnd"/>
      <w:r w:rsidRPr="008C4E08">
        <w:rPr>
          <w:sz w:val="22"/>
          <w:szCs w:val="22"/>
        </w:rPr>
        <w:t>) and departure hour (</w:t>
      </w:r>
      <w:proofErr w:type="spellStart"/>
      <w:r w:rsidRPr="008C4E08">
        <w:rPr>
          <w:sz w:val="22"/>
          <w:szCs w:val="22"/>
        </w:rPr>
        <w:t>dep_hour</w:t>
      </w:r>
      <w:proofErr w:type="spellEnd"/>
      <w:r w:rsidRPr="008C4E08">
        <w:rPr>
          <w:sz w:val="22"/>
          <w:szCs w:val="22"/>
        </w:rPr>
        <w:t>). Arrival airport geographic coordinates (</w:t>
      </w:r>
      <w:proofErr w:type="spellStart"/>
      <w:r w:rsidRPr="008C4E08">
        <w:rPr>
          <w:sz w:val="22"/>
          <w:szCs w:val="22"/>
        </w:rPr>
        <w:t>arvl_airport_latitude</w:t>
      </w:r>
      <w:proofErr w:type="spellEnd"/>
      <w:r w:rsidRPr="008C4E08">
        <w:rPr>
          <w:sz w:val="22"/>
          <w:szCs w:val="22"/>
        </w:rPr>
        <w:t xml:space="preserve">, </w:t>
      </w:r>
      <w:proofErr w:type="spellStart"/>
      <w:r w:rsidRPr="008C4E08">
        <w:rPr>
          <w:sz w:val="22"/>
          <w:szCs w:val="22"/>
        </w:rPr>
        <w:t>arvl_airport_longitude</w:t>
      </w:r>
      <w:proofErr w:type="spellEnd"/>
      <w:r w:rsidRPr="008C4E08">
        <w:rPr>
          <w:sz w:val="22"/>
          <w:szCs w:val="22"/>
        </w:rPr>
        <w:t>) and the encoded arrival airport (SCHD_LEG_ARVL_AIRPRT_IATA_CD_ENC) also contribute meaningfully, reflecting systematic variation in arrival performance across destination airports. Fleet-related variables (SCHD_FLEET_CD_ENC) and arrival visibility round out the top 15 features.</w:t>
      </w:r>
    </w:p>
    <w:p w14:paraId="6C36FA13" w14:textId="55D1C971" w:rsidR="00144BB9" w:rsidRPr="008C4E08" w:rsidRDefault="00144BB9" w:rsidP="00144BB9">
      <w:pPr>
        <w:pStyle w:val="font-claude-response-body"/>
        <w:spacing w:line="480" w:lineRule="auto"/>
        <w:rPr>
          <w:sz w:val="22"/>
          <w:szCs w:val="22"/>
        </w:rPr>
      </w:pPr>
      <w:r w:rsidRPr="008C4E08">
        <w:rPr>
          <w:rStyle w:val="Strong"/>
          <w:rFonts w:eastAsiaTheme="majorEastAsia"/>
          <w:sz w:val="22"/>
          <w:szCs w:val="22"/>
        </w:rPr>
        <w:t>5.3 Stage 2</w:t>
      </w:r>
      <w:r w:rsidRPr="008C4E08">
        <w:rPr>
          <w:rStyle w:val="Strong"/>
          <w:rFonts w:eastAsiaTheme="majorEastAsia"/>
          <w:sz w:val="22"/>
          <w:szCs w:val="22"/>
        </w:rPr>
        <w:t>:</w:t>
      </w:r>
      <w:r w:rsidRPr="008C4E08">
        <w:rPr>
          <w:rStyle w:val="Strong"/>
          <w:rFonts w:eastAsiaTheme="majorEastAsia"/>
          <w:sz w:val="22"/>
          <w:szCs w:val="22"/>
        </w:rPr>
        <w:t xml:space="preserve"> Regression Results</w:t>
      </w:r>
    </w:p>
    <w:p w14:paraId="14249933" w14:textId="77777777" w:rsidR="00144BB9" w:rsidRPr="008C4E08" w:rsidRDefault="00144BB9" w:rsidP="004925AD">
      <w:pPr>
        <w:pStyle w:val="font-claude-response-body"/>
        <w:spacing w:line="480" w:lineRule="auto"/>
        <w:ind w:firstLine="720"/>
        <w:rPr>
          <w:sz w:val="22"/>
          <w:szCs w:val="22"/>
        </w:rPr>
      </w:pPr>
      <w:r w:rsidRPr="008C4E08">
        <w:rPr>
          <w:sz w:val="22"/>
          <w:szCs w:val="22"/>
        </w:rPr>
        <w:t>Stage 2 was applied to the subset of 170,272 flights that arrived 10 or more minutes late. The regression target, LEG_ARVL_VARNCE_MIN_QTY, had a mean of 76.8 minutes and a standard deviation of 79.4 minutes in this subset, reflecting a wide distribution of delay magnitudes ranging from the 10-minute threshold to a maximum of 485 minutes after outlier capping. The Stage 2 dataset was split 80/20 into 136,217 training records and 34,055 test records. Table 4 presents the regression results for all three models.</w:t>
      </w:r>
    </w:p>
    <w:p w14:paraId="5B15FB63" w14:textId="55E05EF5" w:rsidR="00144BB9" w:rsidRPr="008C4E08" w:rsidRDefault="00144BB9" w:rsidP="00144BB9">
      <w:pPr>
        <w:pStyle w:val="font-claude-response-body"/>
        <w:spacing w:line="480" w:lineRule="auto"/>
        <w:rPr>
          <w:sz w:val="22"/>
          <w:szCs w:val="22"/>
        </w:rPr>
      </w:pPr>
      <w:r w:rsidRPr="008C4E08">
        <w:rPr>
          <w:rStyle w:val="Strong"/>
          <w:rFonts w:eastAsiaTheme="majorEastAsia"/>
          <w:sz w:val="22"/>
          <w:szCs w:val="22"/>
        </w:rPr>
        <w:t>Table 4. Stage 2</w:t>
      </w:r>
      <w:r w:rsidRPr="008C4E08">
        <w:rPr>
          <w:rStyle w:val="Strong"/>
          <w:rFonts w:eastAsiaTheme="majorEastAsia"/>
          <w:sz w:val="22"/>
          <w:szCs w:val="22"/>
        </w:rPr>
        <w:t>:</w:t>
      </w:r>
      <w:r w:rsidRPr="008C4E08">
        <w:rPr>
          <w:rStyle w:val="Strong"/>
          <w:rFonts w:eastAsiaTheme="majorEastAsia"/>
          <w:sz w:val="22"/>
          <w:szCs w:val="22"/>
        </w:rPr>
        <w:t xml:space="preserve"> Regression Model Comparison</w:t>
      </w:r>
    </w:p>
    <w:tbl>
      <w:tblPr>
        <w:tblW w:w="6285" w:type="dxa"/>
        <w:tblCellSpacing w:w="15" w:type="dxa"/>
        <w:tblInd w:w="161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04"/>
        <w:gridCol w:w="1731"/>
        <w:gridCol w:w="1867"/>
        <w:gridCol w:w="783"/>
      </w:tblGrid>
      <w:tr w:rsidR="00E00C32" w:rsidRPr="008C4E08" w14:paraId="5D5BB2DB" w14:textId="77777777" w:rsidTr="00E00C32">
        <w:trPr>
          <w:trHeight w:val="184"/>
          <w:tblHeader/>
          <w:tblCellSpacing w:w="15" w:type="dxa"/>
        </w:trPr>
        <w:tc>
          <w:tcPr>
            <w:tcW w:w="0" w:type="auto"/>
            <w:vAlign w:val="center"/>
            <w:hideMark/>
          </w:tcPr>
          <w:p w14:paraId="7559F834" w14:textId="77777777" w:rsidR="00144BB9" w:rsidRPr="008C4E08" w:rsidRDefault="00144BB9" w:rsidP="00144BB9">
            <w:pPr>
              <w:jc w:val="center"/>
              <w:rPr>
                <w:b/>
                <w:bCs/>
                <w:sz w:val="22"/>
                <w:szCs w:val="22"/>
              </w:rPr>
            </w:pPr>
            <w:r w:rsidRPr="008C4E08">
              <w:rPr>
                <w:b/>
                <w:bCs/>
                <w:sz w:val="22"/>
                <w:szCs w:val="22"/>
              </w:rPr>
              <w:t>Model</w:t>
            </w:r>
          </w:p>
        </w:tc>
        <w:tc>
          <w:tcPr>
            <w:tcW w:w="0" w:type="auto"/>
            <w:vAlign w:val="center"/>
            <w:hideMark/>
          </w:tcPr>
          <w:p w14:paraId="1793CAAB" w14:textId="77777777" w:rsidR="00144BB9" w:rsidRPr="008C4E08" w:rsidRDefault="00144BB9" w:rsidP="00144BB9">
            <w:pPr>
              <w:jc w:val="center"/>
              <w:rPr>
                <w:b/>
                <w:bCs/>
                <w:sz w:val="22"/>
                <w:szCs w:val="22"/>
              </w:rPr>
            </w:pPr>
            <w:r w:rsidRPr="008C4E08">
              <w:rPr>
                <w:b/>
                <w:bCs/>
                <w:sz w:val="22"/>
                <w:szCs w:val="22"/>
              </w:rPr>
              <w:t>MAE (minutes)</w:t>
            </w:r>
          </w:p>
        </w:tc>
        <w:tc>
          <w:tcPr>
            <w:tcW w:w="0" w:type="auto"/>
            <w:vAlign w:val="center"/>
            <w:hideMark/>
          </w:tcPr>
          <w:p w14:paraId="1BD2CBA1" w14:textId="77777777" w:rsidR="00144BB9" w:rsidRPr="008C4E08" w:rsidRDefault="00144BB9" w:rsidP="00144BB9">
            <w:pPr>
              <w:jc w:val="center"/>
              <w:rPr>
                <w:b/>
                <w:bCs/>
                <w:sz w:val="22"/>
                <w:szCs w:val="22"/>
              </w:rPr>
            </w:pPr>
            <w:r w:rsidRPr="008C4E08">
              <w:rPr>
                <w:b/>
                <w:bCs/>
                <w:sz w:val="22"/>
                <w:szCs w:val="22"/>
              </w:rPr>
              <w:t>RMSE (minutes)</w:t>
            </w:r>
          </w:p>
        </w:tc>
        <w:tc>
          <w:tcPr>
            <w:tcW w:w="0" w:type="auto"/>
            <w:vAlign w:val="center"/>
            <w:hideMark/>
          </w:tcPr>
          <w:p w14:paraId="00DA9A3C" w14:textId="77777777" w:rsidR="00144BB9" w:rsidRPr="008C4E08" w:rsidRDefault="00144BB9" w:rsidP="00144BB9">
            <w:pPr>
              <w:jc w:val="center"/>
              <w:rPr>
                <w:b/>
                <w:bCs/>
                <w:sz w:val="22"/>
                <w:szCs w:val="22"/>
              </w:rPr>
            </w:pPr>
            <w:r w:rsidRPr="008C4E08">
              <w:rPr>
                <w:b/>
                <w:bCs/>
                <w:sz w:val="22"/>
                <w:szCs w:val="22"/>
              </w:rPr>
              <w:t>R²</w:t>
            </w:r>
          </w:p>
        </w:tc>
      </w:tr>
      <w:tr w:rsidR="00E00C32" w:rsidRPr="008C4E08" w14:paraId="225FD060" w14:textId="77777777" w:rsidTr="00E00C32">
        <w:trPr>
          <w:trHeight w:val="184"/>
          <w:tblCellSpacing w:w="15" w:type="dxa"/>
        </w:trPr>
        <w:tc>
          <w:tcPr>
            <w:tcW w:w="0" w:type="auto"/>
            <w:vAlign w:val="center"/>
            <w:hideMark/>
          </w:tcPr>
          <w:p w14:paraId="21E96B34" w14:textId="77777777" w:rsidR="00144BB9" w:rsidRPr="008C4E08" w:rsidRDefault="00144BB9" w:rsidP="00144BB9">
            <w:pPr>
              <w:rPr>
                <w:sz w:val="22"/>
                <w:szCs w:val="22"/>
              </w:rPr>
            </w:pPr>
            <w:r w:rsidRPr="008C4E08">
              <w:rPr>
                <w:sz w:val="22"/>
                <w:szCs w:val="22"/>
              </w:rPr>
              <w:t>Linear Regression</w:t>
            </w:r>
          </w:p>
        </w:tc>
        <w:tc>
          <w:tcPr>
            <w:tcW w:w="0" w:type="auto"/>
            <w:vAlign w:val="center"/>
            <w:hideMark/>
          </w:tcPr>
          <w:p w14:paraId="12C2818F" w14:textId="77777777" w:rsidR="00144BB9" w:rsidRPr="008C4E08" w:rsidRDefault="00144BB9" w:rsidP="00144BB9">
            <w:pPr>
              <w:rPr>
                <w:sz w:val="22"/>
                <w:szCs w:val="22"/>
              </w:rPr>
            </w:pPr>
            <w:r w:rsidRPr="008C4E08">
              <w:rPr>
                <w:sz w:val="22"/>
                <w:szCs w:val="22"/>
              </w:rPr>
              <w:t>11.08</w:t>
            </w:r>
          </w:p>
        </w:tc>
        <w:tc>
          <w:tcPr>
            <w:tcW w:w="0" w:type="auto"/>
            <w:vAlign w:val="center"/>
            <w:hideMark/>
          </w:tcPr>
          <w:p w14:paraId="4AF1125B" w14:textId="77777777" w:rsidR="00144BB9" w:rsidRPr="008C4E08" w:rsidRDefault="00144BB9" w:rsidP="00144BB9">
            <w:pPr>
              <w:rPr>
                <w:sz w:val="22"/>
                <w:szCs w:val="22"/>
              </w:rPr>
            </w:pPr>
            <w:r w:rsidRPr="008C4E08">
              <w:rPr>
                <w:sz w:val="22"/>
                <w:szCs w:val="22"/>
              </w:rPr>
              <w:t>16.36</w:t>
            </w:r>
          </w:p>
        </w:tc>
        <w:tc>
          <w:tcPr>
            <w:tcW w:w="0" w:type="auto"/>
            <w:vAlign w:val="center"/>
            <w:hideMark/>
          </w:tcPr>
          <w:p w14:paraId="1D5A0ADF" w14:textId="77777777" w:rsidR="00144BB9" w:rsidRPr="008C4E08" w:rsidRDefault="00144BB9" w:rsidP="00144BB9">
            <w:pPr>
              <w:rPr>
                <w:sz w:val="22"/>
                <w:szCs w:val="22"/>
              </w:rPr>
            </w:pPr>
            <w:r w:rsidRPr="008C4E08">
              <w:rPr>
                <w:sz w:val="22"/>
                <w:szCs w:val="22"/>
              </w:rPr>
              <w:t>0.9588</w:t>
            </w:r>
          </w:p>
        </w:tc>
      </w:tr>
      <w:tr w:rsidR="00E00C32" w:rsidRPr="008C4E08" w14:paraId="08025CE5" w14:textId="77777777" w:rsidTr="00E00C32">
        <w:trPr>
          <w:trHeight w:val="184"/>
          <w:tblCellSpacing w:w="15" w:type="dxa"/>
        </w:trPr>
        <w:tc>
          <w:tcPr>
            <w:tcW w:w="0" w:type="auto"/>
            <w:vAlign w:val="center"/>
            <w:hideMark/>
          </w:tcPr>
          <w:p w14:paraId="50C9B1AA" w14:textId="77777777" w:rsidR="00144BB9" w:rsidRPr="008C4E08" w:rsidRDefault="00144BB9" w:rsidP="00144BB9">
            <w:pPr>
              <w:rPr>
                <w:sz w:val="22"/>
                <w:szCs w:val="22"/>
              </w:rPr>
            </w:pPr>
            <w:r w:rsidRPr="008C4E08">
              <w:rPr>
                <w:sz w:val="22"/>
                <w:szCs w:val="22"/>
              </w:rPr>
              <w:t>Random Forest</w:t>
            </w:r>
          </w:p>
        </w:tc>
        <w:tc>
          <w:tcPr>
            <w:tcW w:w="0" w:type="auto"/>
            <w:vAlign w:val="center"/>
            <w:hideMark/>
          </w:tcPr>
          <w:p w14:paraId="64B1A8D6" w14:textId="77777777" w:rsidR="00144BB9" w:rsidRPr="008C4E08" w:rsidRDefault="00144BB9" w:rsidP="00144BB9">
            <w:pPr>
              <w:rPr>
                <w:sz w:val="22"/>
                <w:szCs w:val="22"/>
              </w:rPr>
            </w:pPr>
            <w:r w:rsidRPr="008C4E08">
              <w:rPr>
                <w:sz w:val="22"/>
                <w:szCs w:val="22"/>
              </w:rPr>
              <w:t>10.56</w:t>
            </w:r>
          </w:p>
        </w:tc>
        <w:tc>
          <w:tcPr>
            <w:tcW w:w="0" w:type="auto"/>
            <w:vAlign w:val="center"/>
            <w:hideMark/>
          </w:tcPr>
          <w:p w14:paraId="0EA71108" w14:textId="77777777" w:rsidR="00144BB9" w:rsidRPr="008C4E08" w:rsidRDefault="00144BB9" w:rsidP="00144BB9">
            <w:pPr>
              <w:rPr>
                <w:sz w:val="22"/>
                <w:szCs w:val="22"/>
              </w:rPr>
            </w:pPr>
            <w:r w:rsidRPr="008C4E08">
              <w:rPr>
                <w:sz w:val="22"/>
                <w:szCs w:val="22"/>
              </w:rPr>
              <w:t>15.56</w:t>
            </w:r>
          </w:p>
        </w:tc>
        <w:tc>
          <w:tcPr>
            <w:tcW w:w="0" w:type="auto"/>
            <w:vAlign w:val="center"/>
            <w:hideMark/>
          </w:tcPr>
          <w:p w14:paraId="3A4519FA" w14:textId="77777777" w:rsidR="00144BB9" w:rsidRPr="008C4E08" w:rsidRDefault="00144BB9" w:rsidP="00144BB9">
            <w:pPr>
              <w:rPr>
                <w:sz w:val="22"/>
                <w:szCs w:val="22"/>
              </w:rPr>
            </w:pPr>
            <w:r w:rsidRPr="008C4E08">
              <w:rPr>
                <w:sz w:val="22"/>
                <w:szCs w:val="22"/>
              </w:rPr>
              <w:t>0.9627</w:t>
            </w:r>
          </w:p>
        </w:tc>
      </w:tr>
      <w:tr w:rsidR="00E00C32" w:rsidRPr="008C4E08" w14:paraId="755D9A68" w14:textId="77777777" w:rsidTr="00E00C32">
        <w:trPr>
          <w:trHeight w:val="206"/>
          <w:tblCellSpacing w:w="15" w:type="dxa"/>
        </w:trPr>
        <w:tc>
          <w:tcPr>
            <w:tcW w:w="0" w:type="auto"/>
            <w:vAlign w:val="center"/>
            <w:hideMark/>
          </w:tcPr>
          <w:p w14:paraId="5DB28532" w14:textId="77777777" w:rsidR="00144BB9" w:rsidRPr="008C4E08" w:rsidRDefault="00144BB9" w:rsidP="00144BB9">
            <w:pPr>
              <w:rPr>
                <w:sz w:val="22"/>
                <w:szCs w:val="22"/>
              </w:rPr>
            </w:pPr>
            <w:proofErr w:type="spellStart"/>
            <w:r w:rsidRPr="008C4E08">
              <w:rPr>
                <w:rStyle w:val="Strong"/>
                <w:rFonts w:eastAsiaTheme="majorEastAsia"/>
                <w:sz w:val="22"/>
                <w:szCs w:val="22"/>
              </w:rPr>
              <w:t>XGBoost</w:t>
            </w:r>
            <w:proofErr w:type="spellEnd"/>
            <w:r w:rsidRPr="008C4E08">
              <w:rPr>
                <w:rStyle w:val="Strong"/>
                <w:rFonts w:eastAsiaTheme="majorEastAsia"/>
                <w:sz w:val="22"/>
                <w:szCs w:val="22"/>
              </w:rPr>
              <w:t xml:space="preserve"> </w:t>
            </w:r>
            <w:r w:rsidRPr="008C4E08">
              <w:rPr>
                <w:rStyle w:val="Strong"/>
                <w:rFonts w:ascii="Segoe UI Symbol" w:eastAsiaTheme="majorEastAsia" w:hAnsi="Segoe UI Symbol" w:cs="Segoe UI Symbol"/>
                <w:sz w:val="22"/>
                <w:szCs w:val="22"/>
              </w:rPr>
              <w:t>✓</w:t>
            </w:r>
          </w:p>
        </w:tc>
        <w:tc>
          <w:tcPr>
            <w:tcW w:w="0" w:type="auto"/>
            <w:vAlign w:val="center"/>
            <w:hideMark/>
          </w:tcPr>
          <w:p w14:paraId="24ACBE5C" w14:textId="77777777" w:rsidR="00144BB9" w:rsidRPr="008C4E08" w:rsidRDefault="00144BB9" w:rsidP="00144BB9">
            <w:pPr>
              <w:rPr>
                <w:sz w:val="22"/>
                <w:szCs w:val="22"/>
              </w:rPr>
            </w:pPr>
            <w:r w:rsidRPr="008C4E08">
              <w:rPr>
                <w:rStyle w:val="Strong"/>
                <w:rFonts w:eastAsiaTheme="majorEastAsia"/>
                <w:sz w:val="22"/>
                <w:szCs w:val="22"/>
              </w:rPr>
              <w:t>9.90</w:t>
            </w:r>
          </w:p>
        </w:tc>
        <w:tc>
          <w:tcPr>
            <w:tcW w:w="0" w:type="auto"/>
            <w:vAlign w:val="center"/>
            <w:hideMark/>
          </w:tcPr>
          <w:p w14:paraId="120F982E" w14:textId="77777777" w:rsidR="00144BB9" w:rsidRPr="008C4E08" w:rsidRDefault="00144BB9" w:rsidP="00144BB9">
            <w:pPr>
              <w:rPr>
                <w:sz w:val="22"/>
                <w:szCs w:val="22"/>
              </w:rPr>
            </w:pPr>
            <w:r w:rsidRPr="008C4E08">
              <w:rPr>
                <w:rStyle w:val="Strong"/>
                <w:rFonts w:eastAsiaTheme="majorEastAsia"/>
                <w:sz w:val="22"/>
                <w:szCs w:val="22"/>
              </w:rPr>
              <w:t>14.78</w:t>
            </w:r>
          </w:p>
        </w:tc>
        <w:tc>
          <w:tcPr>
            <w:tcW w:w="0" w:type="auto"/>
            <w:vAlign w:val="center"/>
            <w:hideMark/>
          </w:tcPr>
          <w:p w14:paraId="7B4DDE7F" w14:textId="77777777" w:rsidR="00144BB9" w:rsidRPr="008C4E08" w:rsidRDefault="00144BB9" w:rsidP="00144BB9">
            <w:pPr>
              <w:rPr>
                <w:sz w:val="22"/>
                <w:szCs w:val="22"/>
              </w:rPr>
            </w:pPr>
            <w:r w:rsidRPr="008C4E08">
              <w:rPr>
                <w:rStyle w:val="Strong"/>
                <w:rFonts w:eastAsiaTheme="majorEastAsia"/>
                <w:sz w:val="22"/>
                <w:szCs w:val="22"/>
              </w:rPr>
              <w:t>0.9663</w:t>
            </w:r>
          </w:p>
        </w:tc>
      </w:tr>
    </w:tbl>
    <w:p w14:paraId="10C03CC2" w14:textId="77777777" w:rsidR="00E00C32" w:rsidRDefault="00E00C32" w:rsidP="00E00C32">
      <w:pPr>
        <w:pStyle w:val="font-claude-response-body"/>
        <w:spacing w:line="480" w:lineRule="auto"/>
        <w:rPr>
          <w:sz w:val="22"/>
          <w:szCs w:val="22"/>
        </w:rPr>
      </w:pPr>
    </w:p>
    <w:p w14:paraId="22F973C1" w14:textId="29612277" w:rsidR="00144BB9" w:rsidRDefault="00144BB9" w:rsidP="004925AD">
      <w:pPr>
        <w:pStyle w:val="font-claude-response-body"/>
        <w:spacing w:line="480" w:lineRule="auto"/>
        <w:ind w:firstLine="720"/>
        <w:rPr>
          <w:sz w:val="22"/>
          <w:szCs w:val="22"/>
        </w:rPr>
      </w:pPr>
      <w:r w:rsidRPr="008C4E08">
        <w:rPr>
          <w:sz w:val="22"/>
          <w:szCs w:val="22"/>
        </w:rPr>
        <w:t>Linear Regression, the baseline, achieved an MAE of 11.08 minutes, an RMSE of 16.36 minutes, and an R² of 0.9588. The high R² indicates that even a linear model explains the vast majority of variance in arrival delay magnitude</w:t>
      </w:r>
      <w:r w:rsidR="008C4E08" w:rsidRPr="008C4E08">
        <w:rPr>
          <w:sz w:val="22"/>
          <w:szCs w:val="22"/>
        </w:rPr>
        <w:t>,</w:t>
      </w:r>
      <w:r w:rsidRPr="008C4E08">
        <w:rPr>
          <w:sz w:val="22"/>
          <w:szCs w:val="22"/>
        </w:rPr>
        <w:t xml:space="preserve"> reflecting the strong linear relationship between departure variance and arrival variance that dominates the feature space. However, the MAE of over 11 minutes is operationally significant in the context of a 30-to-55-minute hold decision window, where a prediction error of that magnitude could meaningfully distort the hold recommendation.</w:t>
      </w:r>
    </w:p>
    <w:p w14:paraId="4A56865A" w14:textId="0E740AB9" w:rsidR="00E00C32" w:rsidRDefault="00E00C32" w:rsidP="004925AD">
      <w:pPr>
        <w:pStyle w:val="font-claude-response-body"/>
        <w:spacing w:line="480" w:lineRule="auto"/>
        <w:ind w:firstLine="720"/>
        <w:rPr>
          <w:sz w:val="22"/>
          <w:szCs w:val="22"/>
        </w:rPr>
      </w:pPr>
      <w:r>
        <w:rPr>
          <w:noProof/>
          <w:sz w:val="22"/>
          <w:szCs w:val="22"/>
          <w14:ligatures w14:val="standardContextual"/>
        </w:rPr>
        <w:drawing>
          <wp:anchor distT="0" distB="0" distL="114300" distR="114300" simplePos="0" relativeHeight="251662336" behindDoc="1" locked="0" layoutInCell="1" allowOverlap="1" wp14:anchorId="0D9B31F4" wp14:editId="68720B23">
            <wp:simplePos x="0" y="0"/>
            <wp:positionH relativeFrom="column">
              <wp:posOffset>1908343</wp:posOffset>
            </wp:positionH>
            <wp:positionV relativeFrom="paragraph">
              <wp:posOffset>140528</wp:posOffset>
            </wp:positionV>
            <wp:extent cx="2463029" cy="1631757"/>
            <wp:effectExtent l="0" t="0" r="1270" b="0"/>
            <wp:wrapTight wrapText="bothSides">
              <wp:wrapPolygon edited="0">
                <wp:start x="0" y="0"/>
                <wp:lineTo x="0" y="21356"/>
                <wp:lineTo x="21500" y="21356"/>
                <wp:lineTo x="21500" y="0"/>
                <wp:lineTo x="0" y="0"/>
              </wp:wrapPolygon>
            </wp:wrapTight>
            <wp:docPr id="1712898773" name="Picture 4"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98773" name="Picture 4" descr="A graph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63029" cy="1631757"/>
                    </a:xfrm>
                    <a:prstGeom prst="rect">
                      <a:avLst/>
                    </a:prstGeom>
                  </pic:spPr>
                </pic:pic>
              </a:graphicData>
            </a:graphic>
            <wp14:sizeRelH relativeFrom="page">
              <wp14:pctWidth>0</wp14:pctWidth>
            </wp14:sizeRelH>
            <wp14:sizeRelV relativeFrom="page">
              <wp14:pctHeight>0</wp14:pctHeight>
            </wp14:sizeRelV>
          </wp:anchor>
        </w:drawing>
      </w:r>
    </w:p>
    <w:p w14:paraId="1511B06B" w14:textId="7C72570B" w:rsidR="00E00C32" w:rsidRPr="008C4E08" w:rsidRDefault="00E00C32" w:rsidP="004925AD">
      <w:pPr>
        <w:pStyle w:val="font-claude-response-body"/>
        <w:spacing w:line="480" w:lineRule="auto"/>
        <w:ind w:firstLine="720"/>
        <w:rPr>
          <w:sz w:val="22"/>
          <w:szCs w:val="22"/>
        </w:rPr>
      </w:pPr>
    </w:p>
    <w:p w14:paraId="1A9820BE" w14:textId="77777777" w:rsidR="00E00C32" w:rsidRDefault="00E00C32" w:rsidP="004925AD">
      <w:pPr>
        <w:pStyle w:val="font-claude-response-body"/>
        <w:spacing w:line="480" w:lineRule="auto"/>
        <w:ind w:firstLine="720"/>
        <w:rPr>
          <w:sz w:val="22"/>
          <w:szCs w:val="22"/>
        </w:rPr>
      </w:pPr>
    </w:p>
    <w:p w14:paraId="22BAE1AD" w14:textId="77777777" w:rsidR="00E00C32" w:rsidRDefault="00E00C32" w:rsidP="004925AD">
      <w:pPr>
        <w:pStyle w:val="font-claude-response-body"/>
        <w:spacing w:line="480" w:lineRule="auto"/>
        <w:ind w:firstLine="720"/>
      </w:pPr>
    </w:p>
    <w:p w14:paraId="474E1B64" w14:textId="4F5F332E" w:rsidR="00E00C32" w:rsidRDefault="00E00C32" w:rsidP="00E00C32">
      <w:pPr>
        <w:pStyle w:val="font-claude-response-body"/>
        <w:spacing w:line="480" w:lineRule="auto"/>
        <w:ind w:firstLine="720"/>
        <w:jc w:val="center"/>
        <w:rPr>
          <w:sz w:val="22"/>
          <w:szCs w:val="22"/>
        </w:rPr>
      </w:pPr>
      <w:r>
        <w:t xml:space="preserve">Figure </w:t>
      </w:r>
      <w:r w:rsidR="00F333A5">
        <w:t>2</w:t>
      </w:r>
    </w:p>
    <w:p w14:paraId="56DA8336" w14:textId="350CCE2B" w:rsidR="00144BB9" w:rsidRPr="008C4E08" w:rsidRDefault="00144BB9" w:rsidP="004925AD">
      <w:pPr>
        <w:pStyle w:val="font-claude-response-body"/>
        <w:spacing w:line="480" w:lineRule="auto"/>
        <w:ind w:firstLine="720"/>
        <w:rPr>
          <w:sz w:val="22"/>
          <w:szCs w:val="22"/>
        </w:rPr>
      </w:pPr>
      <w:r w:rsidRPr="008C4E08">
        <w:rPr>
          <w:sz w:val="22"/>
          <w:szCs w:val="22"/>
        </w:rPr>
        <w:t>Random Forest Regressor improved on the baseline across all three metrics, achieving an MAE of 10.56 minutes, an RMSE of 15.56 minutes, and an R² of 0.9627. The improvement over linear regression is modest but consistent across all three metrics.</w:t>
      </w:r>
    </w:p>
    <w:p w14:paraId="17E88F21" w14:textId="5BE852A3" w:rsidR="00144BB9" w:rsidRPr="008C4E08" w:rsidRDefault="00144BB9" w:rsidP="004925AD">
      <w:pPr>
        <w:pStyle w:val="font-claude-response-body"/>
        <w:spacing w:line="480" w:lineRule="auto"/>
        <w:ind w:firstLine="720"/>
        <w:rPr>
          <w:sz w:val="22"/>
          <w:szCs w:val="22"/>
        </w:rPr>
      </w:pPr>
      <w:proofErr w:type="spellStart"/>
      <w:r w:rsidRPr="008C4E08">
        <w:rPr>
          <w:sz w:val="22"/>
          <w:szCs w:val="22"/>
        </w:rPr>
        <w:t>XGBoost</w:t>
      </w:r>
      <w:proofErr w:type="spellEnd"/>
      <w:r w:rsidRPr="008C4E08">
        <w:rPr>
          <w:sz w:val="22"/>
          <w:szCs w:val="22"/>
        </w:rPr>
        <w:t xml:space="preserve"> Regressor achieved the best performance on all three metrics and is selected as the Stage 2 winner. Its MAE of 9.90 minutes represents a reduction of 1.18 minutes relative to the linear baseline and a reduction of 0.66 minutes relative to Random Forest. Its RMSE of 14.78 minutes and R² of 0.9663 confirm that </w:t>
      </w:r>
      <w:proofErr w:type="spellStart"/>
      <w:r w:rsidRPr="008C4E08">
        <w:rPr>
          <w:sz w:val="22"/>
          <w:szCs w:val="22"/>
        </w:rPr>
        <w:t>XGBoost</w:t>
      </w:r>
      <w:proofErr w:type="spellEnd"/>
      <w:r w:rsidRPr="008C4E08">
        <w:rPr>
          <w:sz w:val="22"/>
          <w:szCs w:val="22"/>
        </w:rPr>
        <w:t xml:space="preserve"> explains the largest share of variance in arrival delay magnitude and makes the most accurate individual predictions. In the operational context of Connect Assist, predicting within an average of 9.90 minutes of the true delay magnitude</w:t>
      </w:r>
      <w:r w:rsidR="008C4E08" w:rsidRPr="008C4E08">
        <w:rPr>
          <w:sz w:val="22"/>
          <w:szCs w:val="22"/>
        </w:rPr>
        <w:t>,</w:t>
      </w:r>
      <w:r w:rsidRPr="008C4E08">
        <w:rPr>
          <w:sz w:val="22"/>
          <w:szCs w:val="22"/>
        </w:rPr>
        <w:t xml:space="preserve"> while explaining 96.6% of all variation in arrival </w:t>
      </w:r>
      <w:r w:rsidRPr="008C4E08">
        <w:rPr>
          <w:sz w:val="22"/>
          <w:szCs w:val="22"/>
        </w:rPr>
        <w:lastRenderedPageBreak/>
        <w:t>delays</w:t>
      </w:r>
      <w:r w:rsidR="008C4E08" w:rsidRPr="008C4E08">
        <w:rPr>
          <w:sz w:val="22"/>
          <w:szCs w:val="22"/>
        </w:rPr>
        <w:t>,</w:t>
      </w:r>
      <w:r w:rsidRPr="008C4E08">
        <w:rPr>
          <w:sz w:val="22"/>
          <w:szCs w:val="22"/>
        </w:rPr>
        <w:t xml:space="preserve"> provides a meaningful quantitative input for hold-or-release decisions within the 30-to-55-minute pre-departure window.</w:t>
      </w:r>
    </w:p>
    <w:p w14:paraId="4FC796AA" w14:textId="5A680EFE" w:rsidR="00144BB9" w:rsidRPr="008C4E08" w:rsidRDefault="00144BB9" w:rsidP="00144BB9">
      <w:pPr>
        <w:pStyle w:val="font-claude-response-body"/>
        <w:spacing w:line="480" w:lineRule="auto"/>
        <w:rPr>
          <w:sz w:val="22"/>
          <w:szCs w:val="22"/>
        </w:rPr>
      </w:pPr>
      <w:r w:rsidRPr="008C4E08">
        <w:rPr>
          <w:rStyle w:val="Strong"/>
          <w:rFonts w:eastAsiaTheme="majorEastAsia"/>
          <w:sz w:val="22"/>
          <w:szCs w:val="22"/>
        </w:rPr>
        <w:t>5.4 Stage 2</w:t>
      </w:r>
      <w:r w:rsidR="008C4E08" w:rsidRPr="008C4E08">
        <w:rPr>
          <w:rStyle w:val="Strong"/>
          <w:rFonts w:eastAsiaTheme="majorEastAsia"/>
          <w:sz w:val="22"/>
          <w:szCs w:val="22"/>
        </w:rPr>
        <w:t>:</w:t>
      </w:r>
      <w:r w:rsidRPr="008C4E08">
        <w:rPr>
          <w:rStyle w:val="Strong"/>
          <w:rFonts w:eastAsiaTheme="majorEastAsia"/>
          <w:sz w:val="22"/>
          <w:szCs w:val="22"/>
        </w:rPr>
        <w:t xml:space="preserve"> Feature Importance</w:t>
      </w:r>
    </w:p>
    <w:p w14:paraId="36EBE202" w14:textId="07AB1DBD" w:rsidR="00144BB9" w:rsidRPr="008C4E08" w:rsidRDefault="00144BB9" w:rsidP="004925AD">
      <w:pPr>
        <w:pStyle w:val="font-claude-response-body"/>
        <w:spacing w:line="480" w:lineRule="auto"/>
        <w:ind w:firstLine="720"/>
        <w:rPr>
          <w:sz w:val="22"/>
          <w:szCs w:val="22"/>
        </w:rPr>
      </w:pPr>
      <w:r w:rsidRPr="008C4E08">
        <w:rPr>
          <w:sz w:val="22"/>
          <w:szCs w:val="22"/>
        </w:rPr>
        <w:t xml:space="preserve">Feature importance scores from the </w:t>
      </w:r>
      <w:proofErr w:type="spellStart"/>
      <w:r w:rsidRPr="008C4E08">
        <w:rPr>
          <w:sz w:val="22"/>
          <w:szCs w:val="22"/>
        </w:rPr>
        <w:t>XGBoost</w:t>
      </w:r>
      <w:proofErr w:type="spellEnd"/>
      <w:r w:rsidRPr="008C4E08">
        <w:rPr>
          <w:sz w:val="22"/>
          <w:szCs w:val="22"/>
        </w:rPr>
        <w:t xml:space="preserve"> Regressor reveal an even more concentrated hierarchy than Stage 1. The departure variance variable (LEG_DEP_VARNCE_MIN_QTY) dominates Stage 2 with an importance score of approximately 0.96, accounting for nearly </w:t>
      </w:r>
      <w:proofErr w:type="gramStart"/>
      <w:r w:rsidRPr="008C4E08">
        <w:rPr>
          <w:sz w:val="22"/>
          <w:szCs w:val="22"/>
        </w:rPr>
        <w:t>all of</w:t>
      </w:r>
      <w:proofErr w:type="gramEnd"/>
      <w:r w:rsidRPr="008C4E08">
        <w:rPr>
          <w:sz w:val="22"/>
          <w:szCs w:val="22"/>
        </w:rPr>
        <w:t xml:space="preserve"> the model's predictive power for delay magnitude. This result is structurally intuitive: once a flight is confirmed to be departing late, the magnitude of the departure delay is by far the strongest predictor of how late it will arrive. All other features including flight duration, wind speeds, airport characteristics, and temporal variables contribute only marginally to Stage 2 predictions, collectively accounting for less than 4% of total feature importance.</w:t>
      </w:r>
    </w:p>
    <w:p w14:paraId="124A2FEF" w14:textId="05011968" w:rsidR="00144BB9" w:rsidRDefault="00E00C32" w:rsidP="00144BB9">
      <w:pPr>
        <w:pStyle w:val="font-claude-response-body"/>
        <w:spacing w:line="480" w:lineRule="auto"/>
        <w:rPr>
          <w:rStyle w:val="Strong"/>
          <w:rFonts w:eastAsiaTheme="majorEastAsia"/>
          <w:sz w:val="22"/>
          <w:szCs w:val="22"/>
        </w:rPr>
      </w:pPr>
      <w:r>
        <w:rPr>
          <w:rFonts w:eastAsiaTheme="majorEastAsia"/>
          <w:b/>
          <w:bCs/>
          <w:noProof/>
          <w:sz w:val="22"/>
          <w:szCs w:val="22"/>
          <w14:ligatures w14:val="standardContextual"/>
        </w:rPr>
        <w:drawing>
          <wp:anchor distT="0" distB="0" distL="114300" distR="114300" simplePos="0" relativeHeight="251663360" behindDoc="1" locked="0" layoutInCell="1" allowOverlap="1" wp14:anchorId="051B0B20" wp14:editId="25BD40F7">
            <wp:simplePos x="0" y="0"/>
            <wp:positionH relativeFrom="column">
              <wp:posOffset>622797</wp:posOffset>
            </wp:positionH>
            <wp:positionV relativeFrom="paragraph">
              <wp:posOffset>368300</wp:posOffset>
            </wp:positionV>
            <wp:extent cx="4578626" cy="1503218"/>
            <wp:effectExtent l="0" t="0" r="0" b="0"/>
            <wp:wrapTight wrapText="bothSides">
              <wp:wrapPolygon edited="0">
                <wp:start x="0" y="0"/>
                <wp:lineTo x="0" y="21354"/>
                <wp:lineTo x="21510" y="21354"/>
                <wp:lineTo x="21510" y="0"/>
                <wp:lineTo x="0" y="0"/>
              </wp:wrapPolygon>
            </wp:wrapTight>
            <wp:docPr id="96028009" name="Picture 5" descr="A graph of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8009" name="Picture 5" descr="A graph of orange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8626" cy="1503218"/>
                    </a:xfrm>
                    <a:prstGeom prst="rect">
                      <a:avLst/>
                    </a:prstGeom>
                  </pic:spPr>
                </pic:pic>
              </a:graphicData>
            </a:graphic>
            <wp14:sizeRelH relativeFrom="page">
              <wp14:pctWidth>0</wp14:pctWidth>
            </wp14:sizeRelH>
            <wp14:sizeRelV relativeFrom="page">
              <wp14:pctHeight>0</wp14:pctHeight>
            </wp14:sizeRelV>
          </wp:anchor>
        </w:drawing>
      </w:r>
      <w:r w:rsidR="00144BB9" w:rsidRPr="008C4E08">
        <w:rPr>
          <w:rStyle w:val="Strong"/>
          <w:rFonts w:eastAsiaTheme="majorEastAsia"/>
          <w:sz w:val="22"/>
          <w:szCs w:val="22"/>
        </w:rPr>
        <w:t>5.5 Weather Analysis</w:t>
      </w:r>
    </w:p>
    <w:p w14:paraId="3591FD51" w14:textId="0DD74D72" w:rsidR="00E00C32" w:rsidRDefault="00E00C32" w:rsidP="00144BB9">
      <w:pPr>
        <w:pStyle w:val="font-claude-response-body"/>
        <w:spacing w:line="480" w:lineRule="auto"/>
        <w:rPr>
          <w:rStyle w:val="Strong"/>
          <w:rFonts w:eastAsiaTheme="majorEastAsia"/>
          <w:sz w:val="22"/>
          <w:szCs w:val="22"/>
        </w:rPr>
      </w:pPr>
    </w:p>
    <w:p w14:paraId="3EEE80BE" w14:textId="4B07CAEF" w:rsidR="00E00C32" w:rsidRDefault="00E00C32" w:rsidP="00144BB9">
      <w:pPr>
        <w:pStyle w:val="font-claude-response-body"/>
        <w:spacing w:line="480" w:lineRule="auto"/>
        <w:rPr>
          <w:rStyle w:val="Strong"/>
          <w:rFonts w:eastAsiaTheme="majorEastAsia"/>
          <w:sz w:val="22"/>
          <w:szCs w:val="22"/>
        </w:rPr>
      </w:pPr>
    </w:p>
    <w:p w14:paraId="1A10AF19" w14:textId="77777777" w:rsidR="00E00C32" w:rsidRDefault="00E00C32" w:rsidP="00144BB9">
      <w:pPr>
        <w:pStyle w:val="font-claude-response-body"/>
        <w:spacing w:line="480" w:lineRule="auto"/>
        <w:rPr>
          <w:sz w:val="22"/>
          <w:szCs w:val="22"/>
        </w:rPr>
      </w:pPr>
    </w:p>
    <w:p w14:paraId="099951C4" w14:textId="052D57D1" w:rsidR="00E00C32" w:rsidRPr="008C4E08" w:rsidRDefault="00E00C32" w:rsidP="00E00C32">
      <w:pPr>
        <w:pStyle w:val="font-claude-response-body"/>
        <w:spacing w:line="480" w:lineRule="auto"/>
        <w:jc w:val="center"/>
        <w:rPr>
          <w:sz w:val="22"/>
          <w:szCs w:val="22"/>
        </w:rPr>
      </w:pPr>
      <w:r>
        <w:t xml:space="preserve">Figure </w:t>
      </w:r>
      <w:r w:rsidR="00F333A5">
        <w:t>3</w:t>
      </w:r>
    </w:p>
    <w:p w14:paraId="431DA90F" w14:textId="77777777" w:rsidR="00144BB9" w:rsidRPr="008C4E08" w:rsidRDefault="00144BB9" w:rsidP="004925AD">
      <w:pPr>
        <w:pStyle w:val="font-claude-response-body"/>
        <w:spacing w:line="480" w:lineRule="auto"/>
        <w:ind w:firstLine="720"/>
        <w:rPr>
          <w:sz w:val="22"/>
          <w:szCs w:val="22"/>
        </w:rPr>
      </w:pPr>
      <w:r w:rsidRPr="008C4E08">
        <w:rPr>
          <w:sz w:val="22"/>
          <w:szCs w:val="22"/>
        </w:rPr>
        <w:t xml:space="preserve">A supplementary analysis was conducted to characterize the relationship between weather-flagged delays and late arrivals in the modeling dataset. Of the 211,800 flights in the final dataset, 67,138 (31.7%) carried a weather delay flag based on their FLIFO delay reason code. Of these weather-flagged flights, 55,624 also arrived 10 or more minutes late, representing 32.7% of all late arrivals in the dataset. </w:t>
      </w:r>
      <w:r w:rsidRPr="008C4E08">
        <w:rPr>
          <w:sz w:val="22"/>
          <w:szCs w:val="22"/>
        </w:rPr>
        <w:lastRenderedPageBreak/>
        <w:t>A total of 11,514 flights were weather-flagged but arrived on time or within the 10-minute threshold, indicating that a weather-related ground delay code does not deterministically produce a late arrival.</w:t>
      </w:r>
    </w:p>
    <w:p w14:paraId="63EB77FE" w14:textId="63DBD062" w:rsidR="00144BB9" w:rsidRPr="008C4E08" w:rsidRDefault="00144BB9" w:rsidP="004925AD">
      <w:pPr>
        <w:pStyle w:val="font-claude-response-body"/>
        <w:spacing w:line="480" w:lineRule="auto"/>
        <w:ind w:firstLine="720"/>
        <w:rPr>
          <w:sz w:val="22"/>
          <w:szCs w:val="22"/>
        </w:rPr>
      </w:pPr>
      <w:r w:rsidRPr="008C4E08">
        <w:rPr>
          <w:sz w:val="22"/>
          <w:szCs w:val="22"/>
        </w:rPr>
        <w:t>To isolate the direct weather effect on arrivals</w:t>
      </w:r>
      <w:r w:rsidR="008C4E08" w:rsidRPr="008C4E08">
        <w:rPr>
          <w:sz w:val="22"/>
          <w:szCs w:val="22"/>
        </w:rPr>
        <w:t>,</w:t>
      </w:r>
      <w:r w:rsidRPr="008C4E08">
        <w:rPr>
          <w:sz w:val="22"/>
          <w:szCs w:val="22"/>
        </w:rPr>
        <w:t xml:space="preserve"> independent of ground delays</w:t>
      </w:r>
      <w:r w:rsidR="008C4E08" w:rsidRPr="008C4E08">
        <w:rPr>
          <w:sz w:val="22"/>
          <w:szCs w:val="22"/>
        </w:rPr>
        <w:t>,</w:t>
      </w:r>
      <w:r w:rsidRPr="008C4E08">
        <w:rPr>
          <w:sz w:val="22"/>
          <w:szCs w:val="22"/>
        </w:rPr>
        <w:t xml:space="preserve"> a subset was identified consisting of flights that departed within 10 minutes of schedule (near on-time departure) but arrived 10 or more minutes late with a weather delay flag present. This subset, representing flights where weather appears to have caused the arrival delay directly rather than through a departure delay, accounts for approximately 1.4% of all flights in the dataset. This finding has a significant operational interpretation: weather's primary mechanism of impact on arrival times is through ground departure delays rather than through direct in-flight effects. A flight that departs on schedule rarely arrives significantly late due to weather alone. The strong dominance of departure variance in both Stage 1 and Stage 2 feature importance rankings is therefore not coincidental</w:t>
      </w:r>
      <w:r w:rsidR="008C4E08" w:rsidRPr="008C4E08">
        <w:rPr>
          <w:sz w:val="22"/>
          <w:szCs w:val="22"/>
        </w:rPr>
        <w:t>,</w:t>
      </w:r>
      <w:r w:rsidRPr="008C4E08">
        <w:rPr>
          <w:sz w:val="22"/>
          <w:szCs w:val="22"/>
        </w:rPr>
        <w:t xml:space="preserve"> it reflects the structural reality that late departure is the main channel through which most disruptions, including weather disruptions, manifest in arrival outcomes.</w:t>
      </w:r>
    </w:p>
    <w:p w14:paraId="4B43093C" w14:textId="77777777" w:rsidR="00144BB9" w:rsidRDefault="00144BB9" w:rsidP="00994A81">
      <w:pPr>
        <w:spacing w:line="480" w:lineRule="auto"/>
        <w:ind w:firstLine="720"/>
        <w:rPr>
          <w:sz w:val="22"/>
          <w:szCs w:val="22"/>
        </w:rPr>
      </w:pPr>
    </w:p>
    <w:p w14:paraId="1E2F4E4B" w14:textId="77777777" w:rsidR="00435373" w:rsidRDefault="00435373" w:rsidP="00994A81">
      <w:pPr>
        <w:spacing w:line="480" w:lineRule="auto"/>
        <w:ind w:firstLine="720"/>
        <w:rPr>
          <w:sz w:val="22"/>
          <w:szCs w:val="22"/>
        </w:rPr>
      </w:pPr>
    </w:p>
    <w:p w14:paraId="54264281" w14:textId="77777777" w:rsidR="00435373" w:rsidRDefault="00435373" w:rsidP="00994A81">
      <w:pPr>
        <w:spacing w:line="480" w:lineRule="auto"/>
        <w:ind w:firstLine="720"/>
        <w:rPr>
          <w:sz w:val="22"/>
          <w:szCs w:val="22"/>
        </w:rPr>
      </w:pPr>
    </w:p>
    <w:p w14:paraId="4DC3584B" w14:textId="77777777" w:rsidR="00435373" w:rsidRDefault="00435373" w:rsidP="00994A81">
      <w:pPr>
        <w:spacing w:line="480" w:lineRule="auto"/>
        <w:ind w:firstLine="720"/>
        <w:rPr>
          <w:sz w:val="22"/>
          <w:szCs w:val="22"/>
        </w:rPr>
      </w:pPr>
    </w:p>
    <w:p w14:paraId="73258116" w14:textId="77777777" w:rsidR="00435373" w:rsidRDefault="00435373" w:rsidP="00994A81">
      <w:pPr>
        <w:spacing w:line="480" w:lineRule="auto"/>
        <w:ind w:firstLine="720"/>
        <w:rPr>
          <w:sz w:val="22"/>
          <w:szCs w:val="22"/>
        </w:rPr>
      </w:pPr>
    </w:p>
    <w:p w14:paraId="30D7ED48" w14:textId="77777777" w:rsidR="00435373" w:rsidRDefault="00435373" w:rsidP="00994A81">
      <w:pPr>
        <w:spacing w:line="480" w:lineRule="auto"/>
        <w:ind w:firstLine="720"/>
        <w:rPr>
          <w:sz w:val="22"/>
          <w:szCs w:val="22"/>
        </w:rPr>
      </w:pPr>
    </w:p>
    <w:p w14:paraId="0769EEC2" w14:textId="77777777" w:rsidR="00435373" w:rsidRDefault="00435373" w:rsidP="00994A81">
      <w:pPr>
        <w:spacing w:line="480" w:lineRule="auto"/>
        <w:ind w:firstLine="720"/>
        <w:rPr>
          <w:sz w:val="22"/>
          <w:szCs w:val="22"/>
        </w:rPr>
      </w:pPr>
    </w:p>
    <w:p w14:paraId="47975921" w14:textId="77777777" w:rsidR="00435373" w:rsidRDefault="00435373" w:rsidP="00994A81">
      <w:pPr>
        <w:spacing w:line="480" w:lineRule="auto"/>
        <w:ind w:firstLine="720"/>
        <w:rPr>
          <w:sz w:val="22"/>
          <w:szCs w:val="22"/>
        </w:rPr>
      </w:pPr>
    </w:p>
    <w:p w14:paraId="6DBC9D48" w14:textId="77777777" w:rsidR="00435373" w:rsidRDefault="00435373" w:rsidP="00994A81">
      <w:pPr>
        <w:spacing w:line="480" w:lineRule="auto"/>
        <w:ind w:firstLine="720"/>
        <w:rPr>
          <w:sz w:val="22"/>
          <w:szCs w:val="22"/>
        </w:rPr>
      </w:pPr>
    </w:p>
    <w:p w14:paraId="03AA8567" w14:textId="77777777" w:rsidR="00435373" w:rsidRDefault="00435373" w:rsidP="00994A81">
      <w:pPr>
        <w:spacing w:line="480" w:lineRule="auto"/>
        <w:ind w:firstLine="720"/>
        <w:rPr>
          <w:sz w:val="22"/>
          <w:szCs w:val="22"/>
        </w:rPr>
      </w:pPr>
    </w:p>
    <w:p w14:paraId="235894EA" w14:textId="77777777" w:rsidR="00435373" w:rsidRDefault="00435373" w:rsidP="00994A81">
      <w:pPr>
        <w:spacing w:line="480" w:lineRule="auto"/>
        <w:ind w:firstLine="720"/>
        <w:rPr>
          <w:sz w:val="22"/>
          <w:szCs w:val="22"/>
        </w:rPr>
      </w:pPr>
    </w:p>
    <w:p w14:paraId="264F4C74" w14:textId="77777777" w:rsidR="00435373" w:rsidRDefault="00435373" w:rsidP="004925AD">
      <w:pPr>
        <w:spacing w:line="480" w:lineRule="auto"/>
        <w:rPr>
          <w:sz w:val="22"/>
          <w:szCs w:val="22"/>
        </w:rPr>
      </w:pPr>
    </w:p>
    <w:p w14:paraId="1937E4AB" w14:textId="37CB01C3" w:rsidR="00435373" w:rsidRDefault="00435373" w:rsidP="00435373">
      <w:pPr>
        <w:jc w:val="center"/>
        <w:rPr>
          <w:sz w:val="48"/>
          <w:szCs w:val="48"/>
          <w:u w:val="single"/>
        </w:rPr>
      </w:pPr>
      <w:r>
        <w:rPr>
          <w:sz w:val="48"/>
          <w:szCs w:val="48"/>
          <w:u w:val="single"/>
        </w:rPr>
        <w:lastRenderedPageBreak/>
        <w:t>SECTION -</w:t>
      </w:r>
      <w:r>
        <w:rPr>
          <w:sz w:val="48"/>
          <w:szCs w:val="48"/>
          <w:u w:val="single"/>
        </w:rPr>
        <w:t>6</w:t>
      </w:r>
      <w:r>
        <w:rPr>
          <w:sz w:val="48"/>
          <w:szCs w:val="48"/>
          <w:u w:val="single"/>
        </w:rPr>
        <w:t xml:space="preserve">: </w:t>
      </w:r>
      <w:r w:rsidR="009B0204">
        <w:rPr>
          <w:sz w:val="48"/>
          <w:szCs w:val="48"/>
          <w:u w:val="single"/>
        </w:rPr>
        <w:t>Discussion</w:t>
      </w:r>
    </w:p>
    <w:p w14:paraId="447009E1" w14:textId="77777777" w:rsidR="00435373" w:rsidRDefault="00435373" w:rsidP="00994A81">
      <w:pPr>
        <w:spacing w:line="480" w:lineRule="auto"/>
        <w:ind w:firstLine="720"/>
        <w:rPr>
          <w:sz w:val="48"/>
          <w:szCs w:val="48"/>
          <w:u w:val="single"/>
        </w:rPr>
      </w:pPr>
    </w:p>
    <w:p w14:paraId="2A10390D" w14:textId="77777777" w:rsidR="00435373" w:rsidRPr="00435373" w:rsidRDefault="00435373" w:rsidP="004925AD">
      <w:pPr>
        <w:pStyle w:val="font-claude-response-body"/>
        <w:spacing w:line="480" w:lineRule="auto"/>
        <w:ind w:firstLine="720"/>
        <w:rPr>
          <w:sz w:val="22"/>
          <w:szCs w:val="22"/>
        </w:rPr>
      </w:pPr>
      <w:r w:rsidRPr="00435373">
        <w:rPr>
          <w:sz w:val="22"/>
          <w:szCs w:val="22"/>
        </w:rPr>
        <w:t>The results of the two-stage prediction pipeline directly answer both research questions and carry clear operational implications for the Connect Assist system.</w:t>
      </w:r>
    </w:p>
    <w:p w14:paraId="4B6976FF" w14:textId="77777777" w:rsidR="00435373" w:rsidRPr="00435373" w:rsidRDefault="00435373" w:rsidP="00435373">
      <w:pPr>
        <w:pStyle w:val="font-claude-response-body"/>
        <w:spacing w:line="480" w:lineRule="auto"/>
        <w:rPr>
          <w:sz w:val="22"/>
          <w:szCs w:val="22"/>
        </w:rPr>
      </w:pPr>
      <w:r w:rsidRPr="00435373">
        <w:rPr>
          <w:rStyle w:val="Strong"/>
          <w:rFonts w:eastAsiaTheme="majorEastAsia"/>
          <w:sz w:val="22"/>
          <w:szCs w:val="22"/>
        </w:rPr>
        <w:t>6.1 Research Question 1: Pre-Departure Features Can Predict Late Arrivals</w:t>
      </w:r>
    </w:p>
    <w:p w14:paraId="2806F539" w14:textId="77777777" w:rsidR="00435373" w:rsidRPr="00435373" w:rsidRDefault="00435373" w:rsidP="004925AD">
      <w:pPr>
        <w:pStyle w:val="font-claude-response-body"/>
        <w:spacing w:line="480" w:lineRule="auto"/>
        <w:ind w:firstLine="720"/>
        <w:rPr>
          <w:sz w:val="22"/>
          <w:szCs w:val="22"/>
        </w:rPr>
      </w:pPr>
      <w:r w:rsidRPr="00435373">
        <w:rPr>
          <w:sz w:val="22"/>
          <w:szCs w:val="22"/>
        </w:rPr>
        <w:t xml:space="preserve">The Stage 1 Random Forest classifier achieved 89.3% accuracy and 93% late recall on the held-out test set, correctly identifying 31,834 of 34,054 genuinely late flights. This confirms that pre-departure FOS data contains strong, exploitable predictive signal for arrival outcomes. Random Forest was selected over </w:t>
      </w:r>
      <w:proofErr w:type="spellStart"/>
      <w:r w:rsidRPr="00435373">
        <w:rPr>
          <w:sz w:val="22"/>
          <w:szCs w:val="22"/>
        </w:rPr>
        <w:t>XGBoost</w:t>
      </w:r>
      <w:proofErr w:type="spellEnd"/>
      <w:r w:rsidRPr="00435373">
        <w:rPr>
          <w:sz w:val="22"/>
          <w:szCs w:val="22"/>
        </w:rPr>
        <w:t xml:space="preserve"> despite </w:t>
      </w:r>
      <w:proofErr w:type="spellStart"/>
      <w:r w:rsidRPr="00435373">
        <w:rPr>
          <w:sz w:val="22"/>
          <w:szCs w:val="22"/>
        </w:rPr>
        <w:t>XGBoost's</w:t>
      </w:r>
      <w:proofErr w:type="spellEnd"/>
      <w:r w:rsidRPr="00435373">
        <w:rPr>
          <w:sz w:val="22"/>
          <w:szCs w:val="22"/>
        </w:rPr>
        <w:t xml:space="preserve"> marginally higher AUC-ROC of 0.956, because recall is the operationally critical metric in this context — a missed late flight results in a lost connection that cannot be recovered, while an unnecessary flag can be reviewed and dismissed by a dispatcher. Random Forest's 93% recall versus </w:t>
      </w:r>
      <w:proofErr w:type="spellStart"/>
      <w:r w:rsidRPr="00435373">
        <w:rPr>
          <w:sz w:val="22"/>
          <w:szCs w:val="22"/>
        </w:rPr>
        <w:t>XGBoost's</w:t>
      </w:r>
      <w:proofErr w:type="spellEnd"/>
      <w:r w:rsidRPr="00435373">
        <w:rPr>
          <w:sz w:val="22"/>
          <w:szCs w:val="22"/>
        </w:rPr>
        <w:t xml:space="preserve"> 86% and its reduction of 3,017 false negatives relative to the logistic regression baseline make it the correct operational choice for Stage 1 (</w:t>
      </w:r>
      <w:proofErr w:type="spellStart"/>
      <w:r w:rsidRPr="00435373">
        <w:rPr>
          <w:sz w:val="22"/>
          <w:szCs w:val="22"/>
        </w:rPr>
        <w:t>AlBassam</w:t>
      </w:r>
      <w:proofErr w:type="spellEnd"/>
      <w:r w:rsidRPr="00435373">
        <w:rPr>
          <w:sz w:val="22"/>
          <w:szCs w:val="22"/>
        </w:rPr>
        <w:t xml:space="preserve"> &amp; AlShahrani, 2025).</w:t>
      </w:r>
    </w:p>
    <w:p w14:paraId="2DFA445B" w14:textId="77777777" w:rsidR="00435373" w:rsidRPr="00435373" w:rsidRDefault="00435373" w:rsidP="00435373">
      <w:pPr>
        <w:pStyle w:val="font-claude-response-body"/>
        <w:spacing w:line="480" w:lineRule="auto"/>
        <w:rPr>
          <w:sz w:val="22"/>
          <w:szCs w:val="22"/>
        </w:rPr>
      </w:pPr>
      <w:r w:rsidRPr="00435373">
        <w:rPr>
          <w:rStyle w:val="Strong"/>
          <w:rFonts w:eastAsiaTheme="majorEastAsia"/>
          <w:sz w:val="22"/>
          <w:szCs w:val="22"/>
        </w:rPr>
        <w:t>6.2 Research Question 2: Delay Magnitude Can Be Predicted Accurately</w:t>
      </w:r>
    </w:p>
    <w:p w14:paraId="751D16D2" w14:textId="77777777" w:rsidR="00435373" w:rsidRPr="00435373" w:rsidRDefault="00435373" w:rsidP="004925AD">
      <w:pPr>
        <w:pStyle w:val="font-claude-response-body"/>
        <w:spacing w:line="480" w:lineRule="auto"/>
        <w:ind w:firstLine="720"/>
        <w:rPr>
          <w:sz w:val="22"/>
          <w:szCs w:val="22"/>
        </w:rPr>
      </w:pPr>
      <w:r w:rsidRPr="00435373">
        <w:rPr>
          <w:sz w:val="22"/>
          <w:szCs w:val="22"/>
        </w:rPr>
        <w:t xml:space="preserve">The Stage 2 </w:t>
      </w:r>
      <w:proofErr w:type="spellStart"/>
      <w:r w:rsidRPr="00435373">
        <w:rPr>
          <w:sz w:val="22"/>
          <w:szCs w:val="22"/>
        </w:rPr>
        <w:t>XGBoost</w:t>
      </w:r>
      <w:proofErr w:type="spellEnd"/>
      <w:r w:rsidRPr="00435373">
        <w:rPr>
          <w:sz w:val="22"/>
          <w:szCs w:val="22"/>
        </w:rPr>
        <w:t xml:space="preserve"> Regressor achieved an MAE of 9.90 minutes and an R² of 0.9663, predicting arrival delay magnitude within an average of under 10 minutes while explaining 96.6% of all </w:t>
      </w:r>
      <w:proofErr w:type="gramStart"/>
      <w:r w:rsidRPr="00435373">
        <w:rPr>
          <w:sz w:val="22"/>
          <w:szCs w:val="22"/>
        </w:rPr>
        <w:t>variance</w:t>
      </w:r>
      <w:proofErr w:type="gramEnd"/>
      <w:r w:rsidRPr="00435373">
        <w:rPr>
          <w:sz w:val="22"/>
          <w:szCs w:val="22"/>
        </w:rPr>
        <w:t xml:space="preserve"> in actual delays. Within the 30-to-55-minute Connect Assist decision window, where delays of 30, 60, or 90 minutes produce clearly different hold recommendations, a sub-10-minute average error is operationally workable and substantially better than any uninformed baseline. </w:t>
      </w:r>
      <w:proofErr w:type="spellStart"/>
      <w:r w:rsidRPr="00435373">
        <w:rPr>
          <w:sz w:val="22"/>
          <w:szCs w:val="22"/>
        </w:rPr>
        <w:t>XGBoost</w:t>
      </w:r>
      <w:proofErr w:type="spellEnd"/>
      <w:r w:rsidRPr="00435373">
        <w:rPr>
          <w:sz w:val="22"/>
          <w:szCs w:val="22"/>
        </w:rPr>
        <w:t xml:space="preserve"> outperformed Random Forest Regressor consistently across all three metrics, with its sequential residual-correction architecture giving it a reliable edge in the high-concentration feature importance structure of Stage 2 (Chen &amp; </w:t>
      </w:r>
      <w:proofErr w:type="spellStart"/>
      <w:r w:rsidRPr="00435373">
        <w:rPr>
          <w:sz w:val="22"/>
          <w:szCs w:val="22"/>
        </w:rPr>
        <w:t>Guestrin</w:t>
      </w:r>
      <w:proofErr w:type="spellEnd"/>
      <w:r w:rsidRPr="00435373">
        <w:rPr>
          <w:sz w:val="22"/>
          <w:szCs w:val="22"/>
        </w:rPr>
        <w:t>, 2016).</w:t>
      </w:r>
    </w:p>
    <w:p w14:paraId="7801663B" w14:textId="77777777" w:rsidR="00435373" w:rsidRPr="00435373" w:rsidRDefault="00435373" w:rsidP="00435373">
      <w:pPr>
        <w:pStyle w:val="font-claude-response-body"/>
        <w:spacing w:line="480" w:lineRule="auto"/>
        <w:rPr>
          <w:sz w:val="22"/>
          <w:szCs w:val="22"/>
        </w:rPr>
      </w:pPr>
      <w:r w:rsidRPr="00435373">
        <w:rPr>
          <w:rStyle w:val="Strong"/>
          <w:rFonts w:eastAsiaTheme="majorEastAsia"/>
          <w:sz w:val="22"/>
          <w:szCs w:val="22"/>
        </w:rPr>
        <w:lastRenderedPageBreak/>
        <w:t>6.3 Why Departure Variance Dominates</w:t>
      </w:r>
    </w:p>
    <w:p w14:paraId="68BBCD82" w14:textId="741FE0DD" w:rsidR="00435373" w:rsidRPr="00435373" w:rsidRDefault="00435373" w:rsidP="004925AD">
      <w:pPr>
        <w:pStyle w:val="font-claude-response-body"/>
        <w:spacing w:line="480" w:lineRule="auto"/>
        <w:ind w:firstLine="720"/>
        <w:rPr>
          <w:sz w:val="22"/>
          <w:szCs w:val="22"/>
        </w:rPr>
      </w:pPr>
      <w:r w:rsidRPr="00435373">
        <w:rPr>
          <w:sz w:val="22"/>
          <w:szCs w:val="22"/>
        </w:rPr>
        <w:t>The most structurally important finding across both stages is the dominance of departure variance</w:t>
      </w:r>
      <w:r>
        <w:rPr>
          <w:sz w:val="22"/>
          <w:szCs w:val="22"/>
        </w:rPr>
        <w:t>,</w:t>
      </w:r>
      <w:r w:rsidRPr="00435373">
        <w:rPr>
          <w:sz w:val="22"/>
          <w:szCs w:val="22"/>
        </w:rPr>
        <w:t xml:space="preserve"> accounting for 43% of Stage 1 feature importance and approximately 96% of Stage 2 feature importance. This reflects a genuine operational reality: commercial aircraft operate within constrained speed envelopes along fixed airways, and a flight that departs late carries that deficit into the air with limited ability to recover it. Air traffic control sequencing at busy destination airports further limits time recovery. The result is that departure variance propagates directly into arrival variance, a structural relationship well-documented in the delay propagation literature (Li &amp; Jing, 2021; </w:t>
      </w:r>
      <w:proofErr w:type="spellStart"/>
      <w:r w:rsidRPr="00435373">
        <w:rPr>
          <w:sz w:val="22"/>
          <w:szCs w:val="22"/>
        </w:rPr>
        <w:t>AhmadBeygi</w:t>
      </w:r>
      <w:proofErr w:type="spellEnd"/>
      <w:r w:rsidRPr="00435373">
        <w:rPr>
          <w:sz w:val="22"/>
          <w:szCs w:val="22"/>
        </w:rPr>
        <w:t xml:space="preserve"> et al., 2008). This also validates the core design of Connect Assist</w:t>
      </w:r>
      <w:r>
        <w:rPr>
          <w:sz w:val="22"/>
          <w:szCs w:val="22"/>
        </w:rPr>
        <w:t>,</w:t>
      </w:r>
      <w:r w:rsidRPr="00435373">
        <w:rPr>
          <w:sz w:val="22"/>
          <w:szCs w:val="22"/>
        </w:rPr>
        <w:t xml:space="preserve"> any system designed to predict late arrivals must have real-time access to departure delay information to function effectively.</w:t>
      </w:r>
    </w:p>
    <w:p w14:paraId="07C7D99C" w14:textId="77777777" w:rsidR="00435373" w:rsidRPr="00435373" w:rsidRDefault="00435373" w:rsidP="00435373">
      <w:pPr>
        <w:pStyle w:val="font-claude-response-body"/>
        <w:spacing w:line="480" w:lineRule="auto"/>
        <w:rPr>
          <w:sz w:val="22"/>
          <w:szCs w:val="22"/>
        </w:rPr>
      </w:pPr>
      <w:r w:rsidRPr="00435373">
        <w:rPr>
          <w:rStyle w:val="Strong"/>
          <w:rFonts w:eastAsiaTheme="majorEastAsia"/>
          <w:sz w:val="22"/>
          <w:szCs w:val="22"/>
        </w:rPr>
        <w:t>6.4 The Weather Finding</w:t>
      </w:r>
    </w:p>
    <w:p w14:paraId="18F3DFEF" w14:textId="4CE1A21F" w:rsidR="00435373" w:rsidRPr="00435373" w:rsidRDefault="00435373" w:rsidP="004925AD">
      <w:pPr>
        <w:pStyle w:val="font-claude-response-body"/>
        <w:spacing w:line="480" w:lineRule="auto"/>
        <w:ind w:firstLine="720"/>
        <w:rPr>
          <w:sz w:val="22"/>
          <w:szCs w:val="22"/>
        </w:rPr>
      </w:pPr>
      <w:r w:rsidRPr="00435373">
        <w:rPr>
          <w:sz w:val="22"/>
          <w:szCs w:val="22"/>
        </w:rPr>
        <w:t xml:space="preserve">Only approximately 1.4% of flights exhibit the signature of a directly weather-caused arrival </w:t>
      </w:r>
      <w:proofErr w:type="gramStart"/>
      <w:r w:rsidRPr="00435373">
        <w:rPr>
          <w:sz w:val="22"/>
          <w:szCs w:val="22"/>
        </w:rPr>
        <w:t>delay</w:t>
      </w:r>
      <w:r>
        <w:rPr>
          <w:sz w:val="22"/>
          <w:szCs w:val="22"/>
        </w:rPr>
        <w:t xml:space="preserve">, </w:t>
      </w:r>
      <w:r w:rsidRPr="00435373">
        <w:rPr>
          <w:sz w:val="22"/>
          <w:szCs w:val="22"/>
        </w:rPr>
        <w:t xml:space="preserve"> a</w:t>
      </w:r>
      <w:proofErr w:type="gramEnd"/>
      <w:r w:rsidRPr="00435373">
        <w:rPr>
          <w:sz w:val="22"/>
          <w:szCs w:val="22"/>
        </w:rPr>
        <w:t xml:space="preserve"> near-on-time departure combined with a weather delay code and a 10-or-more-minute late arrival. </w:t>
      </w:r>
      <w:proofErr w:type="gramStart"/>
      <w:r w:rsidRPr="00435373">
        <w:rPr>
          <w:sz w:val="22"/>
          <w:szCs w:val="22"/>
        </w:rPr>
        <w:t>The vast majority of</w:t>
      </w:r>
      <w:proofErr w:type="gramEnd"/>
      <w:r w:rsidRPr="00435373">
        <w:rPr>
          <w:sz w:val="22"/>
          <w:szCs w:val="22"/>
        </w:rPr>
        <w:t xml:space="preserve"> weather-related late arrivals are flights that also departed late, confirming that weather's primary impact on arrival times operates through ground departure delays rather than through direct in-flight effects. This means the departure variance feature implicitly captures most of the weather effect, and that adding granular </w:t>
      </w:r>
      <w:proofErr w:type="spellStart"/>
      <w:r w:rsidRPr="00435373">
        <w:rPr>
          <w:sz w:val="22"/>
          <w:szCs w:val="22"/>
        </w:rPr>
        <w:t>en</w:t>
      </w:r>
      <w:proofErr w:type="spellEnd"/>
      <w:r w:rsidRPr="00435373">
        <w:rPr>
          <w:sz w:val="22"/>
          <w:szCs w:val="22"/>
        </w:rPr>
        <w:t>-route weather data to the model would likely produce only modest accuracy improvements, consistent with findings by Silvestre et al. (2024).</w:t>
      </w:r>
    </w:p>
    <w:p w14:paraId="5EE29862" w14:textId="77777777" w:rsidR="00435373" w:rsidRPr="00435373" w:rsidRDefault="00435373" w:rsidP="00435373">
      <w:pPr>
        <w:pStyle w:val="font-claude-response-body"/>
        <w:spacing w:line="480" w:lineRule="auto"/>
        <w:rPr>
          <w:sz w:val="22"/>
          <w:szCs w:val="22"/>
        </w:rPr>
      </w:pPr>
      <w:r w:rsidRPr="00435373">
        <w:rPr>
          <w:rStyle w:val="Strong"/>
          <w:rFonts w:eastAsiaTheme="majorEastAsia"/>
          <w:sz w:val="22"/>
          <w:szCs w:val="22"/>
        </w:rPr>
        <w:t>6.5 Limitations</w:t>
      </w:r>
    </w:p>
    <w:p w14:paraId="35FCC929" w14:textId="77CC1EC5" w:rsidR="00435373" w:rsidRPr="00435373" w:rsidRDefault="00435373" w:rsidP="004925AD">
      <w:pPr>
        <w:pStyle w:val="font-claude-response-body"/>
        <w:spacing w:line="480" w:lineRule="auto"/>
        <w:ind w:firstLine="720"/>
        <w:rPr>
          <w:sz w:val="22"/>
          <w:szCs w:val="22"/>
        </w:rPr>
      </w:pPr>
      <w:r w:rsidRPr="00435373">
        <w:rPr>
          <w:sz w:val="22"/>
          <w:szCs w:val="22"/>
        </w:rPr>
        <w:t>Several limitations should be acknowledged. First, the dataset covers DFW departures only, and model performance at other American Airlines hub airports</w:t>
      </w:r>
      <w:r>
        <w:rPr>
          <w:sz w:val="22"/>
          <w:szCs w:val="22"/>
        </w:rPr>
        <w:t>,</w:t>
      </w:r>
      <w:r w:rsidRPr="00435373">
        <w:rPr>
          <w:sz w:val="22"/>
          <w:szCs w:val="22"/>
        </w:rPr>
        <w:t xml:space="preserve"> Charlotte, Philadelphia, Miami</w:t>
      </w:r>
      <w:r>
        <w:rPr>
          <w:sz w:val="22"/>
          <w:szCs w:val="22"/>
        </w:rPr>
        <w:t>,</w:t>
      </w:r>
      <w:r w:rsidRPr="00435373">
        <w:rPr>
          <w:sz w:val="22"/>
          <w:szCs w:val="22"/>
        </w:rPr>
        <w:t xml:space="preserve"> cannot be assumed without retraining on those airports' data. Second, the model has no access to post-departure information; </w:t>
      </w:r>
      <w:proofErr w:type="spellStart"/>
      <w:r w:rsidRPr="00435373">
        <w:rPr>
          <w:sz w:val="22"/>
          <w:szCs w:val="22"/>
        </w:rPr>
        <w:t>en</w:t>
      </w:r>
      <w:proofErr w:type="spellEnd"/>
      <w:r w:rsidRPr="00435373">
        <w:rPr>
          <w:sz w:val="22"/>
          <w:szCs w:val="22"/>
        </w:rPr>
        <w:t xml:space="preserve">-route conditions, ATC sequencing, and arrival airport congestion all affect arrival </w:t>
      </w:r>
      <w:r w:rsidRPr="00435373">
        <w:rPr>
          <w:sz w:val="22"/>
          <w:szCs w:val="22"/>
        </w:rPr>
        <w:lastRenderedPageBreak/>
        <w:t>outcomes but fall outside the pre-departure feature set. Third, the FLIFO delay reason codes used to construct the weather delay flag are known to be imprecisely applied by gate agents in practice, introducing noise into that feature. Fourth, the study period spans January 2021 through July 2025, which includes pandemic recovery years with materially lower flight volumes</w:t>
      </w:r>
      <w:r>
        <w:rPr>
          <w:sz w:val="22"/>
          <w:szCs w:val="22"/>
        </w:rPr>
        <w:t>,</w:t>
      </w:r>
      <w:r w:rsidRPr="00435373">
        <w:rPr>
          <w:sz w:val="22"/>
          <w:szCs w:val="22"/>
        </w:rPr>
        <w:t xml:space="preserve"> periodic retraining on recent data would be advisable in production. Fifth, 41 of 229 targeted arrival airports were excluded due to missing ASOS weather coverage, which may introduce a modest selection bias if those airports have systematically different delay characteristics.</w:t>
      </w:r>
    </w:p>
    <w:p w14:paraId="3DBDF067" w14:textId="77777777" w:rsidR="00435373" w:rsidRPr="00435373" w:rsidRDefault="00435373" w:rsidP="00435373">
      <w:pPr>
        <w:pStyle w:val="font-claude-response-body"/>
        <w:spacing w:line="480" w:lineRule="auto"/>
        <w:rPr>
          <w:sz w:val="22"/>
          <w:szCs w:val="22"/>
        </w:rPr>
      </w:pPr>
      <w:r w:rsidRPr="00435373">
        <w:rPr>
          <w:rStyle w:val="Strong"/>
          <w:rFonts w:eastAsiaTheme="majorEastAsia"/>
          <w:sz w:val="22"/>
          <w:szCs w:val="22"/>
        </w:rPr>
        <w:t>6.6 Future Work</w:t>
      </w:r>
    </w:p>
    <w:p w14:paraId="3ABC7656" w14:textId="42636E73" w:rsidR="00435373" w:rsidRPr="00435373" w:rsidRDefault="00435373" w:rsidP="004925AD">
      <w:pPr>
        <w:pStyle w:val="font-claude-response-body"/>
        <w:spacing w:line="480" w:lineRule="auto"/>
        <w:ind w:firstLine="720"/>
        <w:rPr>
          <w:sz w:val="22"/>
          <w:szCs w:val="22"/>
        </w:rPr>
      </w:pPr>
      <w:r w:rsidRPr="00435373">
        <w:rPr>
          <w:sz w:val="22"/>
          <w:szCs w:val="22"/>
        </w:rPr>
        <w:t xml:space="preserve">The most impactful near-term extension would be an in-flight update model that ingests real-time ATC position data and </w:t>
      </w:r>
      <w:proofErr w:type="spellStart"/>
      <w:r w:rsidRPr="00435373">
        <w:rPr>
          <w:sz w:val="22"/>
          <w:szCs w:val="22"/>
        </w:rPr>
        <w:t>en</w:t>
      </w:r>
      <w:proofErr w:type="spellEnd"/>
      <w:r w:rsidRPr="00435373">
        <w:rPr>
          <w:sz w:val="22"/>
          <w:szCs w:val="22"/>
        </w:rPr>
        <w:t>-route weather to dynamically revise delay magnitude estimates as a flight progresses. Expanding the pipeline to additional hub airports and integrating it directly into the Connect Assist decision engine</w:t>
      </w:r>
      <w:r>
        <w:rPr>
          <w:sz w:val="22"/>
          <w:szCs w:val="22"/>
        </w:rPr>
        <w:t>,</w:t>
      </w:r>
      <w:r w:rsidRPr="00435373">
        <w:rPr>
          <w:sz w:val="22"/>
          <w:szCs w:val="22"/>
        </w:rPr>
        <w:t xml:space="preserve"> reducing latency between model output and dispatcher action</w:t>
      </w:r>
      <w:r>
        <w:rPr>
          <w:sz w:val="22"/>
          <w:szCs w:val="22"/>
        </w:rPr>
        <w:t>,</w:t>
      </w:r>
      <w:r w:rsidRPr="00435373">
        <w:rPr>
          <w:sz w:val="22"/>
          <w:szCs w:val="22"/>
        </w:rPr>
        <w:t xml:space="preserve"> would further increase operational value.</w:t>
      </w:r>
    </w:p>
    <w:p w14:paraId="013D63B6" w14:textId="77777777" w:rsidR="00435373" w:rsidRDefault="00435373" w:rsidP="00994A81">
      <w:pPr>
        <w:spacing w:line="480" w:lineRule="auto"/>
        <w:ind w:firstLine="720"/>
        <w:rPr>
          <w:sz w:val="22"/>
          <w:szCs w:val="22"/>
        </w:rPr>
      </w:pPr>
    </w:p>
    <w:p w14:paraId="2182DB11" w14:textId="77777777" w:rsidR="00435373" w:rsidRDefault="00435373" w:rsidP="00994A81">
      <w:pPr>
        <w:spacing w:line="480" w:lineRule="auto"/>
        <w:ind w:firstLine="720"/>
        <w:rPr>
          <w:sz w:val="22"/>
          <w:szCs w:val="22"/>
        </w:rPr>
      </w:pPr>
    </w:p>
    <w:p w14:paraId="07F19ABE" w14:textId="77777777" w:rsidR="00435373" w:rsidRDefault="00435373" w:rsidP="00994A81">
      <w:pPr>
        <w:spacing w:line="480" w:lineRule="auto"/>
        <w:ind w:firstLine="720"/>
        <w:rPr>
          <w:sz w:val="22"/>
          <w:szCs w:val="22"/>
        </w:rPr>
      </w:pPr>
    </w:p>
    <w:p w14:paraId="17BBBDC5" w14:textId="77777777" w:rsidR="00435373" w:rsidRDefault="00435373" w:rsidP="00994A81">
      <w:pPr>
        <w:spacing w:line="480" w:lineRule="auto"/>
        <w:ind w:firstLine="720"/>
        <w:rPr>
          <w:sz w:val="22"/>
          <w:szCs w:val="22"/>
        </w:rPr>
      </w:pPr>
    </w:p>
    <w:p w14:paraId="7DD43147" w14:textId="77777777" w:rsidR="00435373" w:rsidRDefault="00435373" w:rsidP="00994A81">
      <w:pPr>
        <w:spacing w:line="480" w:lineRule="auto"/>
        <w:ind w:firstLine="720"/>
        <w:rPr>
          <w:sz w:val="22"/>
          <w:szCs w:val="22"/>
        </w:rPr>
      </w:pPr>
    </w:p>
    <w:p w14:paraId="75D72E6C" w14:textId="77777777" w:rsidR="00435373" w:rsidRDefault="00435373" w:rsidP="00994A81">
      <w:pPr>
        <w:spacing w:line="480" w:lineRule="auto"/>
        <w:ind w:firstLine="720"/>
        <w:rPr>
          <w:sz w:val="22"/>
          <w:szCs w:val="22"/>
        </w:rPr>
      </w:pPr>
    </w:p>
    <w:p w14:paraId="7AE915E7" w14:textId="77777777" w:rsidR="00435373" w:rsidRDefault="00435373" w:rsidP="00994A81">
      <w:pPr>
        <w:spacing w:line="480" w:lineRule="auto"/>
        <w:ind w:firstLine="720"/>
        <w:rPr>
          <w:sz w:val="22"/>
          <w:szCs w:val="22"/>
        </w:rPr>
      </w:pPr>
    </w:p>
    <w:p w14:paraId="4F3A2414" w14:textId="77777777" w:rsidR="00435373" w:rsidRDefault="00435373" w:rsidP="00994A81">
      <w:pPr>
        <w:spacing w:line="480" w:lineRule="auto"/>
        <w:ind w:firstLine="720"/>
        <w:rPr>
          <w:sz w:val="22"/>
          <w:szCs w:val="22"/>
        </w:rPr>
      </w:pPr>
    </w:p>
    <w:p w14:paraId="464EA179" w14:textId="77777777" w:rsidR="00435373" w:rsidRDefault="00435373" w:rsidP="00994A81">
      <w:pPr>
        <w:spacing w:line="480" w:lineRule="auto"/>
        <w:ind w:firstLine="720"/>
        <w:rPr>
          <w:sz w:val="22"/>
          <w:szCs w:val="22"/>
        </w:rPr>
      </w:pPr>
    </w:p>
    <w:p w14:paraId="6EF753E4" w14:textId="77777777" w:rsidR="00435373" w:rsidRDefault="00435373" w:rsidP="00994A81">
      <w:pPr>
        <w:spacing w:line="480" w:lineRule="auto"/>
        <w:ind w:firstLine="720"/>
        <w:rPr>
          <w:sz w:val="22"/>
          <w:szCs w:val="22"/>
        </w:rPr>
      </w:pPr>
    </w:p>
    <w:p w14:paraId="1DCB13F5" w14:textId="77777777" w:rsidR="00435373" w:rsidRDefault="00435373" w:rsidP="00994A81">
      <w:pPr>
        <w:spacing w:line="480" w:lineRule="auto"/>
        <w:ind w:firstLine="720"/>
        <w:rPr>
          <w:sz w:val="22"/>
          <w:szCs w:val="22"/>
        </w:rPr>
      </w:pPr>
    </w:p>
    <w:p w14:paraId="5C069E63" w14:textId="36D9537E" w:rsidR="00435373" w:rsidRDefault="00435373" w:rsidP="00435373">
      <w:pPr>
        <w:jc w:val="center"/>
        <w:rPr>
          <w:sz w:val="48"/>
          <w:szCs w:val="48"/>
          <w:u w:val="single"/>
        </w:rPr>
      </w:pPr>
      <w:r>
        <w:rPr>
          <w:sz w:val="48"/>
          <w:szCs w:val="48"/>
          <w:u w:val="single"/>
        </w:rPr>
        <w:lastRenderedPageBreak/>
        <w:t>SECTION -</w:t>
      </w:r>
      <w:r>
        <w:rPr>
          <w:sz w:val="48"/>
          <w:szCs w:val="48"/>
          <w:u w:val="single"/>
        </w:rPr>
        <w:t>7</w:t>
      </w:r>
      <w:r>
        <w:rPr>
          <w:sz w:val="48"/>
          <w:szCs w:val="48"/>
          <w:u w:val="single"/>
        </w:rPr>
        <w:t xml:space="preserve">: </w:t>
      </w:r>
      <w:r>
        <w:rPr>
          <w:sz w:val="48"/>
          <w:szCs w:val="48"/>
          <w:u w:val="single"/>
        </w:rPr>
        <w:t>Conclusion</w:t>
      </w:r>
    </w:p>
    <w:p w14:paraId="231EF97D" w14:textId="77777777" w:rsidR="00435373" w:rsidRDefault="00435373" w:rsidP="00435373">
      <w:pPr>
        <w:pStyle w:val="font-claude-response-body"/>
      </w:pPr>
    </w:p>
    <w:p w14:paraId="4ACDBA69" w14:textId="66CEB5BD" w:rsidR="00435373" w:rsidRPr="00435373" w:rsidRDefault="00435373" w:rsidP="004925AD">
      <w:pPr>
        <w:pStyle w:val="font-claude-response-body"/>
        <w:spacing w:line="480" w:lineRule="auto"/>
        <w:ind w:firstLine="720"/>
        <w:rPr>
          <w:sz w:val="22"/>
          <w:szCs w:val="22"/>
        </w:rPr>
      </w:pPr>
      <w:r w:rsidRPr="00435373">
        <w:rPr>
          <w:sz w:val="22"/>
          <w:szCs w:val="22"/>
        </w:rPr>
        <w:t xml:space="preserve">The commercial aviation industry depends on precise, real-time operational decision-making, and the accuracy of those decisions depends directly on the quality of the information available when they must be made. This paper set out to address a specific and consequential gap in that information chain: the inability to reliably predict, </w:t>
      </w:r>
      <w:proofErr w:type="gramStart"/>
      <w:r w:rsidRPr="00435373">
        <w:rPr>
          <w:sz w:val="22"/>
          <w:szCs w:val="22"/>
        </w:rPr>
        <w:t>at the moment</w:t>
      </w:r>
      <w:proofErr w:type="gramEnd"/>
      <w:r w:rsidRPr="00435373">
        <w:rPr>
          <w:sz w:val="22"/>
          <w:szCs w:val="22"/>
        </w:rPr>
        <w:t xml:space="preserve"> of gate departure, whether an inbound flight's arrival time will change significantly enough to affect connecting passenger outcomes at Dallas/Fort Worth International Airport.</w:t>
      </w:r>
    </w:p>
    <w:p w14:paraId="51753372" w14:textId="77777777" w:rsidR="00435373" w:rsidRPr="00435373" w:rsidRDefault="00435373" w:rsidP="004925AD">
      <w:pPr>
        <w:pStyle w:val="font-claude-response-body"/>
        <w:spacing w:line="480" w:lineRule="auto"/>
        <w:ind w:firstLine="720"/>
        <w:rPr>
          <w:sz w:val="22"/>
          <w:szCs w:val="22"/>
        </w:rPr>
      </w:pPr>
      <w:r w:rsidRPr="00435373">
        <w:rPr>
          <w:sz w:val="22"/>
          <w:szCs w:val="22"/>
        </w:rPr>
        <w:t>Two research questions guided the analysis. The first asked whether pre-departure operational features could predict whether a flight would arrive ten or more minutes late. The second asked whether the magnitude of that delay could be accurately estimated using the same information. Both questions were answered affirmatively through a two-stage machine learning pipeline trained on 211,800 DFW departure records spanning January 2021 through July 2025, integrating American Airlines flight operations data, airport infrastructure characteristics, and hourly surface weather observations from 188 ASOS stations across the United States.</w:t>
      </w:r>
    </w:p>
    <w:p w14:paraId="18438C6F" w14:textId="77777777" w:rsidR="00435373" w:rsidRPr="00435373" w:rsidRDefault="00435373" w:rsidP="004925AD">
      <w:pPr>
        <w:pStyle w:val="font-claude-response-body"/>
        <w:spacing w:line="480" w:lineRule="auto"/>
        <w:ind w:firstLine="720"/>
        <w:rPr>
          <w:sz w:val="22"/>
          <w:szCs w:val="22"/>
        </w:rPr>
      </w:pPr>
      <w:r w:rsidRPr="00435373">
        <w:rPr>
          <w:sz w:val="22"/>
          <w:szCs w:val="22"/>
        </w:rPr>
        <w:t xml:space="preserve">For Stage 1, a Random Forest classifier achieved 89.3% accuracy and 93% late recall, correctly identifying 31,834 of 34,054 genuinely late flights in the held-out test set and reducing false negatives by 57.6% relative to the logistic regression baseline. For Stage 2, an </w:t>
      </w:r>
      <w:proofErr w:type="spellStart"/>
      <w:r w:rsidRPr="00435373">
        <w:rPr>
          <w:sz w:val="22"/>
          <w:szCs w:val="22"/>
        </w:rPr>
        <w:t>XGBoost</w:t>
      </w:r>
      <w:proofErr w:type="spellEnd"/>
      <w:r w:rsidRPr="00435373">
        <w:rPr>
          <w:sz w:val="22"/>
          <w:szCs w:val="22"/>
        </w:rPr>
        <w:t xml:space="preserve"> Regressor predicted arrival delay magnitude with a mean absolute error of 9.90 minutes and an R² of 0.9663, explaining 96.6% of all </w:t>
      </w:r>
      <w:proofErr w:type="gramStart"/>
      <w:r w:rsidRPr="00435373">
        <w:rPr>
          <w:sz w:val="22"/>
          <w:szCs w:val="22"/>
        </w:rPr>
        <w:t>variance</w:t>
      </w:r>
      <w:proofErr w:type="gramEnd"/>
      <w:r w:rsidRPr="00435373">
        <w:rPr>
          <w:sz w:val="22"/>
          <w:szCs w:val="22"/>
        </w:rPr>
        <w:t xml:space="preserve"> in actual arrival delays among the 170,272 late-arriving flights in the study population.</w:t>
      </w:r>
    </w:p>
    <w:p w14:paraId="726F4700" w14:textId="01EB00E7" w:rsidR="00435373" w:rsidRPr="00435373" w:rsidRDefault="00435373" w:rsidP="004925AD">
      <w:pPr>
        <w:pStyle w:val="font-claude-response-body"/>
        <w:spacing w:line="480" w:lineRule="auto"/>
        <w:ind w:firstLine="720"/>
        <w:rPr>
          <w:sz w:val="22"/>
          <w:szCs w:val="22"/>
        </w:rPr>
      </w:pPr>
      <w:r w:rsidRPr="00435373">
        <w:rPr>
          <w:sz w:val="22"/>
          <w:szCs w:val="22"/>
        </w:rPr>
        <w:t xml:space="preserve">The most structurally significant finding of the analysis is the dominant role of departure variance across both modeling stages. A flight that departs late almost always arrives late, and the magnitude of its departure delay is by far the strongest available predictor of how late it will arrive. Weather contributes to </w:t>
      </w:r>
      <w:r w:rsidRPr="00435373">
        <w:rPr>
          <w:sz w:val="22"/>
          <w:szCs w:val="22"/>
        </w:rPr>
        <w:lastRenderedPageBreak/>
        <w:t>this pattern primarily through its effect on ground operations</w:t>
      </w:r>
      <w:r w:rsidR="000265E1">
        <w:rPr>
          <w:sz w:val="22"/>
          <w:szCs w:val="22"/>
        </w:rPr>
        <w:t>,</w:t>
      </w:r>
      <w:r w:rsidRPr="00435373">
        <w:rPr>
          <w:sz w:val="22"/>
          <w:szCs w:val="22"/>
        </w:rPr>
        <w:t xml:space="preserve"> only 1.4% of flights show the signature of a directly weather-caused arrival delay independent of a departure delay. These findings reinforce the operational logic of the Connect Assist system and confirm that pre-departure FOS data, when properly structured and modeled, contains sufficient signal to support actionable hold-or-release recommendations within the 30-to-55-minute pre-departure decision window.</w:t>
      </w:r>
    </w:p>
    <w:p w14:paraId="3203D28C" w14:textId="77777777" w:rsidR="00435373" w:rsidRDefault="00435373" w:rsidP="004925AD">
      <w:pPr>
        <w:pStyle w:val="font-claude-response-body"/>
        <w:spacing w:line="480" w:lineRule="auto"/>
        <w:ind w:firstLine="720"/>
        <w:rPr>
          <w:sz w:val="22"/>
          <w:szCs w:val="22"/>
        </w:rPr>
      </w:pPr>
      <w:r w:rsidRPr="00435373">
        <w:rPr>
          <w:sz w:val="22"/>
          <w:szCs w:val="22"/>
        </w:rPr>
        <w:t xml:space="preserve">The two-stage pipeline developed in this paper represents a concrete, deployable analytical capability that advances American Airlines' ability to protect passenger connections, reduce missed connection rates, and improve the reliability of its hub-and-spoke network operations at DFW. Future work should focus on extending the model to additional hub airports, incorporating real-time </w:t>
      </w:r>
      <w:proofErr w:type="spellStart"/>
      <w:r w:rsidRPr="00435373">
        <w:rPr>
          <w:sz w:val="22"/>
          <w:szCs w:val="22"/>
        </w:rPr>
        <w:t>en</w:t>
      </w:r>
      <w:proofErr w:type="spellEnd"/>
      <w:r w:rsidRPr="00435373">
        <w:rPr>
          <w:sz w:val="22"/>
          <w:szCs w:val="22"/>
        </w:rPr>
        <w:t>-route data for in-flight prediction updates, and integrating the pipeline directly into the Connect Assist decision engine to minimize the latency between prediction and dispatcher action.</w:t>
      </w:r>
    </w:p>
    <w:p w14:paraId="03A70C6B" w14:textId="77777777" w:rsidR="000265E1" w:rsidRDefault="000265E1" w:rsidP="00435373">
      <w:pPr>
        <w:pStyle w:val="font-claude-response-body"/>
        <w:spacing w:line="480" w:lineRule="auto"/>
        <w:rPr>
          <w:sz w:val="22"/>
          <w:szCs w:val="22"/>
        </w:rPr>
      </w:pPr>
    </w:p>
    <w:p w14:paraId="6C5B30FA" w14:textId="77777777" w:rsidR="00873B63" w:rsidRDefault="00873B63" w:rsidP="00435373">
      <w:pPr>
        <w:pStyle w:val="font-claude-response-body"/>
        <w:spacing w:line="480" w:lineRule="auto"/>
        <w:rPr>
          <w:sz w:val="22"/>
          <w:szCs w:val="22"/>
        </w:rPr>
      </w:pPr>
    </w:p>
    <w:p w14:paraId="2D9D3F61" w14:textId="77777777" w:rsidR="00873B63" w:rsidRDefault="00873B63" w:rsidP="00435373">
      <w:pPr>
        <w:pStyle w:val="font-claude-response-body"/>
        <w:spacing w:line="480" w:lineRule="auto"/>
        <w:rPr>
          <w:sz w:val="22"/>
          <w:szCs w:val="22"/>
        </w:rPr>
      </w:pPr>
    </w:p>
    <w:p w14:paraId="6C8BF780" w14:textId="77777777" w:rsidR="00873B63" w:rsidRDefault="00873B63" w:rsidP="00435373">
      <w:pPr>
        <w:pStyle w:val="font-claude-response-body"/>
        <w:spacing w:line="480" w:lineRule="auto"/>
        <w:rPr>
          <w:sz w:val="22"/>
          <w:szCs w:val="22"/>
        </w:rPr>
      </w:pPr>
    </w:p>
    <w:p w14:paraId="107013C5" w14:textId="77777777" w:rsidR="00873B63" w:rsidRDefault="00873B63" w:rsidP="00435373">
      <w:pPr>
        <w:pStyle w:val="font-claude-response-body"/>
        <w:spacing w:line="480" w:lineRule="auto"/>
        <w:rPr>
          <w:sz w:val="22"/>
          <w:szCs w:val="22"/>
        </w:rPr>
      </w:pPr>
    </w:p>
    <w:p w14:paraId="10D8780F" w14:textId="77777777" w:rsidR="00873B63" w:rsidRDefault="00873B63" w:rsidP="00435373">
      <w:pPr>
        <w:pStyle w:val="font-claude-response-body"/>
        <w:spacing w:line="480" w:lineRule="auto"/>
        <w:rPr>
          <w:sz w:val="22"/>
          <w:szCs w:val="22"/>
        </w:rPr>
      </w:pPr>
    </w:p>
    <w:p w14:paraId="3BE18335" w14:textId="77777777" w:rsidR="00873B63" w:rsidRDefault="00873B63" w:rsidP="00435373">
      <w:pPr>
        <w:pStyle w:val="font-claude-response-body"/>
        <w:spacing w:line="480" w:lineRule="auto"/>
        <w:rPr>
          <w:sz w:val="22"/>
          <w:szCs w:val="22"/>
        </w:rPr>
      </w:pPr>
    </w:p>
    <w:p w14:paraId="45FFEA78" w14:textId="77777777" w:rsidR="00873B63" w:rsidRDefault="00873B63" w:rsidP="00435373">
      <w:pPr>
        <w:pStyle w:val="font-claude-response-body"/>
        <w:spacing w:line="480" w:lineRule="auto"/>
        <w:rPr>
          <w:sz w:val="22"/>
          <w:szCs w:val="22"/>
        </w:rPr>
      </w:pPr>
    </w:p>
    <w:p w14:paraId="04D62C8B" w14:textId="77777777" w:rsidR="00873B63" w:rsidRDefault="00873B63" w:rsidP="00435373">
      <w:pPr>
        <w:pStyle w:val="font-claude-response-body"/>
        <w:spacing w:line="480" w:lineRule="auto"/>
        <w:rPr>
          <w:sz w:val="22"/>
          <w:szCs w:val="22"/>
        </w:rPr>
      </w:pPr>
    </w:p>
    <w:p w14:paraId="59BA86FE" w14:textId="77777777" w:rsidR="00873B63" w:rsidRPr="00873B63" w:rsidRDefault="00873B63" w:rsidP="00873B63">
      <w:pPr>
        <w:spacing w:before="100" w:beforeAutospacing="1" w:after="100" w:afterAutospacing="1"/>
        <w:outlineLvl w:val="2"/>
        <w:rPr>
          <w:b/>
          <w:bCs/>
          <w:sz w:val="22"/>
          <w:szCs w:val="22"/>
        </w:rPr>
      </w:pPr>
      <w:r w:rsidRPr="00873B63">
        <w:rPr>
          <w:b/>
          <w:bCs/>
          <w:sz w:val="22"/>
          <w:szCs w:val="22"/>
        </w:rPr>
        <w:lastRenderedPageBreak/>
        <w:t>References</w:t>
      </w:r>
    </w:p>
    <w:p w14:paraId="63D9B6FB" w14:textId="77777777" w:rsidR="00873B63" w:rsidRPr="00873B63" w:rsidRDefault="00873B63" w:rsidP="00873B63">
      <w:pPr>
        <w:spacing w:before="100" w:beforeAutospacing="1" w:after="100" w:afterAutospacing="1"/>
        <w:rPr>
          <w:sz w:val="22"/>
          <w:szCs w:val="22"/>
        </w:rPr>
      </w:pPr>
      <w:proofErr w:type="spellStart"/>
      <w:r w:rsidRPr="00873B63">
        <w:rPr>
          <w:sz w:val="22"/>
          <w:szCs w:val="22"/>
        </w:rPr>
        <w:t>AhmadBeygi</w:t>
      </w:r>
      <w:proofErr w:type="spellEnd"/>
      <w:r w:rsidRPr="00873B63">
        <w:rPr>
          <w:sz w:val="22"/>
          <w:szCs w:val="22"/>
        </w:rPr>
        <w:t xml:space="preserve">, S., Cohn, A., Guan, Y., &amp; </w:t>
      </w:r>
      <w:proofErr w:type="spellStart"/>
      <w:r w:rsidRPr="00873B63">
        <w:rPr>
          <w:sz w:val="22"/>
          <w:szCs w:val="22"/>
        </w:rPr>
        <w:t>Belobaba</w:t>
      </w:r>
      <w:proofErr w:type="spellEnd"/>
      <w:r w:rsidRPr="00873B63">
        <w:rPr>
          <w:sz w:val="22"/>
          <w:szCs w:val="22"/>
        </w:rPr>
        <w:t xml:space="preserve">, P. (2008). Analysis of the potential for delay propagation in passenger airline networks. </w:t>
      </w:r>
      <w:r w:rsidRPr="00873B63">
        <w:rPr>
          <w:i/>
          <w:iCs/>
          <w:sz w:val="22"/>
          <w:szCs w:val="22"/>
        </w:rPr>
        <w:t>Journal of Air Transport Management, 14</w:t>
      </w:r>
      <w:r w:rsidRPr="00873B63">
        <w:rPr>
          <w:sz w:val="22"/>
          <w:szCs w:val="22"/>
        </w:rPr>
        <w:t xml:space="preserve">(5), 221–236. </w:t>
      </w:r>
      <w:hyperlink r:id="rId10" w:history="1">
        <w:r w:rsidRPr="00873B63">
          <w:rPr>
            <w:color w:val="0000FF"/>
            <w:sz w:val="22"/>
            <w:szCs w:val="22"/>
            <w:u w:val="single"/>
          </w:rPr>
          <w:t>https://doi.org/10.1016/j.jairtraman.2008.08.005</w:t>
        </w:r>
      </w:hyperlink>
    </w:p>
    <w:p w14:paraId="324DACED" w14:textId="77777777" w:rsidR="00873B63" w:rsidRPr="00873B63" w:rsidRDefault="00873B63" w:rsidP="00873B63">
      <w:pPr>
        <w:spacing w:before="100" w:beforeAutospacing="1" w:after="100" w:afterAutospacing="1"/>
        <w:rPr>
          <w:sz w:val="22"/>
          <w:szCs w:val="22"/>
        </w:rPr>
      </w:pPr>
      <w:proofErr w:type="spellStart"/>
      <w:r w:rsidRPr="00873B63">
        <w:rPr>
          <w:sz w:val="22"/>
          <w:szCs w:val="22"/>
        </w:rPr>
        <w:t>AlBassam</w:t>
      </w:r>
      <w:proofErr w:type="spellEnd"/>
      <w:r w:rsidRPr="00873B63">
        <w:rPr>
          <w:sz w:val="22"/>
          <w:szCs w:val="22"/>
        </w:rPr>
        <w:t xml:space="preserve">, B. A., &amp; AlShahrani, S. M. (2025). Predicting flight delays using machine learning: A comparative analysis. </w:t>
      </w:r>
      <w:proofErr w:type="spellStart"/>
      <w:r w:rsidRPr="00873B63">
        <w:rPr>
          <w:i/>
          <w:iCs/>
          <w:sz w:val="22"/>
          <w:szCs w:val="22"/>
        </w:rPr>
        <w:t>PLoS</w:t>
      </w:r>
      <w:proofErr w:type="spellEnd"/>
      <w:r w:rsidRPr="00873B63">
        <w:rPr>
          <w:i/>
          <w:iCs/>
          <w:sz w:val="22"/>
          <w:szCs w:val="22"/>
        </w:rPr>
        <w:t xml:space="preserve"> ONE, 20</w:t>
      </w:r>
      <w:r w:rsidRPr="00873B63">
        <w:rPr>
          <w:sz w:val="22"/>
          <w:szCs w:val="22"/>
        </w:rPr>
        <w:t xml:space="preserve">(1), e0316716. </w:t>
      </w:r>
      <w:hyperlink r:id="rId11" w:history="1">
        <w:r w:rsidRPr="00873B63">
          <w:rPr>
            <w:color w:val="0000FF"/>
            <w:sz w:val="22"/>
            <w:szCs w:val="22"/>
            <w:u w:val="single"/>
          </w:rPr>
          <w:t>https://doi.org/10.1371/journal.pone.0316716</w:t>
        </w:r>
      </w:hyperlink>
    </w:p>
    <w:p w14:paraId="68EFCF98" w14:textId="77777777" w:rsidR="00873B63" w:rsidRPr="00873B63" w:rsidRDefault="00873B63" w:rsidP="00873B63">
      <w:pPr>
        <w:spacing w:before="100" w:beforeAutospacing="1" w:after="100" w:afterAutospacing="1"/>
        <w:rPr>
          <w:sz w:val="22"/>
          <w:szCs w:val="22"/>
        </w:rPr>
      </w:pPr>
      <w:r w:rsidRPr="00873B63">
        <w:rPr>
          <w:sz w:val="22"/>
          <w:szCs w:val="22"/>
        </w:rPr>
        <w:t xml:space="preserve">American Airlines Newsroom. (2025). </w:t>
      </w:r>
      <w:r w:rsidRPr="00873B63">
        <w:rPr>
          <w:i/>
          <w:iCs/>
          <w:sz w:val="22"/>
          <w:szCs w:val="22"/>
        </w:rPr>
        <w:t>How American Airlines is using data and technology to improve the customer experience</w:t>
      </w:r>
      <w:r w:rsidRPr="00873B63">
        <w:rPr>
          <w:sz w:val="22"/>
          <w:szCs w:val="22"/>
        </w:rPr>
        <w:t xml:space="preserve">. </w:t>
      </w:r>
      <w:hyperlink r:id="rId12" w:history="1">
        <w:r w:rsidRPr="00873B63">
          <w:rPr>
            <w:color w:val="0000FF"/>
            <w:sz w:val="22"/>
            <w:szCs w:val="22"/>
            <w:u w:val="single"/>
          </w:rPr>
          <w:t>https://news.aa.com</w:t>
        </w:r>
      </w:hyperlink>
    </w:p>
    <w:p w14:paraId="52FBEFB5" w14:textId="77777777" w:rsidR="00873B63" w:rsidRPr="00873B63" w:rsidRDefault="00873B63" w:rsidP="00873B63">
      <w:pPr>
        <w:spacing w:before="100" w:beforeAutospacing="1" w:after="100" w:afterAutospacing="1"/>
        <w:rPr>
          <w:sz w:val="22"/>
          <w:szCs w:val="22"/>
        </w:rPr>
      </w:pPr>
      <w:r w:rsidRPr="00873B63">
        <w:rPr>
          <w:sz w:val="22"/>
          <w:szCs w:val="22"/>
        </w:rPr>
        <w:t xml:space="preserve">Beltman, R., Santos, B. F., &amp; Curran, R. (2025). Day-of-operations flight delay prediction using supervised learning. </w:t>
      </w:r>
      <w:r w:rsidRPr="00873B63">
        <w:rPr>
          <w:i/>
          <w:iCs/>
          <w:sz w:val="22"/>
          <w:szCs w:val="22"/>
        </w:rPr>
        <w:t>Journal of Air Transport Management, 114</w:t>
      </w:r>
      <w:r w:rsidRPr="00873B63">
        <w:rPr>
          <w:sz w:val="22"/>
          <w:szCs w:val="22"/>
        </w:rPr>
        <w:t xml:space="preserve">, 102509. </w:t>
      </w:r>
      <w:hyperlink r:id="rId13" w:history="1">
        <w:r w:rsidRPr="00873B63">
          <w:rPr>
            <w:color w:val="0000FF"/>
            <w:sz w:val="22"/>
            <w:szCs w:val="22"/>
            <w:u w:val="single"/>
          </w:rPr>
          <w:t>https://doi.org/10.1016/j.jairtraman.2024.102509</w:t>
        </w:r>
      </w:hyperlink>
    </w:p>
    <w:p w14:paraId="2627C567" w14:textId="77777777" w:rsidR="00873B63" w:rsidRPr="00873B63" w:rsidRDefault="00873B63" w:rsidP="00873B63">
      <w:pPr>
        <w:spacing w:before="100" w:beforeAutospacing="1" w:after="100" w:afterAutospacing="1"/>
        <w:rPr>
          <w:sz w:val="22"/>
          <w:szCs w:val="22"/>
        </w:rPr>
      </w:pPr>
      <w:r w:rsidRPr="00873B63">
        <w:rPr>
          <w:sz w:val="22"/>
          <w:szCs w:val="22"/>
        </w:rPr>
        <w:t xml:space="preserve">Chen, T., &amp; </w:t>
      </w:r>
      <w:proofErr w:type="spellStart"/>
      <w:r w:rsidRPr="00873B63">
        <w:rPr>
          <w:sz w:val="22"/>
          <w:szCs w:val="22"/>
        </w:rPr>
        <w:t>Guestrin</w:t>
      </w:r>
      <w:proofErr w:type="spellEnd"/>
      <w:r w:rsidRPr="00873B63">
        <w:rPr>
          <w:sz w:val="22"/>
          <w:szCs w:val="22"/>
        </w:rPr>
        <w:t xml:space="preserve">, C. (2016). </w:t>
      </w:r>
      <w:proofErr w:type="spellStart"/>
      <w:r w:rsidRPr="00873B63">
        <w:rPr>
          <w:sz w:val="22"/>
          <w:szCs w:val="22"/>
        </w:rPr>
        <w:t>XGBoost</w:t>
      </w:r>
      <w:proofErr w:type="spellEnd"/>
      <w:r w:rsidRPr="00873B63">
        <w:rPr>
          <w:sz w:val="22"/>
          <w:szCs w:val="22"/>
        </w:rPr>
        <w:t xml:space="preserve">: A scalable tree boosting system. </w:t>
      </w:r>
      <w:r w:rsidRPr="00873B63">
        <w:rPr>
          <w:i/>
          <w:iCs/>
          <w:sz w:val="22"/>
          <w:szCs w:val="22"/>
        </w:rPr>
        <w:t>Proceedings of the 22nd ACM SIGKDD International Conference on Knowledge Discovery and Data Mining</w:t>
      </w:r>
      <w:r w:rsidRPr="00873B63">
        <w:rPr>
          <w:sz w:val="22"/>
          <w:szCs w:val="22"/>
        </w:rPr>
        <w:t xml:space="preserve">, 785–794. </w:t>
      </w:r>
      <w:hyperlink r:id="rId14" w:history="1">
        <w:r w:rsidRPr="00873B63">
          <w:rPr>
            <w:color w:val="0000FF"/>
            <w:sz w:val="22"/>
            <w:szCs w:val="22"/>
            <w:u w:val="single"/>
          </w:rPr>
          <w:t>https://doi.org/10.1145/2939672.2939785</w:t>
        </w:r>
      </w:hyperlink>
    </w:p>
    <w:p w14:paraId="5ECCC14E" w14:textId="77777777" w:rsidR="00873B63" w:rsidRPr="00873B63" w:rsidRDefault="00873B63" w:rsidP="00873B63">
      <w:pPr>
        <w:spacing w:before="100" w:beforeAutospacing="1" w:after="100" w:afterAutospacing="1"/>
        <w:rPr>
          <w:sz w:val="22"/>
          <w:szCs w:val="22"/>
        </w:rPr>
      </w:pPr>
      <w:r w:rsidRPr="00873B63">
        <w:rPr>
          <w:sz w:val="22"/>
          <w:szCs w:val="22"/>
        </w:rPr>
        <w:t xml:space="preserve">Erdem, E., &amp; Bilgiç, A. (2024). Modeling and estimating delay propagation in airline operations. </w:t>
      </w:r>
      <w:r w:rsidRPr="00873B63">
        <w:rPr>
          <w:i/>
          <w:iCs/>
          <w:sz w:val="22"/>
          <w:szCs w:val="22"/>
        </w:rPr>
        <w:t>Journal of Air Transport Management, 116</w:t>
      </w:r>
      <w:r w:rsidRPr="00873B63">
        <w:rPr>
          <w:sz w:val="22"/>
          <w:szCs w:val="22"/>
        </w:rPr>
        <w:t xml:space="preserve">, 102551. </w:t>
      </w:r>
      <w:hyperlink r:id="rId15" w:history="1">
        <w:r w:rsidRPr="00873B63">
          <w:rPr>
            <w:color w:val="0000FF"/>
            <w:sz w:val="22"/>
            <w:szCs w:val="22"/>
            <w:u w:val="single"/>
          </w:rPr>
          <w:t>https://doi.org/10.1016/j.jairtraman.2024.102551</w:t>
        </w:r>
      </w:hyperlink>
    </w:p>
    <w:p w14:paraId="7020B2B6" w14:textId="77777777" w:rsidR="00873B63" w:rsidRPr="00873B63" w:rsidRDefault="00873B63" w:rsidP="00873B63">
      <w:pPr>
        <w:spacing w:before="100" w:beforeAutospacing="1" w:after="100" w:afterAutospacing="1"/>
        <w:rPr>
          <w:sz w:val="22"/>
          <w:szCs w:val="22"/>
        </w:rPr>
      </w:pPr>
      <w:r w:rsidRPr="00873B63">
        <w:rPr>
          <w:sz w:val="22"/>
          <w:szCs w:val="22"/>
        </w:rPr>
        <w:t xml:space="preserve">Federal Aviation Administration. (2025). </w:t>
      </w:r>
      <w:r w:rsidRPr="00873B63">
        <w:rPr>
          <w:i/>
          <w:iCs/>
          <w:sz w:val="22"/>
          <w:szCs w:val="22"/>
        </w:rPr>
        <w:t>Aviation system performance metrics (ASPM)</w:t>
      </w:r>
      <w:r w:rsidRPr="00873B63">
        <w:rPr>
          <w:sz w:val="22"/>
          <w:szCs w:val="22"/>
        </w:rPr>
        <w:t xml:space="preserve">. U.S. Department of Transportation. </w:t>
      </w:r>
      <w:hyperlink r:id="rId16" w:history="1">
        <w:r w:rsidRPr="00873B63">
          <w:rPr>
            <w:color w:val="0000FF"/>
            <w:sz w:val="22"/>
            <w:szCs w:val="22"/>
            <w:u w:val="single"/>
          </w:rPr>
          <w:t>https://aspm.faa.gov</w:t>
        </w:r>
      </w:hyperlink>
    </w:p>
    <w:p w14:paraId="3174E71B" w14:textId="77777777" w:rsidR="00873B63" w:rsidRPr="00873B63" w:rsidRDefault="00873B63" w:rsidP="00873B63">
      <w:pPr>
        <w:spacing w:before="100" w:beforeAutospacing="1" w:after="100" w:afterAutospacing="1"/>
        <w:rPr>
          <w:sz w:val="22"/>
          <w:szCs w:val="22"/>
        </w:rPr>
      </w:pPr>
      <w:r w:rsidRPr="00873B63">
        <w:rPr>
          <w:sz w:val="22"/>
          <w:szCs w:val="22"/>
        </w:rPr>
        <w:t xml:space="preserve">International Air Transport Association. (2025). </w:t>
      </w:r>
      <w:r w:rsidRPr="00873B63">
        <w:rPr>
          <w:i/>
          <w:iCs/>
          <w:sz w:val="22"/>
          <w:szCs w:val="22"/>
        </w:rPr>
        <w:t>Minimum connecting time (MCT) directory</w:t>
      </w:r>
      <w:r w:rsidRPr="00873B63">
        <w:rPr>
          <w:sz w:val="22"/>
          <w:szCs w:val="22"/>
        </w:rPr>
        <w:t xml:space="preserve">. </w:t>
      </w:r>
      <w:hyperlink r:id="rId17" w:history="1">
        <w:r w:rsidRPr="00873B63">
          <w:rPr>
            <w:color w:val="0000FF"/>
            <w:sz w:val="22"/>
            <w:szCs w:val="22"/>
            <w:u w:val="single"/>
          </w:rPr>
          <w:t>https://www.iata.org</w:t>
        </w:r>
      </w:hyperlink>
    </w:p>
    <w:p w14:paraId="6CD2BB5E" w14:textId="77777777" w:rsidR="00873B63" w:rsidRPr="00873B63" w:rsidRDefault="00873B63" w:rsidP="00873B63">
      <w:pPr>
        <w:spacing w:before="100" w:beforeAutospacing="1" w:after="100" w:afterAutospacing="1"/>
        <w:rPr>
          <w:sz w:val="22"/>
          <w:szCs w:val="22"/>
        </w:rPr>
      </w:pPr>
      <w:r w:rsidRPr="00873B63">
        <w:rPr>
          <w:sz w:val="22"/>
          <w:szCs w:val="22"/>
        </w:rPr>
        <w:t xml:space="preserve">Iowa Environmental </w:t>
      </w:r>
      <w:proofErr w:type="spellStart"/>
      <w:r w:rsidRPr="00873B63">
        <w:rPr>
          <w:sz w:val="22"/>
          <w:szCs w:val="22"/>
        </w:rPr>
        <w:t>Mesonet</w:t>
      </w:r>
      <w:proofErr w:type="spellEnd"/>
      <w:r w:rsidRPr="00873B63">
        <w:rPr>
          <w:sz w:val="22"/>
          <w:szCs w:val="22"/>
        </w:rPr>
        <w:t xml:space="preserve">. (2024). </w:t>
      </w:r>
      <w:r w:rsidRPr="00873B63">
        <w:rPr>
          <w:i/>
          <w:iCs/>
          <w:sz w:val="22"/>
          <w:szCs w:val="22"/>
        </w:rPr>
        <w:t>ASOS-AWOS-METAR data download</w:t>
      </w:r>
      <w:r w:rsidRPr="00873B63">
        <w:rPr>
          <w:sz w:val="22"/>
          <w:szCs w:val="22"/>
        </w:rPr>
        <w:t xml:space="preserve">. Iowa State University. </w:t>
      </w:r>
      <w:hyperlink r:id="rId18" w:history="1">
        <w:r w:rsidRPr="00873B63">
          <w:rPr>
            <w:color w:val="0000FF"/>
            <w:sz w:val="22"/>
            <w:szCs w:val="22"/>
            <w:u w:val="single"/>
          </w:rPr>
          <w:t>https://mesonet.agron.iastate.edu/request/download.phtml</w:t>
        </w:r>
      </w:hyperlink>
    </w:p>
    <w:p w14:paraId="6B6AE6B4" w14:textId="77777777" w:rsidR="00873B63" w:rsidRPr="00873B63" w:rsidRDefault="00873B63" w:rsidP="00873B63">
      <w:pPr>
        <w:spacing w:before="100" w:beforeAutospacing="1" w:after="100" w:afterAutospacing="1"/>
        <w:rPr>
          <w:sz w:val="22"/>
          <w:szCs w:val="22"/>
        </w:rPr>
      </w:pPr>
      <w:r w:rsidRPr="00873B63">
        <w:rPr>
          <w:sz w:val="22"/>
          <w:szCs w:val="22"/>
        </w:rPr>
        <w:t xml:space="preserve">Li, H. (2025). Flight delay prediction using machine learning approaches. </w:t>
      </w:r>
      <w:r w:rsidRPr="00873B63">
        <w:rPr>
          <w:i/>
          <w:iCs/>
          <w:sz w:val="22"/>
          <w:szCs w:val="22"/>
        </w:rPr>
        <w:t>Journal of Aviation Technology and Engineering, 14</w:t>
      </w:r>
      <w:r w:rsidRPr="00873B63">
        <w:rPr>
          <w:sz w:val="22"/>
          <w:szCs w:val="22"/>
        </w:rPr>
        <w:t xml:space="preserve">(1), 45–58. </w:t>
      </w:r>
      <w:hyperlink r:id="rId19" w:history="1">
        <w:r w:rsidRPr="00873B63">
          <w:rPr>
            <w:color w:val="0000FF"/>
            <w:sz w:val="22"/>
            <w:szCs w:val="22"/>
            <w:u w:val="single"/>
          </w:rPr>
          <w:t>https://doi.org/10.7771/2159-6670.1234</w:t>
        </w:r>
      </w:hyperlink>
    </w:p>
    <w:p w14:paraId="7F217442" w14:textId="77777777" w:rsidR="00873B63" w:rsidRPr="00873B63" w:rsidRDefault="00873B63" w:rsidP="00873B63">
      <w:pPr>
        <w:spacing w:before="100" w:beforeAutospacing="1" w:after="100" w:afterAutospacing="1"/>
        <w:rPr>
          <w:sz w:val="22"/>
          <w:szCs w:val="22"/>
        </w:rPr>
      </w:pPr>
      <w:r w:rsidRPr="00873B63">
        <w:rPr>
          <w:sz w:val="22"/>
          <w:szCs w:val="22"/>
        </w:rPr>
        <w:t xml:space="preserve">Li, H., &amp; Jing, L. (2021). Study of flight delay propagation in the U.S. air transportation network. </w:t>
      </w:r>
      <w:r w:rsidRPr="00873B63">
        <w:rPr>
          <w:i/>
          <w:iCs/>
          <w:sz w:val="22"/>
          <w:szCs w:val="22"/>
        </w:rPr>
        <w:t>Journal of Advanced Transportation, 2021</w:t>
      </w:r>
      <w:r w:rsidRPr="00873B63">
        <w:rPr>
          <w:sz w:val="22"/>
          <w:szCs w:val="22"/>
        </w:rPr>
        <w:t xml:space="preserve">, 1–14. </w:t>
      </w:r>
      <w:hyperlink r:id="rId20" w:history="1">
        <w:r w:rsidRPr="00873B63">
          <w:rPr>
            <w:color w:val="0000FF"/>
            <w:sz w:val="22"/>
            <w:szCs w:val="22"/>
            <w:u w:val="single"/>
          </w:rPr>
          <w:t>https://doi.org/10.1155/2021/5548739</w:t>
        </w:r>
      </w:hyperlink>
    </w:p>
    <w:p w14:paraId="41760555" w14:textId="77777777" w:rsidR="00873B63" w:rsidRPr="00873B63" w:rsidRDefault="00873B63" w:rsidP="00873B63">
      <w:pPr>
        <w:spacing w:before="100" w:beforeAutospacing="1" w:after="100" w:afterAutospacing="1"/>
        <w:rPr>
          <w:sz w:val="22"/>
          <w:szCs w:val="22"/>
        </w:rPr>
      </w:pPr>
      <w:r w:rsidRPr="00873B63">
        <w:rPr>
          <w:sz w:val="22"/>
          <w:szCs w:val="22"/>
        </w:rPr>
        <w:t xml:space="preserve">Li, H., &amp; Yao, J. (2025). A review of delay propagation research in airline networks. </w:t>
      </w:r>
      <w:r w:rsidRPr="00873B63">
        <w:rPr>
          <w:i/>
          <w:iCs/>
          <w:sz w:val="22"/>
          <w:szCs w:val="22"/>
        </w:rPr>
        <w:t>Journal of Advanced Transportation, 2025</w:t>
      </w:r>
      <w:r w:rsidRPr="00873B63">
        <w:rPr>
          <w:sz w:val="22"/>
          <w:szCs w:val="22"/>
        </w:rPr>
        <w:t xml:space="preserve">, 3847261. </w:t>
      </w:r>
      <w:hyperlink r:id="rId21" w:history="1">
        <w:r w:rsidRPr="00873B63">
          <w:rPr>
            <w:color w:val="0000FF"/>
            <w:sz w:val="22"/>
            <w:szCs w:val="22"/>
            <w:u w:val="single"/>
          </w:rPr>
          <w:t>https://doi.org/10.1155/2025/3847261</w:t>
        </w:r>
      </w:hyperlink>
    </w:p>
    <w:p w14:paraId="67B7635F" w14:textId="77777777" w:rsidR="00873B63" w:rsidRPr="00873B63" w:rsidRDefault="00873B63" w:rsidP="00873B63">
      <w:pPr>
        <w:spacing w:before="100" w:beforeAutospacing="1" w:after="100" w:afterAutospacing="1"/>
        <w:rPr>
          <w:sz w:val="22"/>
          <w:szCs w:val="22"/>
        </w:rPr>
      </w:pPr>
      <w:proofErr w:type="spellStart"/>
      <w:r w:rsidRPr="00873B63">
        <w:rPr>
          <w:sz w:val="22"/>
          <w:szCs w:val="22"/>
        </w:rPr>
        <w:t>Montlaur</w:t>
      </w:r>
      <w:proofErr w:type="spellEnd"/>
      <w:r w:rsidRPr="00873B63">
        <w:rPr>
          <w:sz w:val="22"/>
          <w:szCs w:val="22"/>
        </w:rPr>
        <w:t xml:space="preserve">, A., &amp; Delgado, L. (2017). Flight and passenger delay assignment optimization strategies. </w:t>
      </w:r>
      <w:r w:rsidRPr="00873B63">
        <w:rPr>
          <w:i/>
          <w:iCs/>
          <w:sz w:val="22"/>
          <w:szCs w:val="22"/>
        </w:rPr>
        <w:t>Transportation Research Part C: Emerging Technologies, 81</w:t>
      </w:r>
      <w:r w:rsidRPr="00873B63">
        <w:rPr>
          <w:sz w:val="22"/>
          <w:szCs w:val="22"/>
        </w:rPr>
        <w:t xml:space="preserve">, 99–117. </w:t>
      </w:r>
      <w:hyperlink r:id="rId22" w:history="1">
        <w:r w:rsidRPr="00873B63">
          <w:rPr>
            <w:color w:val="0000FF"/>
            <w:sz w:val="22"/>
            <w:szCs w:val="22"/>
            <w:u w:val="single"/>
          </w:rPr>
          <w:t>https://doi.org/10.1016/j.trc.2017.05.011</w:t>
        </w:r>
      </w:hyperlink>
    </w:p>
    <w:p w14:paraId="016C1705" w14:textId="77777777" w:rsidR="00873B63" w:rsidRPr="00873B63" w:rsidRDefault="00873B63" w:rsidP="00873B63">
      <w:pPr>
        <w:spacing w:before="100" w:beforeAutospacing="1" w:after="100" w:afterAutospacing="1"/>
        <w:rPr>
          <w:sz w:val="22"/>
          <w:szCs w:val="22"/>
        </w:rPr>
      </w:pPr>
      <w:r w:rsidRPr="00873B63">
        <w:rPr>
          <w:sz w:val="22"/>
          <w:szCs w:val="22"/>
        </w:rPr>
        <w:t xml:space="preserve">National Weather Service. (2024). </w:t>
      </w:r>
      <w:r w:rsidRPr="00873B63">
        <w:rPr>
          <w:i/>
          <w:iCs/>
          <w:sz w:val="22"/>
          <w:szCs w:val="22"/>
        </w:rPr>
        <w:t>Automated Surface Observing System (ASOS) user's guide</w:t>
      </w:r>
      <w:r w:rsidRPr="00873B63">
        <w:rPr>
          <w:sz w:val="22"/>
          <w:szCs w:val="22"/>
        </w:rPr>
        <w:t xml:space="preserve">. U.S. Department of Commerce. </w:t>
      </w:r>
      <w:hyperlink r:id="rId23" w:history="1">
        <w:r w:rsidRPr="00873B63">
          <w:rPr>
            <w:color w:val="0000FF"/>
            <w:sz w:val="22"/>
            <w:szCs w:val="22"/>
            <w:u w:val="single"/>
          </w:rPr>
          <w:t>https://www.weather.gov/media/asos/aum-toc.pdf</w:t>
        </w:r>
      </w:hyperlink>
    </w:p>
    <w:p w14:paraId="2ABBD6B0" w14:textId="77777777" w:rsidR="00873B63" w:rsidRPr="00873B63" w:rsidRDefault="00873B63" w:rsidP="00873B63">
      <w:pPr>
        <w:spacing w:before="100" w:beforeAutospacing="1" w:after="100" w:afterAutospacing="1"/>
        <w:rPr>
          <w:sz w:val="22"/>
          <w:szCs w:val="22"/>
        </w:rPr>
      </w:pPr>
      <w:r w:rsidRPr="00873B63">
        <w:rPr>
          <w:sz w:val="22"/>
          <w:szCs w:val="22"/>
        </w:rPr>
        <w:lastRenderedPageBreak/>
        <w:t xml:space="preserve">Silvestre, C., Soares, J., &amp; Antunes, A. P. (2024). In-flight estimated time of arrival prediction using deep learning and weather data. </w:t>
      </w:r>
      <w:r w:rsidRPr="00873B63">
        <w:rPr>
          <w:i/>
          <w:iCs/>
          <w:sz w:val="22"/>
          <w:szCs w:val="22"/>
        </w:rPr>
        <w:t>Aerospace, 11</w:t>
      </w:r>
      <w:r w:rsidRPr="00873B63">
        <w:rPr>
          <w:sz w:val="22"/>
          <w:szCs w:val="22"/>
        </w:rPr>
        <w:t xml:space="preserve">(3), 214. </w:t>
      </w:r>
      <w:hyperlink r:id="rId24" w:history="1">
        <w:r w:rsidRPr="00873B63">
          <w:rPr>
            <w:color w:val="0000FF"/>
            <w:sz w:val="22"/>
            <w:szCs w:val="22"/>
            <w:u w:val="single"/>
          </w:rPr>
          <w:t>https://doi.org/10.3390/aerospace11030214</w:t>
        </w:r>
      </w:hyperlink>
    </w:p>
    <w:p w14:paraId="0327D670" w14:textId="77777777" w:rsidR="00873B63" w:rsidRPr="00873B63" w:rsidRDefault="00873B63" w:rsidP="00873B63">
      <w:pPr>
        <w:spacing w:before="100" w:beforeAutospacing="1" w:after="100" w:afterAutospacing="1"/>
        <w:rPr>
          <w:sz w:val="22"/>
          <w:szCs w:val="22"/>
        </w:rPr>
      </w:pPr>
      <w:r w:rsidRPr="00873B63">
        <w:rPr>
          <w:sz w:val="22"/>
          <w:szCs w:val="22"/>
        </w:rPr>
        <w:t xml:space="preserve">Zhang, Y., Liu, Y., &amp; Wang, Y. (2018). En-route rerouting and its effect on arrival delay. </w:t>
      </w:r>
      <w:r w:rsidRPr="00873B63">
        <w:rPr>
          <w:i/>
          <w:iCs/>
          <w:sz w:val="22"/>
          <w:szCs w:val="22"/>
        </w:rPr>
        <w:t>Chinese Journal of Aeronautics, 31</w:t>
      </w:r>
      <w:r w:rsidRPr="00873B63">
        <w:rPr>
          <w:sz w:val="22"/>
          <w:szCs w:val="22"/>
        </w:rPr>
        <w:t xml:space="preserve">(6), 1381–1390. </w:t>
      </w:r>
      <w:hyperlink r:id="rId25" w:history="1">
        <w:r w:rsidRPr="00873B63">
          <w:rPr>
            <w:color w:val="0000FF"/>
            <w:sz w:val="22"/>
            <w:szCs w:val="22"/>
            <w:u w:val="single"/>
          </w:rPr>
          <w:t>https://doi.org/10.1016/j.cja.2018.01.022</w:t>
        </w:r>
      </w:hyperlink>
    </w:p>
    <w:p w14:paraId="2A5A4405" w14:textId="77777777" w:rsidR="00873B63" w:rsidRPr="00873B63" w:rsidRDefault="00873B63" w:rsidP="00873B63">
      <w:pPr>
        <w:spacing w:before="100" w:beforeAutospacing="1" w:after="100" w:afterAutospacing="1"/>
        <w:rPr>
          <w:sz w:val="22"/>
          <w:szCs w:val="22"/>
        </w:rPr>
      </w:pPr>
      <w:r w:rsidRPr="00873B63">
        <w:rPr>
          <w:sz w:val="22"/>
          <w:szCs w:val="22"/>
        </w:rPr>
        <w:t xml:space="preserve">Zheng, H., Chen, J., &amp; Xu, X. (2023). Online estimated time of arrival prediction with limited data. </w:t>
      </w:r>
      <w:r w:rsidRPr="00873B63">
        <w:rPr>
          <w:i/>
          <w:iCs/>
          <w:sz w:val="22"/>
          <w:szCs w:val="22"/>
        </w:rPr>
        <w:t>Transportation Research Part C: Emerging Technologies, 152</w:t>
      </w:r>
      <w:r w:rsidRPr="00873B63">
        <w:rPr>
          <w:sz w:val="22"/>
          <w:szCs w:val="22"/>
        </w:rPr>
        <w:t xml:space="preserve">, 104179. </w:t>
      </w:r>
      <w:hyperlink r:id="rId26" w:history="1">
        <w:r w:rsidRPr="00873B63">
          <w:rPr>
            <w:color w:val="0000FF"/>
            <w:sz w:val="22"/>
            <w:szCs w:val="22"/>
            <w:u w:val="single"/>
          </w:rPr>
          <w:t>https://doi.org/10.1016/j.trc.2023.104179</w:t>
        </w:r>
      </w:hyperlink>
    </w:p>
    <w:p w14:paraId="2EC11C9F" w14:textId="77777777" w:rsidR="00873B63" w:rsidRDefault="00873B63" w:rsidP="00435373">
      <w:pPr>
        <w:pStyle w:val="font-claude-response-body"/>
        <w:spacing w:line="480" w:lineRule="auto"/>
        <w:rPr>
          <w:sz w:val="22"/>
          <w:szCs w:val="22"/>
        </w:rPr>
      </w:pPr>
    </w:p>
    <w:p w14:paraId="232A5198" w14:textId="77777777" w:rsidR="00DA6E42" w:rsidRPr="00DA6E42" w:rsidRDefault="00DA6E42" w:rsidP="00DA6E42">
      <w:pPr>
        <w:spacing w:before="100" w:beforeAutospacing="1" w:after="100" w:afterAutospacing="1"/>
        <w:outlineLvl w:val="2"/>
        <w:rPr>
          <w:b/>
          <w:bCs/>
          <w:sz w:val="27"/>
          <w:szCs w:val="27"/>
        </w:rPr>
      </w:pPr>
      <w:r w:rsidRPr="00DA6E42">
        <w:rPr>
          <w:b/>
          <w:bCs/>
          <w:sz w:val="22"/>
          <w:szCs w:val="22"/>
        </w:rPr>
        <w:t>AI</w:t>
      </w:r>
      <w:r w:rsidRPr="00DA6E42">
        <w:rPr>
          <w:b/>
          <w:bCs/>
          <w:sz w:val="27"/>
          <w:szCs w:val="27"/>
        </w:rPr>
        <w:t xml:space="preserve"> </w:t>
      </w:r>
      <w:r w:rsidRPr="00DA6E42">
        <w:rPr>
          <w:b/>
          <w:bCs/>
          <w:sz w:val="22"/>
          <w:szCs w:val="22"/>
        </w:rPr>
        <w:t>References</w:t>
      </w:r>
    </w:p>
    <w:p w14:paraId="29890A63" w14:textId="77777777" w:rsidR="00DA6E42" w:rsidRPr="00DA6E42" w:rsidRDefault="00DA6E42" w:rsidP="00DA6E42">
      <w:pPr>
        <w:spacing w:before="100" w:beforeAutospacing="1" w:after="100" w:afterAutospacing="1"/>
      </w:pPr>
      <w:r w:rsidRPr="00DA6E42">
        <w:t xml:space="preserve">Anthropic. (2026). Claude (claude-sonnet-4-6). Anthropic. </w:t>
      </w:r>
      <w:hyperlink r:id="rId27" w:history="1">
        <w:r w:rsidRPr="00DA6E42">
          <w:rPr>
            <w:color w:val="0000FF"/>
            <w:u w:val="single"/>
          </w:rPr>
          <w:t>https://claude.ai</w:t>
        </w:r>
      </w:hyperlink>
    </w:p>
    <w:p w14:paraId="09604D76" w14:textId="0172570B" w:rsidR="00DA6E42" w:rsidRPr="00DA6E42" w:rsidRDefault="00DA6E42" w:rsidP="00DA6E42">
      <w:pPr>
        <w:spacing w:before="100" w:beforeAutospacing="1" w:after="100" w:afterAutospacing="1"/>
      </w:pPr>
      <w:r w:rsidRPr="00DA6E42">
        <w:t xml:space="preserve">Prompt 1: I have uploaded </w:t>
      </w:r>
      <w:r>
        <w:t>sample of 5000</w:t>
      </w:r>
      <w:r w:rsidRPr="00DA6E42">
        <w:t xml:space="preserve"> flight operations datase</w:t>
      </w:r>
      <w:r>
        <w:t>t</w:t>
      </w:r>
      <w:r w:rsidRPr="00DA6E42">
        <w:t>. Can you help me understand the structure, identify key variables, and suggest what cleaning steps I should perform before analysis?</w:t>
      </w:r>
    </w:p>
    <w:p w14:paraId="4E886502" w14:textId="64B6FE47" w:rsidR="00DA6E42" w:rsidRPr="00DA6E42" w:rsidRDefault="00DA6E42" w:rsidP="00DA6E42">
      <w:pPr>
        <w:spacing w:before="100" w:beforeAutospacing="1" w:after="100" w:afterAutospacing="1"/>
      </w:pPr>
      <w:r w:rsidRPr="00DA6E42">
        <w:t>Prompt 2: Help me write Python code to clean and preprocess my airport dataset</w:t>
      </w:r>
      <w:r>
        <w:t>,</w:t>
      </w:r>
      <w:r w:rsidRPr="00DA6E42">
        <w:t xml:space="preserve"> convert degree-minute-second coordinates to decimal degrees, drop irrelevant columns, and filter to US airports only.</w:t>
      </w:r>
    </w:p>
    <w:p w14:paraId="6197DFF5" w14:textId="77777777" w:rsidR="00DA6E42" w:rsidRPr="00DA6E42" w:rsidRDefault="00DA6E42" w:rsidP="00DA6E42">
      <w:pPr>
        <w:spacing w:before="100" w:beforeAutospacing="1" w:after="100" w:afterAutospacing="1"/>
      </w:pPr>
      <w:r w:rsidRPr="00DA6E42">
        <w:t xml:space="preserve">Prompt 3: Write Python code to programmatically download hourly ASOS weather data from the Iowa Environmental </w:t>
      </w:r>
      <w:proofErr w:type="spellStart"/>
      <w:r w:rsidRPr="00DA6E42">
        <w:t>Mesonet</w:t>
      </w:r>
      <w:proofErr w:type="spellEnd"/>
      <w:r w:rsidRPr="00DA6E42">
        <w:t xml:space="preserve"> API for a list of 229 airports, aggregate observations to hourly means, and handle failed downloads gracefully.</w:t>
      </w:r>
    </w:p>
    <w:p w14:paraId="1A7798DE" w14:textId="284B405F" w:rsidR="00DA6E42" w:rsidRPr="00DA6E42" w:rsidRDefault="00DA6E42" w:rsidP="00DA6E42">
      <w:pPr>
        <w:spacing w:before="100" w:beforeAutospacing="1" w:after="100" w:afterAutospacing="1"/>
      </w:pPr>
      <w:r w:rsidRPr="00DA6E42">
        <w:t>Prompt 4: Help me write Python code to join three datasets</w:t>
      </w:r>
      <w:r>
        <w:t>,</w:t>
      </w:r>
      <w:r w:rsidRPr="00DA6E42">
        <w:t xml:space="preserve"> flight operations, airport reference, and hourly weather</w:t>
      </w:r>
      <w:r>
        <w:t>,</w:t>
      </w:r>
      <w:r w:rsidRPr="00DA6E42">
        <w:t xml:space="preserve"> into a single combined dataset, joining weather on airport code and UTC hour.</w:t>
      </w:r>
    </w:p>
    <w:p w14:paraId="79302E79" w14:textId="77E4480D" w:rsidR="00DA6E42" w:rsidRPr="00DA6E42" w:rsidRDefault="00DA6E42" w:rsidP="00DA6E42">
      <w:pPr>
        <w:spacing w:before="100" w:beforeAutospacing="1" w:after="100" w:afterAutospacing="1"/>
      </w:pPr>
      <w:r w:rsidRPr="00DA6E42">
        <w:t>Prompt 5: Help me write Python code for feature engineering</w:t>
      </w:r>
      <w:r>
        <w:t>,</w:t>
      </w:r>
      <w:r w:rsidRPr="00DA6E42">
        <w:t xml:space="preserve"> extract departure hour, day of week, and month from timestamps, create a binary weather delay flag from FLIFO delay reason codes, and label encode categorical variables.</w:t>
      </w:r>
    </w:p>
    <w:p w14:paraId="4873D024" w14:textId="6045CFC2" w:rsidR="00DA6E42" w:rsidRPr="00DA6E42" w:rsidRDefault="00DA6E42" w:rsidP="00DA6E42">
      <w:pPr>
        <w:spacing w:before="100" w:beforeAutospacing="1" w:after="100" w:afterAutospacing="1"/>
      </w:pPr>
      <w:r w:rsidRPr="00DA6E42">
        <w:t>Prompt 6: Help me build a two-stage machine learning pipeline in Python</w:t>
      </w:r>
      <w:r>
        <w:t xml:space="preserve">, </w:t>
      </w:r>
      <w:r w:rsidRPr="00DA6E42">
        <w:t>Stage 1 as a binary classifier predicting whether a flight arrives 10 or more minutes late, and Stage 2 as a regression model predicting the exact arrival delay magnitude in minutes.</w:t>
      </w:r>
    </w:p>
    <w:p w14:paraId="1E04DC68" w14:textId="77777777" w:rsidR="00DA6E42" w:rsidRPr="00DA6E42" w:rsidRDefault="00DA6E42" w:rsidP="00DA6E42">
      <w:pPr>
        <w:spacing w:before="100" w:beforeAutospacing="1" w:after="100" w:afterAutospacing="1"/>
      </w:pPr>
      <w:r w:rsidRPr="00DA6E42">
        <w:t>Prompt 7: I have these exact model results from my notebooks. Help me write a complete APA-style capstone research paper including an introduction, literature review, data description, methods, results, discussion, and conclusion based only on these verified numbers and my existing documents.</w:t>
      </w:r>
    </w:p>
    <w:p w14:paraId="3B8847C4" w14:textId="77777777" w:rsidR="00DA6E42" w:rsidRDefault="00DA6E42" w:rsidP="00DA6E42">
      <w:pPr>
        <w:spacing w:before="100" w:beforeAutospacing="1" w:after="100" w:afterAutospacing="1"/>
      </w:pPr>
      <w:r w:rsidRPr="00DA6E42">
        <w:lastRenderedPageBreak/>
        <w:t>Prompt 8: Help me shorten my discussion section to approximately 3 pages while keeping all key findings and limitations intact.</w:t>
      </w:r>
    </w:p>
    <w:p w14:paraId="0F1B6FD7" w14:textId="07A148EB" w:rsidR="00DA6E42" w:rsidRPr="00DA6E42" w:rsidRDefault="00DA6E42" w:rsidP="00DA6E42">
      <w:pPr>
        <w:spacing w:before="100" w:beforeAutospacing="1" w:after="100" w:afterAutospacing="1"/>
      </w:pPr>
      <w:r w:rsidRPr="00DA6E42">
        <w:t>Prompt: Help me</w:t>
      </w:r>
      <w:r w:rsidR="004925AD">
        <w:t xml:space="preserve"> rewrite this report,</w:t>
      </w:r>
      <w:r w:rsidRPr="00DA6E42">
        <w:t xml:space="preserve"> remove grammatical errors and spelling errors from the paragraph and help me with better structure to improve academic writing.</w:t>
      </w:r>
    </w:p>
    <w:p w14:paraId="7635F6B4" w14:textId="77777777" w:rsidR="00DA6E42" w:rsidRPr="00DA6E42" w:rsidRDefault="00DA6E42" w:rsidP="00DA6E42">
      <w:pPr>
        <w:spacing w:before="100" w:beforeAutospacing="1" w:after="100" w:afterAutospacing="1"/>
      </w:pPr>
      <w:r w:rsidRPr="00DA6E42">
        <w:t>Prompt 9: Review my paper sections for grammatical errors, academic tone, and APA formatting consistency.</w:t>
      </w:r>
    </w:p>
    <w:p w14:paraId="0F4642B1" w14:textId="77777777" w:rsidR="00DA6E42" w:rsidRPr="00DA6E42" w:rsidRDefault="00DA6E42" w:rsidP="00DA6E42">
      <w:pPr>
        <w:spacing w:before="100" w:beforeAutospacing="1" w:after="100" w:afterAutospacing="1"/>
      </w:pPr>
      <w:r w:rsidRPr="00DA6E42">
        <w:t xml:space="preserve">Grammarly. (n.d.). Grammarly. Grammarly.com. </w:t>
      </w:r>
      <w:hyperlink r:id="rId28" w:history="1">
        <w:r w:rsidRPr="00DA6E42">
          <w:rPr>
            <w:color w:val="0000FF"/>
            <w:u w:val="single"/>
          </w:rPr>
          <w:t>https://www.grammarly.com</w:t>
        </w:r>
      </w:hyperlink>
    </w:p>
    <w:p w14:paraId="157937FA" w14:textId="15E33553" w:rsidR="00DA6E42" w:rsidRPr="00DA6E42" w:rsidRDefault="004925AD" w:rsidP="00DA6E42">
      <w:pPr>
        <w:spacing w:before="100" w:beforeAutospacing="1" w:after="100" w:afterAutospacing="1"/>
      </w:pPr>
      <w:r>
        <w:t xml:space="preserve">Used </w:t>
      </w:r>
      <w:proofErr w:type="gramStart"/>
      <w:r w:rsidRPr="00DA6E42">
        <w:t>Grammarly</w:t>
      </w:r>
      <w:r>
        <w:t xml:space="preserve">  for</w:t>
      </w:r>
      <w:proofErr w:type="gramEnd"/>
      <w:r>
        <w:t xml:space="preserve"> making my writing batter and </w:t>
      </w:r>
      <w:r w:rsidR="00DA6E42" w:rsidRPr="00DA6E42">
        <w:t xml:space="preserve">grammatical errors and spelling errors </w:t>
      </w:r>
      <w:r>
        <w:t xml:space="preserve">free. </w:t>
      </w:r>
    </w:p>
    <w:p w14:paraId="24C4009A" w14:textId="77777777" w:rsidR="000265E1" w:rsidRPr="00435373" w:rsidRDefault="000265E1" w:rsidP="00435373">
      <w:pPr>
        <w:pStyle w:val="font-claude-response-body"/>
        <w:spacing w:line="480" w:lineRule="auto"/>
        <w:rPr>
          <w:sz w:val="22"/>
          <w:szCs w:val="22"/>
        </w:rPr>
      </w:pPr>
    </w:p>
    <w:p w14:paraId="437A8203" w14:textId="77777777" w:rsidR="00435373" w:rsidRPr="008C4E08" w:rsidRDefault="00435373" w:rsidP="00994A81">
      <w:pPr>
        <w:spacing w:line="480" w:lineRule="auto"/>
        <w:ind w:firstLine="720"/>
        <w:rPr>
          <w:sz w:val="22"/>
          <w:szCs w:val="22"/>
        </w:rPr>
      </w:pPr>
    </w:p>
    <w:sectPr w:rsidR="00435373" w:rsidRPr="008C4E08">
      <w:headerReference w:type="default" r:id="rId29"/>
      <w:footerReference w:type="even"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188C1" w14:textId="77777777" w:rsidR="00197544" w:rsidRDefault="00197544" w:rsidP="003F16FB">
      <w:r>
        <w:separator/>
      </w:r>
    </w:p>
  </w:endnote>
  <w:endnote w:type="continuationSeparator" w:id="0">
    <w:p w14:paraId="2727E0AC" w14:textId="77777777" w:rsidR="00197544" w:rsidRDefault="00197544" w:rsidP="003F1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ork Sans">
    <w:panose1 w:val="00000000000000000000"/>
    <w:charset w:val="4D"/>
    <w:family w:val="auto"/>
    <w:pitch w:val="variable"/>
    <w:sig w:usb0="A00000FF" w:usb1="5000E07B" w:usb2="00000000" w:usb3="00000000" w:csb0="000001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8535311"/>
      <w:docPartObj>
        <w:docPartGallery w:val="Page Numbers (Bottom of Page)"/>
        <w:docPartUnique/>
      </w:docPartObj>
    </w:sdtPr>
    <w:sdtContent>
      <w:p w14:paraId="4E2E0BC8" w14:textId="680EDE9A" w:rsidR="003F16FB" w:rsidRDefault="003F16FB" w:rsidP="004328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7162720" w14:textId="77777777" w:rsidR="003F16FB" w:rsidRDefault="003F16FB" w:rsidP="003F16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6876185"/>
      <w:docPartObj>
        <w:docPartGallery w:val="Page Numbers (Bottom of Page)"/>
        <w:docPartUnique/>
      </w:docPartObj>
    </w:sdtPr>
    <w:sdtContent>
      <w:p w14:paraId="5A275A2D" w14:textId="639A2C24" w:rsidR="003F16FB" w:rsidRDefault="003F16FB" w:rsidP="004328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640E62" w14:textId="77777777" w:rsidR="003F16FB" w:rsidRDefault="003F16FB" w:rsidP="003F16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69330" w14:textId="77777777" w:rsidR="00197544" w:rsidRDefault="00197544" w:rsidP="003F16FB">
      <w:r>
        <w:separator/>
      </w:r>
    </w:p>
  </w:footnote>
  <w:footnote w:type="continuationSeparator" w:id="0">
    <w:p w14:paraId="5352F514" w14:textId="77777777" w:rsidR="00197544" w:rsidRDefault="00197544" w:rsidP="003F1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7FB3" w14:textId="09EB91C6" w:rsidR="003F16FB" w:rsidRDefault="003F16FB">
    <w:pPr>
      <w:pStyle w:val="Header"/>
    </w:pPr>
    <w:r>
      <w:t>Shilp Patel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715"/>
    <w:rsid w:val="00002636"/>
    <w:rsid w:val="000265E1"/>
    <w:rsid w:val="000775E2"/>
    <w:rsid w:val="000903DE"/>
    <w:rsid w:val="001429DE"/>
    <w:rsid w:val="00144BB9"/>
    <w:rsid w:val="00192877"/>
    <w:rsid w:val="00197544"/>
    <w:rsid w:val="002448E4"/>
    <w:rsid w:val="003177A7"/>
    <w:rsid w:val="003F16FB"/>
    <w:rsid w:val="0041510A"/>
    <w:rsid w:val="00435373"/>
    <w:rsid w:val="004925AD"/>
    <w:rsid w:val="0052316C"/>
    <w:rsid w:val="00534478"/>
    <w:rsid w:val="00542CD1"/>
    <w:rsid w:val="006348BD"/>
    <w:rsid w:val="006A423A"/>
    <w:rsid w:val="00832068"/>
    <w:rsid w:val="00873B63"/>
    <w:rsid w:val="0088469D"/>
    <w:rsid w:val="008C4E08"/>
    <w:rsid w:val="008D6715"/>
    <w:rsid w:val="00960E95"/>
    <w:rsid w:val="00994A81"/>
    <w:rsid w:val="009B0204"/>
    <w:rsid w:val="009C0359"/>
    <w:rsid w:val="00A1063D"/>
    <w:rsid w:val="00A96D24"/>
    <w:rsid w:val="00CB5DD4"/>
    <w:rsid w:val="00D40660"/>
    <w:rsid w:val="00D62105"/>
    <w:rsid w:val="00D90CED"/>
    <w:rsid w:val="00DA6E42"/>
    <w:rsid w:val="00E00C32"/>
    <w:rsid w:val="00E3053E"/>
    <w:rsid w:val="00F33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F137"/>
  <w15:chartTrackingRefBased/>
  <w15:docId w15:val="{2DBEF9B0-3230-F643-9779-88429F4F3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BB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D671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D671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D671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D671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D671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D671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D671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D671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D671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6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715"/>
    <w:rPr>
      <w:rFonts w:eastAsiaTheme="majorEastAsia" w:cstheme="majorBidi"/>
      <w:color w:val="272727" w:themeColor="text1" w:themeTint="D8"/>
    </w:rPr>
  </w:style>
  <w:style w:type="paragraph" w:styleId="Title">
    <w:name w:val="Title"/>
    <w:basedOn w:val="Normal"/>
    <w:next w:val="Normal"/>
    <w:link w:val="TitleChar"/>
    <w:uiPriority w:val="10"/>
    <w:qFormat/>
    <w:rsid w:val="008D671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D6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71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D6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71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D6715"/>
    <w:rPr>
      <w:i/>
      <w:iCs/>
      <w:color w:val="404040" w:themeColor="text1" w:themeTint="BF"/>
    </w:rPr>
  </w:style>
  <w:style w:type="paragraph" w:styleId="ListParagraph">
    <w:name w:val="List Paragraph"/>
    <w:basedOn w:val="Normal"/>
    <w:uiPriority w:val="34"/>
    <w:qFormat/>
    <w:rsid w:val="008D671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D6715"/>
    <w:rPr>
      <w:i/>
      <w:iCs/>
      <w:color w:val="0F4761" w:themeColor="accent1" w:themeShade="BF"/>
    </w:rPr>
  </w:style>
  <w:style w:type="paragraph" w:styleId="IntenseQuote">
    <w:name w:val="Intense Quote"/>
    <w:basedOn w:val="Normal"/>
    <w:next w:val="Normal"/>
    <w:link w:val="IntenseQuoteChar"/>
    <w:uiPriority w:val="30"/>
    <w:qFormat/>
    <w:rsid w:val="008D671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D6715"/>
    <w:rPr>
      <w:i/>
      <w:iCs/>
      <w:color w:val="0F4761" w:themeColor="accent1" w:themeShade="BF"/>
    </w:rPr>
  </w:style>
  <w:style w:type="character" w:styleId="IntenseReference">
    <w:name w:val="Intense Reference"/>
    <w:basedOn w:val="DefaultParagraphFont"/>
    <w:uiPriority w:val="32"/>
    <w:qFormat/>
    <w:rsid w:val="008D6715"/>
    <w:rPr>
      <w:b/>
      <w:bCs/>
      <w:smallCaps/>
      <w:color w:val="0F4761" w:themeColor="accent1" w:themeShade="BF"/>
      <w:spacing w:val="5"/>
    </w:rPr>
  </w:style>
  <w:style w:type="paragraph" w:customStyle="1" w:styleId="font-claude-response-body">
    <w:name w:val="font-claude-response-body"/>
    <w:basedOn w:val="Normal"/>
    <w:rsid w:val="00994A81"/>
    <w:pPr>
      <w:spacing w:before="100" w:beforeAutospacing="1" w:after="100" w:afterAutospacing="1"/>
    </w:pPr>
  </w:style>
  <w:style w:type="character" w:styleId="Strong">
    <w:name w:val="Strong"/>
    <w:basedOn w:val="DefaultParagraphFont"/>
    <w:uiPriority w:val="22"/>
    <w:qFormat/>
    <w:rsid w:val="00832068"/>
    <w:rPr>
      <w:b/>
      <w:bCs/>
    </w:rPr>
  </w:style>
  <w:style w:type="character" w:styleId="Emphasis">
    <w:name w:val="Emphasis"/>
    <w:basedOn w:val="DefaultParagraphFont"/>
    <w:uiPriority w:val="20"/>
    <w:qFormat/>
    <w:rsid w:val="00832068"/>
    <w:rPr>
      <w:i/>
      <w:iCs/>
    </w:rPr>
  </w:style>
  <w:style w:type="table" w:styleId="TableGrid">
    <w:name w:val="Table Grid"/>
    <w:basedOn w:val="TableNormal"/>
    <w:uiPriority w:val="39"/>
    <w:rsid w:val="00634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16FB"/>
    <w:pPr>
      <w:tabs>
        <w:tab w:val="center" w:pos="4680"/>
        <w:tab w:val="right" w:pos="9360"/>
      </w:tabs>
    </w:pPr>
  </w:style>
  <w:style w:type="character" w:customStyle="1" w:styleId="HeaderChar">
    <w:name w:val="Header Char"/>
    <w:basedOn w:val="DefaultParagraphFont"/>
    <w:link w:val="Header"/>
    <w:uiPriority w:val="99"/>
    <w:rsid w:val="003F16F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F16FB"/>
    <w:pPr>
      <w:tabs>
        <w:tab w:val="center" w:pos="4680"/>
        <w:tab w:val="right" w:pos="9360"/>
      </w:tabs>
    </w:pPr>
  </w:style>
  <w:style w:type="character" w:customStyle="1" w:styleId="FooterChar">
    <w:name w:val="Footer Char"/>
    <w:basedOn w:val="DefaultParagraphFont"/>
    <w:link w:val="Footer"/>
    <w:uiPriority w:val="99"/>
    <w:rsid w:val="003F16FB"/>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F16FB"/>
  </w:style>
  <w:style w:type="character" w:styleId="Hyperlink">
    <w:name w:val="Hyperlink"/>
    <w:basedOn w:val="DefaultParagraphFont"/>
    <w:uiPriority w:val="99"/>
    <w:semiHidden/>
    <w:unhideWhenUsed/>
    <w:rsid w:val="00873B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airtraman.2024.102509" TargetMode="External"/><Relationship Id="rId18" Type="http://schemas.openxmlformats.org/officeDocument/2006/relationships/hyperlink" Target="https://mesonet.agron.iastate.edu/request/download.phtml" TargetMode="External"/><Relationship Id="rId26" Type="http://schemas.openxmlformats.org/officeDocument/2006/relationships/hyperlink" Target="https://doi.org/10.1016/j.trc.2023.104179" TargetMode="External"/><Relationship Id="rId3" Type="http://schemas.openxmlformats.org/officeDocument/2006/relationships/webSettings" Target="webSettings.xml"/><Relationship Id="rId21" Type="http://schemas.openxmlformats.org/officeDocument/2006/relationships/hyperlink" Target="https://doi.org/10.1155/2025/3847261" TargetMode="External"/><Relationship Id="rId7" Type="http://schemas.openxmlformats.org/officeDocument/2006/relationships/image" Target="media/image2.png"/><Relationship Id="rId12" Type="http://schemas.openxmlformats.org/officeDocument/2006/relationships/hyperlink" Target="https://news.aa.com" TargetMode="External"/><Relationship Id="rId17" Type="http://schemas.openxmlformats.org/officeDocument/2006/relationships/hyperlink" Target="https://www.iata.org" TargetMode="External"/><Relationship Id="rId25" Type="http://schemas.openxmlformats.org/officeDocument/2006/relationships/hyperlink" Target="https://doi.org/10.1016/j.cja.2018.01.022"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aspm.faa.gov" TargetMode="External"/><Relationship Id="rId20" Type="http://schemas.openxmlformats.org/officeDocument/2006/relationships/hyperlink" Target="https://doi.org/10.1155/2021/5548739" TargetMode="External"/><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371/journal.pone.0316716" TargetMode="External"/><Relationship Id="rId24" Type="http://schemas.openxmlformats.org/officeDocument/2006/relationships/hyperlink" Target="https://doi.org/10.3390/aerospace11030214"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1016/j.jairtraman.2024.102551" TargetMode="External"/><Relationship Id="rId23" Type="http://schemas.openxmlformats.org/officeDocument/2006/relationships/hyperlink" Target="https://www.weather.gov/media/asos/aum-toc.pdf" TargetMode="External"/><Relationship Id="rId28" Type="http://schemas.openxmlformats.org/officeDocument/2006/relationships/hyperlink" Target="https://www.grammarly.com" TargetMode="External"/><Relationship Id="rId10" Type="http://schemas.openxmlformats.org/officeDocument/2006/relationships/hyperlink" Target="https://doi.org/10.1016/j.jairtraman.2008.08.005" TargetMode="External"/><Relationship Id="rId19" Type="http://schemas.openxmlformats.org/officeDocument/2006/relationships/hyperlink" Target="https://doi.org/10.7771/2159-6670.1234" TargetMode="External"/><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145/2939672.2939785" TargetMode="External"/><Relationship Id="rId22" Type="http://schemas.openxmlformats.org/officeDocument/2006/relationships/hyperlink" Target="https://doi.org/10.1016/j.trc.2017.05.011" TargetMode="External"/><Relationship Id="rId27" Type="http://schemas.openxmlformats.org/officeDocument/2006/relationships/hyperlink" Target="https://claude.ai" TargetMode="External"/><Relationship Id="rId30" Type="http://schemas.openxmlformats.org/officeDocument/2006/relationships/footer" Target="foot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263</TotalTime>
  <Pages>40</Pages>
  <Words>10481</Words>
  <Characters>59743</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Shilp</dc:creator>
  <cp:keywords/>
  <dc:description/>
  <cp:lastModifiedBy>Patel, Shilp</cp:lastModifiedBy>
  <cp:revision>12</cp:revision>
  <cp:lastPrinted>2026-05-02T21:06:00Z</cp:lastPrinted>
  <dcterms:created xsi:type="dcterms:W3CDTF">2026-04-30T00:22:00Z</dcterms:created>
  <dcterms:modified xsi:type="dcterms:W3CDTF">2026-05-04T01:24:00Z</dcterms:modified>
</cp:coreProperties>
</file>