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2861" w14:textId="77777777" w:rsidR="00994027" w:rsidRPr="001465C2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65C2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5616C22A" w14:textId="77777777" w:rsidR="00994027" w:rsidRPr="001465C2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65C2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14:paraId="4223B68D" w14:textId="77777777" w:rsidR="00994027" w:rsidRPr="001465C2" w:rsidRDefault="0099402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94027" w:rsidRPr="001465C2" w14:paraId="4B13EEB4" w14:textId="77777777">
        <w:tc>
          <w:tcPr>
            <w:tcW w:w="4508" w:type="dxa"/>
          </w:tcPr>
          <w:p w14:paraId="6F1F0B46" w14:textId="77777777" w:rsidR="00994027" w:rsidRPr="001465C2" w:rsidRDefault="00000000">
            <w:pPr>
              <w:rPr>
                <w:rFonts w:ascii="Times New Roman" w:hAnsi="Times New Roman" w:cs="Times New Roman"/>
              </w:rPr>
            </w:pPr>
            <w:r w:rsidRPr="001465C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5006449" w14:textId="14E35810" w:rsidR="00994027" w:rsidRPr="001465C2" w:rsidRDefault="00000000">
            <w:pPr>
              <w:rPr>
                <w:rFonts w:ascii="Times New Roman" w:hAnsi="Times New Roman" w:cs="Times New Roman"/>
              </w:rPr>
            </w:pPr>
            <w:r w:rsidRPr="001465C2">
              <w:rPr>
                <w:rFonts w:ascii="Times New Roman" w:hAnsi="Times New Roman" w:cs="Times New Roman"/>
              </w:rPr>
              <w:t>0</w:t>
            </w:r>
            <w:r w:rsidR="00A91DF3">
              <w:rPr>
                <w:rFonts w:ascii="Times New Roman" w:hAnsi="Times New Roman" w:cs="Times New Roman"/>
              </w:rPr>
              <w:t xml:space="preserve">8 </w:t>
            </w:r>
            <w:r w:rsidRPr="001465C2">
              <w:rPr>
                <w:rFonts w:ascii="Times New Roman" w:hAnsi="Times New Roman" w:cs="Times New Roman"/>
              </w:rPr>
              <w:t>August2026</w:t>
            </w:r>
          </w:p>
        </w:tc>
      </w:tr>
      <w:tr w:rsidR="00994027" w:rsidRPr="001465C2" w14:paraId="29867270" w14:textId="77777777">
        <w:tc>
          <w:tcPr>
            <w:tcW w:w="4508" w:type="dxa"/>
          </w:tcPr>
          <w:p w14:paraId="56B95358" w14:textId="77777777" w:rsidR="00994027" w:rsidRPr="001465C2" w:rsidRDefault="00000000">
            <w:pPr>
              <w:rPr>
                <w:rFonts w:ascii="Times New Roman" w:hAnsi="Times New Roman" w:cs="Times New Roman"/>
              </w:rPr>
            </w:pPr>
            <w:r w:rsidRPr="001465C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508" w:type="dxa"/>
          </w:tcPr>
          <w:p w14:paraId="1EBF3CA6" w14:textId="32896DBF" w:rsidR="00994027" w:rsidRPr="001465C2" w:rsidRDefault="00A91D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Shilpa Pachumbre</w:t>
            </w:r>
          </w:p>
        </w:tc>
      </w:tr>
      <w:tr w:rsidR="00994027" w:rsidRPr="001465C2" w14:paraId="27B35CFF" w14:textId="77777777">
        <w:tc>
          <w:tcPr>
            <w:tcW w:w="4508" w:type="dxa"/>
          </w:tcPr>
          <w:p w14:paraId="25E10D21" w14:textId="77777777" w:rsidR="00994027" w:rsidRPr="001465C2" w:rsidRDefault="00000000">
            <w:pPr>
              <w:rPr>
                <w:rFonts w:ascii="Times New Roman" w:hAnsi="Times New Roman" w:cs="Times New Roman"/>
              </w:rPr>
            </w:pPr>
            <w:r w:rsidRPr="001465C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5C167AE" w14:textId="3B45CFAC" w:rsidR="00994027" w:rsidRPr="001465C2" w:rsidRDefault="00A91DF3">
            <w:pPr>
              <w:rPr>
                <w:rFonts w:ascii="Times New Roman" w:hAnsi="Times New Roman" w:cs="Times New Roman"/>
              </w:rPr>
            </w:pPr>
            <w:r w:rsidRPr="00A91DF3"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</w:rPr>
              <w:t>ouse</w:t>
            </w:r>
            <w:r w:rsidR="00673A73">
              <w:rPr>
                <w:rFonts w:ascii="Times New Roman" w:hAnsi="Times New Roman" w:cs="Times New Roman"/>
              </w:rPr>
              <w:t xml:space="preserve"> </w:t>
            </w:r>
            <w:r w:rsidRPr="00A91DF3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ent</w:t>
            </w:r>
            <w:r w:rsidR="00673A73">
              <w:rPr>
                <w:rFonts w:ascii="Times New Roman" w:hAnsi="Times New Roman" w:cs="Times New Roman"/>
              </w:rPr>
              <w:t xml:space="preserve"> </w:t>
            </w:r>
            <w:r w:rsidRPr="00A91DF3">
              <w:rPr>
                <w:rFonts w:ascii="Times New Roman" w:hAnsi="Times New Roman" w:cs="Times New Roman"/>
              </w:rPr>
              <w:t>M</w:t>
            </w:r>
            <w:r w:rsidR="00673A73">
              <w:rPr>
                <w:rFonts w:ascii="Times New Roman" w:hAnsi="Times New Roman" w:cs="Times New Roman"/>
              </w:rPr>
              <w:t>ERN</w:t>
            </w:r>
          </w:p>
        </w:tc>
      </w:tr>
      <w:tr w:rsidR="00994027" w:rsidRPr="001465C2" w14:paraId="41DBC93D" w14:textId="77777777">
        <w:tc>
          <w:tcPr>
            <w:tcW w:w="4508" w:type="dxa"/>
          </w:tcPr>
          <w:p w14:paraId="270373DC" w14:textId="77777777" w:rsidR="00994027" w:rsidRPr="001465C2" w:rsidRDefault="00000000">
            <w:pPr>
              <w:rPr>
                <w:rFonts w:ascii="Times New Roman" w:hAnsi="Times New Roman" w:cs="Times New Roman"/>
              </w:rPr>
            </w:pPr>
            <w:r w:rsidRPr="001465C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A8094DD" w14:textId="77777777" w:rsidR="00994027" w:rsidRPr="001465C2" w:rsidRDefault="00000000">
            <w:pPr>
              <w:rPr>
                <w:rFonts w:ascii="Times New Roman" w:hAnsi="Times New Roman" w:cs="Times New Roman"/>
              </w:rPr>
            </w:pPr>
            <w:r w:rsidRPr="001465C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7C3F2AB" w14:textId="77777777" w:rsidR="00994027" w:rsidRPr="001465C2" w:rsidRDefault="00994027">
      <w:pPr>
        <w:rPr>
          <w:rFonts w:ascii="Times New Roman" w:hAnsi="Times New Roman" w:cs="Times New Roman"/>
          <w:b/>
          <w:sz w:val="24"/>
          <w:szCs w:val="24"/>
        </w:rPr>
      </w:pPr>
    </w:p>
    <w:p w14:paraId="234144DE" w14:textId="77777777" w:rsidR="00994027" w:rsidRPr="001465C2" w:rsidRDefault="00000000">
      <w:pPr>
        <w:jc w:val="both"/>
        <w:rPr>
          <w:rFonts w:ascii="Times New Roman" w:hAnsi="Times New Roman" w:cs="Times New Roman"/>
          <w:color w:val="2A2A2A"/>
          <w:sz w:val="28"/>
          <w:szCs w:val="28"/>
        </w:rPr>
      </w:pPr>
      <w:r w:rsidRPr="001465C2">
        <w:rPr>
          <w:rFonts w:ascii="Times New Roman" w:hAnsi="Times New Roman" w:cs="Times New Roman"/>
          <w:b/>
          <w:bCs/>
          <w:color w:val="2A2A2A"/>
          <w:sz w:val="28"/>
          <w:szCs w:val="28"/>
        </w:rPr>
        <w:t>Think &amp; Feel</w:t>
      </w:r>
    </w:p>
    <w:p w14:paraId="3175B0A8" w14:textId="77777777" w:rsidR="001465C2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Wants a quick and verified way to find/rent a house without brokerage.</w:t>
      </w:r>
    </w:p>
    <w:p w14:paraId="1D0B6875" w14:textId="77777777" w:rsidR="001465C2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Expects genuine listings, transparent owner contact, and quick booking confirmation.</w:t>
      </w:r>
    </w:p>
    <w:p w14:paraId="2F985B42" w14:textId="1BB5C566" w:rsidR="00994027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Worries about fake listings, high brokerage, and delayed owner/admin response.</w:t>
      </w:r>
    </w:p>
    <w:p w14:paraId="02F1C268" w14:textId="77777777" w:rsidR="00994027" w:rsidRPr="001465C2" w:rsidRDefault="00000000">
      <w:pPr>
        <w:jc w:val="both"/>
        <w:rPr>
          <w:rFonts w:ascii="Times New Roman" w:hAnsi="Times New Roman" w:cs="Times New Roman"/>
          <w:color w:val="2A2A2A"/>
          <w:sz w:val="28"/>
          <w:szCs w:val="28"/>
        </w:rPr>
      </w:pPr>
      <w:r w:rsidRPr="001465C2">
        <w:rPr>
          <w:rFonts w:ascii="Times New Roman" w:hAnsi="Times New Roman" w:cs="Times New Roman"/>
          <w:b/>
          <w:bCs/>
          <w:color w:val="2A2A2A"/>
          <w:sz w:val="28"/>
          <w:szCs w:val="28"/>
        </w:rPr>
        <w:t>Hear</w:t>
      </w:r>
    </w:p>
    <w:p w14:paraId="5145D919" w14:textId="77777777" w:rsidR="001465C2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Friends and family suggest using online portals like </w:t>
      </w:r>
      <w:proofErr w:type="spellStart"/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RentEase</w:t>
      </w:r>
      <w:proofErr w:type="spellEnd"/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 for direct owner contact.</w:t>
      </w:r>
    </w:p>
    <w:p w14:paraId="1EBD0E81" w14:textId="542ADC46" w:rsidR="00994027" w:rsidRPr="001465C2" w:rsidRDefault="00000000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Renter hears about fraud listings and seeks verified properties.</w:t>
      </w:r>
    </w:p>
    <w:p w14:paraId="55E22455" w14:textId="77777777" w:rsidR="00994027" w:rsidRPr="00A91DF3" w:rsidRDefault="00000000">
      <w:pPr>
        <w:jc w:val="both"/>
        <w:rPr>
          <w:rFonts w:ascii="Times New Roman" w:hAnsi="Times New Roman" w:cs="Times New Roman"/>
          <w:color w:val="2A2A2A"/>
          <w:sz w:val="28"/>
          <w:szCs w:val="28"/>
        </w:rPr>
      </w:pPr>
      <w:r w:rsidRPr="00A91DF3">
        <w:rPr>
          <w:rFonts w:ascii="Times New Roman" w:hAnsi="Times New Roman" w:cs="Times New Roman"/>
          <w:b/>
          <w:bCs/>
          <w:color w:val="2A2A2A"/>
          <w:sz w:val="28"/>
          <w:szCs w:val="28"/>
        </w:rPr>
        <w:t>See</w:t>
      </w:r>
    </w:p>
    <w:p w14:paraId="3895A533" w14:textId="3F8AA96D" w:rsidR="001465C2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Notices lack of filters: BHK, Furnished, Location, Price Range.</w:t>
      </w:r>
    </w:p>
    <w:p w14:paraId="00AEB171" w14:textId="4384D2D3" w:rsidR="00994027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Observes high brokerage charges and delayed responses from owners.</w:t>
      </w:r>
    </w:p>
    <w:p w14:paraId="48D9DB85" w14:textId="77777777" w:rsidR="00994027" w:rsidRPr="001465C2" w:rsidRDefault="00994027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</w:p>
    <w:p w14:paraId="68C7623E" w14:textId="77777777" w:rsidR="00994027" w:rsidRPr="00A91DF3" w:rsidRDefault="00000000">
      <w:pPr>
        <w:jc w:val="both"/>
        <w:rPr>
          <w:rFonts w:ascii="Times New Roman" w:hAnsi="Times New Roman" w:cs="Times New Roman"/>
          <w:color w:val="2A2A2A"/>
          <w:sz w:val="28"/>
          <w:szCs w:val="28"/>
        </w:rPr>
      </w:pPr>
      <w:r w:rsidRPr="00A91DF3">
        <w:rPr>
          <w:rFonts w:ascii="Times New Roman" w:hAnsi="Times New Roman" w:cs="Times New Roman"/>
          <w:b/>
          <w:bCs/>
          <w:color w:val="2A2A2A"/>
          <w:sz w:val="28"/>
          <w:szCs w:val="28"/>
        </w:rPr>
        <w:t>Say &amp; Do</w:t>
      </w:r>
    </w:p>
    <w:p w14:paraId="4410E387" w14:textId="1D60D03B" w:rsidR="00994027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Pr="001465C2">
        <w:rPr>
          <w:rFonts w:ascii="Times New Roman" w:hAnsi="Times New Roman" w:cs="Times New Roman"/>
          <w:b/>
          <w:bCs/>
          <w:color w:val="2A2A2A"/>
          <w:sz w:val="24"/>
          <w:szCs w:val="24"/>
        </w:rPr>
        <w:t>Says:</w:t>
      </w: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"I want to find a verified house without brokerage quickly."</w:t>
      </w:r>
    </w:p>
    <w:p w14:paraId="2454D6AA" w14:textId="15169CD2" w:rsidR="00994027" w:rsidRPr="001465C2" w:rsidRDefault="00000000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Pr="001465C2">
        <w:rPr>
          <w:rFonts w:ascii="Times New Roman" w:hAnsi="Times New Roman" w:cs="Times New Roman"/>
          <w:b/>
          <w:bCs/>
          <w:color w:val="2A2A2A"/>
          <w:sz w:val="24"/>
          <w:szCs w:val="24"/>
        </w:rPr>
        <w:t>Does:</w:t>
      </w: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Searches properties by address, filters by BHK &amp; rent range, sends booking request, checks booking status regularly in My Bookings.</w:t>
      </w:r>
    </w:p>
    <w:p w14:paraId="65BBFFFD" w14:textId="77777777" w:rsidR="00994027" w:rsidRPr="00A91DF3" w:rsidRDefault="00000000">
      <w:pPr>
        <w:jc w:val="both"/>
        <w:rPr>
          <w:rFonts w:ascii="Times New Roman" w:hAnsi="Times New Roman" w:cs="Times New Roman"/>
          <w:color w:val="2A2A2A"/>
          <w:sz w:val="28"/>
          <w:szCs w:val="28"/>
        </w:rPr>
      </w:pPr>
      <w:r w:rsidRPr="00A91DF3">
        <w:rPr>
          <w:rFonts w:ascii="Times New Roman" w:hAnsi="Times New Roman" w:cs="Times New Roman"/>
          <w:b/>
          <w:bCs/>
          <w:color w:val="2A2A2A"/>
          <w:sz w:val="28"/>
          <w:szCs w:val="28"/>
        </w:rPr>
        <w:t>Pains</w:t>
      </w:r>
    </w:p>
    <w:p w14:paraId="78586AA4" w14:textId="77777777" w:rsidR="00994027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>• Time-consuming manual processes.</w:t>
      </w:r>
    </w:p>
    <w:p w14:paraId="73001EB2" w14:textId="29379B3F" w:rsidR="00994027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No </w:t>
      </w:r>
      <w:r w:rsidR="00D9237B">
        <w:rPr>
          <w:rFonts w:ascii="Times New Roman" w:hAnsi="Times New Roman" w:cs="Times New Roman"/>
          <w:color w:val="2A2A2A"/>
          <w:sz w:val="24"/>
          <w:szCs w:val="24"/>
        </w:rPr>
        <w:t>booking</w:t>
      </w: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 tracking and delayed responses.</w:t>
      </w:r>
    </w:p>
    <w:p w14:paraId="66A67C16" w14:textId="53406865" w:rsidR="00994027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No booking tracking &amp; delayed owner/admin approval.</w:t>
      </w:r>
    </w:p>
    <w:p w14:paraId="1BF347B6" w14:textId="77777777" w:rsidR="00994027" w:rsidRPr="001465C2" w:rsidRDefault="00994027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</w:p>
    <w:p w14:paraId="5F12E449" w14:textId="77777777" w:rsidR="00994027" w:rsidRPr="00A91DF3" w:rsidRDefault="00000000">
      <w:pPr>
        <w:jc w:val="both"/>
        <w:rPr>
          <w:rFonts w:ascii="Times New Roman" w:hAnsi="Times New Roman" w:cs="Times New Roman"/>
          <w:color w:val="2A2A2A"/>
          <w:sz w:val="28"/>
          <w:szCs w:val="28"/>
        </w:rPr>
      </w:pPr>
      <w:r w:rsidRPr="00A91DF3">
        <w:rPr>
          <w:rFonts w:ascii="Times New Roman" w:hAnsi="Times New Roman" w:cs="Times New Roman"/>
          <w:b/>
          <w:bCs/>
          <w:color w:val="2A2A2A"/>
          <w:sz w:val="28"/>
          <w:szCs w:val="28"/>
        </w:rPr>
        <w:t>Gains</w:t>
      </w:r>
    </w:p>
    <w:p w14:paraId="72CCB62F" w14:textId="7778F9A8" w:rsidR="00994027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Easy online property search with filters (Search by Address, All Types, All Ad Types).</w:t>
      </w:r>
    </w:p>
    <w:p w14:paraId="2A1AE9EB" w14:textId="77777777" w:rsidR="001465C2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Real-time booking status tracking &amp; faster owner response.</w:t>
      </w:r>
    </w:p>
    <w:p w14:paraId="7845504A" w14:textId="77777777" w:rsidR="001465C2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</w:t>
      </w:r>
      <w:r w:rsidR="001465C2" w:rsidRPr="001465C2">
        <w:rPr>
          <w:rFonts w:ascii="Times New Roman" w:hAnsi="Times New Roman" w:cs="Times New Roman"/>
          <w:color w:val="2A2A2A"/>
          <w:sz w:val="24"/>
          <w:szCs w:val="24"/>
        </w:rPr>
        <w:t>Direct renter-owner connection without middleman.</w:t>
      </w:r>
    </w:p>
    <w:p w14:paraId="5E83D3E0" w14:textId="0301E097" w:rsidR="00994027" w:rsidRPr="001465C2" w:rsidRDefault="00000000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• Improved trust in the </w:t>
      </w:r>
      <w:r w:rsidR="00D9237B">
        <w:rPr>
          <w:rFonts w:ascii="Times New Roman" w:hAnsi="Times New Roman" w:cs="Times New Roman"/>
          <w:color w:val="2A2A2A"/>
          <w:sz w:val="24"/>
          <w:szCs w:val="24"/>
        </w:rPr>
        <w:t>Rental</w:t>
      </w:r>
      <w:r w:rsidRPr="001465C2">
        <w:rPr>
          <w:rFonts w:ascii="Times New Roman" w:hAnsi="Times New Roman" w:cs="Times New Roman"/>
          <w:color w:val="2A2A2A"/>
          <w:sz w:val="24"/>
          <w:szCs w:val="24"/>
        </w:rPr>
        <w:t xml:space="preserve"> handling process.</w:t>
      </w:r>
    </w:p>
    <w:p w14:paraId="0264234D" w14:textId="77777777" w:rsidR="00994027" w:rsidRPr="001465C2" w:rsidRDefault="00994027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14:paraId="56AAFC2A" w14:textId="77777777" w:rsidR="00994027" w:rsidRPr="001465C2" w:rsidRDefault="00000000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1465C2">
        <w:rPr>
          <w:rFonts w:ascii="Times New Roman" w:hAnsi="Times New Roman" w:cs="Times New Roman"/>
          <w:b/>
          <w:color w:val="2A2A2A"/>
          <w:sz w:val="24"/>
          <w:szCs w:val="24"/>
        </w:rPr>
        <w:lastRenderedPageBreak/>
        <w:t>Example:</w:t>
      </w:r>
      <w:r w:rsidRPr="001465C2">
        <w:rPr>
          <w:rFonts w:ascii="Times New Roman" w:hAnsi="Times New Roman" w:cs="Times New Roman"/>
          <w:noProof/>
        </w:rPr>
        <w:br/>
      </w:r>
    </w:p>
    <w:p w14:paraId="4C6D971A" w14:textId="3FF33BE2" w:rsidR="00994027" w:rsidRPr="001465C2" w:rsidRDefault="00A91DF3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2A2A2A"/>
          <w:sz w:val="24"/>
          <w:szCs w:val="24"/>
        </w:rPr>
        <w:drawing>
          <wp:inline distT="0" distB="0" distL="0" distR="0" wp14:anchorId="714D3314" wp14:editId="23F3729C">
            <wp:extent cx="5731510" cy="3163570"/>
            <wp:effectExtent l="0" t="0" r="2540" b="0"/>
            <wp:docPr id="980934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34802" name="Picture 9809348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A8E6" w14:textId="77777777" w:rsidR="00994027" w:rsidRPr="001465C2" w:rsidRDefault="00994027">
      <w:pPr>
        <w:rPr>
          <w:rFonts w:ascii="Times New Roman" w:hAnsi="Times New Roman" w:cs="Times New Roman"/>
          <w:sz w:val="24"/>
          <w:szCs w:val="24"/>
        </w:rPr>
      </w:pPr>
    </w:p>
    <w:sectPr w:rsidR="00994027" w:rsidRPr="001465C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027"/>
    <w:rsid w:val="001465C2"/>
    <w:rsid w:val="00224A0B"/>
    <w:rsid w:val="002B5559"/>
    <w:rsid w:val="006667CD"/>
    <w:rsid w:val="00673A73"/>
    <w:rsid w:val="00990FC3"/>
    <w:rsid w:val="00994027"/>
    <w:rsid w:val="00A91DF3"/>
    <w:rsid w:val="00D9237B"/>
    <w:rsid w:val="00E0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1964"/>
  <w15:docId w15:val="{9D9B976A-55DE-412C-8CE5-3A9AB65C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Indrajeet Pachumbre</cp:lastModifiedBy>
  <cp:revision>5</cp:revision>
  <dcterms:created xsi:type="dcterms:W3CDTF">2026-09-02T15:18:00Z</dcterms:created>
  <dcterms:modified xsi:type="dcterms:W3CDTF">2026-09-03T07:12:00Z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6545669c4ef4426a986a210b0195e876_23</vt:lpwstr>
  </property>
</Properties>
</file>