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4D56" w:rsidP="00B14D56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B14D56">
        <w:rPr>
          <w:color w:val="FF0000"/>
          <w:sz w:val="40"/>
          <w:szCs w:val="40"/>
          <w:u w:val="single"/>
        </w:rPr>
        <w:t>OOPS</w:t>
      </w:r>
    </w:p>
    <w:p w:rsidR="00B14D56" w:rsidRPr="00B14D56" w:rsidRDefault="00B14D56" w:rsidP="00B14D56"/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 xml:space="preserve">In Python, object-oriented Programming (OOPs) uses objects and classes in programming. 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 xml:space="preserve">It aims to implement real-world entities like inheritance, polymorphisms, encapsulation, etc. in the programming. 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The main concept of OOPs is to bind the data and the functions that work on that together as a single unit so that no other part of the code can access this data. 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Pr="00F30B8D" w:rsidRDefault="00F30B8D" w:rsidP="00B14D56">
      <w:pPr>
        <w:rPr>
          <w:b/>
          <w:i/>
          <w:sz w:val="28"/>
          <w:szCs w:val="28"/>
          <w:u w:val="single"/>
        </w:rPr>
      </w:pPr>
      <w:r w:rsidRPr="00F30B8D">
        <w:rPr>
          <w:b/>
          <w:i/>
          <w:sz w:val="28"/>
          <w:szCs w:val="28"/>
          <w:u w:val="single"/>
        </w:rPr>
        <w:t>Main concepts in OOPS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Class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Objects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Polymorphism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Encapsulation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Inheritance</w:t>
      </w:r>
    </w:p>
    <w:p w:rsidR="00B14D56" w:rsidRDefault="00B14D56" w:rsidP="00B14D56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Data abstraction</w:t>
      </w:r>
    </w:p>
    <w:p w:rsidR="00B14D56" w:rsidRDefault="00B14D56" w:rsidP="00B14D5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Class 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A class is a collection of objects. A class contains the blueprints or the prototype from which the objects are being created. It is a logical entity that contains some attributes and methods. 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Syntax: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proofErr w:type="gramStart"/>
      <w:r>
        <w:rPr>
          <w:rFonts w:ascii="Arial" w:hAnsi="Arial" w:cs="Arial"/>
          <w:color w:val="273239"/>
          <w:spacing w:val="2"/>
          <w:sz w:val="20"/>
          <w:szCs w:val="20"/>
        </w:rPr>
        <w:t>class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0"/>
          <w:szCs w:val="20"/>
        </w:rPr>
        <w:t>Classname</w:t>
      </w:r>
      <w:proofErr w:type="spellEnd"/>
      <w:r>
        <w:rPr>
          <w:rFonts w:ascii="Arial" w:hAnsi="Arial" w:cs="Arial"/>
          <w:color w:val="273239"/>
          <w:spacing w:val="2"/>
          <w:sz w:val="20"/>
          <w:szCs w:val="20"/>
        </w:rPr>
        <w:t>: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ab/>
      </w:r>
      <w:proofErr w:type="gramStart"/>
      <w:r>
        <w:rPr>
          <w:rFonts w:ascii="Arial" w:hAnsi="Arial" w:cs="Arial"/>
          <w:color w:val="273239"/>
          <w:spacing w:val="2"/>
          <w:sz w:val="20"/>
          <w:szCs w:val="20"/>
        </w:rPr>
        <w:t>statement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</w:rPr>
        <w:t xml:space="preserve"> 1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ab/>
        <w:t>: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ab/>
        <w:t>: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ab/>
        <w:t>Statement n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Self</w:t>
      </w:r>
      <w:r w:rsidR="00791912"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:</w:t>
      </w:r>
    </w:p>
    <w:p w:rsidR="00B14D56" w:rsidRPr="00B14D56" w:rsidRDefault="00B14D56" w:rsidP="00B14D56"/>
    <w:p w:rsidR="00B14D56" w:rsidRDefault="00B14D56" w:rsidP="00B14D56">
      <w:pPr>
        <w:numPr>
          <w:ilvl w:val="0"/>
          <w:numId w:val="2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Class methods must have an extra first parameter in the method definition. We do not give a value for this parameter when we call the method, Python provides it</w:t>
      </w:r>
    </w:p>
    <w:p w:rsidR="00B14D56" w:rsidRDefault="00B14D56" w:rsidP="00B14D56">
      <w:p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numPr>
          <w:ilvl w:val="0"/>
          <w:numId w:val="2"/>
        </w:numPr>
        <w:shd w:val="clear" w:color="auto" w:fill="FFFFFF"/>
        <w:spacing w:after="0" w:line="240" w:lineRule="auto"/>
        <w:ind w:left="276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t>If we have a method that takes no arguments, then we still have to have one argument.</w:t>
      </w:r>
    </w:p>
    <w:p w:rsidR="00791912" w:rsidRDefault="00791912" w:rsidP="00791912">
      <w:pPr>
        <w:pStyle w:val="ListParagraph"/>
        <w:rPr>
          <w:rFonts w:ascii="Arial" w:hAnsi="Arial" w:cs="Arial"/>
          <w:color w:val="273239"/>
          <w:spacing w:val="2"/>
          <w:sz w:val="20"/>
          <w:szCs w:val="20"/>
        </w:rPr>
      </w:pPr>
    </w:p>
    <w:p w:rsidR="00791912" w:rsidRDefault="00791912" w:rsidP="0079191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The __init__ constructor/method</w:t>
      </w:r>
    </w:p>
    <w:p w:rsidR="00791912" w:rsidRPr="00791912" w:rsidRDefault="00791912" w:rsidP="00791912"/>
    <w:p w:rsidR="00791912" w:rsidRDefault="00791912" w:rsidP="007919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73239"/>
          <w:spacing w:val="2"/>
          <w:sz w:val="20"/>
          <w:szCs w:val="20"/>
        </w:rPr>
        <w:lastRenderedPageBreak/>
        <w:t>It is run as soon as an object of a class is instantiated. The method is useful to do any initialization you want to do with your object. </w:t>
      </w:r>
    </w:p>
    <w:p w:rsidR="00791912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791912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73239"/>
          <w:spacing w:val="2"/>
          <w:sz w:val="20"/>
          <w:szCs w:val="20"/>
        </w:rPr>
      </w:pPr>
      <w:r>
        <w:rPr>
          <w:rFonts w:ascii="Arial" w:hAnsi="Arial" w:cs="Arial"/>
          <w:b/>
          <w:color w:val="273239"/>
          <w:spacing w:val="2"/>
          <w:sz w:val="20"/>
          <w:szCs w:val="20"/>
        </w:rPr>
        <w:t xml:space="preserve">What is an </w:t>
      </w:r>
      <w:proofErr w:type="gramStart"/>
      <w:r>
        <w:rPr>
          <w:rFonts w:ascii="Arial" w:hAnsi="Arial" w:cs="Arial"/>
          <w:b/>
          <w:color w:val="273239"/>
          <w:spacing w:val="2"/>
          <w:sz w:val="20"/>
          <w:szCs w:val="20"/>
        </w:rPr>
        <w:t>Object ?</w:t>
      </w:r>
      <w:proofErr w:type="gramEnd"/>
    </w:p>
    <w:p w:rsidR="00791912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273239"/>
          <w:spacing w:val="2"/>
          <w:sz w:val="20"/>
          <w:szCs w:val="20"/>
        </w:rPr>
      </w:pPr>
    </w:p>
    <w:p w:rsidR="00DF6B8D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Everything is in Python treated as an object, including variable, function, list,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, dictionary, set, etc.</w:t>
      </w:r>
    </w:p>
    <w:p w:rsidR="00DF6B8D" w:rsidRDefault="00DF6B8D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DF6B8D" w:rsidRPr="00F30B8D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r w:rsidRPr="00F30B8D">
        <w:rPr>
          <w:rFonts w:ascii="Arial" w:hAnsi="Arial" w:cs="Arial"/>
          <w:bCs/>
          <w:i/>
          <w:color w:val="202124"/>
          <w:sz w:val="18"/>
          <w:szCs w:val="18"/>
          <w:shd w:val="clear" w:color="auto" w:fill="FFFFFF"/>
        </w:rPr>
        <w:t>Every object belongs to its class</w:t>
      </w:r>
      <w:r w:rsidRPr="00F30B8D">
        <w:rPr>
          <w:rFonts w:ascii="Arial" w:hAnsi="Arial" w:cs="Arial"/>
          <w:i/>
          <w:color w:val="202124"/>
          <w:sz w:val="18"/>
          <w:szCs w:val="18"/>
          <w:shd w:val="clear" w:color="auto" w:fill="FFFFFF"/>
        </w:rPr>
        <w:t>.</w:t>
      </w:r>
    </w:p>
    <w:p w:rsidR="00DF6B8D" w:rsidRDefault="00DF6B8D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791912" w:rsidRPr="00791912" w:rsidRDefault="00791912" w:rsidP="0079191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For example - An integer variable belongs to integer class. An object is a real-life entity.</w:t>
      </w:r>
    </w:p>
    <w:p w:rsidR="00B14D56" w:rsidRDefault="00B14D56" w:rsidP="00B14D56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Default="00B14D56" w:rsidP="00B14D5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</w:p>
    <w:p w:rsidR="00B14D56" w:rsidRPr="00B14D56" w:rsidRDefault="00B14D56" w:rsidP="00B14D56"/>
    <w:p w:rsidR="00B14D56" w:rsidRPr="00B14D56" w:rsidRDefault="00B14D56" w:rsidP="00B14D56"/>
    <w:sectPr w:rsidR="00B14D56" w:rsidRPr="00B1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970C9"/>
    <w:multiLevelType w:val="multilevel"/>
    <w:tmpl w:val="D2B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752448"/>
    <w:multiLevelType w:val="multilevel"/>
    <w:tmpl w:val="2B86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14D56"/>
    <w:rsid w:val="0018397E"/>
    <w:rsid w:val="00791912"/>
    <w:rsid w:val="00B14D56"/>
    <w:rsid w:val="00DF6B8D"/>
    <w:rsid w:val="00F3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D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14D56"/>
    <w:rPr>
      <w:b/>
      <w:bCs/>
    </w:rPr>
  </w:style>
  <w:style w:type="paragraph" w:styleId="ListParagraph">
    <w:name w:val="List Paragraph"/>
    <w:basedOn w:val="Normal"/>
    <w:uiPriority w:val="34"/>
    <w:qFormat/>
    <w:rsid w:val="007919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19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2</cp:revision>
  <dcterms:created xsi:type="dcterms:W3CDTF">2022-01-19T10:16:00Z</dcterms:created>
  <dcterms:modified xsi:type="dcterms:W3CDTF">2022-01-19T12:28:00Z</dcterms:modified>
</cp:coreProperties>
</file>