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after="100"/>
      </w:pPr>
      <w:r>
        <w:rPr>
          <w:outline w:val="0"/>
          <w:color w:val="000000"/>
          <w:sz w:val="28"/>
          <w:szCs w:val="28"/>
          <w:u w:color="000000"/>
          <w:rtl w:val="0"/>
          <w:lang w:val="en-US"/>
          <w14:textFill>
            <w14:solidFill>
              <w14:srgbClr w14:val="000000"/>
            </w14:solidFill>
          </w14:textFill>
        </w:rPr>
        <w:t xml:space="preserve">Team Speed </w:t>
      </w:r>
      <w:r>
        <w:rPr>
          <w:outline w:val="0"/>
          <w:color w:val="000000"/>
          <w:sz w:val="28"/>
          <w:szCs w:val="28"/>
          <w:u w:color="000000"/>
          <w:rtl w:val="0"/>
          <w14:textFill>
            <w14:solidFill>
              <w14:srgbClr w14:val="000000"/>
            </w14:solidFill>
          </w14:textFill>
        </w:rPr>
        <w:t xml:space="preserve">– </w:t>
      </w:r>
      <w:r>
        <w:rPr>
          <w:outline w:val="0"/>
          <w:color w:val="000000"/>
          <w:sz w:val="28"/>
          <w:szCs w:val="28"/>
          <w:u w:color="000000"/>
          <w:rtl w:val="0"/>
          <w:lang w:val="fr-FR"/>
          <w14:textFill>
            <w14:solidFill>
              <w14:srgbClr w14:val="000000"/>
            </w14:solidFill>
          </w14:textFill>
        </w:rPr>
        <w:t>Group Roles Report</w:t>
      </w:r>
    </w:p>
    <w:p>
      <w:pPr>
        <w:pStyle w:val="Title"/>
        <w:spacing w:after="100"/>
      </w:pPr>
      <w:r>
        <w:rPr>
          <w:outline w:val="0"/>
          <w:color w:val="000000"/>
          <w:sz w:val="24"/>
          <w:szCs w:val="24"/>
          <w:u w:color="000000"/>
          <w:rtl w:val="0"/>
          <w:lang w:val="en-US"/>
          <w14:textFill>
            <w14:solidFill>
              <w14:srgbClr w14:val="000000"/>
            </w14:solidFill>
          </w14:textFill>
        </w:rPr>
        <w:t xml:space="preserve">CET257 Enterprise Project </w:t>
      </w:r>
      <w:r>
        <w:rPr>
          <w:outline w:val="0"/>
          <w:color w:val="000000"/>
          <w:sz w:val="24"/>
          <w:szCs w:val="24"/>
          <w:u w:color="000000"/>
          <w:rtl w:val="0"/>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Assignment 1, Task A2</w:t>
      </w:r>
    </w:p>
    <w:p>
      <w:pPr>
        <w:pStyle w:val="Heading"/>
        <w:spacing w:before="300" w:after="150"/>
      </w:pPr>
      <w:r>
        <w:rPr>
          <w:outline w:val="0"/>
          <w:color w:val="000000"/>
          <w:sz w:val="28"/>
          <w:szCs w:val="28"/>
          <w:u w:color="000000"/>
          <w:rtl w:val="0"/>
          <w:lang w:val="fr-FR"/>
          <w14:textFill>
            <w14:solidFill>
              <w14:srgbClr w14:val="000000"/>
            </w14:solidFill>
          </w14:textFill>
        </w:rPr>
        <w:t>1. Introduction</w:t>
      </w:r>
    </w:p>
    <w:p>
      <w:pPr>
        <w:pStyle w:val="Heading"/>
        <w:spacing w:before="300" w:after="150"/>
      </w:pPr>
      <w:r>
        <w:rPr>
          <w:outline w:val="0"/>
          <w:color w:val="000000"/>
          <w:sz w:val="24"/>
          <w:szCs w:val="24"/>
          <w:u w:color="000000"/>
          <w:rtl w:val="0"/>
          <w:lang w:val="en-US"/>
          <w14:textFill>
            <w14:solidFill>
              <w14:srgbClr w14:val="000000"/>
            </w14:solidFill>
          </w14:textFill>
        </w:rPr>
        <w:t>This report sets out how Team Speed divided responsibility for the Lift Right project, the reasoning behind each role allocation, and how the team's skills audits informed those decisions. It should be read alongside the completed skills audit forms and group registration form submitted in the A2 folder.</w:t>
      </w:r>
    </w:p>
    <w:p>
      <w:pPr>
        <w:pStyle w:val="Heading"/>
        <w:spacing w:before="300" w:after="150"/>
      </w:pPr>
      <w:r>
        <w:rPr>
          <w:outline w:val="0"/>
          <w:color w:val="000000"/>
          <w:sz w:val="28"/>
          <w:szCs w:val="28"/>
          <w:u w:color="000000"/>
          <w:rtl w:val="0"/>
          <w:lang w:val="de-DE"/>
          <w14:textFill>
            <w14:solidFill>
              <w14:srgbClr w14:val="000000"/>
            </w14:solidFill>
          </w14:textFill>
        </w:rPr>
        <w:t>2. Team Roles</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50"/>
        <w:gridCol w:w="4300"/>
      </w:tblGrid>
      <w:tr>
        <w:tblPrEx>
          <w:shd w:val="clear" w:color="auto" w:fill="ced7e7"/>
        </w:tblPrEx>
        <w:trPr>
          <w:trHeight w:val="30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en-US"/>
              </w:rPr>
              <w:t>Team Member</w:t>
            </w: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rPr>
              <w:t>Role</w:t>
            </w:r>
          </w:p>
        </w:tc>
        <w:tc>
          <w:tcPr>
            <w:tcW w:type="dxa" w:w="4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4"/>
                <w:szCs w:val="24"/>
                <w:u w:color="000000"/>
                <w:shd w:val="nil" w:color="auto" w:fill="auto"/>
                <w:rtl w:val="0"/>
                <w:lang w:val="en-US"/>
              </w:rPr>
              <w:t>Primary Responsibilities</w:t>
            </w:r>
          </w:p>
        </w:tc>
      </w:tr>
      <w:tr>
        <w:tblPrEx>
          <w:shd w:val="clear" w:color="auto" w:fill="ced7e7"/>
        </w:tblPrEx>
        <w:trPr>
          <w:trHeight w:val="137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Shilu Chuke</w:t>
            </w: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en-US"/>
              </w:rPr>
              <w:t>Team Leader</w:t>
            </w:r>
          </w:p>
        </w:tc>
        <w:tc>
          <w:tcPr>
            <w:tcW w:type="dxa" w:w="4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4"/>
                <w:szCs w:val="24"/>
                <w:u w:color="000000"/>
                <w:shd w:val="nil" w:color="auto" w:fill="auto"/>
                <w:rtl w:val="0"/>
                <w:lang w:val="en-US"/>
              </w:rPr>
              <w:t>Overall coordination, meeting scheduling, client liaison, tracking deliverables against the project plan, and chairing team decisions.</w:t>
            </w:r>
          </w:p>
        </w:tc>
      </w:tr>
      <w:tr>
        <w:tblPrEx>
          <w:shd w:val="clear" w:color="auto" w:fill="ced7e7"/>
        </w:tblPrEx>
        <w:trPr>
          <w:trHeight w:val="137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it-IT"/>
              </w:rPr>
              <w:t>Swikriti Bashyal</w:t>
            </w: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en-US"/>
              </w:rPr>
              <w:t>UI/UX &amp; Design Lead</w:t>
            </w:r>
          </w:p>
        </w:tc>
        <w:tc>
          <w:tcPr>
            <w:tcW w:type="dxa" w:w="4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4"/>
                <w:szCs w:val="24"/>
                <w:u w:color="000000"/>
                <w:shd w:val="nil" w:color="auto" w:fill="auto"/>
                <w:rtl w:val="0"/>
                <w:lang w:val="en-US"/>
              </w:rPr>
              <w:t>Interface layout and visual design, HUD and screen wireframes, branding and marketing visuals (A6), and documentation quality control.</w:t>
            </w:r>
          </w:p>
        </w:tc>
      </w:tr>
      <w:tr>
        <w:tblPrEx>
          <w:shd w:val="clear" w:color="auto" w:fill="ced7e7"/>
        </w:tblPrEx>
        <w:trPr>
          <w:trHeight w:val="137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de-DE"/>
              </w:rPr>
              <w:t>Sparas Shrestha</w:t>
            </w: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en-US"/>
              </w:rPr>
              <w:t>Backend Developer</w:t>
            </w:r>
          </w:p>
        </w:tc>
        <w:tc>
          <w:tcPr>
            <w:tcW w:type="dxa" w:w="4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4"/>
                <w:szCs w:val="24"/>
                <w:u w:color="000000"/>
                <w:shd w:val="nil" w:color="auto" w:fill="auto"/>
                <w:rtl w:val="0"/>
                <w:lang w:val="en-US"/>
              </w:rPr>
              <w:t>Application logic, scoring engine, state management, data persistence (accounts, attempts, stats), and admin reporting features.</w:t>
            </w:r>
          </w:p>
        </w:tc>
      </w:tr>
      <w:tr>
        <w:tblPrEx>
          <w:shd w:val="clear" w:color="auto" w:fill="ced7e7"/>
        </w:tblPrEx>
        <w:trPr>
          <w:trHeight w:val="137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Namshu Hang Zhyedi Magar</w:t>
            </w: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en-US"/>
              </w:rPr>
              <w:t>Frontend Developer</w:t>
            </w:r>
          </w:p>
        </w:tc>
        <w:tc>
          <w:tcPr>
            <w:tcW w:type="dxa" w:w="4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4"/>
                <w:szCs w:val="24"/>
                <w:u w:color="000000"/>
                <w:shd w:val="nil" w:color="auto" w:fill="auto"/>
                <w:rtl w:val="0"/>
                <w:lang w:val="en-US"/>
              </w:rPr>
              <w:t>3D scene and camera implementation, HUD rendering, input handling (movement/look), and integration of frontend with backend logic.</w:t>
            </w:r>
          </w:p>
        </w:tc>
      </w:tr>
    </w:tbl>
    <w:p>
      <w:pPr>
        <w:pStyle w:val="Heading"/>
        <w:widowControl w:val="0"/>
        <w:spacing w:before="300" w:after="150"/>
      </w:pPr>
    </w:p>
    <w:p>
      <w:pPr>
        <w:pStyle w:val="Heading"/>
        <w:widowControl w:val="0"/>
        <w:spacing w:before="300" w:after="150"/>
      </w:pPr>
    </w:p>
    <w:p>
      <w:pPr>
        <w:pStyle w:val="Heading"/>
        <w:spacing w:before="300" w:after="150"/>
      </w:pPr>
      <w:r>
        <w:rPr>
          <w:outline w:val="0"/>
          <w:color w:val="000000"/>
          <w:sz w:val="28"/>
          <w:szCs w:val="28"/>
          <w:u w:color="000000"/>
          <w:rtl w:val="0"/>
          <w:lang w:val="en-US"/>
          <w14:textFill>
            <w14:solidFill>
              <w14:srgbClr w14:val="000000"/>
            </w14:solidFill>
          </w14:textFill>
        </w:rPr>
        <w:t>3. Basis for Role Allocation</w:t>
      </w:r>
    </w:p>
    <w:p>
      <w:pPr>
        <w:pStyle w:val="Heading"/>
        <w:spacing w:before="300" w:after="150"/>
      </w:pPr>
      <w:r>
        <w:rPr>
          <w:outline w:val="0"/>
          <w:color w:val="000000"/>
          <w:sz w:val="24"/>
          <w:szCs w:val="24"/>
          <w:u w:color="000000"/>
          <w:rtl w:val="0"/>
          <w:lang w:val="en-US"/>
          <w14:textFill>
            <w14:solidFill>
              <w14:srgbClr w14:val="000000"/>
            </w14:solidFill>
          </w14:textFill>
        </w:rPr>
        <w:t>Roles were allocated following individual skills audits completed by each member in the first week of the project, in which everyone rated their prior experience and confidence across development, design, project coordination and communication. The completed audits (see Skills_Audit_Report.docx) showed Shilu strongest in project coordination and client-facing communication (5/5 each), Swikriti strongest in UI/UX design and prototyping tools (5/5), Sparas strongest in backend/application logic (5/5), and Namshu strongest in frontend/UI development (5/5). The clearest gap was 3D/graphics confidence outside Sparas and Namshu, which the team addressed by having Sparas build the initial Three.js scene scaffold in Week 2 before handing zone, camera and HUD work to Namshu.</w:t>
      </w:r>
    </w:p>
    <w:p>
      <w:pPr>
        <w:pStyle w:val="Heading"/>
        <w:spacing w:before="300" w:after="150"/>
      </w:pPr>
      <w:r>
        <w:rPr>
          <w:outline w:val="0"/>
          <w:color w:val="000000"/>
          <w:sz w:val="24"/>
          <w:szCs w:val="24"/>
          <w:u w:color="000000"/>
          <w:rtl w:val="0"/>
          <w:lang w:val="en-US"/>
          <w14:textFill>
            <w14:solidFill>
              <w14:srgbClr w14:val="000000"/>
            </w14:solidFill>
          </w14:textFill>
        </w:rPr>
        <w:t>Shilu Chuke was allocated the Team Leader role based on prior experience coordinating group work and strong communication skills, making her the natural point of contact for client liaison and for keeping the team on schedule against the project plan.</w:t>
      </w:r>
    </w:p>
    <w:p>
      <w:pPr>
        <w:pStyle w:val="Heading"/>
        <w:spacing w:before="300" w:after="150"/>
      </w:pPr>
      <w:r>
        <w:rPr>
          <w:outline w:val="0"/>
          <w:color w:val="000000"/>
          <w:sz w:val="24"/>
          <w:szCs w:val="24"/>
          <w:u w:color="000000"/>
          <w:rtl w:val="0"/>
          <w:lang w:val="en-US"/>
          <w14:textFill>
            <w14:solidFill>
              <w14:srgbClr w14:val="000000"/>
            </w14:solidFill>
          </w14:textFill>
        </w:rPr>
        <w:t>Swikriti Bashyal's audit reflected the strongest design background in the team, along with experience in visual communication tools, which supported her allocation as UI/UX &amp; Design Lead, covering both the application's interface and the A6 marketing/branding deliverables.</w:t>
      </w:r>
    </w:p>
    <w:p>
      <w:pPr>
        <w:pStyle w:val="Heading"/>
        <w:spacing w:before="300" w:after="150"/>
      </w:pPr>
      <w:r>
        <w:rPr>
          <w:outline w:val="0"/>
          <w:color w:val="000000"/>
          <w:sz w:val="24"/>
          <w:szCs w:val="24"/>
          <w:u w:color="000000"/>
          <w:rtl w:val="0"/>
          <w:lang w:val="en-US"/>
          <w14:textFill>
            <w14:solidFill>
              <w14:srgbClr w14:val="000000"/>
            </w14:solidFill>
          </w14:textFill>
        </w:rPr>
        <w:t xml:space="preserve">Sparas Shrestha's audit indicated the most confidence with application logic and data handling, which informed the Backend Developer allocation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covering the scoring engine, state management and persistence of worker accounts and attempt history.</w:t>
      </w:r>
    </w:p>
    <w:p>
      <w:pPr>
        <w:pStyle w:val="Heading"/>
        <w:spacing w:before="300" w:after="150"/>
      </w:pPr>
      <w:r>
        <w:rPr>
          <w:outline w:val="0"/>
          <w:color w:val="000000"/>
          <w:sz w:val="24"/>
          <w:szCs w:val="24"/>
          <w:u w:color="000000"/>
          <w:rtl w:val="0"/>
          <w:lang w:val="en-US"/>
          <w14:textFill>
            <w14:solidFill>
              <w14:srgbClr w14:val="000000"/>
            </w14:solidFill>
          </w14:textFill>
        </w:rPr>
        <w:t>Namshu Hang Zhyedi Magar's audit showed the strongest interest and prior exposure to 3D/graphics work, supporting the Frontend Developer allocation, focused on the 3D scene, camera controls and HUD.</w:t>
      </w:r>
    </w:p>
    <w:p>
      <w:pPr>
        <w:pStyle w:val="Heading"/>
        <w:spacing w:before="300" w:after="15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Roles were not treated as fixed silos: all members contributed to testing, documentation and the A7 presentation, and roles were revisited at each weekly meeting to redistribute work where deadlines were at risk.</w:t>
      </w:r>
    </w:p>
    <w:p>
      <w:pPr>
        <w:pStyle w:val="Heading"/>
        <w:spacing w:before="300" w:after="150"/>
      </w:pPr>
      <w:r>
        <w:rPr>
          <w:outline w:val="0"/>
          <w:color w:val="000000"/>
          <w:sz w:val="28"/>
          <w:szCs w:val="28"/>
          <w:u w:color="000000"/>
          <w:rtl w:val="0"/>
          <w:lang w:val="en-US"/>
          <w14:textFill>
            <w14:solidFill>
              <w14:srgbClr w14:val="000000"/>
            </w14:solidFill>
          </w14:textFill>
        </w:rPr>
        <w:t>4. Group Agreement</w:t>
      </w:r>
    </w:p>
    <w:p>
      <w:pPr>
        <w:pStyle w:val="Heading"/>
        <w:spacing w:before="300" w:after="15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All members reviewed and agreed to this role allocation, and to the group rules set out in the accompanying Group Rules &amp; Governance document, at the team's first formal meeting. Signed agreement is recorded on the Group Registration Form submitted alongside this report.</w:t>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pacing w:before="280" w:after="100" w:line="276" w:lineRule="auto"/>
        <w:jc w:val="both"/>
        <w:rPr>
          <w:rFonts w:ascii="Times Roman" w:cs="Times Roman" w:hAnsi="Times Roman" w:eastAsia="Times Roman"/>
          <w:b w:val="1"/>
          <w:bCs w:val="1"/>
          <w:outline w:val="0"/>
          <w:color w:val="000000"/>
          <w:sz w:val="24"/>
          <w:szCs w:val="24"/>
          <w:u w:color="000000"/>
          <w:lang w:val="en-US"/>
          <w14:textOutline w14:w="12700" w14:cap="flat">
            <w14:noFill/>
            <w14:miter w14:lim="400000"/>
          </w14:textOutline>
          <w14:textFill>
            <w14:solidFill>
              <w14:srgbClr w14:val="000000"/>
            </w14:solidFill>
          </w14:textFill>
        </w:rPr>
      </w:pPr>
      <w:r>
        <w:rPr>
          <w:rFonts w:ascii="Times Roman" w:hAnsi="Times Roman"/>
          <w:b w:val="1"/>
          <w:bCs w:val="1"/>
          <w:outline w:val="0"/>
          <w:color w:val="000000"/>
          <w:sz w:val="24"/>
          <w:szCs w:val="24"/>
          <w:u w:color="000000"/>
          <w:rtl w:val="0"/>
          <w:lang w:val="en-US"/>
          <w14:textOutline w14:w="12700" w14:cap="flat">
            <w14:noFill/>
            <w14:miter w14:lim="400000"/>
          </w14:textOutline>
          <w14:textFill>
            <w14:solidFill>
              <w14:srgbClr w14:val="000000"/>
            </w14:solidFill>
          </w14:textFill>
        </w:rPr>
        <w:t>Signatures</w:t>
      </w:r>
    </w:p>
    <w:p>
      <w:pPr>
        <w:pStyle w:val="Heading 4"/>
        <w:pBdr>
          <w:top w:val="nil"/>
          <w:left w:val="single" w:color="e0a800" w:sz="18" w:space="6" w:shadow="0" w:frame="0"/>
          <w:bottom w:val="nil"/>
          <w:right w:val="nil"/>
        </w:pBdr>
        <w:shd w:val="clear" w:color="auto" w:fill="fff4ce"/>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pacing w:before="140" w:after="140" w:line="276" w:lineRule="auto"/>
        <w:ind w:left="180" w:firstLine="0"/>
        <w:jc w:val="both"/>
        <w:outlineLvl w:val="9"/>
        <w:rPr>
          <w:rFonts w:ascii="Times Roman" w:cs="Times Roman" w:hAnsi="Times Roman" w:eastAsia="Times Roman"/>
          <w:i w:val="1"/>
          <w:iCs w:val="1"/>
          <w:caps w:val="0"/>
          <w:smallCaps w:val="0"/>
          <w:strike w:val="0"/>
          <w:dstrike w:val="0"/>
          <w:outline w:val="0"/>
          <w:color w:val="00000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pPr>
      <w:r>
        <w:rPr>
          <w:rFonts w:ascii="Times Roman" w:hAnsi="Times Roman"/>
          <w:i w:val="1"/>
          <w:iCs w:val="1"/>
          <w:caps w:val="0"/>
          <w:smallCaps w:val="0"/>
          <w:strike w:val="0"/>
          <w:dstrike w:val="0"/>
          <w:outline w:val="0"/>
          <w:color w:val="00000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Each member types their own name and the date they agreed. Typed signatures are acceptable.</w:t>
      </w:r>
    </w:p>
    <w:tbl>
      <w:tblPr>
        <w:tblW w:w="91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65"/>
        <w:gridCol w:w="3709"/>
        <w:gridCol w:w="2736"/>
      </w:tblGrid>
      <w:tr>
        <w:tblPrEx>
          <w:shd w:val="clear" w:color="auto" w:fill="4f81bd"/>
        </w:tblPrEx>
        <w:trPr>
          <w:trHeight w:val="300" w:hRule="atLeast"/>
          <w:tblHeader/>
        </w:trPr>
        <w:tc>
          <w:tcPr>
            <w:tcW w:type="dxa" w:w="2665"/>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40"/>
              <w:jc w:val="both"/>
              <w:outlineLvl w:val="9"/>
            </w:pPr>
            <w:r>
              <w:rPr>
                <w:rFonts w:ascii="Times Roman" w:hAnsi="Times Roman"/>
                <w:b w:val="1"/>
                <w:bCs w:val="1"/>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Member</w:t>
            </w:r>
          </w:p>
        </w:tc>
        <w:tc>
          <w:tcPr>
            <w:tcW w:type="dxa" w:w="3709"/>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 w:val="left" w:pos="2880"/>
                <w:tab w:val="left" w:pos="3600"/>
              </w:tabs>
              <w:spacing w:after="40"/>
              <w:jc w:val="both"/>
              <w:outlineLvl w:val="9"/>
            </w:pPr>
            <w:r>
              <w:rPr>
                <w:rFonts w:ascii="Times Roman" w:hAnsi="Times Roman"/>
                <w:b w:val="1"/>
                <w:bCs w:val="1"/>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Role</w:t>
            </w:r>
          </w:p>
        </w:tc>
        <w:tc>
          <w:tcPr>
            <w:tcW w:type="dxa" w:w="2736"/>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40"/>
              <w:jc w:val="both"/>
              <w:outlineLvl w:val="9"/>
            </w:pPr>
            <w:r>
              <w:rPr>
                <w:rFonts w:ascii="Times Roman" w:hAnsi="Times Roman"/>
                <w:b w:val="1"/>
                <w:bCs w:val="1"/>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Typed signature</w:t>
            </w:r>
          </w:p>
        </w:tc>
      </w:tr>
      <w:tr>
        <w:tblPrEx>
          <w:shd w:val="clear" w:color="auto" w:fill="ced7e7"/>
        </w:tblPrEx>
        <w:trPr>
          <w:trHeight w:val="902" w:hRule="atLeast"/>
        </w:trPr>
        <w:tc>
          <w:tcPr>
            <w:tcW w:type="dxa" w:w="2665"/>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40"/>
              <w:jc w:val="both"/>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Shilu Chuke</w:t>
            </w:r>
          </w:p>
        </w:tc>
        <w:tc>
          <w:tcPr>
            <w:tcW w:type="dxa" w:w="3709"/>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 w:val="left" w:pos="2880"/>
                <w:tab w:val="left" w:pos="3600"/>
              </w:tabs>
              <w:spacing w:after="40"/>
              <w:jc w:val="both"/>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Team Leader</w:t>
            </w:r>
          </w:p>
        </w:tc>
        <w:tc>
          <w:tcPr>
            <w:tcW w:type="dxa" w:w="2736"/>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240"/>
              <w:outlineLvl w:val="9"/>
            </w:pPr>
            <w:r>
              <w:rPr>
                <w:i w:val="0"/>
                <w:iCs w:val="0"/>
                <w:outline w:val="0"/>
                <w:color w:val="000000"/>
                <w:sz w:val="20"/>
                <w:szCs w:val="20"/>
                <w:u w:color="000000"/>
                <w:shd w:val="nil" w:color="auto" w:fill="auto"/>
                <w:lang w:val="en-US"/>
                <w14:textOutline w14:w="12700" w14:cap="flat">
                  <w14:noFill/>
                  <w14:miter w14:lim="400000"/>
                </w14:textOutline>
                <w14:textFill>
                  <w14:solidFill>
                    <w14:srgbClr w14:val="000000"/>
                  </w14:solidFill>
                </w14:textFill>
              </w:rPr>
              <w:drawing xmlns:a="http://schemas.openxmlformats.org/drawingml/2006/main">
                <wp:inline distT="0" distB="0" distL="0" distR="0">
                  <wp:extent cx="385024" cy="532448"/>
                  <wp:effectExtent l="0" t="0" r="0" b="0"/>
                  <wp:docPr id="1073741825" name="officeArt object" descr="Image 4"/>
                  <wp:cNvGraphicFramePr/>
                  <a:graphic xmlns:a="http://schemas.openxmlformats.org/drawingml/2006/main">
                    <a:graphicData uri="http://schemas.openxmlformats.org/drawingml/2006/picture">
                      <pic:pic xmlns:pic="http://schemas.openxmlformats.org/drawingml/2006/picture">
                        <pic:nvPicPr>
                          <pic:cNvPr id="1073741825" name="Image 4" descr="Image 4"/>
                          <pic:cNvPicPr>
                            <a:picLocks noChangeAspect="1"/>
                          </pic:cNvPicPr>
                        </pic:nvPicPr>
                        <pic:blipFill>
                          <a:blip r:embed="rId4">
                            <a:extLst/>
                          </a:blip>
                          <a:stretch>
                            <a:fillRect/>
                          </a:stretch>
                        </pic:blipFill>
                        <pic:spPr>
                          <a:xfrm>
                            <a:off x="0" y="0"/>
                            <a:ext cx="385024" cy="532448"/>
                          </a:xfrm>
                          <a:prstGeom prst="rect">
                            <a:avLst/>
                          </a:prstGeom>
                          <a:ln w="12700" cap="flat">
                            <a:noFill/>
                            <a:miter lim="400000"/>
                          </a:ln>
                          <a:effectLst/>
                        </pic:spPr>
                      </pic:pic>
                    </a:graphicData>
                  </a:graphic>
                </wp:inline>
              </w:drawing>
            </w:r>
          </w:p>
        </w:tc>
      </w:tr>
      <w:tr>
        <w:tblPrEx>
          <w:shd w:val="clear" w:color="auto" w:fill="ced7e7"/>
        </w:tblPrEx>
        <w:trPr>
          <w:trHeight w:val="719" w:hRule="atLeast"/>
        </w:trPr>
        <w:tc>
          <w:tcPr>
            <w:tcW w:type="dxa" w:w="2665"/>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40"/>
              <w:jc w:val="both"/>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Sparas Shrestha</w:t>
            </w:r>
          </w:p>
        </w:tc>
        <w:tc>
          <w:tcPr>
            <w:tcW w:type="dxa" w:w="3709"/>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 w:val="left" w:pos="2880"/>
                <w:tab w:val="left" w:pos="3600"/>
              </w:tabs>
              <w:spacing w:after="40"/>
              <w:jc w:val="both"/>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Backend Developer</w:t>
            </w:r>
          </w:p>
        </w:tc>
        <w:tc>
          <w:tcPr>
            <w:tcW w:type="dxa" w:w="2736"/>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240"/>
              <w:outlineLvl w:val="9"/>
            </w:pPr>
            <w:r>
              <w:rPr>
                <w:i w:val="0"/>
                <w:iCs w:val="0"/>
                <w:outline w:val="0"/>
                <w:color w:val="000000"/>
                <w:sz w:val="20"/>
                <w:szCs w:val="20"/>
                <w:u w:color="000000"/>
                <w:shd w:val="nil" w:color="auto" w:fill="auto"/>
                <w:lang w:val="en-US"/>
                <w14:textOutline w14:w="12700" w14:cap="flat">
                  <w14:noFill/>
                  <w14:miter w14:lim="400000"/>
                </w14:textOutline>
                <w14:textFill>
                  <w14:solidFill>
                    <w14:srgbClr w14:val="000000"/>
                  </w14:solidFill>
                </w14:textFill>
              </w:rPr>
              <w:drawing xmlns:a="http://schemas.openxmlformats.org/drawingml/2006/main">
                <wp:inline distT="0" distB="0" distL="0" distR="0">
                  <wp:extent cx="608202" cy="416242"/>
                  <wp:effectExtent l="0" t="0" r="0" b="0"/>
                  <wp:docPr id="1073741826" name="officeArt object" descr="Image 7"/>
                  <wp:cNvGraphicFramePr/>
                  <a:graphic xmlns:a="http://schemas.openxmlformats.org/drawingml/2006/main">
                    <a:graphicData uri="http://schemas.openxmlformats.org/drawingml/2006/picture">
                      <pic:pic xmlns:pic="http://schemas.openxmlformats.org/drawingml/2006/picture">
                        <pic:nvPicPr>
                          <pic:cNvPr id="1073741826" name="Image 7" descr="Image 7"/>
                          <pic:cNvPicPr>
                            <a:picLocks noChangeAspect="1"/>
                          </pic:cNvPicPr>
                        </pic:nvPicPr>
                        <pic:blipFill>
                          <a:blip r:embed="rId5">
                            <a:extLst/>
                          </a:blip>
                          <a:stretch>
                            <a:fillRect/>
                          </a:stretch>
                        </pic:blipFill>
                        <pic:spPr>
                          <a:xfrm>
                            <a:off x="0" y="0"/>
                            <a:ext cx="608202" cy="416242"/>
                          </a:xfrm>
                          <a:prstGeom prst="rect">
                            <a:avLst/>
                          </a:prstGeom>
                          <a:ln w="12700" cap="flat">
                            <a:noFill/>
                            <a:miter lim="400000"/>
                          </a:ln>
                          <a:effectLst/>
                        </pic:spPr>
                      </pic:pic>
                    </a:graphicData>
                  </a:graphic>
                </wp:inline>
              </w:drawing>
            </w:r>
          </w:p>
        </w:tc>
      </w:tr>
      <w:tr>
        <w:tblPrEx>
          <w:shd w:val="clear" w:color="auto" w:fill="ced7e7"/>
        </w:tblPrEx>
        <w:trPr>
          <w:trHeight w:val="756" w:hRule="atLeast"/>
        </w:trPr>
        <w:tc>
          <w:tcPr>
            <w:tcW w:type="dxa" w:w="2665"/>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40"/>
              <w:jc w:val="both"/>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Swikriti Bashyal</w:t>
            </w:r>
          </w:p>
        </w:tc>
        <w:tc>
          <w:tcPr>
            <w:tcW w:type="dxa" w:w="3709"/>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 w:val="left" w:pos="2880"/>
                <w:tab w:val="left" w:pos="3600"/>
              </w:tabs>
              <w:spacing w:after="40"/>
              <w:jc w:val="both"/>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UI/UX Designer</w:t>
            </w:r>
          </w:p>
        </w:tc>
        <w:tc>
          <w:tcPr>
            <w:tcW w:type="dxa" w:w="2736"/>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240"/>
              <w:outlineLvl w:val="9"/>
            </w:pPr>
            <w:r>
              <w:rPr>
                <w:i w:val="0"/>
                <w:iCs w:val="0"/>
                <w:outline w:val="0"/>
                <w:color w:val="000000"/>
                <w:sz w:val="20"/>
                <w:szCs w:val="20"/>
                <w:u w:color="000000"/>
                <w:shd w:val="nil" w:color="auto" w:fill="auto"/>
                <w:lang w:val="en-US"/>
                <w14:textOutline w14:w="12700" w14:cap="flat">
                  <w14:noFill/>
                  <w14:miter w14:lim="400000"/>
                </w14:textOutline>
                <w14:textFill>
                  <w14:solidFill>
                    <w14:srgbClr w14:val="000000"/>
                  </w14:solidFill>
                </w14:textFill>
              </w:rPr>
              <w:drawing xmlns:a="http://schemas.openxmlformats.org/drawingml/2006/main">
                <wp:inline distT="0" distB="0" distL="0" distR="0">
                  <wp:extent cx="613033" cy="439578"/>
                  <wp:effectExtent l="0" t="0" r="0" b="0"/>
                  <wp:docPr id="1073741827" name="officeArt object" descr="Image 5"/>
                  <wp:cNvGraphicFramePr/>
                  <a:graphic xmlns:a="http://schemas.openxmlformats.org/drawingml/2006/main">
                    <a:graphicData uri="http://schemas.openxmlformats.org/drawingml/2006/picture">
                      <pic:pic xmlns:pic="http://schemas.openxmlformats.org/drawingml/2006/picture">
                        <pic:nvPicPr>
                          <pic:cNvPr id="1073741827" name="Image 5" descr="Image 5"/>
                          <pic:cNvPicPr>
                            <a:picLocks noChangeAspect="1"/>
                          </pic:cNvPicPr>
                        </pic:nvPicPr>
                        <pic:blipFill>
                          <a:blip r:embed="rId6">
                            <a:extLst/>
                          </a:blip>
                          <a:stretch>
                            <a:fillRect/>
                          </a:stretch>
                        </pic:blipFill>
                        <pic:spPr>
                          <a:xfrm>
                            <a:off x="0" y="0"/>
                            <a:ext cx="613033" cy="439578"/>
                          </a:xfrm>
                          <a:prstGeom prst="rect">
                            <a:avLst/>
                          </a:prstGeom>
                          <a:ln w="12700" cap="flat">
                            <a:noFill/>
                            <a:miter lim="400000"/>
                          </a:ln>
                          <a:effectLst/>
                        </pic:spPr>
                      </pic:pic>
                    </a:graphicData>
                  </a:graphic>
                </wp:inline>
              </w:drawing>
            </w:r>
          </w:p>
        </w:tc>
      </w:tr>
      <w:tr>
        <w:tblPrEx>
          <w:shd w:val="clear" w:color="auto" w:fill="ced7e7"/>
        </w:tblPrEx>
        <w:trPr>
          <w:trHeight w:val="841" w:hRule="atLeast"/>
        </w:trPr>
        <w:tc>
          <w:tcPr>
            <w:tcW w:type="dxa" w:w="2665"/>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40"/>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Namshu Hang Zhyedi Magar</w:t>
            </w:r>
          </w:p>
        </w:tc>
        <w:tc>
          <w:tcPr>
            <w:tcW w:type="dxa" w:w="3709"/>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 w:val="left" w:pos="2880"/>
                <w:tab w:val="left" w:pos="3600"/>
              </w:tabs>
              <w:spacing w:after="40"/>
              <w:jc w:val="both"/>
              <w:outlineLvl w:val="9"/>
            </w:pPr>
            <w:r>
              <w:rPr>
                <w:rFonts w:ascii="Times Roman" w:hAnsi="Times Roman"/>
                <w:i w:val="0"/>
                <w:iCs w:val="0"/>
                <w:outline w:val="0"/>
                <w:color w:val="000000"/>
                <w:sz w:val="24"/>
                <w:szCs w:val="24"/>
                <w:u w:color="000000"/>
                <w:shd w:val="nil" w:color="auto" w:fill="auto"/>
                <w:rtl w:val="0"/>
                <w:lang w:val="en-US"/>
                <w14:textOutline w14:w="12700" w14:cap="flat">
                  <w14:noFill/>
                  <w14:miter w14:lim="400000"/>
                </w14:textOutline>
                <w14:textFill>
                  <w14:solidFill>
                    <w14:srgbClr w14:val="000000"/>
                  </w14:solidFill>
                </w14:textFill>
              </w:rPr>
              <w:t>Frontend Developer</w:t>
            </w:r>
          </w:p>
        </w:tc>
        <w:tc>
          <w:tcPr>
            <w:tcW w:type="dxa" w:w="2736"/>
            <w:tcBorders>
              <w:top w:val="single" w:color="c7d3e0" w:sz="4" w:space="0" w:shadow="0" w:frame="0"/>
              <w:left w:val="single" w:color="c7d3e0" w:sz="4" w:space="0" w:shadow="0" w:frame="0"/>
              <w:bottom w:val="single" w:color="c7d3e0" w:sz="4" w:space="0" w:shadow="0" w:frame="0"/>
              <w:right w:val="single" w:color="c7d3e0" w:sz="4" w:space="0" w:shadow="0" w:frame="0"/>
            </w:tcBorders>
            <w:shd w:val="clear" w:color="auto" w:fill="ffffff"/>
            <w:tcMar>
              <w:top w:type="dxa" w:w="80"/>
              <w:left w:type="dxa" w:w="80"/>
              <w:bottom w:type="dxa" w:w="80"/>
              <w:right w:type="dxa" w:w="80"/>
            </w:tcMar>
            <w:vAlign w:val="center"/>
          </w:tcPr>
          <w:p>
            <w:pPr>
              <w:pStyle w:val="Heading 4"/>
              <w:tabs>
                <w:tab w:val="left" w:pos="720"/>
                <w:tab w:val="left" w:pos="1440"/>
                <w:tab w:val="left" w:pos="2160"/>
              </w:tabs>
              <w:spacing w:after="240"/>
              <w:outlineLvl w:val="9"/>
            </w:pPr>
            <w:r>
              <w:rPr>
                <w:i w:val="0"/>
                <w:iCs w:val="0"/>
                <w:outline w:val="0"/>
                <w:color w:val="000000"/>
                <w:sz w:val="20"/>
                <w:szCs w:val="20"/>
                <w:u w:color="000000"/>
                <w:shd w:val="nil" w:color="auto" w:fill="auto"/>
                <w:lang w:val="en-US"/>
                <w14:textOutline w14:w="12700" w14:cap="flat">
                  <w14:noFill/>
                  <w14:miter w14:lim="400000"/>
                </w14:textOutline>
                <w14:textFill>
                  <w14:solidFill>
                    <w14:srgbClr w14:val="000000"/>
                  </w14:solidFill>
                </w14:textFill>
              </w:rPr>
              <w:drawing xmlns:a="http://schemas.openxmlformats.org/drawingml/2006/main">
                <wp:inline distT="0" distB="0" distL="0" distR="0">
                  <wp:extent cx="572151" cy="494061"/>
                  <wp:effectExtent l="0" t="0" r="0" b="0"/>
                  <wp:docPr id="1073741828" name="officeArt object" descr="Image 6"/>
                  <wp:cNvGraphicFramePr/>
                  <a:graphic xmlns:a="http://schemas.openxmlformats.org/drawingml/2006/main">
                    <a:graphicData uri="http://schemas.openxmlformats.org/drawingml/2006/picture">
                      <pic:pic xmlns:pic="http://schemas.openxmlformats.org/drawingml/2006/picture">
                        <pic:nvPicPr>
                          <pic:cNvPr id="1073741828" name="Image 6" descr="Image 6"/>
                          <pic:cNvPicPr>
                            <a:picLocks noChangeAspect="1"/>
                          </pic:cNvPicPr>
                        </pic:nvPicPr>
                        <pic:blipFill>
                          <a:blip r:embed="rId7">
                            <a:extLst/>
                          </a:blip>
                          <a:stretch>
                            <a:fillRect/>
                          </a:stretch>
                        </pic:blipFill>
                        <pic:spPr>
                          <a:xfrm>
                            <a:off x="0" y="0"/>
                            <a:ext cx="572151" cy="494061"/>
                          </a:xfrm>
                          <a:prstGeom prst="rect">
                            <a:avLst/>
                          </a:prstGeom>
                          <a:ln w="12700" cap="flat">
                            <a:noFill/>
                            <a:miter lim="400000"/>
                          </a:ln>
                          <a:effectLst/>
                        </pic:spPr>
                      </pic:pic>
                    </a:graphicData>
                  </a:graphic>
                </wp:inline>
              </w:drawing>
            </w:r>
          </w:p>
        </w:tc>
      </w:tr>
    </w:tbl>
    <w:p>
      <w:pPr>
        <w:pStyle w:val="Heading 4"/>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pacing w:before="140" w:after="140"/>
        <w:ind w:left="108" w:hanging="108"/>
        <w:outlineLvl w:val="9"/>
      </w:pPr>
      <w:r>
        <w:rPr>
          <w:rFonts w:ascii="Times Roman" w:cs="Times Roman" w:hAnsi="Times Roman" w:eastAsia="Times Roman"/>
          <w:i w:val="1"/>
          <w:iCs w:val="1"/>
          <w:caps w:val="0"/>
          <w:smallCaps w:val="0"/>
          <w:strike w:val="0"/>
          <w:dstrike w:val="0"/>
          <w:outline w:val="0"/>
          <w:color w:val="00000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r>
    </w:p>
    <w:sectPr>
      <w:headerReference w:type="default" r:id="rId8"/>
      <w:footerReference w:type="default" r:id="rId9"/>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Times Roman">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fr-FR"/>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Heading 4">
    <w:name w:val="Heading 4"/>
    <w:next w:val="Heading 4"/>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0"/>
      <w:bCs w:val="0"/>
      <w:i w:val="1"/>
      <w:iCs w:val="1"/>
      <w:caps w:val="0"/>
      <w:smallCaps w:val="0"/>
      <w:strike w:val="0"/>
      <w:dstrike w:val="0"/>
      <w:outline w:val="0"/>
      <w:color w:val="2e74b5"/>
      <w:spacing w:val="0"/>
      <w:kern w:val="0"/>
      <w:position w:val="0"/>
      <w:sz w:val="20"/>
      <w:szCs w:val="20"/>
      <w:u w:val="none" w:color="2e74b5"/>
      <w:shd w:val="nil" w:color="auto" w:fill="auto"/>
      <w:vertAlign w:val="baseline"/>
      <w:lang w:val="en-US"/>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