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sz w:val="28"/>
          <w:szCs w:val="28"/>
          <w:rtl w:val="0"/>
          <w:lang w:val="de-DE"/>
        </w:rPr>
        <w:t xml:space="preserve">CET257 </w:t>
      </w:r>
      <w:r>
        <w:rPr>
          <w:rFonts w:ascii="Times New Roman" w:hAnsi="Times New Roman" w:hint="default"/>
          <w:b w:val="1"/>
          <w:bCs w:val="1"/>
          <w:sz w:val="28"/>
          <w:szCs w:val="28"/>
          <w:rtl w:val="0"/>
        </w:rPr>
        <w:t xml:space="preserve">– </w:t>
      </w:r>
      <w:r>
        <w:rPr>
          <w:rFonts w:ascii="Times New Roman" w:hAnsi="Times New Roman"/>
          <w:b w:val="1"/>
          <w:bCs w:val="1"/>
          <w:sz w:val="28"/>
          <w:szCs w:val="28"/>
          <w:rtl w:val="0"/>
          <w:lang w:val="de-DE"/>
        </w:rPr>
        <w:t>ENTERPRISE PROJECT</w:t>
      </w:r>
    </w:p>
    <w:p>
      <w:pPr>
        <w:pStyle w:val="Body"/>
        <w:bidi w:val="0"/>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Meeting Minutes Log</w:t>
      </w:r>
    </w:p>
    <w:p>
      <w:pPr>
        <w:pStyle w:val="Body"/>
        <w:bidi w:val="0"/>
      </w:pPr>
    </w:p>
    <w:p>
      <w:pPr>
        <w:pStyle w:val="Body"/>
        <w:bidi w:val="0"/>
      </w:pPr>
      <w:r>
        <w:rPr>
          <w:rFonts w:ascii="Times New Roman" w:hAnsi="Times New Roman"/>
          <w:b w:val="1"/>
          <w:bCs w:val="1"/>
          <w:sz w:val="24"/>
          <w:szCs w:val="24"/>
          <w:rtl w:val="0"/>
          <w:lang w:val="en-US"/>
        </w:rPr>
        <w:t xml:space="preserve">Team Number: </w:t>
      </w:r>
      <w:r>
        <w:rPr>
          <w:rFonts w:ascii="Times New Roman" w:hAnsi="Times New Roman"/>
          <w:b w:val="1"/>
          <w:bCs w:val="1"/>
          <w:sz w:val="24"/>
          <w:szCs w:val="24"/>
          <w:rtl w:val="0"/>
          <w:lang w:val="en-US"/>
        </w:rPr>
        <w:t>6</w:t>
      </w:r>
      <w:r>
        <w:rPr>
          <w:rFonts w:ascii="Times New Roman" w:hAnsi="Times New Roman"/>
          <w:sz w:val="24"/>
          <w:szCs w:val="24"/>
          <w:rtl w:val="0"/>
        </w:rPr>
        <w:t xml:space="preserve">    </w:t>
      </w:r>
      <w:r>
        <w:rPr>
          <w:rFonts w:ascii="Times New Roman" w:hAnsi="Times New Roman"/>
          <w:b w:val="1"/>
          <w:bCs w:val="1"/>
          <w:sz w:val="24"/>
          <w:szCs w:val="24"/>
          <w:rtl w:val="0"/>
          <w:lang w:val="de-DE"/>
        </w:rPr>
        <w:t xml:space="preserve">Team Name: </w:t>
      </w:r>
      <w:r>
        <w:rPr>
          <w:rFonts w:ascii="Times New Roman" w:hAnsi="Times New Roman"/>
          <w:sz w:val="24"/>
          <w:szCs w:val="24"/>
          <w:rtl w:val="0"/>
          <w:lang w:val="en-US"/>
        </w:rPr>
        <w:t xml:space="preserve">Team Speed     </w:t>
      </w:r>
      <w:r>
        <w:rPr>
          <w:rFonts w:ascii="Times New Roman" w:hAnsi="Times New Roman"/>
          <w:b w:val="1"/>
          <w:bCs w:val="1"/>
          <w:sz w:val="24"/>
          <w:szCs w:val="24"/>
          <w:rtl w:val="0"/>
          <w:lang w:val="en-US"/>
        </w:rPr>
        <w:t xml:space="preserve">Project: </w:t>
      </w:r>
      <w:r>
        <w:rPr>
          <w:rFonts w:ascii="Times New Roman" w:hAnsi="Times New Roman"/>
          <w:sz w:val="24"/>
          <w:szCs w:val="24"/>
          <w:rtl w:val="0"/>
          <w:lang w:val="en-US"/>
        </w:rPr>
        <w:t>Lift</w:t>
      </w:r>
      <w:r>
        <w:rPr>
          <w:rFonts w:ascii="Times New Roman" w:hAnsi="Times New Roman"/>
          <w:sz w:val="24"/>
          <w:szCs w:val="24"/>
          <w:rtl w:val="0"/>
          <w:lang w:val="en-US"/>
        </w:rPr>
        <w:t>_</w:t>
      </w:r>
      <w:r>
        <w:rPr>
          <w:rFonts w:ascii="Times New Roman" w:hAnsi="Times New Roman"/>
          <w:sz w:val="24"/>
          <w:szCs w:val="24"/>
          <w:rtl w:val="0"/>
          <w:lang w:val="en-US"/>
        </w:rPr>
        <w:t>Right</w:t>
      </w:r>
      <w:r>
        <w:rPr>
          <w:rFonts w:ascii="Times New Roman" w:hAnsi="Times New Roman"/>
          <w:sz w:val="24"/>
          <w:szCs w:val="24"/>
          <w:rtl w:val="0"/>
          <w:lang w:val="en-US"/>
        </w:rPr>
        <w:t xml:space="preserve"> 3d training game</w:t>
      </w:r>
    </w:p>
    <w:p>
      <w:pPr>
        <w:pStyle w:val="Body"/>
        <w:bidi w:val="0"/>
        <w:rPr>
          <w:rFonts w:ascii="Times New Roman" w:cs="Times New Roman" w:hAnsi="Times New Roman" w:eastAsia="Times New Roman"/>
          <w:sz w:val="24"/>
          <w:szCs w:val="24"/>
        </w:rPr>
      </w:pPr>
      <w:r>
        <w:rPr>
          <w:rFonts w:ascii="Times New Roman" w:hAnsi="Times New Roman"/>
          <w:b w:val="1"/>
          <w:bCs w:val="1"/>
          <w:sz w:val="24"/>
          <w:szCs w:val="24"/>
          <w:rtl w:val="0"/>
          <w:lang w:val="nl-NL"/>
        </w:rPr>
        <w:t xml:space="preserve">Week #: </w:t>
      </w:r>
      <w:r>
        <w:rPr>
          <w:rFonts w:ascii="Times New Roman" w:hAnsi="Times New Roman"/>
          <w:sz w:val="24"/>
          <w:szCs w:val="24"/>
          <w:rtl w:val="0"/>
        </w:rPr>
        <w:t xml:space="preserve">1     </w:t>
      </w:r>
      <w:r>
        <w:rPr>
          <w:rFonts w:ascii="Times New Roman" w:hAnsi="Times New Roman"/>
          <w:b w:val="1"/>
          <w:bCs w:val="1"/>
          <w:sz w:val="24"/>
          <w:szCs w:val="24"/>
          <w:rtl w:val="0"/>
          <w:lang w:val="de-DE"/>
        </w:rPr>
        <w:t xml:space="preserve">Meeting Date: </w:t>
      </w:r>
      <w:r>
        <w:rPr>
          <w:rFonts w:ascii="Times New Roman" w:hAnsi="Times New Roman"/>
          <w:sz w:val="24"/>
          <w:szCs w:val="24"/>
          <w:rtl w:val="0"/>
          <w:lang w:val="en-US"/>
        </w:rPr>
        <w:t>17 July 2026</w:t>
      </w:r>
    </w:p>
    <w:p>
      <w:pPr>
        <w:pStyle w:val="Body"/>
        <w:bidi w:val="0"/>
      </w:pPr>
    </w:p>
    <w:p>
      <w:pPr>
        <w:pStyle w:val="Body"/>
        <w:bidi w:val="0"/>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fr-FR"/>
        </w:rPr>
        <w:t>Attendance</w:t>
      </w:r>
    </w:p>
    <w:p>
      <w:pPr>
        <w:pStyle w:val="Body"/>
        <w:bidi w:val="0"/>
      </w:pP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1600"/>
        <w:gridCol w:w="2500"/>
        <w:gridCol w:w="2650"/>
      </w:tblGrid>
      <w:tr>
        <w:tblPrEx>
          <w:shd w:val="clear" w:color="auto" w:fill="ced7e7"/>
        </w:tblPrEx>
        <w:trPr>
          <w:trHeight w:val="658"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4"/>
                <w:szCs w:val="24"/>
                <w:u w:color="000000"/>
                <w:shd w:val="nil" w:color="auto" w:fill="auto"/>
                <w:rtl w:val="0"/>
                <w:lang w:val="en-US"/>
              </w:rPr>
              <w:t>Team Member</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sz w:val="24"/>
                <w:szCs w:val="24"/>
                <w:u w:color="000000"/>
                <w:shd w:val="nil" w:color="auto" w:fill="auto"/>
                <w:rtl w:val="0"/>
                <w:lang w:val="de-DE"/>
              </w:rPr>
              <w:t>Present / Absent</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4"/>
                <w:szCs w:val="24"/>
                <w:u w:color="000000"/>
                <w:shd w:val="nil" w:color="auto" w:fill="auto"/>
                <w:rtl w:val="0"/>
                <w:lang w:val="en-US"/>
              </w:rPr>
              <w:t>Reason (if absent)</w:t>
            </w:r>
          </w:p>
        </w:tc>
        <w:tc>
          <w:tcPr>
            <w:tcW w:type="dxa" w:w="2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4"/>
                <w:szCs w:val="24"/>
                <w:u w:color="000000"/>
                <w:shd w:val="nil" w:color="auto" w:fill="auto"/>
                <w:rtl w:val="0"/>
                <w:lang w:val="en-US"/>
              </w:rPr>
              <w:t>Typed / Signed</w:t>
            </w:r>
          </w:p>
        </w:tc>
      </w:tr>
      <w:tr>
        <w:tblPrEx>
          <w:shd w:val="clear" w:color="auto" w:fill="ced7e7"/>
        </w:tblPrEx>
        <w:trPr>
          <w:trHeight w:val="878"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rPr>
              <w:t>Shilu Chuke</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4"/>
                <w:szCs w:val="24"/>
                <w:u w:color="000000"/>
                <w:shd w:val="nil" w:color="auto" w:fill="auto"/>
                <w:rtl w:val="0"/>
                <w:lang w:val="it-IT"/>
              </w:rPr>
              <w:t>Present</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381000" cy="523875"/>
                  <wp:effectExtent l="0" t="0" r="0" b="0"/>
                  <wp:docPr id="1073741825" name="officeArt object" descr="cb2608bd51e50eb85c0b7f48f67fe910eeace025.png"/>
                  <wp:cNvGraphicFramePr/>
                  <a:graphic xmlns:a="http://schemas.openxmlformats.org/drawingml/2006/main">
                    <a:graphicData uri="http://schemas.openxmlformats.org/drawingml/2006/picture">
                      <pic:pic xmlns:pic="http://schemas.openxmlformats.org/drawingml/2006/picture">
                        <pic:nvPicPr>
                          <pic:cNvPr id="1073741825" name="cb2608bd51e50eb85c0b7f48f67fe910eeace025.png" descr="cb2608bd51e50eb85c0b7f48f67fe910eeace025.png"/>
                          <pic:cNvPicPr>
                            <a:picLocks noChangeAspect="1"/>
                          </pic:cNvPicPr>
                        </pic:nvPicPr>
                        <pic:blipFill>
                          <a:blip r:embed="rId4">
                            <a:extLst/>
                          </a:blip>
                          <a:stretch>
                            <a:fillRect/>
                          </a:stretch>
                        </pic:blipFill>
                        <pic:spPr>
                          <a:xfrm>
                            <a:off x="0" y="0"/>
                            <a:ext cx="381000" cy="523875"/>
                          </a:xfrm>
                          <a:prstGeom prst="rect">
                            <a:avLst/>
                          </a:prstGeom>
                          <a:ln w="12700" cap="flat">
                            <a:noFill/>
                            <a:miter lim="400000"/>
                          </a:ln>
                          <a:effectLst/>
                        </pic:spPr>
                      </pic:pic>
                    </a:graphicData>
                  </a:graphic>
                </wp:inline>
              </w:drawing>
            </w:r>
          </w:p>
        </w:tc>
      </w:tr>
      <w:tr>
        <w:tblPrEx>
          <w:shd w:val="clear" w:color="auto" w:fill="ced7e7"/>
        </w:tblPrEx>
        <w:trPr>
          <w:trHeight w:val="878"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it-IT"/>
              </w:rPr>
              <w:t>Swikriti Bashyal</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4"/>
                <w:szCs w:val="24"/>
                <w:u w:color="000000"/>
                <w:shd w:val="nil" w:color="auto" w:fill="auto"/>
                <w:rtl w:val="0"/>
                <w:lang w:val="it-IT"/>
              </w:rPr>
              <w:t>Present</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733425" cy="523875"/>
                  <wp:effectExtent l="0" t="0" r="0" b="0"/>
                  <wp:docPr id="1073741826" name="officeArt object" descr="48417a4255ce9f563313c47d21d9d486e1ce6a14.png"/>
                  <wp:cNvGraphicFramePr/>
                  <a:graphic xmlns:a="http://schemas.openxmlformats.org/drawingml/2006/main">
                    <a:graphicData uri="http://schemas.openxmlformats.org/drawingml/2006/picture">
                      <pic:pic xmlns:pic="http://schemas.openxmlformats.org/drawingml/2006/picture">
                        <pic:nvPicPr>
                          <pic:cNvPr id="1073741826" name="48417a4255ce9f563313c47d21d9d486e1ce6a14.png" descr="48417a4255ce9f563313c47d21d9d486e1ce6a14.png"/>
                          <pic:cNvPicPr>
                            <a:picLocks noChangeAspect="1"/>
                          </pic:cNvPicPr>
                        </pic:nvPicPr>
                        <pic:blipFill>
                          <a:blip r:embed="rId5">
                            <a:extLst/>
                          </a:blip>
                          <a:stretch>
                            <a:fillRect/>
                          </a:stretch>
                        </pic:blipFill>
                        <pic:spPr>
                          <a:xfrm>
                            <a:off x="0" y="0"/>
                            <a:ext cx="733425" cy="523875"/>
                          </a:xfrm>
                          <a:prstGeom prst="rect">
                            <a:avLst/>
                          </a:prstGeom>
                          <a:ln w="12700" cap="flat">
                            <a:noFill/>
                            <a:miter lim="400000"/>
                          </a:ln>
                          <a:effectLst/>
                        </pic:spPr>
                      </pic:pic>
                    </a:graphicData>
                  </a:graphic>
                </wp:inline>
              </w:drawing>
            </w:r>
          </w:p>
        </w:tc>
      </w:tr>
      <w:tr>
        <w:tblPrEx>
          <w:shd w:val="clear" w:color="auto" w:fill="ced7e7"/>
        </w:tblPrEx>
        <w:trPr>
          <w:trHeight w:val="878"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de-DE"/>
              </w:rPr>
              <w:t>Sparas Shrestha</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4"/>
                <w:szCs w:val="24"/>
                <w:u w:color="000000"/>
                <w:shd w:val="nil" w:color="auto" w:fill="auto"/>
                <w:rtl w:val="0"/>
                <w:lang w:val="it-IT"/>
              </w:rPr>
              <w:t>Present</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762000" cy="523875"/>
                  <wp:effectExtent l="0" t="0" r="0" b="0"/>
                  <wp:docPr id="1073741827" name="officeArt object" descr="9b0406c5880e45e44b2de2b20f653e71336693cf.png"/>
                  <wp:cNvGraphicFramePr/>
                  <a:graphic xmlns:a="http://schemas.openxmlformats.org/drawingml/2006/main">
                    <a:graphicData uri="http://schemas.openxmlformats.org/drawingml/2006/picture">
                      <pic:pic xmlns:pic="http://schemas.openxmlformats.org/drawingml/2006/picture">
                        <pic:nvPicPr>
                          <pic:cNvPr id="1073741827" name="9b0406c5880e45e44b2de2b20f653e71336693cf.png" descr="9b0406c5880e45e44b2de2b20f653e71336693cf.png"/>
                          <pic:cNvPicPr>
                            <a:picLocks noChangeAspect="1"/>
                          </pic:cNvPicPr>
                        </pic:nvPicPr>
                        <pic:blipFill>
                          <a:blip r:embed="rId6">
                            <a:extLst/>
                          </a:blip>
                          <a:stretch>
                            <a:fillRect/>
                          </a:stretch>
                        </pic:blipFill>
                        <pic:spPr>
                          <a:xfrm>
                            <a:off x="0" y="0"/>
                            <a:ext cx="762000" cy="523875"/>
                          </a:xfrm>
                          <a:prstGeom prst="rect">
                            <a:avLst/>
                          </a:prstGeom>
                          <a:ln w="12700" cap="flat">
                            <a:noFill/>
                            <a:miter lim="400000"/>
                          </a:ln>
                          <a:effectLst/>
                        </pic:spPr>
                      </pic:pic>
                    </a:graphicData>
                  </a:graphic>
                </wp:inline>
              </w:drawing>
            </w:r>
          </w:p>
        </w:tc>
      </w:tr>
      <w:tr>
        <w:tblPrEx>
          <w:shd w:val="clear" w:color="auto" w:fill="ced7e7"/>
        </w:tblPrEx>
        <w:trPr>
          <w:trHeight w:val="878"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rPr>
              <w:t>Namshu Hang Zhyedi Magar</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4"/>
                <w:szCs w:val="24"/>
                <w:u w:color="000000"/>
                <w:shd w:val="nil" w:color="auto" w:fill="auto"/>
                <w:rtl w:val="0"/>
                <w:lang w:val="it-IT"/>
              </w:rPr>
              <w:t>Present</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609600" cy="523875"/>
                  <wp:effectExtent l="0" t="0" r="0" b="0"/>
                  <wp:docPr id="1073741828" name="officeArt object" descr="f0c7f666d7766106d6b724516719c67f9736483b.png"/>
                  <wp:cNvGraphicFramePr/>
                  <a:graphic xmlns:a="http://schemas.openxmlformats.org/drawingml/2006/main">
                    <a:graphicData uri="http://schemas.openxmlformats.org/drawingml/2006/picture">
                      <pic:pic xmlns:pic="http://schemas.openxmlformats.org/drawingml/2006/picture">
                        <pic:nvPicPr>
                          <pic:cNvPr id="1073741828" name="f0c7f666d7766106d6b724516719c67f9736483b.png" descr="f0c7f666d7766106d6b724516719c67f9736483b.png"/>
                          <pic:cNvPicPr>
                            <a:picLocks noChangeAspect="1"/>
                          </pic:cNvPicPr>
                        </pic:nvPicPr>
                        <pic:blipFill>
                          <a:blip r:embed="rId7">
                            <a:extLst/>
                          </a:blip>
                          <a:stretch>
                            <a:fillRect/>
                          </a:stretch>
                        </pic:blipFill>
                        <pic:spPr>
                          <a:xfrm>
                            <a:off x="0" y="0"/>
                            <a:ext cx="609600" cy="523875"/>
                          </a:xfrm>
                          <a:prstGeom prst="rect">
                            <a:avLst/>
                          </a:prstGeom>
                          <a:ln w="12700" cap="flat">
                            <a:noFill/>
                            <a:miter lim="400000"/>
                          </a:ln>
                          <a:effectLst/>
                        </pic:spPr>
                      </pic:pic>
                    </a:graphicData>
                  </a:graphic>
                </wp:inline>
              </w:drawing>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Individual Updates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3575"/>
        <w:gridCol w:w="3575"/>
      </w:tblGrid>
      <w:tr>
        <w:tblPrEx>
          <w:shd w:val="clear" w:color="auto" w:fill="ced7e7"/>
        </w:tblPrEx>
        <w:trPr>
          <w:trHeight w:val="300"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4"/>
                <w:szCs w:val="24"/>
                <w:u w:color="000000"/>
                <w:shd w:val="nil" w:color="auto" w:fill="auto"/>
                <w:rtl w:val="0"/>
                <w:lang w:val="de-DE"/>
              </w:rPr>
              <w:t>Name</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4"/>
                <w:szCs w:val="24"/>
                <w:u w:color="000000"/>
                <w:shd w:val="nil" w:color="auto" w:fill="auto"/>
                <w:rtl w:val="0"/>
                <w:lang w:val="en-US"/>
              </w:rPr>
              <w:t>Achieved Activity This Week</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4"/>
                <w:szCs w:val="24"/>
                <w:u w:color="000000"/>
                <w:shd w:val="nil" w:color="auto" w:fill="auto"/>
                <w:rtl w:val="0"/>
                <w:lang w:val="en-US"/>
              </w:rPr>
              <w:t>Planned Activity for Next Week</w:t>
            </w:r>
          </w:p>
        </w:tc>
      </w:tr>
      <w:tr>
        <w:tblPrEx>
          <w:shd w:val="clear" w:color="auto" w:fill="ced7e7"/>
        </w:tblPrEx>
        <w:trPr>
          <w:trHeight w:val="4237"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rPr>
              <w:t>Shilu Chuke</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4"/>
                <w:szCs w:val="24"/>
                <w:u w:color="000000"/>
                <w:shd w:val="nil" w:color="auto" w:fill="auto"/>
                <w:rtl w:val="0"/>
                <w:lang w:val="en-US"/>
              </w:rPr>
              <w:t xml:space="preserve">Called the first team meeting, led team formation under the name Team Speed, and facilitated the skills audit and group rules discussion (attendance, communication, deadlines, conflict resolution, task ownership, QA). Confirmed the training topic </w:t>
            </w:r>
            <w:r>
              <w:rPr>
                <w:rFonts w:ascii="Times New Roman" w:hAnsi="Times New Roman" w:hint="default"/>
                <w:sz w:val="24"/>
                <w:szCs w:val="24"/>
                <w:u w:color="000000"/>
                <w:shd w:val="nil" w:color="auto" w:fill="auto"/>
                <w:rtl w:val="0"/>
                <w:lang w:val="en-US"/>
              </w:rPr>
              <w:t xml:space="preserve">— </w:t>
            </w:r>
            <w:r>
              <w:rPr>
                <w:rFonts w:ascii="Times New Roman" w:hAnsi="Times New Roman"/>
                <w:sz w:val="24"/>
                <w:szCs w:val="24"/>
                <w:u w:color="000000"/>
                <w:shd w:val="nil" w:color="auto" w:fill="auto"/>
                <w:rtl w:val="0"/>
                <w:lang w:val="en-US"/>
              </w:rPr>
              <w:t xml:space="preserve">manual handling/lifting safety for a warehouse environment </w:t>
            </w:r>
            <w:r>
              <w:rPr>
                <w:rFonts w:ascii="Times New Roman" w:hAnsi="Times New Roman" w:hint="default"/>
                <w:sz w:val="24"/>
                <w:szCs w:val="24"/>
                <w:u w:color="000000"/>
                <w:shd w:val="nil" w:color="auto" w:fill="auto"/>
                <w:rtl w:val="0"/>
                <w:lang w:val="en-US"/>
              </w:rPr>
              <w:t xml:space="preserve">— </w:t>
            </w:r>
            <w:r>
              <w:rPr>
                <w:rFonts w:ascii="Times New Roman" w:hAnsi="Times New Roman"/>
                <w:sz w:val="24"/>
                <w:szCs w:val="24"/>
                <w:u w:color="000000"/>
                <w:shd w:val="nil" w:color="auto" w:fill="auto"/>
                <w:rtl w:val="0"/>
                <w:lang w:val="en-US"/>
              </w:rPr>
              <w:t>and sent the first outreach email to a prospective client.</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4"/>
                <w:szCs w:val="24"/>
                <w:u w:color="000000"/>
                <w:shd w:val="nil" w:color="auto" w:fill="auto"/>
                <w:rtl w:val="0"/>
                <w:lang w:val="en-US"/>
              </w:rPr>
              <w:t>Follow up on the client email if there is no response, and set up the recurring weekly meeting slot.</w:t>
            </w:r>
          </w:p>
        </w:tc>
      </w:tr>
      <w:tr>
        <w:tblPrEx>
          <w:shd w:val="clear" w:color="auto" w:fill="ced7e7"/>
        </w:tblPrEx>
        <w:trPr>
          <w:trHeight w:val="2090"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it-IT"/>
              </w:rPr>
              <w:t>Swikriti Bashyal</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4"/>
                <w:szCs w:val="24"/>
                <w:u w:color="000000"/>
                <w:shd w:val="nil" w:color="auto" w:fill="auto"/>
                <w:rtl w:val="0"/>
                <w:lang w:val="en-US"/>
              </w:rPr>
              <w:t>Completed the skills audit and confirmed the UI/UX &amp; Design role. Reviewed reference material on 360 training tools and warehouse safety training to inform the initial look and feel.</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4"/>
                <w:szCs w:val="24"/>
                <w:u w:color="000000"/>
                <w:shd w:val="nil" w:color="auto" w:fill="auto"/>
                <w:rtl w:val="0"/>
                <w:lang w:val="en-US"/>
              </w:rPr>
              <w:t>Start early sketches/mood board for the training environment and HUD.</w:t>
            </w:r>
          </w:p>
        </w:tc>
      </w:tr>
      <w:tr>
        <w:tblPrEx>
          <w:shd w:val="clear" w:color="auto" w:fill="ced7e7"/>
        </w:tblPrEx>
        <w:trPr>
          <w:trHeight w:val="2806"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de-DE"/>
              </w:rPr>
              <w:t>Sparas Shrestha</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4"/>
                <w:szCs w:val="24"/>
                <w:u w:color="000000"/>
                <w:shd w:val="nil" w:color="auto" w:fill="auto"/>
                <w:rtl w:val="0"/>
                <w:lang w:val="en-US"/>
              </w:rPr>
              <w:t>Completed the skills audit and confirmed the Backend Developer role. Did an initial technical scan of options for running a first-person 3D scene in the browser (Three.js vs alternatives) and how attempt data could be stored client-side.</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4"/>
                <w:szCs w:val="24"/>
                <w:u w:color="000000"/>
                <w:shd w:val="nil" w:color="auto" w:fill="auto"/>
                <w:rtl w:val="0"/>
                <w:lang w:val="en-US"/>
              </w:rPr>
              <w:t>Set up the project repo/file structure and a bare-bones browser scene to prove the approach works.</w:t>
            </w:r>
          </w:p>
        </w:tc>
      </w:tr>
      <w:tr>
        <w:tblPrEx>
          <w:shd w:val="clear" w:color="auto" w:fill="ced7e7"/>
        </w:tblPrEx>
        <w:trPr>
          <w:trHeight w:val="2090"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rPr>
              <w:t>Namshu Hang Zhyedi Magar</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4"/>
                <w:szCs w:val="24"/>
                <w:u w:color="000000"/>
                <w:shd w:val="nil" w:color="auto" w:fill="auto"/>
                <w:rtl w:val="0"/>
                <w:lang w:val="en-US"/>
              </w:rPr>
              <w:t>Completed the skills audit and confirmed the Frontend Developer role. Reviewed input-handling approaches (pointer-lock mouse-look, WASD movement) for a first-person browser experience.</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4"/>
                <w:szCs w:val="24"/>
                <w:u w:color="000000"/>
                <w:shd w:val="nil" w:color="auto" w:fill="auto"/>
                <w:rtl w:val="0"/>
                <w:lang w:val="en-US"/>
              </w:rPr>
              <w:t>Pair with Sparas on the initial scene scaffold and start on camera/movement controls.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Project Progress This Week</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50"/>
      </w:tblGrid>
      <w:tr>
        <w:tblPrEx>
          <w:shd w:val="clear" w:color="auto" w:fill="ced7e7"/>
        </w:tblPrEx>
        <w:trPr>
          <w:trHeight w:val="2090"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Times New Roman" w:hAnsi="Times New Roman"/>
                <w:sz w:val="24"/>
                <w:szCs w:val="24"/>
                <w:u w:color="000000"/>
                <w:shd w:val="nil" w:color="auto" w:fill="auto"/>
                <w:rtl w:val="0"/>
                <w:lang w:val="en-US"/>
              </w:rPr>
              <w:t>The team formed under the name Team Speed, completed individual skills audits, and agreed roles: Team Lead (Shilu), UI/UX &amp; Design Lead (Swikriti), Backend Developer (Sparas) and Frontend Developer (Namshu). The team agreed a set of group rules covering attendance, communication, deadlines, conflict resolution, task ownership and quality assurance. The team settled on a manual-handling/lifting-safety warehouse training concept and sent a first outreach email to a prospective client.</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Issues Encountered &amp; Planned Response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5"/>
        <w:gridCol w:w="4675"/>
      </w:tblGrid>
      <w:tr>
        <w:tblPrEx>
          <w:shd w:val="clear" w:color="auto" w:fill="ced7e7"/>
        </w:tblPrEx>
        <w:trPr>
          <w:trHeight w:val="300" w:hRule="atLeast"/>
        </w:trPr>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4"/>
                <w:szCs w:val="24"/>
                <w:u w:color="000000"/>
                <w:shd w:val="nil" w:color="auto" w:fill="auto"/>
                <w:rtl w:val="0"/>
                <w:lang w:val="en-US"/>
              </w:rPr>
              <w:t>Issue / Blocker Encountered</w:t>
            </w:r>
          </w:p>
        </w:tc>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4"/>
                <w:szCs w:val="24"/>
                <w:u w:color="000000"/>
                <w:shd w:val="nil" w:color="auto" w:fill="auto"/>
                <w:rtl w:val="0"/>
                <w:lang w:val="en-US"/>
              </w:rPr>
              <w:t>Planned Response</w:t>
            </w:r>
          </w:p>
        </w:tc>
      </w:tr>
      <w:tr>
        <w:tblPrEx>
          <w:shd w:val="clear" w:color="auto" w:fill="ced7e7"/>
        </w:tblPrEx>
        <w:trPr>
          <w:trHeight w:val="300" w:hRule="atLeast"/>
        </w:trPr>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4"/>
                <w:szCs w:val="24"/>
                <w:u w:color="000000"/>
                <w:shd w:val="nil" w:color="auto" w:fill="auto"/>
                <w:rtl w:val="0"/>
                <w:lang w:val="en-US"/>
              </w:rPr>
              <w:t>None this week</w:t>
            </w:r>
          </w:p>
        </w:tc>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4"/>
                <w:szCs w:val="24"/>
                <w:u w:color="000000"/>
                <w:shd w:val="nil" w:color="auto" w:fill="auto"/>
                <w:rtl w:val="0"/>
                <w:lang w:val="en-US"/>
              </w:rPr>
              <w:t>Not applicable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Next Steps Before Next Meeting</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50"/>
      </w:tblGrid>
      <w:tr>
        <w:tblPrEx>
          <w:shd w:val="clear" w:color="auto" w:fill="ced7e7"/>
        </w:tblPrEx>
        <w:trPr>
          <w:trHeight w:val="1336"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4"/>
                <w:szCs w:val="24"/>
                <w:u w:color="000000"/>
                <w:shd w:val="nil" w:color="auto" w:fill="auto"/>
                <w:rtl w:val="0"/>
                <w:lang w:val="en-US"/>
              </w:rPr>
              <w:t>1. Wait for the client to reply to the first email.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Times New Roman" w:hAnsi="Times New Roman"/>
                <w:sz w:val="24"/>
                <w:szCs w:val="24"/>
                <w:u w:color="000000"/>
                <w:shd w:val="nil" w:color="auto" w:fill="auto"/>
                <w:rtl w:val="0"/>
                <w:lang w:val="en-US"/>
              </w:rPr>
              <w:t>2. Prepare a follow-up message in case there is no response by midweek.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4"/>
                <w:szCs w:val="24"/>
                <w:u w:color="000000"/>
                <w:shd w:val="nil" w:color="auto" w:fill="auto"/>
                <w:rtl w:val="0"/>
                <w:lang w:val="en-US"/>
              </w:rPr>
              <w:t>3. Begin drafting A1 design documents.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b w:val="1"/>
          <w:bCs w:val="1"/>
          <w:sz w:val="28"/>
          <w:szCs w:val="28"/>
          <w:rtl w:val="0"/>
          <w:lang w:val="en-US"/>
        </w:rPr>
        <w:t>Confirmed accurate by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b w:val="1"/>
          <w:bCs w:val="1"/>
          <w:sz w:val="24"/>
          <w:szCs w:val="24"/>
          <w:rtl w:val="0"/>
          <w:lang w:val="de-DE"/>
        </w:rPr>
        <w:t xml:space="preserve">Name: </w:t>
      </w:r>
      <w:r>
        <w:rPr>
          <w:rFonts w:ascii="Times New Roman" w:hAnsi="Times New Roman"/>
          <w:sz w:val="24"/>
          <w:szCs w:val="24"/>
          <w:rtl w:val="0"/>
          <w:lang w:val="de-DE"/>
        </w:rPr>
        <w:t xml:space="preserve">Shilu Chuke     </w:t>
      </w:r>
      <w:r>
        <w:rPr>
          <w:rFonts w:ascii="Times New Roman" w:hAnsi="Times New Roman"/>
          <w:b w:val="1"/>
          <w:bCs w:val="1"/>
          <w:sz w:val="24"/>
          <w:szCs w:val="24"/>
          <w:rtl w:val="0"/>
          <w:lang w:val="en-US"/>
        </w:rPr>
        <w:t xml:space="preserve">Signature: </w:t>
      </w:r>
      <w:r>
        <w:rPr>
          <w:u w:color="000000"/>
        </w:rPr>
        <w:drawing xmlns:a="http://schemas.openxmlformats.org/drawingml/2006/main">
          <wp:inline distT="0" distB="0" distL="0" distR="0">
            <wp:extent cx="381000" cy="523875"/>
            <wp:effectExtent l="0" t="0" r="0" b="0"/>
            <wp:docPr id="1073741829" name="officeArt object" descr="cb2608bd51e50eb85c0b7f48f67fe910eeace025.png"/>
            <wp:cNvGraphicFramePr/>
            <a:graphic xmlns:a="http://schemas.openxmlformats.org/drawingml/2006/main">
              <a:graphicData uri="http://schemas.openxmlformats.org/drawingml/2006/picture">
                <pic:pic xmlns:pic="http://schemas.openxmlformats.org/drawingml/2006/picture">
                  <pic:nvPicPr>
                    <pic:cNvPr id="1073741829" name="cb2608bd51e50eb85c0b7f48f67fe910eeace025.png" descr="cb2608bd51e50eb85c0b7f48f67fe910eeace025.png"/>
                    <pic:cNvPicPr>
                      <a:picLocks noChangeAspect="1"/>
                    </pic:cNvPicPr>
                  </pic:nvPicPr>
                  <pic:blipFill>
                    <a:blip r:embed="rId4">
                      <a:extLst/>
                    </a:blip>
                    <a:stretch>
                      <a:fillRect/>
                    </a:stretch>
                  </pic:blipFill>
                  <pic:spPr>
                    <a:xfrm>
                      <a:off x="0" y="0"/>
                      <a:ext cx="381000" cy="523875"/>
                    </a:xfrm>
                    <a:prstGeom prst="rect">
                      <a:avLst/>
                    </a:prstGeom>
                    <a:ln w="12700" cap="flat">
                      <a:noFill/>
                      <a:miter lim="400000"/>
                    </a:ln>
                    <a:effectLst/>
                  </pic:spPr>
                </pic:pic>
              </a:graphicData>
            </a:graphic>
          </wp:inline>
        </w:drawing>
      </w:r>
      <w:r>
        <w:rPr>
          <w:rFonts w:ascii="Times New Roman" w:hAnsi="Times New Roman"/>
          <w:sz w:val="24"/>
          <w:szCs w:val="24"/>
          <w:rtl w:val="0"/>
        </w:rPr>
        <w:t xml:space="preserve">     </w:t>
      </w:r>
      <w:r>
        <w:rPr>
          <w:rFonts w:ascii="Times New Roman" w:hAnsi="Times New Roman"/>
          <w:b w:val="1"/>
          <w:bCs w:val="1"/>
          <w:sz w:val="24"/>
          <w:szCs w:val="24"/>
          <w:rtl w:val="0"/>
          <w:lang w:val="de-DE"/>
        </w:rPr>
        <w:t xml:space="preserve">Date: </w:t>
      </w:r>
      <w:r>
        <w:rPr>
          <w:rFonts w:ascii="Times New Roman" w:hAnsi="Times New Roman"/>
          <w:sz w:val="24"/>
          <w:szCs w:val="24"/>
          <w:rtl w:val="0"/>
          <w:lang w:val="en-US"/>
        </w:rPr>
        <w:t>17 July 2026</w:t>
      </w:r>
    </w:p>
    <w:sectPr>
      <w:headerReference w:type="default" r:id="rId8"/>
      <w:footerReference w:type="default" r:id="rId9"/>
      <w:pgSz w:w="11900" w:h="16840" w:orient="portrait"/>
      <w:pgMar w:top="900" w:right="900" w:bottom="900" w:left="9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