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22"/>
        </w:rPr>
        <w:t>CET257 Enterprise Project: Assignment 3</w:t>
      </w:r>
    </w:p>
    <w:p>
      <w:r>
        <w:rPr>
          <w:b/>
          <w:color w:val="1F3864"/>
          <w:sz w:val="36"/>
        </w:rPr>
        <w:t>Weekly Reflection: Week 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08"/>
        <w:gridCol w:w="7030"/>
      </w:tblGrid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Name</w:t>
            </w:r>
          </w:p>
        </w:tc>
        <w:tc>
          <w:tcPr>
            <w:tcW w:type="dxa" w:w="7030"/>
          </w:tcPr>
          <w:p>
            <w:r>
              <w:t>Shilu Chuke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Team</w:t>
            </w:r>
          </w:p>
        </w:tc>
        <w:tc>
          <w:tcPr>
            <w:tcW w:type="dxa" w:w="7030"/>
          </w:tcPr>
          <w:p>
            <w:r>
              <w:t>Team Speed (Team 6): Lift Right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Role</w:t>
            </w:r>
          </w:p>
        </w:tc>
        <w:tc>
          <w:tcPr>
            <w:tcW w:type="dxa" w:w="7030"/>
          </w:tcPr>
          <w:p>
            <w:r>
              <w:t>Team Leader and Project Manager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Week</w:t>
            </w:r>
          </w:p>
        </w:tc>
        <w:tc>
          <w:tcPr>
            <w:tcW w:type="dxa" w:w="7030"/>
          </w:tcPr>
          <w:p>
            <w:r>
              <w:t>Week 3 (25 to 31 July 2026)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Project phase</w:t>
            </w:r>
          </w:p>
        </w:tc>
        <w:tc>
          <w:tcPr>
            <w:tcW w:type="dxa" w:w="7030"/>
          </w:tcPr>
          <w:p>
            <w:r>
              <w:t>Define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Focus this week</w:t>
            </w:r>
          </w:p>
        </w:tc>
        <w:tc>
          <w:tcPr>
            <w:tcW w:type="dxa" w:w="7030"/>
          </w:tcPr>
          <w:p>
            <w:r>
              <w:t>Requirements drafted from client feedback</w:t>
            </w:r>
          </w:p>
        </w:tc>
      </w:tr>
    </w:tbl>
    <w:p>
      <w:pPr>
        <w:spacing w:before="200"/>
      </w:pPr>
      <w:r>
        <w:rPr>
          <w:b/>
          <w:color w:val="1F3864"/>
          <w:sz w:val="24"/>
        </w:rPr>
        <w:t>1. What I did this week</w:t>
      </w:r>
    </w:p>
    <w:p>
      <w:pPr>
        <w:pStyle w:val="ListBullet"/>
      </w:pPr>
      <w:r>
        <w:t>Held the team's first client meeting (about 31 July) and recorded the meeting notes and the client's feedback on the training concept.</w:t>
      </w:r>
    </w:p>
    <w:p>
      <w:pPr>
        <w:pStyle w:val="ListBullet"/>
      </w:pPr>
      <w:r>
        <w:t>Drafted the functional and non-functional Requirements document from the discussion, using MoSCoW priorities, and circulated it for team review.</w:t>
      </w:r>
    </w:p>
    <w:p>
      <w:pPr>
        <w:pStyle w:val="ListBullet"/>
      </w:pPr>
      <w:r>
        <w:t>Reviewed the first wireframes from Swikriti and the Introduction and PACT drafts.</w:t>
      </w:r>
    </w:p>
    <w:p>
      <w:pPr>
        <w:spacing w:before="200"/>
      </w:pPr>
      <w:r>
        <w:rPr>
          <w:b/>
          <w:color w:val="1F3864"/>
          <w:sz w:val="24"/>
        </w:rPr>
        <w:t>2. Supporting evidence</w:t>
      </w:r>
    </w:p>
    <w:p>
      <w:r>
        <w:t>Held in my ePortfolio (evidence section): Weekly meeting minutes, Week 3; Client meeting logs; Introduction and PACT analysis; Requirements specification (draft).</w:t>
      </w:r>
    </w:p>
    <w:p>
      <w:pPr>
        <w:spacing w:before="200"/>
      </w:pPr>
      <w:r>
        <w:rPr>
          <w:b/>
          <w:color w:val="1F3864"/>
          <w:sz w:val="24"/>
        </w:rPr>
        <w:t>3. Reflection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08"/>
        <w:gridCol w:w="7030"/>
      </w:tblGrid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What went well</w:t>
            </w:r>
          </w:p>
        </w:tc>
        <w:tc>
          <w:tcPr>
            <w:tcW w:type="dxa" w:w="7030"/>
          </w:tcPr>
          <w:p>
            <w:r>
              <w:t>Writing requirements as numbered FR and NFR items with an evidence column meant every requirement could later be traced to a test case. This was the best planning decision I made.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What was difficult, and what I would change</w:t>
            </w:r>
          </w:p>
        </w:tc>
        <w:tc>
          <w:tcPr>
            <w:tcW w:type="dxa" w:w="7030"/>
          </w:tcPr>
          <w:p>
            <w:r>
              <w:t>I led the client meeting alone and had no prepared question list, so I did not ask about devices, IT limits, numbers of trainees or how success would be measured. These gaps later became assumptions in our design. I also wrote some requirements before I fully understood how long the 3D work would take, so I relied on the developers to tell me honestly what was realistic.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How the group performed</w:t>
            </w:r>
          </w:p>
        </w:tc>
        <w:tc>
          <w:tcPr>
            <w:tcW w:type="dxa" w:w="7030"/>
          </w:tcPr>
          <w:p>
            <w:r>
              <w:t>Good division of labour. The prototype gained three navigable zones and six defined checkpoints while the documents progressed in parallel.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Skills I used or developed</w:t>
            </w:r>
          </w:p>
        </w:tc>
        <w:tc>
          <w:tcPr>
            <w:tcW w:type="dxa" w:w="7030"/>
          </w:tcPr>
          <w:p>
            <w:r>
              <w:t>Requirements writing, prioritisation (MoSCoW), and translating a conversation into testable statements.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Plan for next week</w:t>
            </w:r>
          </w:p>
        </w:tc>
        <w:tc>
          <w:tcPr>
            <w:tcW w:type="dxa" w:w="7030"/>
          </w:tcPr>
          <w:p>
            <w:r>
              <w:t>Circulate the Requirements for review and begin the Gantt chart and project plan.</w:t>
            </w:r>
          </w:p>
        </w:tc>
      </w:tr>
    </w:tbl>
    <w:p>
      <w:pPr>
        <w:spacing w:before="200"/>
      </w:pPr>
      <w:r>
        <w:rPr>
          <w:sz w:val="18"/>
        </w:rPr>
        <w:t>Signed: Shilu Chuke          Date: ______________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