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D77" w:rsidRPr="00DE3F1C" w:rsidRDefault="00611217" w:rsidP="00767099">
      <w:pPr>
        <w:bidi/>
        <w:spacing w:line="360" w:lineRule="auto"/>
        <w:jc w:val="both"/>
        <w:rPr>
          <w:rFonts w:ascii="Simplified Arabic" w:hAnsi="Simplified Arabic" w:cs="Simplified Arabic"/>
          <w:b/>
          <w:bCs/>
          <w:sz w:val="32"/>
          <w:szCs w:val="32"/>
          <w:u w:val="thick"/>
          <w:rtl/>
          <w:lang w:bidi="ar-EG"/>
        </w:rPr>
      </w:pPr>
      <w:r w:rsidRPr="00DE3F1C">
        <w:rPr>
          <w:rFonts w:ascii="Simplified Arabic" w:hAnsi="Simplified Arabic" w:cs="Simplified Arabic" w:hint="cs"/>
          <w:b/>
          <w:bCs/>
          <w:sz w:val="32"/>
          <w:szCs w:val="32"/>
          <w:u w:val="thick"/>
          <w:rtl/>
          <w:lang w:bidi="ar-EG"/>
        </w:rPr>
        <w:t>التمهيد</w:t>
      </w:r>
    </w:p>
    <w:p w:rsidR="00E03AB4" w:rsidRDefault="00611217" w:rsidP="00767099">
      <w:pPr>
        <w:bidi/>
        <w:spacing w:line="360" w:lineRule="auto"/>
        <w:jc w:val="both"/>
        <w:rPr>
          <w:rFonts w:ascii="Simplified Arabic" w:hAnsi="Simplified Arabic" w:cs="Simplified Arabic"/>
          <w:sz w:val="28"/>
          <w:szCs w:val="28"/>
          <w:rtl/>
          <w:lang w:bidi="ar-EG"/>
        </w:rPr>
      </w:pPr>
      <w:r w:rsidRPr="00E03AB4">
        <w:rPr>
          <w:rFonts w:ascii="Simplified Arabic" w:hAnsi="Simplified Arabic" w:cs="Simplified Arabic" w:hint="cs"/>
          <w:b/>
          <w:bCs/>
          <w:sz w:val="28"/>
          <w:szCs w:val="28"/>
          <w:u w:val="thick"/>
          <w:rtl/>
          <w:lang w:bidi="ar-EG"/>
        </w:rPr>
        <w:t>السبى لغة :</w:t>
      </w:r>
      <w:r>
        <w:rPr>
          <w:rFonts w:ascii="Simplified Arabic" w:hAnsi="Simplified Arabic" w:cs="Simplified Arabic" w:hint="cs"/>
          <w:sz w:val="28"/>
          <w:szCs w:val="28"/>
          <w:rtl/>
          <w:lang w:bidi="ar-EG"/>
        </w:rPr>
        <w:t xml:space="preserve"> </w:t>
      </w:r>
    </w:p>
    <w:p w:rsidR="00BC5E9B" w:rsidRPr="00432FFD" w:rsidRDefault="00106336" w:rsidP="00432FFD">
      <w:pPr>
        <w:bidi/>
        <w:spacing w:line="360" w:lineRule="auto"/>
        <w:jc w:val="both"/>
        <w:rPr>
          <w:rFonts w:ascii="Simplified Arabic" w:hAnsi="Simplified Arabic" w:cs="Simplified Arabic"/>
          <w:sz w:val="28"/>
          <w:szCs w:val="28"/>
          <w:rtl/>
          <w:lang w:bidi="ar-EG"/>
        </w:rPr>
      </w:pPr>
      <w:r w:rsidRPr="00106336">
        <w:rPr>
          <w:rFonts w:ascii="Simplified Arabic" w:hAnsi="Simplified Arabic" w:cs="Simplified Arabic"/>
          <w:sz w:val="28"/>
          <w:szCs w:val="28"/>
          <w:rtl/>
        </w:rPr>
        <w:t>السّبي لغة هو مصدر الفعل سبَى، فيُقال: سبَى يسبي سبيًا وسِباء، ويعني السّبي الأسر، ويُقال له السبي والسباء، ويُقال للذّكر سبيٌّ والأنثى سبيّة والجمع سبايا</w:t>
      </w:r>
      <w:r w:rsidRPr="00106336">
        <w:rPr>
          <w:rFonts w:ascii="Simplified Arabic" w:hAnsi="Simplified Arabic" w:cs="Simplified Arabic" w:hint="cs"/>
          <w:sz w:val="28"/>
          <w:szCs w:val="28"/>
          <w:rtl/>
          <w:lang w:bidi="ar-EG"/>
        </w:rPr>
        <w:t xml:space="preserve"> </w:t>
      </w:r>
      <w:r w:rsidR="00DE3F1C">
        <w:rPr>
          <w:rFonts w:ascii="Simplified Arabic" w:hAnsi="Simplified Arabic" w:cs="Simplified Arabic" w:hint="cs"/>
          <w:sz w:val="28"/>
          <w:szCs w:val="28"/>
          <w:rtl/>
          <w:lang w:bidi="ar-EG"/>
        </w:rPr>
        <w:t>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ى الع</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د</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و 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يا</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وس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باء</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DE3F1C">
        <w:rPr>
          <w:rFonts w:ascii="Simplified Arabic" w:hAnsi="Simplified Arabic" w:cs="Simplified Arabic" w:hint="cs"/>
          <w:sz w:val="28"/>
          <w:szCs w:val="28"/>
          <w:rtl/>
          <w:lang w:bidi="ar-EG"/>
        </w:rPr>
        <w:t>أس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ر</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ه</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 فهو 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ى</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وهى 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ى</w:t>
      </w:r>
      <w:r>
        <w:rPr>
          <w:rFonts w:ascii="Simplified Arabic" w:hAnsi="Simplified Arabic" w:cs="Simplified Arabic" w:hint="cs"/>
          <w:sz w:val="28"/>
          <w:szCs w:val="28"/>
          <w:rtl/>
          <w:lang w:bidi="ar-EG"/>
        </w:rPr>
        <w:t>ًّ</w:t>
      </w:r>
      <w:r w:rsidR="009C640C">
        <w:rPr>
          <w:rFonts w:ascii="Simplified Arabic" w:hAnsi="Simplified Arabic" w:cs="Simplified Arabic" w:hint="cs"/>
          <w:sz w:val="28"/>
          <w:szCs w:val="28"/>
          <w:rtl/>
          <w:lang w:bidi="ar-EG"/>
        </w:rPr>
        <w:t xml:space="preserve"> </w:t>
      </w:r>
      <w:r w:rsidR="00F54BCC">
        <w:rPr>
          <w:rFonts w:ascii="Simplified Arabic" w:hAnsi="Simplified Arabic" w:cs="Simplified Arabic" w:hint="cs"/>
          <w:sz w:val="28"/>
          <w:szCs w:val="28"/>
          <w:rtl/>
          <w:lang w:bidi="ar-EG"/>
        </w:rPr>
        <w:t xml:space="preserve">، </w:t>
      </w:r>
      <w:r w:rsidR="009C640C">
        <w:rPr>
          <w:rFonts w:ascii="Simplified Arabic" w:hAnsi="Simplified Arabic" w:cs="Simplified Arabic" w:hint="cs"/>
          <w:sz w:val="28"/>
          <w:szCs w:val="28"/>
          <w:rtl/>
          <w:lang w:bidi="ar-EG"/>
        </w:rPr>
        <w:t>ف</w:t>
      </w:r>
      <w:r w:rsidR="002D7958">
        <w:rPr>
          <w:rFonts w:ascii="Simplified Arabic" w:hAnsi="Simplified Arabic" w:cs="Simplified Arabic" w:hint="cs"/>
          <w:sz w:val="28"/>
          <w:szCs w:val="28"/>
          <w:rtl/>
          <w:lang w:bidi="ar-EG"/>
        </w:rPr>
        <w:t xml:space="preserve">السبي </w:t>
      </w:r>
      <w:r w:rsidR="009C640C">
        <w:rPr>
          <w:rFonts w:ascii="Simplified Arabic" w:hAnsi="Simplified Arabic" w:cs="Simplified Arabic" w:hint="cs"/>
          <w:sz w:val="28"/>
          <w:szCs w:val="28"/>
          <w:rtl/>
          <w:lang w:bidi="ar-EG"/>
        </w:rPr>
        <w:t>لل</w:t>
      </w:r>
      <w:r w:rsidR="002D7958">
        <w:rPr>
          <w:rFonts w:ascii="Simplified Arabic" w:hAnsi="Simplified Arabic" w:cs="Simplified Arabic" w:hint="cs"/>
          <w:sz w:val="28"/>
          <w:szCs w:val="28"/>
          <w:rtl/>
          <w:lang w:bidi="ar-EG"/>
        </w:rPr>
        <w:t>مأسور والم</w:t>
      </w:r>
      <w:r w:rsidR="004A1468">
        <w:rPr>
          <w:rFonts w:ascii="Simplified Arabic" w:hAnsi="Simplified Arabic" w:cs="Simplified Arabic" w:hint="cs"/>
          <w:sz w:val="28"/>
          <w:szCs w:val="28"/>
          <w:rtl/>
          <w:lang w:bidi="ar-EG"/>
        </w:rPr>
        <w:t>أسورة</w:t>
      </w:r>
      <w:r w:rsidR="00432FFD">
        <w:rPr>
          <w:rFonts w:ascii="Simplified Arabic" w:hAnsi="Simplified Arabic" w:cs="Simplified Arabic" w:hint="cs"/>
          <w:sz w:val="28"/>
          <w:szCs w:val="28"/>
          <w:rtl/>
          <w:lang w:bidi="ar-EG"/>
        </w:rPr>
        <w:t xml:space="preserve"> </w:t>
      </w:r>
      <w:r w:rsidR="00432FFD">
        <w:rPr>
          <w:rStyle w:val="FootnoteReference"/>
          <w:rFonts w:ascii="Simplified Arabic" w:hAnsi="Simplified Arabic" w:cs="Simplified Arabic"/>
          <w:sz w:val="28"/>
          <w:szCs w:val="28"/>
          <w:rtl/>
          <w:lang w:bidi="ar-EG"/>
        </w:rPr>
        <w:footnoteReference w:id="1"/>
      </w:r>
      <w:r w:rsidR="00432FFD">
        <w:rPr>
          <w:rStyle w:val="FootnoteReference"/>
          <w:rFonts w:ascii="Simplified Arabic" w:hAnsi="Simplified Arabic" w:cs="Simplified Arabic" w:hint="cs"/>
          <w:sz w:val="28"/>
          <w:szCs w:val="28"/>
          <w:rtl/>
          <w:lang w:bidi="ar-EG"/>
        </w:rPr>
        <w:t xml:space="preserve"> </w:t>
      </w:r>
      <w:r w:rsidR="00432FFD">
        <w:rPr>
          <w:rFonts w:ascii="Simplified Arabic" w:hAnsi="Simplified Arabic" w:cs="Simplified Arabic" w:hint="cs"/>
          <w:sz w:val="28"/>
          <w:szCs w:val="28"/>
          <w:rtl/>
          <w:lang w:bidi="ar-EG"/>
        </w:rPr>
        <w:t xml:space="preserve">، فالسبي هو النهب وأخذ الناس عبيدًا وإماء </w:t>
      </w:r>
      <w:r w:rsidR="00432FFD">
        <w:rPr>
          <w:rStyle w:val="FootnoteReference"/>
          <w:rFonts w:ascii="Simplified Arabic" w:hAnsi="Simplified Arabic" w:cs="Simplified Arabic"/>
          <w:sz w:val="28"/>
          <w:szCs w:val="28"/>
          <w:rtl/>
          <w:lang w:bidi="ar-EG"/>
        </w:rPr>
        <w:footnoteReference w:id="2"/>
      </w:r>
    </w:p>
    <w:p w:rsidR="00091501" w:rsidRDefault="00091501" w:rsidP="00091501">
      <w:pPr>
        <w:bidi/>
        <w:spacing w:line="360" w:lineRule="auto"/>
        <w:jc w:val="both"/>
        <w:rPr>
          <w:rFonts w:ascii="Simplified Arabic" w:hAnsi="Simplified Arabic" w:cs="Simplified Arabic"/>
          <w:b/>
          <w:bCs/>
          <w:sz w:val="28"/>
          <w:szCs w:val="28"/>
          <w:u w:val="thick"/>
          <w:rtl/>
          <w:lang w:bidi="ar-EG"/>
        </w:rPr>
      </w:pPr>
      <w:r>
        <w:rPr>
          <w:rFonts w:ascii="Simplified Arabic" w:hAnsi="Simplified Arabic" w:cs="Simplified Arabic" w:hint="cs"/>
          <w:b/>
          <w:bCs/>
          <w:sz w:val="28"/>
          <w:szCs w:val="28"/>
          <w:u w:val="thick"/>
          <w:rtl/>
          <w:lang w:bidi="ar-EG"/>
        </w:rPr>
        <w:t>السبي اصطلاحًا :</w:t>
      </w:r>
    </w:p>
    <w:p w:rsidR="00091501" w:rsidRDefault="00091501" w:rsidP="00091501">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السبي : هو أسر الكفار وأخذهم بسبب الحرب ، والأسرى في الحرب على قسمين : 1- قسم يكون رقيقًا بمجرد السبي والأسر وهم النساء والصبيان . 2- قسم لا يكون رقيقًا إلا بإختيار الإمام وهم الرجال البالغون المقاتلون والإمام مُخير فيهم بين الرق وبين القتل وبين الفداء بمال أو بأسير مسلم </w:t>
      </w:r>
      <w:r>
        <w:rPr>
          <w:rStyle w:val="FootnoteReference"/>
          <w:rFonts w:ascii="Simplified Arabic" w:hAnsi="Simplified Arabic" w:cs="Simplified Arabic"/>
          <w:sz w:val="28"/>
          <w:szCs w:val="28"/>
          <w:rtl/>
          <w:lang w:bidi="ar-EG"/>
        </w:rPr>
        <w:footnoteReference w:id="3"/>
      </w:r>
      <w:r>
        <w:rPr>
          <w:rFonts w:ascii="Simplified Arabic" w:hAnsi="Simplified Arabic" w:cs="Simplified Arabic" w:hint="cs"/>
          <w:sz w:val="28"/>
          <w:szCs w:val="28"/>
          <w:rtl/>
          <w:lang w:bidi="ar-EG"/>
        </w:rPr>
        <w:t xml:space="preserve"> . </w:t>
      </w:r>
    </w:p>
    <w:p w:rsidR="00A43308" w:rsidRPr="00091501" w:rsidRDefault="00A43308" w:rsidP="00A43308">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ويطلق لقب السبايا على غنائم الحروب جميعًا سواء رجال أو نساء ولكن لما كان سبي النساء يستتبع تفريعًا في الأحكام وتترتب عليه أثار فقد أستأثر باهتمام خاص في بحوث الفقه وصار النساء أهم ما في السبايا ، ولكن في بحثنا هذا سنتطرق إلى السبايا بصفة عامة من رجال ونساء .</w:t>
      </w:r>
    </w:p>
    <w:p w:rsidR="00234E6E" w:rsidRDefault="002D7958" w:rsidP="0031459D">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جرت العادة على وجود النساء والصبيان في ميدان القتال ووقوع الأسر على الجميع فيساق النساء أسيرات ويصبحن بعد القسمة في أيدى المحاربين وفي الغالب كان يُقتل بعض أزواجهن أو يفرون حتى لا يعودوا إلى بلاد المسلمين فكان على المسلمين كفالة السبايا والإنفاق عليهن</w:t>
      </w:r>
      <w:r w:rsidR="0031459D">
        <w:rPr>
          <w:rFonts w:ascii="Simplified Arabic" w:hAnsi="Simplified Arabic" w:cs="Simplified Arabic" w:hint="cs"/>
          <w:sz w:val="28"/>
          <w:szCs w:val="28"/>
          <w:rtl/>
          <w:lang w:bidi="ar-EG"/>
        </w:rPr>
        <w:t xml:space="preserve"> </w:t>
      </w:r>
      <w:r w:rsidR="0031459D">
        <w:rPr>
          <w:rStyle w:val="FootnoteReference"/>
          <w:rFonts w:ascii="Simplified Arabic" w:hAnsi="Simplified Arabic" w:cs="Simplified Arabic"/>
          <w:sz w:val="28"/>
          <w:szCs w:val="28"/>
          <w:rtl/>
          <w:lang w:bidi="ar-EG"/>
        </w:rPr>
        <w:footnoteReference w:id="4"/>
      </w:r>
      <w:r>
        <w:rPr>
          <w:rFonts w:ascii="Simplified Arabic" w:hAnsi="Simplified Arabic" w:cs="Simplified Arabic" w:hint="cs"/>
          <w:sz w:val="28"/>
          <w:szCs w:val="28"/>
          <w:rtl/>
          <w:lang w:bidi="ar-EG"/>
        </w:rPr>
        <w:t xml:space="preserve"> </w:t>
      </w:r>
      <w:r w:rsidR="00A81A90">
        <w:rPr>
          <w:rFonts w:ascii="Simplified Arabic" w:hAnsi="Simplified Arabic" w:cs="Simplified Arabic" w:hint="cs"/>
          <w:sz w:val="28"/>
          <w:szCs w:val="28"/>
          <w:rtl/>
          <w:lang w:bidi="ar-EG"/>
        </w:rPr>
        <w:t>.</w:t>
      </w:r>
    </w:p>
    <w:p w:rsidR="00A81A90" w:rsidRDefault="00A81A90"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ويتضح أن الإسلام أباح السبي لما فيه من مصلحة للسبايا أنفسهن حفاظًا عليهن</w:t>
      </w:r>
      <w:r w:rsidR="00501EC9">
        <w:rPr>
          <w:rFonts w:ascii="Simplified Arabic" w:hAnsi="Simplified Arabic" w:cs="Simplified Arabic" w:hint="cs"/>
          <w:sz w:val="28"/>
          <w:szCs w:val="28"/>
          <w:rtl/>
          <w:lang w:bidi="ar-EG"/>
        </w:rPr>
        <w:t xml:space="preserve"> فلم يكن هناك أماكن معدة ومخصصة لأعتقال السبايا فقد كان الرجال يحتجزون في المساجد أو يربطون في بعض السواري حتى يتم الفصل في أمرهم أما النساء فكانوا يوزعون على البيوت</w:t>
      </w:r>
      <w:r>
        <w:rPr>
          <w:rFonts w:ascii="Simplified Arabic" w:hAnsi="Simplified Arabic" w:cs="Simplified Arabic" w:hint="cs"/>
          <w:sz w:val="28"/>
          <w:szCs w:val="28"/>
          <w:rtl/>
          <w:lang w:bidi="ar-EG"/>
        </w:rPr>
        <w:t xml:space="preserve"> وكان لكل واحدة منهن أو أكثر كافل يكفلها إما بالزواج إما عن طريق التسري .</w:t>
      </w:r>
    </w:p>
    <w:p w:rsidR="00A81A90" w:rsidRDefault="00A81A90"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وقد كان </w:t>
      </w:r>
      <w:r w:rsidR="00395048">
        <w:rPr>
          <w:rFonts w:ascii="Simplified Arabic" w:hAnsi="Simplified Arabic" w:cs="Simplified Arabic" w:hint="cs"/>
          <w:sz w:val="28"/>
          <w:szCs w:val="28"/>
          <w:rtl/>
          <w:lang w:bidi="ar-EG"/>
        </w:rPr>
        <w:t>للرسول صل الله عليه وسلم أربع من السراري هم مارية وهى أم ولده إبراهيم</w:t>
      </w:r>
      <w:r w:rsidR="004A5D71">
        <w:rPr>
          <w:rFonts w:ascii="Simplified Arabic" w:hAnsi="Simplified Arabic" w:cs="Simplified Arabic" w:hint="cs"/>
          <w:sz w:val="28"/>
          <w:szCs w:val="28"/>
          <w:rtl/>
          <w:lang w:bidi="ar-EG"/>
        </w:rPr>
        <w:t xml:space="preserve"> </w:t>
      </w:r>
      <w:r w:rsidR="004A5D71">
        <w:rPr>
          <w:rStyle w:val="FootnoteReference"/>
          <w:rFonts w:ascii="Simplified Arabic" w:hAnsi="Simplified Arabic" w:cs="Simplified Arabic"/>
          <w:sz w:val="28"/>
          <w:szCs w:val="28"/>
          <w:rtl/>
          <w:lang w:bidi="ar-EG"/>
        </w:rPr>
        <w:footnoteReference w:id="5"/>
      </w:r>
      <w:r w:rsidR="00395048">
        <w:rPr>
          <w:rFonts w:ascii="Simplified Arabic" w:hAnsi="Simplified Arabic" w:cs="Simplified Arabic" w:hint="cs"/>
          <w:sz w:val="28"/>
          <w:szCs w:val="28"/>
          <w:rtl/>
          <w:lang w:bidi="ar-EG"/>
        </w:rPr>
        <w:t xml:space="preserve"> ، وريحانة </w:t>
      </w:r>
      <w:r w:rsidR="004A5D71">
        <w:rPr>
          <w:rStyle w:val="FootnoteReference"/>
          <w:rFonts w:ascii="Simplified Arabic" w:hAnsi="Simplified Arabic" w:cs="Simplified Arabic"/>
          <w:sz w:val="28"/>
          <w:szCs w:val="28"/>
          <w:rtl/>
          <w:lang w:bidi="ar-EG"/>
        </w:rPr>
        <w:footnoteReference w:id="6"/>
      </w:r>
      <w:r w:rsidR="00395048">
        <w:rPr>
          <w:rFonts w:ascii="Simplified Arabic" w:hAnsi="Simplified Arabic" w:cs="Simplified Arabic" w:hint="cs"/>
          <w:sz w:val="28"/>
          <w:szCs w:val="28"/>
          <w:rtl/>
          <w:lang w:bidi="ar-EG"/>
        </w:rPr>
        <w:t xml:space="preserve">، وجارية أخرى أصابها في بعض السبي ، وجارية وهبتها له زينب بنت جحش </w:t>
      </w:r>
      <w:r w:rsidR="004A5D71">
        <w:rPr>
          <w:rStyle w:val="FootnoteReference"/>
          <w:rFonts w:ascii="Simplified Arabic" w:hAnsi="Simplified Arabic" w:cs="Simplified Arabic"/>
          <w:sz w:val="28"/>
          <w:szCs w:val="28"/>
          <w:rtl/>
          <w:lang w:bidi="ar-EG"/>
        </w:rPr>
        <w:footnoteReference w:id="7"/>
      </w:r>
      <w:r w:rsidR="00395048">
        <w:rPr>
          <w:rFonts w:ascii="Simplified Arabic" w:hAnsi="Simplified Arabic" w:cs="Simplified Arabic" w:hint="cs"/>
          <w:sz w:val="28"/>
          <w:szCs w:val="28"/>
          <w:rtl/>
          <w:lang w:bidi="ar-EG"/>
        </w:rPr>
        <w:t>.</w:t>
      </w:r>
    </w:p>
    <w:p w:rsidR="00395048" w:rsidRDefault="00395048"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أما عن الصبيان فهم يتبعون آبائهم المأسورين فإن لم يكن معهم آباء فيُفادون أو يتركون فإن لم يتيح ذلك فتنتقل تبعتهم وديانتهم وولائهم إلى المسلمين .</w:t>
      </w:r>
      <w:r w:rsidR="009862FC">
        <w:rPr>
          <w:rStyle w:val="FootnoteReference"/>
          <w:rFonts w:ascii="Simplified Arabic" w:hAnsi="Simplified Arabic" w:cs="Simplified Arabic"/>
          <w:sz w:val="28"/>
          <w:szCs w:val="28"/>
          <w:rtl/>
          <w:lang w:bidi="ar-EG"/>
        </w:rPr>
        <w:footnoteReference w:id="8"/>
      </w:r>
    </w:p>
    <w:p w:rsidR="000168C8" w:rsidRDefault="000168C8"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ونظرًا لعمليات التوسع في هذه الفترة وما يصاحبها من حروب متعددة في الكثير من البلدان فقد زاد عدد </w:t>
      </w:r>
      <w:r w:rsidR="004C14BC">
        <w:rPr>
          <w:rFonts w:ascii="Simplified Arabic" w:hAnsi="Simplified Arabic" w:cs="Simplified Arabic" w:hint="cs"/>
          <w:sz w:val="28"/>
          <w:szCs w:val="28"/>
          <w:rtl/>
          <w:lang w:bidi="ar-EG"/>
        </w:rPr>
        <w:t>الأسرى والسبايا .</w:t>
      </w:r>
    </w:p>
    <w:p w:rsidR="004A1468" w:rsidRDefault="00774484" w:rsidP="00C45413">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كما أضحنا </w:t>
      </w:r>
      <w:r w:rsidR="00F60046">
        <w:rPr>
          <w:rFonts w:ascii="Simplified Arabic" w:hAnsi="Simplified Arabic" w:cs="Simplified Arabic" w:hint="cs"/>
          <w:sz w:val="28"/>
          <w:szCs w:val="28"/>
          <w:rtl/>
          <w:lang w:bidi="ar-EG"/>
        </w:rPr>
        <w:t>المفهوم اللغوي والأصطلاحي للسبي</w:t>
      </w:r>
      <w:r>
        <w:rPr>
          <w:rFonts w:ascii="Simplified Arabic" w:hAnsi="Simplified Arabic" w:cs="Simplified Arabic" w:hint="cs"/>
          <w:sz w:val="28"/>
          <w:szCs w:val="28"/>
          <w:rtl/>
          <w:lang w:bidi="ar-EG"/>
        </w:rPr>
        <w:t xml:space="preserve"> يجب أن نوضح الفرق بينها بين الأمة والجارية والسارية .</w:t>
      </w:r>
    </w:p>
    <w:p w:rsidR="00D229F0" w:rsidRPr="00DB3233" w:rsidRDefault="00774484" w:rsidP="00767099">
      <w:pPr>
        <w:bidi/>
        <w:spacing w:line="360" w:lineRule="auto"/>
        <w:jc w:val="both"/>
        <w:rPr>
          <w:rFonts w:ascii="Simplified Arabic" w:hAnsi="Simplified Arabic" w:cs="Simplified Arabic"/>
          <w:b/>
          <w:bCs/>
          <w:sz w:val="32"/>
          <w:szCs w:val="32"/>
          <w:rtl/>
          <w:lang w:bidi="ar-EG"/>
        </w:rPr>
      </w:pPr>
      <w:r w:rsidRPr="00DB3233">
        <w:rPr>
          <w:rFonts w:ascii="Simplified Arabic" w:hAnsi="Simplified Arabic" w:cs="Simplified Arabic" w:hint="cs"/>
          <w:b/>
          <w:bCs/>
          <w:sz w:val="32"/>
          <w:szCs w:val="32"/>
          <w:rtl/>
          <w:lang w:bidi="ar-EG"/>
        </w:rPr>
        <w:t xml:space="preserve">معنى </w:t>
      </w:r>
      <w:r w:rsidR="00D229F0" w:rsidRPr="00DB3233">
        <w:rPr>
          <w:rFonts w:ascii="Simplified Arabic" w:hAnsi="Simplified Arabic" w:cs="Simplified Arabic" w:hint="cs"/>
          <w:b/>
          <w:bCs/>
          <w:sz w:val="32"/>
          <w:szCs w:val="32"/>
          <w:rtl/>
          <w:lang w:bidi="ar-EG"/>
        </w:rPr>
        <w:t xml:space="preserve">الأمة </w:t>
      </w:r>
      <w:r w:rsidRPr="00DB3233">
        <w:rPr>
          <w:rFonts w:ascii="Simplified Arabic" w:hAnsi="Simplified Arabic" w:cs="Simplified Arabic" w:hint="cs"/>
          <w:b/>
          <w:bCs/>
          <w:sz w:val="32"/>
          <w:szCs w:val="32"/>
          <w:rtl/>
          <w:lang w:bidi="ar-EG"/>
        </w:rPr>
        <w:t xml:space="preserve"> </w:t>
      </w:r>
      <w:r w:rsidR="00D229F0" w:rsidRPr="00DB3233">
        <w:rPr>
          <w:rFonts w:ascii="Simplified Arabic" w:hAnsi="Simplified Arabic" w:cs="Simplified Arabic" w:hint="cs"/>
          <w:b/>
          <w:bCs/>
          <w:sz w:val="32"/>
          <w:szCs w:val="32"/>
          <w:rtl/>
          <w:lang w:bidi="ar-EG"/>
        </w:rPr>
        <w:t>:</w:t>
      </w:r>
    </w:p>
    <w:p w:rsidR="00774484" w:rsidRPr="00D229F0" w:rsidRDefault="00774484" w:rsidP="00767099">
      <w:pPr>
        <w:bidi/>
        <w:spacing w:line="360" w:lineRule="auto"/>
        <w:jc w:val="both"/>
        <w:rPr>
          <w:rFonts w:ascii="Simplified Arabic" w:hAnsi="Simplified Arabic" w:cs="Simplified Arabic"/>
          <w:sz w:val="32"/>
          <w:szCs w:val="32"/>
          <w:rtl/>
          <w:lang w:bidi="ar-EG"/>
        </w:rPr>
      </w:pPr>
      <w:r>
        <w:rPr>
          <w:rFonts w:ascii="Simplified Arabic" w:hAnsi="Simplified Arabic" w:cs="Simplified Arabic" w:hint="cs"/>
          <w:sz w:val="28"/>
          <w:szCs w:val="28"/>
          <w:rtl/>
          <w:lang w:bidi="ar-EG"/>
        </w:rPr>
        <w:t xml:space="preserve">هى المرأة المملوكة ذات العبودية </w:t>
      </w:r>
      <w:r w:rsidR="005642F7">
        <w:rPr>
          <w:rFonts w:ascii="Simplified Arabic" w:hAnsi="Simplified Arabic" w:cs="Simplified Arabic" w:hint="cs"/>
          <w:sz w:val="28"/>
          <w:szCs w:val="28"/>
          <w:rtl/>
          <w:lang w:bidi="ar-EG"/>
        </w:rPr>
        <w:t xml:space="preserve">، الخادمة ، </w:t>
      </w:r>
      <w:r>
        <w:rPr>
          <w:rFonts w:ascii="Simplified Arabic" w:hAnsi="Simplified Arabic" w:cs="Simplified Arabic" w:hint="cs"/>
          <w:sz w:val="28"/>
          <w:szCs w:val="28"/>
          <w:rtl/>
          <w:lang w:bidi="ar-EG"/>
        </w:rPr>
        <w:t>خلاف الحرة ،</w:t>
      </w:r>
      <w:r w:rsidR="005642F7">
        <w:rPr>
          <w:rFonts w:ascii="Simplified Arabic" w:hAnsi="Simplified Arabic" w:cs="Simplified Arabic" w:hint="cs"/>
          <w:sz w:val="28"/>
          <w:szCs w:val="28"/>
          <w:rtl/>
          <w:lang w:bidi="ar-EG"/>
        </w:rPr>
        <w:t xml:space="preserve"> وجمعها إماء </w:t>
      </w:r>
      <w:r w:rsidR="009862FC">
        <w:rPr>
          <w:rStyle w:val="FootnoteReference"/>
          <w:rFonts w:ascii="Simplified Arabic" w:hAnsi="Simplified Arabic" w:cs="Simplified Arabic"/>
          <w:sz w:val="28"/>
          <w:szCs w:val="28"/>
          <w:lang w:bidi="ar-EG"/>
        </w:rPr>
        <w:footnoteReference w:customMarkFollows="1" w:id="9"/>
        <w:t>1</w:t>
      </w:r>
      <w:r w:rsidR="009410F3">
        <w:rPr>
          <w:rFonts w:ascii="Simplified Arabic" w:hAnsi="Simplified Arabic" w:cs="Simplified Arabic" w:hint="cs"/>
          <w:sz w:val="28"/>
          <w:szCs w:val="28"/>
          <w:rtl/>
          <w:lang w:bidi="ar-EG"/>
        </w:rPr>
        <w:t xml:space="preserve"> ، قال تعالى : </w:t>
      </w:r>
      <w:r w:rsidR="009410F3" w:rsidRPr="009410F3">
        <w:rPr>
          <w:rFonts w:ascii="Simplified Arabic" w:hAnsi="Simplified Arabic" w:cs="Simplified Arabic"/>
          <w:sz w:val="28"/>
          <w:szCs w:val="28"/>
          <w:rtl/>
          <w:lang w:bidi="ar-EG"/>
        </w:rPr>
        <w:t>{وَلأَمَةٌ مُؤْمِنَةٌ خَيْرٌ مِنْ مُشْرِكَةٍ وَلَوْ أَعْجَبَتْكُمْ} "</w:t>
      </w:r>
      <w:r w:rsidR="009410F3">
        <w:rPr>
          <w:rFonts w:ascii="Simplified Arabic" w:hAnsi="Simplified Arabic" w:cs="Simplified Arabic" w:hint="cs"/>
          <w:sz w:val="28"/>
          <w:szCs w:val="28"/>
          <w:rtl/>
          <w:lang w:bidi="ar-EG"/>
        </w:rPr>
        <w:t xml:space="preserve"> </w:t>
      </w:r>
      <w:r w:rsidR="0052324E">
        <w:rPr>
          <w:rStyle w:val="FootnoteReference"/>
          <w:rFonts w:ascii="Simplified Arabic" w:hAnsi="Simplified Arabic" w:cs="Simplified Arabic"/>
          <w:sz w:val="28"/>
          <w:szCs w:val="28"/>
          <w:lang w:bidi="ar-EG"/>
        </w:rPr>
        <w:footnoteReference w:customMarkFollows="1" w:id="10"/>
        <w:t>2</w:t>
      </w:r>
    </w:p>
    <w:p w:rsidR="004A1468" w:rsidRPr="005C7497" w:rsidRDefault="00D229F0" w:rsidP="00767099">
      <w:pPr>
        <w:bidi/>
        <w:spacing w:line="360" w:lineRule="auto"/>
        <w:jc w:val="both"/>
        <w:rPr>
          <w:rFonts w:ascii="Simplified Arabic" w:hAnsi="Simplified Arabic" w:cs="Simplified Arabic"/>
          <w:b/>
          <w:bCs/>
          <w:sz w:val="28"/>
          <w:szCs w:val="28"/>
          <w:rtl/>
          <w:lang w:bidi="ar-EG"/>
        </w:rPr>
      </w:pPr>
      <w:r w:rsidRPr="005C7497">
        <w:rPr>
          <w:rFonts w:ascii="Simplified Arabic" w:hAnsi="Simplified Arabic" w:cs="Simplified Arabic" w:hint="cs"/>
          <w:b/>
          <w:bCs/>
          <w:sz w:val="28"/>
          <w:szCs w:val="28"/>
          <w:rtl/>
          <w:lang w:bidi="ar-EG"/>
        </w:rPr>
        <w:t xml:space="preserve">معنى الجارية اللغوي : </w:t>
      </w:r>
    </w:p>
    <w:p w:rsidR="00D229F0" w:rsidRDefault="00B57FD8"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هى ال</w:t>
      </w:r>
      <w:r w:rsidR="00292FB1">
        <w:rPr>
          <w:rFonts w:ascii="Simplified Arabic" w:hAnsi="Simplified Arabic" w:cs="Simplified Arabic" w:hint="cs"/>
          <w:sz w:val="28"/>
          <w:szCs w:val="28"/>
          <w:rtl/>
          <w:lang w:bidi="ar-EG"/>
        </w:rPr>
        <w:t xml:space="preserve">فتاة التي تباع وتشترى </w:t>
      </w:r>
      <w:r>
        <w:rPr>
          <w:rStyle w:val="FootnoteReference"/>
          <w:rFonts w:ascii="Simplified Arabic" w:hAnsi="Simplified Arabic" w:cs="Simplified Arabic"/>
          <w:sz w:val="28"/>
          <w:szCs w:val="28"/>
          <w:lang w:bidi="ar-EG"/>
        </w:rPr>
        <w:footnoteReference w:customMarkFollows="1" w:id="11"/>
        <w:t>3</w:t>
      </w:r>
      <w:r w:rsidR="00292FB1">
        <w:rPr>
          <w:rFonts w:ascii="Simplified Arabic" w:hAnsi="Simplified Arabic" w:cs="Simplified Arabic" w:hint="cs"/>
          <w:sz w:val="28"/>
          <w:szCs w:val="28"/>
          <w:rtl/>
          <w:lang w:bidi="ar-EG"/>
        </w:rPr>
        <w:t xml:space="preserve"> في سوق النخاسين</w:t>
      </w:r>
      <w:r w:rsidR="00E3267D">
        <w:rPr>
          <w:rFonts w:ascii="Simplified Arabic" w:hAnsi="Simplified Arabic" w:cs="Simplified Arabic" w:hint="cs"/>
          <w:sz w:val="28"/>
          <w:szCs w:val="28"/>
          <w:rtl/>
          <w:lang w:bidi="ar-EG"/>
        </w:rPr>
        <w:t xml:space="preserve"> </w:t>
      </w:r>
      <w:r w:rsidR="00E3267D">
        <w:rPr>
          <w:rStyle w:val="FootnoteReference"/>
          <w:rFonts w:ascii="Simplified Arabic" w:hAnsi="Simplified Arabic" w:cs="Simplified Arabic"/>
          <w:sz w:val="28"/>
          <w:szCs w:val="28"/>
          <w:lang w:bidi="ar-EG"/>
        </w:rPr>
        <w:footnoteReference w:customMarkFollows="1" w:id="12"/>
        <w:t>4</w:t>
      </w:r>
      <w:r w:rsidR="00292FB1">
        <w:rPr>
          <w:rFonts w:ascii="Simplified Arabic" w:hAnsi="Simplified Arabic" w:cs="Simplified Arabic" w:hint="cs"/>
          <w:sz w:val="28"/>
          <w:szCs w:val="28"/>
          <w:rtl/>
          <w:lang w:bidi="ar-EG"/>
        </w:rPr>
        <w:t xml:space="preserve"> وقد جئ بها من البلاد البعيدة إلى دولة الخلافة ، والجارية التي تنجب ولد يطلق عليها أم ولد ، أما الحرة فتدعى بأم البنين .</w:t>
      </w:r>
      <w:r w:rsidR="00361E0E">
        <w:rPr>
          <w:rStyle w:val="FootnoteReference"/>
          <w:rFonts w:ascii="Simplified Arabic" w:hAnsi="Simplified Arabic" w:cs="Simplified Arabic"/>
          <w:sz w:val="28"/>
          <w:szCs w:val="28"/>
          <w:rtl/>
          <w:lang w:bidi="ar-EG"/>
        </w:rPr>
        <w:footnoteReference w:id="13"/>
      </w:r>
    </w:p>
    <w:p w:rsidR="004C14BC" w:rsidRDefault="004C14BC" w:rsidP="004C14BC">
      <w:pPr>
        <w:bidi/>
        <w:spacing w:line="360" w:lineRule="auto"/>
        <w:jc w:val="both"/>
        <w:rPr>
          <w:rFonts w:ascii="Simplified Arabic" w:hAnsi="Simplified Arabic" w:cs="Simplified Arabic"/>
          <w:sz w:val="28"/>
          <w:szCs w:val="28"/>
          <w:rtl/>
          <w:lang w:bidi="ar-EG"/>
        </w:rPr>
      </w:pPr>
    </w:p>
    <w:p w:rsidR="004C14BC" w:rsidRDefault="004C14BC" w:rsidP="004C14BC">
      <w:pPr>
        <w:bidi/>
        <w:spacing w:line="360" w:lineRule="auto"/>
        <w:jc w:val="both"/>
        <w:rPr>
          <w:rFonts w:ascii="Simplified Arabic" w:hAnsi="Simplified Arabic" w:cs="Simplified Arabic"/>
          <w:sz w:val="28"/>
          <w:szCs w:val="28"/>
          <w:rtl/>
          <w:lang w:bidi="ar-EG"/>
        </w:rPr>
      </w:pPr>
    </w:p>
    <w:p w:rsidR="009B53F2" w:rsidRDefault="009B53F2" w:rsidP="009B53F2">
      <w:pPr>
        <w:bidi/>
        <w:spacing w:line="360" w:lineRule="auto"/>
        <w:jc w:val="both"/>
        <w:rPr>
          <w:rFonts w:ascii="Simplified Arabic" w:hAnsi="Simplified Arabic" w:cs="Simplified Arabic"/>
          <w:sz w:val="28"/>
          <w:szCs w:val="28"/>
          <w:rtl/>
          <w:lang w:bidi="ar-EG"/>
        </w:rPr>
      </w:pPr>
    </w:p>
    <w:p w:rsidR="005C7497" w:rsidRPr="00DB3233" w:rsidRDefault="005C7497" w:rsidP="00767099">
      <w:pPr>
        <w:bidi/>
        <w:spacing w:line="360" w:lineRule="auto"/>
        <w:jc w:val="both"/>
        <w:rPr>
          <w:rFonts w:ascii="Simplified Arabic" w:hAnsi="Simplified Arabic" w:cs="Simplified Arabic"/>
          <w:b/>
          <w:bCs/>
          <w:sz w:val="32"/>
          <w:szCs w:val="32"/>
          <w:rtl/>
          <w:lang w:bidi="ar-EG"/>
        </w:rPr>
      </w:pPr>
      <w:r w:rsidRPr="00DB3233">
        <w:rPr>
          <w:rFonts w:ascii="Simplified Arabic" w:hAnsi="Simplified Arabic" w:cs="Simplified Arabic" w:hint="cs"/>
          <w:b/>
          <w:bCs/>
          <w:sz w:val="32"/>
          <w:szCs w:val="32"/>
          <w:rtl/>
          <w:lang w:bidi="ar-EG"/>
        </w:rPr>
        <w:lastRenderedPageBreak/>
        <w:t xml:space="preserve">رأي الإسلام في موضوع السبي من حيث القرآن والسنة : </w:t>
      </w:r>
    </w:p>
    <w:p w:rsidR="00F54BCC" w:rsidRDefault="00F54BCC" w:rsidP="007F7541">
      <w:pPr>
        <w:bidi/>
        <w:spacing w:line="360" w:lineRule="auto"/>
        <w:jc w:val="both"/>
        <w:rPr>
          <w:rFonts w:ascii="Simplified Arabic" w:hAnsi="Simplified Arabic" w:cs="Simplified Arabic"/>
          <w:sz w:val="28"/>
          <w:szCs w:val="28"/>
          <w:rtl/>
        </w:rPr>
      </w:pPr>
      <w:r>
        <w:rPr>
          <w:rFonts w:ascii="Simplified Arabic" w:hAnsi="Simplified Arabic" w:cs="Simplified Arabic" w:hint="cs"/>
          <w:sz w:val="28"/>
          <w:szCs w:val="28"/>
          <w:rtl/>
          <w:lang w:bidi="ar-EG"/>
        </w:rPr>
        <w:t>لقد كان الأسرى هم أساس الغنائم من الغزوات الإسلامية إلى جانب العتاد الحربي والأموال ، وقد نص القرآن على أحكام الأسرى في آيتين هما : قال تعالى (</w:t>
      </w:r>
      <w:r w:rsidRPr="00F54BCC">
        <w:rPr>
          <w:rFonts w:ascii="Simplified Arabic" w:hAnsi="Simplified Arabic" w:cs="Simplified Arabic"/>
          <w:sz w:val="28"/>
          <w:szCs w:val="28"/>
          <w:rtl/>
        </w:rPr>
        <w:t>مَا كَانَ لِنَبِيٍّ أَن يَكُونَ لَهُ أَسْرَىٰ حَتَّىٰ يُثْخِنَ فِي الْأَرْضِ ۚ تُرِيدُونَ عَرَضَ الدُّنْيَا وَاللَّهُ يُرِيدُ الْآخِرَةَ ۗ وَاللَّهُ عَزِيزٌ حَكِيمٌ</w:t>
      </w:r>
      <w:r>
        <w:rPr>
          <w:rFonts w:ascii="Simplified Arabic" w:hAnsi="Simplified Arabic" w:cs="Simplified Arabic" w:hint="cs"/>
          <w:sz w:val="28"/>
          <w:szCs w:val="28"/>
          <w:rtl/>
        </w:rPr>
        <w:t xml:space="preserve"> </w:t>
      </w:r>
      <w:r w:rsidRPr="00F54BCC">
        <w:rPr>
          <w:rFonts w:ascii="Simplified Arabic" w:hAnsi="Simplified Arabic" w:cs="Simplified Arabic"/>
          <w:sz w:val="28"/>
          <w:szCs w:val="28"/>
          <w:rtl/>
        </w:rPr>
        <w:t>لَّوْلَا كِتَابٌ مِّنَ اللَّهِ سَبَقَ لَمَسَّكُمْ فِيمَا أَخَذْتُمْ عَذَابٌ عَظِيمٌ</w:t>
      </w:r>
      <w:r>
        <w:rPr>
          <w:rFonts w:ascii="Simplified Arabic" w:hAnsi="Simplified Arabic" w:cs="Simplified Arabic" w:hint="cs"/>
          <w:sz w:val="28"/>
          <w:szCs w:val="28"/>
          <w:rtl/>
        </w:rPr>
        <w:t xml:space="preserve"> ) </w:t>
      </w:r>
      <w:r>
        <w:rPr>
          <w:rStyle w:val="FootnoteReference"/>
          <w:rFonts w:ascii="Simplified Arabic" w:hAnsi="Simplified Arabic" w:cs="Simplified Arabic"/>
          <w:sz w:val="28"/>
          <w:szCs w:val="28"/>
          <w:rtl/>
        </w:rPr>
        <w:footnoteReference w:id="14"/>
      </w:r>
      <w:r w:rsidR="007F7541">
        <w:rPr>
          <w:rFonts w:ascii="Simplified Arabic" w:hAnsi="Simplified Arabic" w:cs="Simplified Arabic" w:hint="cs"/>
          <w:sz w:val="28"/>
          <w:szCs w:val="28"/>
          <w:rtl/>
        </w:rPr>
        <w:t xml:space="preserve">  وفي آية أخرى قال تعالى ( </w:t>
      </w:r>
      <w:r w:rsidR="007F7541" w:rsidRPr="007F7541">
        <w:rPr>
          <w:rFonts w:ascii="Simplified Arabic" w:hAnsi="Simplified Arabic" w:cs="Simplified Arabic"/>
          <w:sz w:val="28"/>
          <w:szCs w:val="28"/>
          <w:rtl/>
        </w:rPr>
        <w:t>فَإِمَّا مَنًّا بَعْدُ وَإِمَّا فِدَاءً حَتَّىٰ تَضَعَ الْحَرْبُ أَوْزَارَهَا</w:t>
      </w:r>
      <w:r w:rsidR="007F7541">
        <w:rPr>
          <w:rFonts w:ascii="Simplified Arabic" w:hAnsi="Simplified Arabic" w:cs="Simplified Arabic" w:hint="cs"/>
          <w:sz w:val="28"/>
          <w:szCs w:val="28"/>
          <w:rtl/>
        </w:rPr>
        <w:t xml:space="preserve"> ) </w:t>
      </w:r>
      <w:r w:rsidR="007F7541">
        <w:rPr>
          <w:rStyle w:val="FootnoteReference"/>
          <w:rFonts w:ascii="Simplified Arabic" w:hAnsi="Simplified Arabic" w:cs="Simplified Arabic"/>
          <w:sz w:val="28"/>
          <w:szCs w:val="28"/>
          <w:rtl/>
        </w:rPr>
        <w:footnoteReference w:id="15"/>
      </w:r>
    </w:p>
    <w:p w:rsidR="007F7541" w:rsidRDefault="007F7541" w:rsidP="007F7541">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rPr>
        <w:t xml:space="preserve">فالآية الأولى لا تدل على وجوب قتل الأسرى وأما الثانية فهى تحصر مصيرهم في شيئين المن والفداء ، ففيه الإذن بأخذ الفدية </w:t>
      </w:r>
      <w:r w:rsidR="00B74222">
        <w:rPr>
          <w:rFonts w:ascii="Simplified Arabic" w:hAnsi="Simplified Arabic" w:cs="Simplified Arabic" w:hint="cs"/>
          <w:sz w:val="28"/>
          <w:szCs w:val="28"/>
          <w:rtl/>
        </w:rPr>
        <w:t xml:space="preserve">من الأساري </w:t>
      </w:r>
      <w:r w:rsidR="000250B8">
        <w:rPr>
          <w:rFonts w:ascii="Simplified Arabic" w:hAnsi="Simplified Arabic" w:cs="Simplified Arabic" w:hint="cs"/>
          <w:sz w:val="28"/>
          <w:szCs w:val="28"/>
          <w:rtl/>
        </w:rPr>
        <w:t xml:space="preserve">، أما العتاب في الآية فقد جاء خاص بأسرى بدر لأنهم أسروا الكفار قبل أن يتمكنوا في الأرض . </w:t>
      </w:r>
    </w:p>
    <w:p w:rsidR="005C7497" w:rsidRDefault="005C7497" w:rsidP="00F54BCC">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أوصى الرسول صل الله عليه وسلم </w:t>
      </w:r>
      <w:r w:rsidR="00207300">
        <w:rPr>
          <w:rFonts w:ascii="Simplified Arabic" w:hAnsi="Simplified Arabic" w:cs="Simplified Arabic" w:hint="cs"/>
          <w:sz w:val="28"/>
          <w:szCs w:val="28"/>
          <w:rtl/>
          <w:lang w:bidi="ar-EG"/>
        </w:rPr>
        <w:t>أصحابه وهم يقدمون إلى إحدى الغزوات وصية هامة لتنظيم العلاقة بين الدعوة التي يحاربون من أجلها وبين الغنائم التي هى نتاج الحروب ، فعن عبد الرحمن بن عائذ قال : كان رسول الله صل الله عليه وسلم إذا بعث بعثًا قال : تألفوا الناس وتأنوا بهم ، ولا تغيروا عليهم حتى تدعوهم ، فما على الأرض من أهل بيت من مدر</w:t>
      </w:r>
      <w:r w:rsidR="00AA3414">
        <w:rPr>
          <w:rFonts w:ascii="Simplified Arabic" w:hAnsi="Simplified Arabic" w:cs="Simplified Arabic" w:hint="cs"/>
          <w:sz w:val="28"/>
          <w:szCs w:val="28"/>
          <w:rtl/>
          <w:lang w:bidi="ar-EG"/>
        </w:rPr>
        <w:t xml:space="preserve"> </w:t>
      </w:r>
      <w:r w:rsidR="00AA3414">
        <w:rPr>
          <w:rStyle w:val="FootnoteReference"/>
          <w:rFonts w:ascii="Simplified Arabic" w:hAnsi="Simplified Arabic" w:cs="Simplified Arabic"/>
          <w:sz w:val="28"/>
          <w:szCs w:val="28"/>
          <w:lang w:bidi="ar-EG"/>
        </w:rPr>
        <w:footnoteReference w:customMarkFollows="1" w:id="16"/>
        <w:t>1</w:t>
      </w:r>
      <w:r w:rsidR="00AA3414">
        <w:rPr>
          <w:rFonts w:ascii="Simplified Arabic" w:hAnsi="Simplified Arabic" w:cs="Simplified Arabic" w:hint="cs"/>
          <w:sz w:val="28"/>
          <w:szCs w:val="28"/>
          <w:rtl/>
          <w:lang w:bidi="ar-EG"/>
        </w:rPr>
        <w:t xml:space="preserve"> </w:t>
      </w:r>
      <w:r w:rsidR="00207300">
        <w:rPr>
          <w:rFonts w:ascii="Simplified Arabic" w:hAnsi="Simplified Arabic" w:cs="Simplified Arabic" w:hint="cs"/>
          <w:sz w:val="28"/>
          <w:szCs w:val="28"/>
          <w:rtl/>
          <w:lang w:bidi="ar-EG"/>
        </w:rPr>
        <w:t>ولا وبر</w:t>
      </w:r>
      <w:r w:rsidR="00DB3233">
        <w:rPr>
          <w:rFonts w:ascii="Simplified Arabic" w:hAnsi="Simplified Arabic" w:cs="Simplified Arabic" w:hint="cs"/>
          <w:sz w:val="28"/>
          <w:szCs w:val="28"/>
          <w:rtl/>
          <w:lang w:bidi="ar-EG"/>
        </w:rPr>
        <w:t xml:space="preserve"> </w:t>
      </w:r>
      <w:r w:rsidR="00AA3414">
        <w:rPr>
          <w:rStyle w:val="FootnoteReference"/>
          <w:rFonts w:ascii="Simplified Arabic" w:hAnsi="Simplified Arabic" w:cs="Simplified Arabic"/>
          <w:sz w:val="28"/>
          <w:szCs w:val="28"/>
          <w:lang w:bidi="ar-EG"/>
        </w:rPr>
        <w:footnoteReference w:customMarkFollows="1" w:id="17"/>
        <w:t>2</w:t>
      </w:r>
      <w:r w:rsidR="00207300">
        <w:rPr>
          <w:rFonts w:ascii="Simplified Arabic" w:hAnsi="Simplified Arabic" w:cs="Simplified Arabic" w:hint="cs"/>
          <w:sz w:val="28"/>
          <w:szCs w:val="28"/>
          <w:rtl/>
          <w:lang w:bidi="ar-EG"/>
        </w:rPr>
        <w:t xml:space="preserve"> ، إلا أن تأتوني بهم مسلمين ، أحب إلى من </w:t>
      </w:r>
      <w:r w:rsidR="00207300">
        <w:rPr>
          <w:rFonts w:ascii="Simplified Arabic" w:hAnsi="Simplified Arabic" w:cs="Simplified Arabic" w:hint="cs"/>
          <w:sz w:val="28"/>
          <w:szCs w:val="28"/>
          <w:rtl/>
          <w:lang w:bidi="ar-EG"/>
        </w:rPr>
        <w:lastRenderedPageBreak/>
        <w:t>أن تأتوني بأبنا</w:t>
      </w:r>
      <w:r w:rsidR="00DB3233">
        <w:rPr>
          <w:rFonts w:ascii="Simplified Arabic" w:hAnsi="Simplified Arabic" w:cs="Simplified Arabic" w:hint="cs"/>
          <w:sz w:val="28"/>
          <w:szCs w:val="28"/>
          <w:rtl/>
          <w:lang w:bidi="ar-EG"/>
        </w:rPr>
        <w:t>ئهم ونسائهم وتقتلوا رجالهم .</w:t>
      </w:r>
      <w:r w:rsidR="00AA3414">
        <w:rPr>
          <w:rStyle w:val="FootnoteReference"/>
          <w:rFonts w:ascii="Simplified Arabic" w:hAnsi="Simplified Arabic" w:cs="Simplified Arabic"/>
          <w:sz w:val="28"/>
          <w:szCs w:val="28"/>
          <w:lang w:bidi="ar-EG"/>
        </w:rPr>
        <w:footnoteReference w:customMarkFollows="1" w:id="18"/>
        <w:t>3</w:t>
      </w:r>
      <w:r w:rsidR="00B2124D">
        <w:rPr>
          <w:rFonts w:ascii="Simplified Arabic" w:hAnsi="Simplified Arabic" w:cs="Simplified Arabic" w:hint="cs"/>
          <w:sz w:val="28"/>
          <w:szCs w:val="28"/>
          <w:rtl/>
          <w:lang w:bidi="ar-EG"/>
        </w:rPr>
        <w:t xml:space="preserve"> فلهذه الوصية اتبع الإسلام الرفق بال</w:t>
      </w:r>
      <w:r w:rsidR="004506D6">
        <w:rPr>
          <w:rFonts w:ascii="Simplified Arabic" w:hAnsi="Simplified Arabic" w:cs="Simplified Arabic" w:hint="cs"/>
          <w:sz w:val="28"/>
          <w:szCs w:val="28"/>
          <w:rtl/>
          <w:lang w:bidi="ar-EG"/>
        </w:rPr>
        <w:t>أسرى وسبايا الحروب ووضع قواعد و</w:t>
      </w:r>
      <w:r w:rsidR="004506D6">
        <w:rPr>
          <w:rFonts w:ascii="Simplified Arabic" w:hAnsi="Simplified Arabic" w:cs="Simplified Arabic"/>
          <w:sz w:val="28"/>
          <w:szCs w:val="28"/>
          <w:lang w:bidi="ar-EG"/>
        </w:rPr>
        <w:t xml:space="preserve"> </w:t>
      </w:r>
      <w:r w:rsidR="004506D6">
        <w:rPr>
          <w:rFonts w:ascii="Simplified Arabic" w:hAnsi="Simplified Arabic" w:cs="Simplified Arabic" w:hint="cs"/>
          <w:sz w:val="28"/>
          <w:szCs w:val="28"/>
          <w:rtl/>
          <w:lang w:bidi="ar-EG"/>
        </w:rPr>
        <w:t>أ</w:t>
      </w:r>
      <w:r w:rsidR="00B2124D">
        <w:rPr>
          <w:rFonts w:ascii="Simplified Arabic" w:hAnsi="Simplified Arabic" w:cs="Simplified Arabic" w:hint="cs"/>
          <w:sz w:val="28"/>
          <w:szCs w:val="28"/>
          <w:rtl/>
          <w:lang w:bidi="ar-EG"/>
        </w:rPr>
        <w:t>صول منهجة لمعاملتهم وشكل الحياة الاجتماعية التي سوف ينخرطوا بها .</w:t>
      </w:r>
    </w:p>
    <w:p w:rsidR="00C17BF0" w:rsidRPr="000A67C5" w:rsidRDefault="00C17BF0" w:rsidP="00767099">
      <w:pPr>
        <w:bidi/>
        <w:spacing w:line="360" w:lineRule="auto"/>
        <w:jc w:val="both"/>
        <w:rPr>
          <w:rFonts w:ascii="Simplified Arabic" w:hAnsi="Simplified Arabic" w:cs="Simplified Arabic"/>
          <w:b/>
          <w:bCs/>
          <w:sz w:val="32"/>
          <w:szCs w:val="32"/>
          <w:u w:val="thick"/>
          <w:rtl/>
          <w:lang w:bidi="ar-EG"/>
        </w:rPr>
      </w:pPr>
      <w:r w:rsidRPr="000A67C5">
        <w:rPr>
          <w:rFonts w:ascii="Simplified Arabic" w:hAnsi="Simplified Arabic" w:cs="Simplified Arabic" w:hint="cs"/>
          <w:b/>
          <w:bCs/>
          <w:sz w:val="32"/>
          <w:szCs w:val="32"/>
          <w:u w:val="thick"/>
          <w:rtl/>
          <w:lang w:bidi="ar-EG"/>
        </w:rPr>
        <w:t xml:space="preserve">لمحة عن ظاهرة السبي قبل الفتح الإسلامي : </w:t>
      </w:r>
    </w:p>
    <w:p w:rsidR="00C17BF0" w:rsidRDefault="00C17BF0"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كنت ظاهرة السبي قائمة منذ قديم الأزل ومن أشهر الأمثلة على السبي قبل الإسلام </w:t>
      </w:r>
      <w:r w:rsidR="00ED7C88">
        <w:rPr>
          <w:rFonts w:ascii="Simplified Arabic" w:hAnsi="Simplified Arabic" w:cs="Simplified Arabic" w:hint="cs"/>
          <w:sz w:val="28"/>
          <w:szCs w:val="28"/>
          <w:rtl/>
          <w:lang w:bidi="ar-EG"/>
        </w:rPr>
        <w:t>، السبي عند العراقيين القدماء ، ففي عهد الملك الأشوري شلمنصر الأول ( 1274 -1245 ق.م ) سبى اليهود وفرقهم في جبال آشور وأراضي بابل وبلاد الفرس</w:t>
      </w:r>
      <w:r w:rsidR="00AC0F09">
        <w:rPr>
          <w:rFonts w:ascii="Simplified Arabic" w:hAnsi="Simplified Arabic" w:cs="Simplified Arabic"/>
          <w:sz w:val="28"/>
          <w:szCs w:val="28"/>
          <w:lang w:bidi="ar-EG"/>
        </w:rPr>
        <w:t xml:space="preserve"> </w:t>
      </w:r>
      <w:r w:rsidR="00AC0F09">
        <w:rPr>
          <w:rStyle w:val="FootnoteReference"/>
          <w:rFonts w:ascii="Simplified Arabic" w:hAnsi="Simplified Arabic" w:cs="Simplified Arabic"/>
          <w:sz w:val="28"/>
          <w:szCs w:val="28"/>
          <w:lang w:bidi="ar-EG"/>
        </w:rPr>
        <w:footnoteReference w:customMarkFollows="1" w:id="19"/>
        <w:t>1</w:t>
      </w:r>
      <w:r w:rsidR="00ED7C88">
        <w:rPr>
          <w:rFonts w:ascii="Simplified Arabic" w:hAnsi="Simplified Arabic" w:cs="Simplified Arabic" w:hint="cs"/>
          <w:sz w:val="28"/>
          <w:szCs w:val="28"/>
          <w:rtl/>
          <w:lang w:bidi="ar-EG"/>
        </w:rPr>
        <w:t xml:space="preserve"> ، وفي عهد الملك البابلي نبوخذ نصر ( 604 -561 ق.م ) تمرد اليهود في القدس وامتنعوا عن دفع الجزية فحاصرهم نبوخذ نصر وفتح القدس عام 597 ق.م </w:t>
      </w:r>
      <w:r w:rsidR="00E07346">
        <w:rPr>
          <w:rStyle w:val="FootnoteReference"/>
          <w:rFonts w:ascii="Simplified Arabic" w:hAnsi="Simplified Arabic" w:cs="Simplified Arabic"/>
          <w:sz w:val="28"/>
          <w:szCs w:val="28"/>
          <w:lang w:bidi="ar-EG"/>
        </w:rPr>
        <w:footnoteReference w:customMarkFollows="1" w:id="20"/>
        <w:t>1</w:t>
      </w:r>
      <w:r w:rsidR="00E07346">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 xml:space="preserve">، وحمل معه إلى العراق ما يقارب ثلاثة آلاف من سراة القوم وعلى رأسهم يهوياكين </w:t>
      </w:r>
      <w:r w:rsidR="007B74E7">
        <w:rPr>
          <w:rStyle w:val="FootnoteReference"/>
          <w:rFonts w:ascii="Simplified Arabic" w:hAnsi="Simplified Arabic" w:cs="Simplified Arabic"/>
          <w:sz w:val="28"/>
          <w:szCs w:val="28"/>
          <w:lang w:bidi="ar-EG"/>
        </w:rPr>
        <w:footnoteReference w:customMarkFollows="1" w:id="21"/>
        <w:t>2</w:t>
      </w:r>
      <w:r w:rsidR="007B74E7">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وعائلته وحزقيال النبي</w:t>
      </w:r>
      <w:r w:rsidR="00463380">
        <w:rPr>
          <w:rFonts w:ascii="Simplified Arabic" w:hAnsi="Simplified Arabic" w:cs="Simplified Arabic" w:hint="cs"/>
          <w:sz w:val="28"/>
          <w:szCs w:val="28"/>
          <w:rtl/>
          <w:lang w:bidi="ar-EG"/>
        </w:rPr>
        <w:t xml:space="preserve"> </w:t>
      </w:r>
      <w:r w:rsidR="00463380">
        <w:rPr>
          <w:rStyle w:val="FootnoteReference"/>
          <w:rFonts w:ascii="Simplified Arabic" w:hAnsi="Simplified Arabic" w:cs="Simplified Arabic"/>
          <w:sz w:val="28"/>
          <w:szCs w:val="28"/>
          <w:lang w:bidi="ar-EG"/>
        </w:rPr>
        <w:footnoteReference w:customMarkFollows="1" w:id="22"/>
        <w:t>3</w:t>
      </w:r>
      <w:r w:rsidR="00ED7C88">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lastRenderedPageBreak/>
        <w:t>المعروف وقد اطلق على هذه الحادثة السبي البابلي الأول</w:t>
      </w:r>
      <w:r w:rsidR="002841F4">
        <w:rPr>
          <w:rFonts w:ascii="Simplified Arabic" w:hAnsi="Simplified Arabic" w:cs="Simplified Arabic"/>
          <w:sz w:val="28"/>
          <w:szCs w:val="28"/>
          <w:lang w:bidi="ar-EG"/>
        </w:rPr>
        <w:t xml:space="preserve"> </w:t>
      </w:r>
      <w:r w:rsidR="002841F4">
        <w:rPr>
          <w:rStyle w:val="FootnoteReference"/>
          <w:rFonts w:ascii="Simplified Arabic" w:hAnsi="Simplified Arabic" w:cs="Simplified Arabic"/>
          <w:sz w:val="28"/>
          <w:szCs w:val="28"/>
          <w:lang w:bidi="ar-EG"/>
        </w:rPr>
        <w:footnoteReference w:customMarkFollows="1" w:id="23"/>
        <w:t>1</w:t>
      </w:r>
      <w:r w:rsidR="002841F4">
        <w:rPr>
          <w:rFonts w:ascii="Simplified Arabic" w:hAnsi="Simplified Arabic" w:cs="Simplified Arabic"/>
          <w:sz w:val="28"/>
          <w:szCs w:val="28"/>
          <w:lang w:bidi="ar-EG"/>
        </w:rPr>
        <w:t xml:space="preserve"> </w:t>
      </w:r>
      <w:r w:rsidR="00ED7C88">
        <w:rPr>
          <w:rFonts w:ascii="Simplified Arabic" w:hAnsi="Simplified Arabic" w:cs="Simplified Arabic" w:hint="cs"/>
          <w:sz w:val="28"/>
          <w:szCs w:val="28"/>
          <w:rtl/>
          <w:lang w:bidi="ar-EG"/>
        </w:rPr>
        <w:t xml:space="preserve">، ثم تمرد اليهود مرة أخرى بقيادة صدقيا </w:t>
      </w:r>
      <w:r w:rsidR="00342C88">
        <w:rPr>
          <w:rFonts w:ascii="Simplified Arabic" w:hAnsi="Simplified Arabic" w:cs="Simplified Arabic" w:hint="cs"/>
          <w:sz w:val="28"/>
          <w:szCs w:val="28"/>
          <w:rtl/>
          <w:lang w:bidi="ar-EG"/>
        </w:rPr>
        <w:t xml:space="preserve"> </w:t>
      </w:r>
      <w:r w:rsidR="00FC11D3">
        <w:rPr>
          <w:rStyle w:val="FootnoteReference"/>
          <w:rFonts w:ascii="Simplified Arabic" w:hAnsi="Simplified Arabic" w:cs="Simplified Arabic"/>
          <w:sz w:val="28"/>
          <w:szCs w:val="28"/>
          <w:lang w:bidi="ar-EG"/>
        </w:rPr>
        <w:footnoteReference w:customMarkFollows="1" w:id="24"/>
        <w:t>2</w:t>
      </w:r>
      <w:r w:rsidR="00342C88">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 xml:space="preserve">فحاصرهم نبوخذ نصر لمدة ثمانية عشر شهرأ وفتحت القدس مرة أخرى سنة 568 ق.م </w:t>
      </w:r>
      <w:r w:rsidR="005A4813">
        <w:rPr>
          <w:rStyle w:val="FootnoteReference"/>
          <w:rFonts w:ascii="Simplified Arabic" w:hAnsi="Simplified Arabic" w:cs="Simplified Arabic"/>
          <w:sz w:val="28"/>
          <w:szCs w:val="28"/>
          <w:lang w:bidi="ar-EG"/>
        </w:rPr>
        <w:footnoteReference w:customMarkFollows="1" w:id="25"/>
        <w:t>2</w:t>
      </w:r>
      <w:r w:rsidR="005A4813">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 وسبى البابليون أعدادأ كبيرة من اليهود كان عددهم حوالي أربعين ألف ، نقل قسم منهم إلى بابل ، وقسم آخر</w:t>
      </w:r>
      <w:r w:rsidR="000A67C5">
        <w:rPr>
          <w:rFonts w:ascii="Simplified Arabic" w:hAnsi="Simplified Arabic" w:cs="Simplified Arabic" w:hint="cs"/>
          <w:sz w:val="28"/>
          <w:szCs w:val="28"/>
          <w:rtl/>
          <w:lang w:bidi="ar-EG"/>
        </w:rPr>
        <w:t xml:space="preserve"> إلى أصفهان ، وعرف ذلك بالسبي البابلي الثاني . </w:t>
      </w:r>
    </w:p>
    <w:p w:rsidR="00BB6365" w:rsidRDefault="00BB6365"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ومن أمثلة السبي عند اليونان ، عندما زحف الأسكندر الأكبر ( 336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323 ق.م ) إلى بلاد الشام واستولى عليها فوجه إليه الملك الفارسي دارا الثالث </w:t>
      </w:r>
      <w:r w:rsidR="004C2504">
        <w:rPr>
          <w:rFonts w:ascii="Simplified Arabic" w:hAnsi="Simplified Arabic" w:cs="Simplified Arabic" w:hint="cs"/>
          <w:sz w:val="28"/>
          <w:szCs w:val="28"/>
          <w:rtl/>
          <w:lang w:bidi="ar-EG"/>
        </w:rPr>
        <w:t xml:space="preserve">( 335 -331 ق.م ) حملة فهزمه الأسكندر بعد عدة معارك </w:t>
      </w:r>
      <w:r w:rsidR="00410561">
        <w:rPr>
          <w:rFonts w:ascii="Simplified Arabic" w:hAnsi="Simplified Arabic" w:cs="Simplified Arabic" w:hint="cs"/>
          <w:sz w:val="28"/>
          <w:szCs w:val="28"/>
          <w:rtl/>
          <w:lang w:bidi="ar-EG"/>
        </w:rPr>
        <w:t xml:space="preserve"> </w:t>
      </w:r>
      <w:r w:rsidR="004C2504">
        <w:rPr>
          <w:rFonts w:ascii="Simplified Arabic" w:hAnsi="Simplified Arabic" w:cs="Simplified Arabic" w:hint="cs"/>
          <w:sz w:val="28"/>
          <w:szCs w:val="28"/>
          <w:rtl/>
          <w:lang w:bidi="ar-EG"/>
        </w:rPr>
        <w:t>وسبى عدد كبير من إمار الحريم والموسيقيين والراقصين والطباخين وعدد من كبار الضباط وعائلتهم ممن كانوا مع دارا ثم توجه إلى بلاد فارس وتملك بلادهم وهدم المدينة وسبى أهلها .</w:t>
      </w:r>
      <w:r w:rsidR="00AE26C3">
        <w:rPr>
          <w:rStyle w:val="FootnoteReference"/>
          <w:rFonts w:ascii="Simplified Arabic" w:hAnsi="Simplified Arabic" w:cs="Simplified Arabic"/>
          <w:sz w:val="28"/>
          <w:szCs w:val="28"/>
          <w:lang w:bidi="ar-EG"/>
        </w:rPr>
        <w:footnoteReference w:customMarkFollows="1" w:id="26"/>
        <w:t>4</w:t>
      </w:r>
    </w:p>
    <w:p w:rsidR="005A4813" w:rsidRDefault="002C6AB5" w:rsidP="00767099">
      <w:pPr>
        <w:bidi/>
        <w:spacing w:line="360" w:lineRule="auto"/>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ومن أمثلة السبي عندما الرومان عندما قام انطونيوس وهو قادة اوغسطس قيصر ( 43ق.م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30ق.م ) بالانشاق عنه بتحريض من زوجته كليوباترا فملك مصر وحرضته على قتل وسبي ملوك كانوا تحت طاعة الروم فأخذ بلادهم وأموالهم وسبى نسائهم . </w:t>
      </w:r>
      <w:r w:rsidR="00AE26C3">
        <w:rPr>
          <w:rStyle w:val="FootnoteReference"/>
          <w:rFonts w:ascii="Simplified Arabic" w:hAnsi="Simplified Arabic" w:cs="Simplified Arabic"/>
          <w:sz w:val="28"/>
          <w:szCs w:val="28"/>
          <w:lang w:bidi="ar-EG"/>
        </w:rPr>
        <w:footnoteReference w:customMarkFollows="1" w:id="27"/>
        <w:t>5</w:t>
      </w:r>
    </w:p>
    <w:p w:rsidR="005A4813" w:rsidRDefault="00E62D12"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وقد كانت سياسة الفرس إذا دخلوا مدينة عنوة ، عملوا على قتل الرجال وسبي الأطفال والنساء وهناك أمثلة عديدة على السبي في عهد الدولة الفارسية منها ، ما قامت به خماني ملكة الفرس ( 112- 142 م ) ابنة بهمن بن إسفنديار بغزو أرض الروم فسبت سبيًا كثيرًا .</w:t>
      </w:r>
      <w:r w:rsidR="003550C8">
        <w:rPr>
          <w:rStyle w:val="FootnoteReference"/>
          <w:rFonts w:ascii="Simplified Arabic" w:hAnsi="Simplified Arabic" w:cs="Simplified Arabic"/>
          <w:sz w:val="28"/>
          <w:szCs w:val="28"/>
          <w:lang w:bidi="ar-EG"/>
        </w:rPr>
        <w:footnoteReference w:customMarkFollows="1" w:id="28"/>
        <w:t>1</w:t>
      </w:r>
    </w:p>
    <w:p w:rsidR="00E62D12" w:rsidRDefault="00E62D12"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وعندما قرر شابور ( 309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379 م ) قتال روما تمكن من نهب إنطاكية</w:t>
      </w:r>
      <w:r w:rsidR="00EA2F87">
        <w:rPr>
          <w:rFonts w:ascii="Simplified Arabic" w:hAnsi="Simplified Arabic" w:cs="Simplified Arabic" w:hint="cs"/>
          <w:sz w:val="28"/>
          <w:szCs w:val="28"/>
          <w:rtl/>
          <w:lang w:bidi="ar-EG"/>
        </w:rPr>
        <w:t xml:space="preserve"> </w:t>
      </w:r>
      <w:r w:rsidR="00EA2F87">
        <w:rPr>
          <w:rStyle w:val="FootnoteReference"/>
          <w:rFonts w:ascii="Simplified Arabic" w:hAnsi="Simplified Arabic" w:cs="Simplified Arabic"/>
          <w:sz w:val="28"/>
          <w:szCs w:val="28"/>
          <w:lang w:bidi="ar-EG"/>
        </w:rPr>
        <w:footnoteReference w:customMarkFollows="1" w:id="29"/>
        <w:t>2</w:t>
      </w:r>
      <w:r>
        <w:rPr>
          <w:rFonts w:ascii="Simplified Arabic" w:hAnsi="Simplified Arabic" w:cs="Simplified Arabic" w:hint="cs"/>
          <w:sz w:val="28"/>
          <w:szCs w:val="28"/>
          <w:rtl/>
          <w:lang w:bidi="ar-EG"/>
        </w:rPr>
        <w:t xml:space="preserve"> واستولى على آلاف من الأسرى والسبايا وغزا كسرى</w:t>
      </w:r>
      <w:r w:rsidR="002C30AB">
        <w:rPr>
          <w:rFonts w:ascii="Simplified Arabic" w:hAnsi="Simplified Arabic" w:cs="Simplified Arabic" w:hint="cs"/>
          <w:sz w:val="28"/>
          <w:szCs w:val="28"/>
          <w:rtl/>
          <w:lang w:bidi="ar-EG"/>
        </w:rPr>
        <w:t xml:space="preserve"> (531 </w:t>
      </w:r>
      <w:r w:rsidR="002C30AB">
        <w:rPr>
          <w:rFonts w:ascii="Simplified Arabic" w:hAnsi="Simplified Arabic" w:cs="Simplified Arabic"/>
          <w:sz w:val="28"/>
          <w:szCs w:val="28"/>
          <w:rtl/>
          <w:lang w:bidi="ar-EG"/>
        </w:rPr>
        <w:t>–</w:t>
      </w:r>
      <w:r w:rsidR="002C30AB">
        <w:rPr>
          <w:rFonts w:ascii="Simplified Arabic" w:hAnsi="Simplified Arabic" w:cs="Simplified Arabic" w:hint="cs"/>
          <w:sz w:val="28"/>
          <w:szCs w:val="28"/>
          <w:rtl/>
          <w:lang w:bidi="ar-EG"/>
        </w:rPr>
        <w:t xml:space="preserve"> 579 م )</w:t>
      </w:r>
      <w:r>
        <w:rPr>
          <w:rFonts w:ascii="Simplified Arabic" w:hAnsi="Simplified Arabic" w:cs="Simplified Arabic" w:hint="cs"/>
          <w:sz w:val="28"/>
          <w:szCs w:val="28"/>
          <w:rtl/>
          <w:lang w:bidi="ar-EG"/>
        </w:rPr>
        <w:t xml:space="preserve"> الجزيرة العربية </w:t>
      </w:r>
      <w:r w:rsidR="00261D62">
        <w:rPr>
          <w:rFonts w:ascii="Simplified Arabic" w:hAnsi="Simplified Arabic" w:cs="Simplified Arabic" w:hint="cs"/>
          <w:sz w:val="28"/>
          <w:szCs w:val="28"/>
          <w:rtl/>
          <w:lang w:bidi="ar-EG"/>
        </w:rPr>
        <w:t>، ومدائن الشام ، الرها</w:t>
      </w:r>
      <w:r w:rsidR="002C30AB">
        <w:rPr>
          <w:rFonts w:ascii="Simplified Arabic" w:hAnsi="Simplified Arabic" w:cs="Simplified Arabic" w:hint="cs"/>
          <w:sz w:val="28"/>
          <w:szCs w:val="28"/>
          <w:rtl/>
          <w:lang w:bidi="ar-EG"/>
        </w:rPr>
        <w:t xml:space="preserve"> </w:t>
      </w:r>
      <w:r w:rsidR="002C30AB">
        <w:rPr>
          <w:rStyle w:val="FootnoteReference"/>
          <w:rFonts w:ascii="Simplified Arabic" w:hAnsi="Simplified Arabic" w:cs="Simplified Arabic"/>
          <w:sz w:val="28"/>
          <w:szCs w:val="28"/>
          <w:lang w:bidi="ar-EG"/>
        </w:rPr>
        <w:footnoteReference w:customMarkFollows="1" w:id="30"/>
        <w:t>3</w:t>
      </w:r>
      <w:r w:rsidR="00261D62">
        <w:rPr>
          <w:rFonts w:ascii="Simplified Arabic" w:hAnsi="Simplified Arabic" w:cs="Simplified Arabic" w:hint="cs"/>
          <w:sz w:val="28"/>
          <w:szCs w:val="28"/>
          <w:rtl/>
          <w:lang w:bidi="ar-EG"/>
        </w:rPr>
        <w:t xml:space="preserve"> وقنسرين </w:t>
      </w:r>
      <w:r w:rsidR="00424696">
        <w:rPr>
          <w:rStyle w:val="FootnoteReference"/>
          <w:rFonts w:ascii="Simplified Arabic" w:hAnsi="Simplified Arabic" w:cs="Simplified Arabic"/>
          <w:sz w:val="28"/>
          <w:szCs w:val="28"/>
          <w:lang w:bidi="ar-EG"/>
        </w:rPr>
        <w:footnoteReference w:customMarkFollows="1" w:id="31"/>
        <w:t>4</w:t>
      </w:r>
      <w:r w:rsidR="00424696">
        <w:rPr>
          <w:rFonts w:ascii="Simplified Arabic" w:hAnsi="Simplified Arabic" w:cs="Simplified Arabic" w:hint="cs"/>
          <w:sz w:val="28"/>
          <w:szCs w:val="28"/>
          <w:rtl/>
          <w:lang w:bidi="ar-EG"/>
        </w:rPr>
        <w:t xml:space="preserve"> </w:t>
      </w:r>
      <w:r w:rsidR="00261D62">
        <w:rPr>
          <w:rFonts w:ascii="Simplified Arabic" w:hAnsi="Simplified Arabic" w:cs="Simplified Arabic" w:hint="cs"/>
          <w:sz w:val="28"/>
          <w:szCs w:val="28"/>
          <w:rtl/>
          <w:lang w:bidi="ar-EG"/>
        </w:rPr>
        <w:t xml:space="preserve">، وسبى الكثير </w:t>
      </w:r>
      <w:r w:rsidR="00E75135">
        <w:rPr>
          <w:rFonts w:ascii="Simplified Arabic" w:hAnsi="Simplified Arabic" w:cs="Simplified Arabic" w:hint="cs"/>
          <w:sz w:val="28"/>
          <w:szCs w:val="28"/>
          <w:rtl/>
          <w:lang w:bidi="ar-EG"/>
        </w:rPr>
        <w:t xml:space="preserve"> </w:t>
      </w:r>
      <w:r w:rsidR="00261D62">
        <w:rPr>
          <w:rFonts w:ascii="Simplified Arabic" w:hAnsi="Simplified Arabic" w:cs="Simplified Arabic" w:hint="cs"/>
          <w:sz w:val="28"/>
          <w:szCs w:val="28"/>
          <w:rtl/>
          <w:lang w:bidi="ar-EG"/>
        </w:rPr>
        <w:t xml:space="preserve">، كما غزا شابور أرض الروم </w:t>
      </w:r>
      <w:r w:rsidR="002C30AB">
        <w:rPr>
          <w:rFonts w:ascii="Simplified Arabic" w:hAnsi="Simplified Arabic" w:cs="Simplified Arabic" w:hint="cs"/>
          <w:sz w:val="28"/>
          <w:szCs w:val="28"/>
          <w:rtl/>
          <w:lang w:bidi="ar-EG"/>
        </w:rPr>
        <w:t xml:space="preserve">مرة ثانية </w:t>
      </w:r>
      <w:r w:rsidR="00261D62">
        <w:rPr>
          <w:rFonts w:ascii="Simplified Arabic" w:hAnsi="Simplified Arabic" w:cs="Simplified Arabic" w:hint="cs"/>
          <w:sz w:val="28"/>
          <w:szCs w:val="28"/>
          <w:rtl/>
          <w:lang w:bidi="ar-EG"/>
        </w:rPr>
        <w:t xml:space="preserve">وسبى سبيًا كثيرًا . </w:t>
      </w:r>
      <w:r w:rsidR="00424696">
        <w:rPr>
          <w:rStyle w:val="FootnoteReference"/>
          <w:rFonts w:ascii="Simplified Arabic" w:hAnsi="Simplified Arabic" w:cs="Simplified Arabic"/>
          <w:sz w:val="28"/>
          <w:szCs w:val="28"/>
          <w:lang w:bidi="ar-EG"/>
        </w:rPr>
        <w:footnoteReference w:customMarkFollows="1" w:id="32"/>
        <w:t>5</w:t>
      </w:r>
    </w:p>
    <w:p w:rsidR="00261D62" w:rsidRDefault="00261D62" w:rsidP="00767099">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كما غزا كسرى الجزيرة العربية ، ومدائن الشام ، والرها وقنسرين ، وسبى منهم الكثير ونقلهم إلى أرض السواد ، وبنى لهم مدينة بجانب مدينة طيسفون</w:t>
      </w:r>
      <w:r w:rsidR="00E75135">
        <w:rPr>
          <w:rFonts w:ascii="Simplified Arabic" w:hAnsi="Simplified Arabic" w:cs="Simplified Arabic" w:hint="cs"/>
          <w:sz w:val="28"/>
          <w:szCs w:val="28"/>
          <w:rtl/>
          <w:lang w:bidi="ar-EG"/>
        </w:rPr>
        <w:t xml:space="preserve"> </w:t>
      </w:r>
      <w:r w:rsidR="00E75135">
        <w:rPr>
          <w:rStyle w:val="FootnoteReference"/>
          <w:rFonts w:ascii="Simplified Arabic" w:hAnsi="Simplified Arabic" w:cs="Simplified Arabic"/>
          <w:sz w:val="28"/>
          <w:szCs w:val="28"/>
          <w:lang w:bidi="ar-EG"/>
        </w:rPr>
        <w:footnoteReference w:customMarkFollows="1" w:id="33"/>
        <w:t>6</w:t>
      </w:r>
      <w:r>
        <w:rPr>
          <w:rFonts w:ascii="Simplified Arabic" w:hAnsi="Simplified Arabic" w:cs="Simplified Arabic" w:hint="cs"/>
          <w:sz w:val="28"/>
          <w:szCs w:val="28"/>
          <w:rtl/>
          <w:lang w:bidi="ar-EG"/>
        </w:rPr>
        <w:t xml:space="preserve"> وأسكنهم فيها . </w:t>
      </w:r>
      <w:r w:rsidR="0067527C">
        <w:rPr>
          <w:rStyle w:val="FootnoteReference"/>
          <w:rFonts w:ascii="Simplified Arabic" w:hAnsi="Simplified Arabic" w:cs="Simplified Arabic"/>
          <w:sz w:val="28"/>
          <w:szCs w:val="28"/>
          <w:lang w:bidi="ar-EG"/>
        </w:rPr>
        <w:footnoteReference w:customMarkFollows="1" w:id="34"/>
        <w:t>7</w:t>
      </w:r>
    </w:p>
    <w:p w:rsidR="006B3239" w:rsidRPr="00D10137" w:rsidRDefault="006B3239" w:rsidP="006B3239">
      <w:pPr>
        <w:bidi/>
        <w:jc w:val="both"/>
        <w:rPr>
          <w:rFonts w:ascii="Simplified Arabic" w:hAnsi="Simplified Arabic" w:cs="Simplified Arabic"/>
          <w:b/>
          <w:bCs/>
          <w:sz w:val="32"/>
          <w:szCs w:val="32"/>
          <w:u w:val="single"/>
          <w:rtl/>
          <w:lang w:bidi="ar-EG"/>
        </w:rPr>
      </w:pPr>
      <w:r w:rsidRPr="00D10137">
        <w:rPr>
          <w:rFonts w:ascii="Simplified Arabic" w:hAnsi="Simplified Arabic" w:cs="Simplified Arabic" w:hint="cs"/>
          <w:b/>
          <w:bCs/>
          <w:sz w:val="32"/>
          <w:szCs w:val="32"/>
          <w:u w:val="single"/>
          <w:rtl/>
          <w:lang w:bidi="ar-EG"/>
        </w:rPr>
        <w:lastRenderedPageBreak/>
        <w:t xml:space="preserve">أسباب سبي النساء في الإسلام : </w:t>
      </w:r>
    </w:p>
    <w:p w:rsid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قد يقع النساء والأطفال في السبي أما لأنهم يقومون بجهد حربي أحيانًا أو لتفادي الأذي قد يحصل منهم أحيانًا ، أو لمجرد تبعيتهم للعدو المحارب أحيانًا </w:t>
      </w:r>
      <w:r>
        <w:rPr>
          <w:rStyle w:val="FootnoteReference"/>
          <w:rFonts w:ascii="Simplified Arabic" w:hAnsi="Simplified Arabic" w:cs="Simplified Arabic"/>
          <w:sz w:val="28"/>
          <w:szCs w:val="28"/>
          <w:rtl/>
          <w:lang w:bidi="ar-EG"/>
        </w:rPr>
        <w:footnoteReference w:id="35"/>
      </w:r>
      <w:r>
        <w:rPr>
          <w:rFonts w:ascii="Simplified Arabic" w:hAnsi="Simplified Arabic" w:cs="Simplified Arabic" w:hint="cs"/>
          <w:sz w:val="28"/>
          <w:szCs w:val="28"/>
          <w:rtl/>
          <w:lang w:bidi="ar-EG"/>
        </w:rPr>
        <w:t xml:space="preserve"> ، لأن سبيهم يضطر العدو للتسليم والإذعان ، ولكونه لا يجوز قتل النساء والصبيان في الحرب مالم يقاتلوا فإنه يقع عليهم السبي ، فيسبى أطفال ونساء المشركين عربًا أم غير عرب ، كتابيين أو غير كتابيين ، كما فعل الرسول صل الله عليه وسلم في حربه مع بني المصطلق ومع هوازن ، وسبى يهود بني قريظة ويهود خيبر وهم من أهل الكتاب ، وسبى أبو بكر وعمر أعاجم الفرس المجوس</w:t>
      </w:r>
      <w:r w:rsidR="00A146FF">
        <w:rPr>
          <w:rFonts w:ascii="Simplified Arabic" w:hAnsi="Simplified Arabic" w:cs="Simplified Arabic"/>
          <w:sz w:val="28"/>
          <w:szCs w:val="28"/>
          <w:lang w:bidi="ar-EG"/>
        </w:rPr>
        <w:t xml:space="preserve"> </w:t>
      </w:r>
      <w:r w:rsidR="00A146FF">
        <w:rPr>
          <w:rStyle w:val="FootnoteReference"/>
          <w:rFonts w:ascii="Simplified Arabic" w:hAnsi="Simplified Arabic" w:cs="Simplified Arabic"/>
          <w:sz w:val="28"/>
          <w:szCs w:val="28"/>
          <w:lang w:bidi="ar-EG"/>
        </w:rPr>
        <w:footnoteReference w:id="36"/>
      </w:r>
      <w:r>
        <w:rPr>
          <w:rFonts w:ascii="Simplified Arabic" w:hAnsi="Simplified Arabic" w:cs="Simplified Arabic" w:hint="cs"/>
          <w:sz w:val="28"/>
          <w:szCs w:val="28"/>
          <w:rtl/>
          <w:lang w:bidi="ar-EG"/>
        </w:rPr>
        <w:t xml:space="preserve"> . </w:t>
      </w:r>
    </w:p>
    <w:p w:rsidR="006B3239" w:rsidRDefault="006B3239" w:rsidP="008E2E6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وذكر الماوردي أنه يجوز شراء أولاد أهل الحرب كما يجوز سبيهم ، ويجوز شراء أولاد أهل العهد كما لا يجوز سبيهم </w:t>
      </w:r>
      <w:r w:rsidR="00A62B54">
        <w:rPr>
          <w:rStyle w:val="FootnoteReference"/>
          <w:rFonts w:ascii="Simplified Arabic" w:hAnsi="Simplified Arabic" w:cs="Simplified Arabic"/>
          <w:sz w:val="28"/>
          <w:szCs w:val="28"/>
          <w:rtl/>
          <w:lang w:bidi="ar-EG"/>
        </w:rPr>
        <w:footnoteReference w:id="37"/>
      </w:r>
      <w:r w:rsidR="00A62B54">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إلا إذا نقضوا </w:t>
      </w:r>
      <w:r w:rsidR="008E2E67">
        <w:rPr>
          <w:rFonts w:ascii="Simplified Arabic" w:hAnsi="Simplified Arabic" w:cs="Simplified Arabic" w:hint="cs"/>
          <w:sz w:val="28"/>
          <w:szCs w:val="28"/>
          <w:rtl/>
          <w:lang w:bidi="ar-EG"/>
        </w:rPr>
        <w:t>العهد فقد حلت دماؤهم وجاز سبيهم</w:t>
      </w:r>
      <w:r w:rsidR="001F3B15">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وذكر أهل العلم أنه لا يجوز سبي العجزة ومن في حكمهم ، كالشيوخ وكبار السن ، والرهبان ، والعميان فهؤلاء لا يجوز سبيهم</w:t>
      </w:r>
      <w:r w:rsidR="00A62B54">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لأنهم غالبًا لا يشاركون في الحرب ، أو لأنه لا نفع فيهم ، ولم يرد عن الرسول (ص) أنه سبى أحدًا من العجزة أو ممن في حكمهم.</w:t>
      </w:r>
      <w:r w:rsidR="008E2E67">
        <w:rPr>
          <w:rStyle w:val="FootnoteReference"/>
          <w:rFonts w:ascii="Simplified Arabic" w:hAnsi="Simplified Arabic" w:cs="Simplified Arabic"/>
          <w:sz w:val="28"/>
          <w:szCs w:val="28"/>
          <w:rtl/>
          <w:lang w:bidi="ar-EG"/>
        </w:rPr>
        <w:footnoteReference w:id="38"/>
      </w:r>
    </w:p>
    <w:p w:rsid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كما أنهم لا يقتلون في الحرب إلا إذا كان لهم في رأى فقد قتل دريد بن الصمة </w:t>
      </w:r>
      <w:r w:rsidR="006A6579">
        <w:rPr>
          <w:rStyle w:val="FootnoteReference"/>
          <w:rFonts w:ascii="Simplified Arabic" w:hAnsi="Simplified Arabic" w:cs="Simplified Arabic"/>
          <w:sz w:val="28"/>
          <w:szCs w:val="28"/>
          <w:rtl/>
          <w:lang w:bidi="ar-EG"/>
        </w:rPr>
        <w:footnoteReference w:id="39"/>
      </w:r>
      <w:r w:rsidR="006A6579">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في حرب هوازن وقد جاوز مائة سنة بكثير</w:t>
      </w:r>
      <w:r w:rsidR="008568AD">
        <w:rPr>
          <w:rFonts w:ascii="Simplified Arabic" w:hAnsi="Simplified Arabic" w:cs="Simplified Arabic"/>
          <w:sz w:val="28"/>
          <w:szCs w:val="28"/>
          <w:lang w:bidi="ar-EG"/>
        </w:rPr>
        <w:t xml:space="preserve"> </w:t>
      </w:r>
      <w:r w:rsidR="008568AD">
        <w:rPr>
          <w:rStyle w:val="FootnoteReference"/>
          <w:rFonts w:ascii="Simplified Arabic" w:hAnsi="Simplified Arabic" w:cs="Simplified Arabic"/>
          <w:sz w:val="28"/>
          <w:szCs w:val="28"/>
          <w:lang w:bidi="ar-EG"/>
        </w:rPr>
        <w:footnoteReference w:id="40"/>
      </w:r>
      <w:r>
        <w:rPr>
          <w:rFonts w:ascii="Simplified Arabic" w:hAnsi="Simplified Arabic" w:cs="Simplified Arabic" w:hint="cs"/>
          <w:sz w:val="28"/>
          <w:szCs w:val="28"/>
          <w:rtl/>
          <w:lang w:bidi="ar-EG"/>
        </w:rPr>
        <w:t xml:space="preserve"> .</w:t>
      </w:r>
    </w:p>
    <w:p w:rsid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ومن أسباب استصحاب النساء والأطفال في الحرب هو الرغبة في بعث الحماس في نفوس المحاربين وأستثارة الأستماته والحمية في القتال للدفاع عن الحرمات كما حدث في معركة حنين عندما اصطحب مالك بن عوف النصري </w:t>
      </w:r>
      <w:r w:rsidR="003048BB">
        <w:rPr>
          <w:rStyle w:val="FootnoteReference"/>
          <w:rFonts w:ascii="Simplified Arabic" w:hAnsi="Simplified Arabic" w:cs="Simplified Arabic"/>
          <w:sz w:val="28"/>
          <w:szCs w:val="28"/>
          <w:rtl/>
          <w:lang w:bidi="ar-EG"/>
        </w:rPr>
        <w:footnoteReference w:id="41"/>
      </w:r>
      <w:r w:rsidR="003048B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مع الناس أموالهم ونسائهم وأبناءهم ، فلما سمع بن دريد بن الصمة ذلك أنكر عليه ، وقال : إن المنهزم لا يرده شئ</w:t>
      </w:r>
      <w:r w:rsidR="00F65862">
        <w:rPr>
          <w:rFonts w:ascii="Simplified Arabic" w:hAnsi="Simplified Arabic" w:cs="Simplified Arabic" w:hint="cs"/>
          <w:sz w:val="28"/>
          <w:szCs w:val="28"/>
          <w:rtl/>
          <w:lang w:bidi="ar-EG"/>
        </w:rPr>
        <w:t xml:space="preserve"> </w:t>
      </w:r>
      <w:r w:rsidR="00F65862">
        <w:rPr>
          <w:rStyle w:val="FootnoteReference"/>
          <w:rFonts w:ascii="Simplified Arabic" w:hAnsi="Simplified Arabic" w:cs="Simplified Arabic"/>
          <w:sz w:val="28"/>
          <w:szCs w:val="28"/>
          <w:rtl/>
          <w:lang w:bidi="ar-EG"/>
        </w:rPr>
        <w:footnoteReference w:id="42"/>
      </w:r>
      <w:r>
        <w:rPr>
          <w:rFonts w:ascii="Simplified Arabic" w:hAnsi="Simplified Arabic" w:cs="Simplified Arabic" w:hint="cs"/>
          <w:sz w:val="28"/>
          <w:szCs w:val="28"/>
          <w:rtl/>
          <w:lang w:bidi="ar-EG"/>
        </w:rPr>
        <w:t xml:space="preserve"> . </w:t>
      </w:r>
    </w:p>
    <w:p w:rsid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ومن أسباب استصحاب المحاربين للنساء ما لهم من أثر في بعض الحروب عندما يخرجن ناشرات شعورهن ، نادبات مناديات بأخذ الثأر كما فعلت هند بنت عتبة ، والنسوة اللاتي معها يوم أحد ، عندما كن يضربن خلف الرجال بالدفوف ويهيجنهم على قتال المسلمين بإنشاد الأراجيز والأشعار</w:t>
      </w:r>
      <w:r w:rsidR="0080562C">
        <w:rPr>
          <w:rFonts w:ascii="Simplified Arabic" w:hAnsi="Simplified Arabic" w:cs="Simplified Arabic" w:hint="cs"/>
          <w:sz w:val="28"/>
          <w:szCs w:val="28"/>
          <w:rtl/>
          <w:lang w:bidi="ar-EG"/>
        </w:rPr>
        <w:t xml:space="preserve"> </w:t>
      </w:r>
      <w:r w:rsidR="0080562C">
        <w:rPr>
          <w:rStyle w:val="FootnoteReference"/>
          <w:rFonts w:ascii="Simplified Arabic" w:hAnsi="Simplified Arabic" w:cs="Simplified Arabic"/>
          <w:sz w:val="28"/>
          <w:szCs w:val="28"/>
          <w:rtl/>
          <w:lang w:bidi="ar-EG"/>
        </w:rPr>
        <w:footnoteReference w:id="43"/>
      </w:r>
      <w:r>
        <w:rPr>
          <w:rFonts w:ascii="Simplified Arabic" w:hAnsi="Simplified Arabic" w:cs="Simplified Arabic" w:hint="cs"/>
          <w:sz w:val="28"/>
          <w:szCs w:val="28"/>
          <w:rtl/>
          <w:lang w:bidi="ar-EG"/>
        </w:rPr>
        <w:t xml:space="preserve"> .</w:t>
      </w:r>
    </w:p>
    <w:p w:rsidR="00CC22AF" w:rsidRPr="006B3239" w:rsidRDefault="006B3239" w:rsidP="007C0A1B">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معركة حنين كانت أم عمارة تصيح بالأنصار : أية عادة هذه ، مالكم وللفرار ؟! </w:t>
      </w:r>
      <w:r w:rsidR="00CB24BF">
        <w:rPr>
          <w:rStyle w:val="FootnoteReference"/>
          <w:rFonts w:ascii="Simplified Arabic" w:hAnsi="Simplified Arabic" w:cs="Simplified Arabic"/>
          <w:sz w:val="28"/>
          <w:szCs w:val="28"/>
          <w:rtl/>
          <w:lang w:bidi="ar-EG"/>
        </w:rPr>
        <w:footnoteReference w:id="44"/>
      </w:r>
      <w:r>
        <w:rPr>
          <w:rFonts w:ascii="Simplified Arabic" w:hAnsi="Simplified Arabic" w:cs="Simplified Arabic" w:hint="cs"/>
          <w:sz w:val="28"/>
          <w:szCs w:val="28"/>
          <w:rtl/>
          <w:lang w:bidi="ar-EG"/>
        </w:rPr>
        <w:t xml:space="preserve">. وفي معركة اليرموك حرض خالد بن الوليد نساء المسلمين على من ينهزم فأقبلن نحو الرجال وقلن : لستم بعولتنا إن لم تمنعونا </w:t>
      </w:r>
      <w:r>
        <w:rPr>
          <w:rFonts w:ascii="Simplified Arabic" w:hAnsi="Simplified Arabic" w:cs="Simplified Arabic" w:hint="cs"/>
          <w:sz w:val="28"/>
          <w:szCs w:val="28"/>
          <w:rtl/>
          <w:lang w:bidi="ar-EG"/>
        </w:rPr>
        <w:lastRenderedPageBreak/>
        <w:t>اليوم ، فلما اشتدت الحرب وانكشف بعض المسلمين أستقبلتهم النساء بالعُمُد فأخذن يضربن بها وجوه المنهزمة ، وهن ينشدن معيرات بالفرار ، مُحرضات على القتال</w:t>
      </w:r>
      <w:r w:rsidR="00CB24BF">
        <w:rPr>
          <w:rFonts w:ascii="Simplified Arabic" w:hAnsi="Simplified Arabic" w:cs="Simplified Arabic" w:hint="cs"/>
          <w:sz w:val="28"/>
          <w:szCs w:val="28"/>
          <w:rtl/>
          <w:lang w:bidi="ar-EG"/>
        </w:rPr>
        <w:t xml:space="preserve"> </w:t>
      </w:r>
      <w:r w:rsidR="00CB24BF">
        <w:rPr>
          <w:rStyle w:val="FootnoteReference"/>
          <w:rFonts w:ascii="Simplified Arabic" w:hAnsi="Simplified Arabic" w:cs="Simplified Arabic"/>
          <w:sz w:val="28"/>
          <w:szCs w:val="28"/>
          <w:rtl/>
          <w:lang w:bidi="ar-EG"/>
        </w:rPr>
        <w:footnoteReference w:id="45"/>
      </w:r>
      <w:r>
        <w:rPr>
          <w:rFonts w:ascii="Simplified Arabic" w:hAnsi="Simplified Arabic" w:cs="Simplified Arabic" w:hint="cs"/>
          <w:sz w:val="28"/>
          <w:szCs w:val="28"/>
          <w:rtl/>
          <w:lang w:bidi="ar-EG"/>
        </w:rPr>
        <w:t xml:space="preserve"> .</w:t>
      </w:r>
    </w:p>
    <w:p w:rsidR="009D20D0" w:rsidRPr="00B20C32" w:rsidRDefault="006B3239" w:rsidP="006B3239">
      <w:pPr>
        <w:bidi/>
        <w:jc w:val="both"/>
        <w:rPr>
          <w:rFonts w:ascii="Simplified Arabic" w:hAnsi="Simplified Arabic" w:cs="Simplified Arabic"/>
          <w:b/>
          <w:bCs/>
          <w:sz w:val="28"/>
          <w:szCs w:val="28"/>
          <w:u w:val="single"/>
          <w:rtl/>
          <w:lang w:bidi="ar-EG"/>
        </w:rPr>
      </w:pPr>
      <w:r w:rsidRPr="00B20C32">
        <w:rPr>
          <w:rFonts w:ascii="Simplified Arabic" w:hAnsi="Simplified Arabic" w:cs="Simplified Arabic" w:hint="cs"/>
          <w:b/>
          <w:bCs/>
          <w:sz w:val="28"/>
          <w:szCs w:val="28"/>
          <w:u w:val="single"/>
          <w:rtl/>
          <w:lang w:bidi="ar-EG"/>
        </w:rPr>
        <w:t>ال</w:t>
      </w:r>
      <w:r w:rsidR="009D20D0" w:rsidRPr="00B20C32">
        <w:rPr>
          <w:rFonts w:ascii="Simplified Arabic" w:hAnsi="Simplified Arabic" w:cs="Simplified Arabic" w:hint="cs"/>
          <w:b/>
          <w:bCs/>
          <w:sz w:val="28"/>
          <w:szCs w:val="28"/>
          <w:u w:val="single"/>
          <w:rtl/>
          <w:lang w:bidi="ar-EG"/>
        </w:rPr>
        <w:t>سبي في حياة الرسول صل الله عليه وسلم :</w:t>
      </w:r>
    </w:p>
    <w:p w:rsidR="00EF78FF" w:rsidRDefault="009D20D0"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ولنا في أفعال الرسول صل الله عليه وسلم خير المثال فيما فعله  </w:t>
      </w:r>
      <w:r w:rsidR="00EF78FF">
        <w:rPr>
          <w:rFonts w:ascii="Simplified Arabic" w:hAnsi="Simplified Arabic" w:cs="Simplified Arabic" w:hint="cs"/>
          <w:sz w:val="28"/>
          <w:szCs w:val="28"/>
          <w:rtl/>
          <w:lang w:bidi="ar-EG"/>
        </w:rPr>
        <w:t>مع أسرى سرية نخلة 2 ه / 623 م فقد أسر فيها اثنين من المشركين وهما أول أسيرين في الإسلام وهما الحكم بن كيسان</w:t>
      </w:r>
      <w:r w:rsidR="00D425F7">
        <w:rPr>
          <w:rFonts w:ascii="Simplified Arabic" w:hAnsi="Simplified Arabic" w:cs="Simplified Arabic" w:hint="cs"/>
          <w:sz w:val="28"/>
          <w:szCs w:val="28"/>
          <w:rtl/>
          <w:lang w:bidi="ar-EG"/>
        </w:rPr>
        <w:t xml:space="preserve"> </w:t>
      </w:r>
      <w:r w:rsidR="00D425F7">
        <w:rPr>
          <w:rStyle w:val="FootnoteReference"/>
          <w:rFonts w:ascii="Simplified Arabic" w:hAnsi="Simplified Arabic" w:cs="Simplified Arabic"/>
          <w:sz w:val="28"/>
          <w:szCs w:val="28"/>
          <w:rtl/>
          <w:lang w:bidi="ar-EG"/>
        </w:rPr>
        <w:footnoteReference w:id="46"/>
      </w:r>
      <w:r w:rsidR="00EF78FF">
        <w:rPr>
          <w:rFonts w:ascii="Simplified Arabic" w:hAnsi="Simplified Arabic" w:cs="Simplified Arabic" w:hint="cs"/>
          <w:sz w:val="28"/>
          <w:szCs w:val="28"/>
          <w:rtl/>
          <w:lang w:bidi="ar-EG"/>
        </w:rPr>
        <w:t xml:space="preserve"> ، وعثمان بن عبد الله بن المغيرة</w:t>
      </w:r>
      <w:r w:rsidR="00F718FE">
        <w:rPr>
          <w:rFonts w:ascii="Simplified Arabic" w:hAnsi="Simplified Arabic" w:cs="Simplified Arabic" w:hint="cs"/>
          <w:sz w:val="28"/>
          <w:szCs w:val="28"/>
          <w:rtl/>
          <w:lang w:bidi="ar-EG"/>
        </w:rPr>
        <w:t xml:space="preserve"> </w:t>
      </w:r>
      <w:r w:rsidR="00B50732">
        <w:rPr>
          <w:rStyle w:val="FootnoteReference"/>
          <w:rFonts w:ascii="Simplified Arabic" w:hAnsi="Simplified Arabic" w:cs="Simplified Arabic"/>
          <w:sz w:val="28"/>
          <w:szCs w:val="28"/>
          <w:rtl/>
          <w:lang w:bidi="ar-EG"/>
        </w:rPr>
        <w:footnoteReference w:id="47"/>
      </w:r>
      <w:r w:rsidR="00EF78FF">
        <w:rPr>
          <w:rFonts w:ascii="Simplified Arabic" w:hAnsi="Simplified Arabic" w:cs="Simplified Arabic" w:hint="cs"/>
          <w:sz w:val="28"/>
          <w:szCs w:val="28"/>
          <w:rtl/>
          <w:lang w:bidi="ar-EG"/>
        </w:rPr>
        <w:t xml:space="preserve"> ، وكان ذلك في الأشهر الحرم فغضب رسول الله صل الله عليه وسلم وقال " ما أمرتكم بقتال في الشهر الحرام " وأوقف الأسيرين والغنائم حتى أنزل الله حكمه</w:t>
      </w:r>
      <w:r w:rsidR="00581345">
        <w:rPr>
          <w:rFonts w:ascii="Simplified Arabic" w:hAnsi="Simplified Arabic" w:cs="Simplified Arabic" w:hint="cs"/>
          <w:sz w:val="28"/>
          <w:szCs w:val="28"/>
          <w:rtl/>
          <w:lang w:bidi="ar-EG"/>
        </w:rPr>
        <w:t xml:space="preserve"> </w:t>
      </w:r>
      <w:r w:rsidR="00581345">
        <w:rPr>
          <w:rStyle w:val="FootnoteReference"/>
          <w:rFonts w:ascii="Simplified Arabic" w:hAnsi="Simplified Arabic" w:cs="Simplified Arabic"/>
          <w:sz w:val="28"/>
          <w:szCs w:val="28"/>
          <w:rtl/>
          <w:lang w:bidi="ar-EG"/>
        </w:rPr>
        <w:footnoteReference w:id="48"/>
      </w:r>
      <w:r w:rsidR="00EF78FF">
        <w:rPr>
          <w:rFonts w:ascii="Simplified Arabic" w:hAnsi="Simplified Arabic" w:cs="Simplified Arabic" w:hint="cs"/>
          <w:sz w:val="28"/>
          <w:szCs w:val="28"/>
          <w:rtl/>
          <w:lang w:bidi="ar-EG"/>
        </w:rPr>
        <w:t xml:space="preserve"> .</w:t>
      </w:r>
      <w:r w:rsidR="00581345">
        <w:rPr>
          <w:rFonts w:ascii="Simplified Arabic" w:hAnsi="Simplified Arabic" w:cs="Simplified Arabic" w:hint="cs"/>
          <w:sz w:val="28"/>
          <w:szCs w:val="28"/>
          <w:rtl/>
          <w:lang w:bidi="ar-EG"/>
        </w:rPr>
        <w:t xml:space="preserve"> </w:t>
      </w:r>
    </w:p>
    <w:p w:rsidR="00EF78FF" w:rsidRDefault="00EF78FF" w:rsidP="008A633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قال تعالى : " </w:t>
      </w:r>
      <w:r w:rsidR="008A6330" w:rsidRPr="008A6330">
        <w:rPr>
          <w:rFonts w:ascii="Simplified Arabic" w:hAnsi="Simplified Arabic" w:cs="Simplified Arabic"/>
          <w:b/>
          <w:bCs/>
          <w:sz w:val="28"/>
          <w:szCs w:val="28"/>
          <w:rtl/>
        </w:rPr>
        <w:t>يَسْأَلُونَكَ عَنِ الشَّهْرِ الْحَرَامِ قِتَالٍ فِيهِ قُلْ قِتَالٌ فِيهِ كَبِيرٌ وَصَدٌّ عَنْ سَبِيلِ اللَّهِ وَكُفْرٌ بِهِ وَالْمَسْجِدِ الْحَرَامِ وَإِخْرَاجُ أَهْلِهِ مِنْهُ أَكْبَرُ عِنْدَ اللَّهِ</w:t>
      </w:r>
      <w:r w:rsidR="008A6330">
        <w:rPr>
          <w:rFonts w:ascii="Simplified Arabic" w:hAnsi="Simplified Arabic" w:cs="Simplified Arabic" w:hint="cs"/>
          <w:sz w:val="28"/>
          <w:szCs w:val="28"/>
          <w:rtl/>
          <w:lang w:bidi="ar-EG"/>
        </w:rPr>
        <w:t xml:space="preserve"> " </w:t>
      </w:r>
      <w:r w:rsidR="00581345">
        <w:rPr>
          <w:rStyle w:val="FootnoteReference"/>
          <w:rFonts w:ascii="Simplified Arabic" w:hAnsi="Simplified Arabic" w:cs="Simplified Arabic"/>
          <w:sz w:val="28"/>
          <w:szCs w:val="28"/>
          <w:rtl/>
          <w:lang w:bidi="ar-EG"/>
        </w:rPr>
        <w:footnoteReference w:id="49"/>
      </w:r>
    </w:p>
    <w:p w:rsidR="004151B7" w:rsidRPr="008A6330" w:rsidRDefault="004151B7" w:rsidP="004151B7">
      <w:pPr>
        <w:bidi/>
        <w:jc w:val="both"/>
        <w:rPr>
          <w:rFonts w:ascii="Simplified Arabic" w:hAnsi="Simplified Arabic" w:cs="Simplified Arabic"/>
          <w:sz w:val="28"/>
          <w:szCs w:val="28"/>
          <w:rtl/>
          <w:lang w:bidi="ar-EG"/>
        </w:rPr>
      </w:pPr>
    </w:p>
    <w:p w:rsidR="00EF78FF" w:rsidRDefault="00EF78FF" w:rsidP="00EF78F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وأرسلت إليه قبيلة قريش تطلب فداء الأسيرين ، فأما الحكم بن كيسان فأسلم وحسن إسلامه ، وأقام عند رسول الله (ص) حتى قتل يوم بئر معونة</w:t>
      </w:r>
      <w:r w:rsidR="007546D1">
        <w:rPr>
          <w:rFonts w:ascii="Simplified Arabic" w:hAnsi="Simplified Arabic" w:cs="Simplified Arabic" w:hint="cs"/>
          <w:sz w:val="28"/>
          <w:szCs w:val="28"/>
          <w:rtl/>
          <w:lang w:bidi="ar-EG"/>
        </w:rPr>
        <w:t xml:space="preserve"> </w:t>
      </w:r>
      <w:r w:rsidR="007546D1">
        <w:rPr>
          <w:rStyle w:val="FootnoteReference"/>
          <w:rFonts w:ascii="Simplified Arabic" w:hAnsi="Simplified Arabic" w:cs="Simplified Arabic"/>
          <w:sz w:val="28"/>
          <w:szCs w:val="28"/>
          <w:rtl/>
          <w:lang w:bidi="ar-EG"/>
        </w:rPr>
        <w:footnoteReference w:id="50"/>
      </w:r>
      <w:r>
        <w:rPr>
          <w:rFonts w:ascii="Simplified Arabic" w:hAnsi="Simplified Arabic" w:cs="Simplified Arabic" w:hint="cs"/>
          <w:sz w:val="28"/>
          <w:szCs w:val="28"/>
          <w:rtl/>
          <w:lang w:bidi="ar-EG"/>
        </w:rPr>
        <w:t xml:space="preserve"> ، وأما عثمان بن عبد الله </w:t>
      </w:r>
      <w:r w:rsidR="00D425F7">
        <w:rPr>
          <w:rFonts w:ascii="Simplified Arabic" w:hAnsi="Simplified Arabic" w:cs="Simplified Arabic" w:hint="cs"/>
          <w:sz w:val="28"/>
          <w:szCs w:val="28"/>
          <w:rtl/>
          <w:lang w:bidi="ar-EG"/>
        </w:rPr>
        <w:t xml:space="preserve">لحق بمكة فمات بها كافراً </w:t>
      </w:r>
      <w:r w:rsidR="007546D1">
        <w:rPr>
          <w:rStyle w:val="FootnoteReference"/>
          <w:rFonts w:ascii="Simplified Arabic" w:hAnsi="Simplified Arabic" w:cs="Simplified Arabic"/>
          <w:sz w:val="28"/>
          <w:szCs w:val="28"/>
          <w:rtl/>
          <w:lang w:bidi="ar-EG"/>
        </w:rPr>
        <w:footnoteReference w:id="51"/>
      </w:r>
      <w:r w:rsidR="007546D1">
        <w:rPr>
          <w:rFonts w:ascii="Simplified Arabic" w:hAnsi="Simplified Arabic" w:cs="Simplified Arabic" w:hint="cs"/>
          <w:sz w:val="28"/>
          <w:szCs w:val="28"/>
          <w:rtl/>
          <w:lang w:bidi="ar-EG"/>
        </w:rPr>
        <w:t xml:space="preserve"> </w:t>
      </w:r>
      <w:r w:rsidR="002048DD">
        <w:rPr>
          <w:rFonts w:ascii="Simplified Arabic" w:hAnsi="Simplified Arabic" w:cs="Simplified Arabic" w:hint="cs"/>
          <w:sz w:val="28"/>
          <w:szCs w:val="28"/>
          <w:rtl/>
          <w:lang w:bidi="ar-EG"/>
        </w:rPr>
        <w:t>.</w:t>
      </w:r>
    </w:p>
    <w:p w:rsidR="00F64483" w:rsidRDefault="00F64483" w:rsidP="00F6448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أما عن أسرى بدر </w:t>
      </w:r>
      <w:r w:rsidR="00732A4D">
        <w:rPr>
          <w:rFonts w:ascii="Simplified Arabic" w:hAnsi="Simplified Arabic" w:cs="Simplified Arabic" w:hint="cs"/>
          <w:sz w:val="28"/>
          <w:szCs w:val="28"/>
          <w:rtl/>
          <w:lang w:bidi="ar-EG"/>
        </w:rPr>
        <w:t>2ه / 623 م ، فقد كانت غزوة بدر هى أولى المواجهات بين المسلمين والمشركين ، وكان النصر من نصيب المسلمين مع قلة عدتهم وعددهم ، وبالرغم من ذلك فقد تمكنوا من أسر سبعين من المشركين</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52"/>
      </w:r>
      <w:r w:rsidR="00732A4D">
        <w:rPr>
          <w:rFonts w:ascii="Simplified Arabic" w:hAnsi="Simplified Arabic" w:cs="Simplified Arabic" w:hint="cs"/>
          <w:sz w:val="28"/>
          <w:szCs w:val="28"/>
          <w:rtl/>
          <w:lang w:bidi="ar-EG"/>
        </w:rPr>
        <w:t xml:space="preserve"> ، وقد شاور الرسول (ص) فيهم أصحابه فكان على يقول : أتى جبريل إلى النبي يوم بدر فخيره في الأسرى أن يضرب أعناقهم ، أو أن يأخذ منهم الفداء</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53"/>
      </w:r>
      <w:r w:rsidR="00732A4D">
        <w:rPr>
          <w:rFonts w:ascii="Simplified Arabic" w:hAnsi="Simplified Arabic" w:cs="Simplified Arabic" w:hint="cs"/>
          <w:sz w:val="28"/>
          <w:szCs w:val="28"/>
          <w:rtl/>
          <w:lang w:bidi="ar-EG"/>
        </w:rPr>
        <w:t xml:space="preserve"> ، فقبل رسول الله (ص) منهم الفداء فكان فداء كل رجل منهم أربعة آلاف</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54"/>
      </w:r>
      <w:r w:rsidR="00732A4D">
        <w:rPr>
          <w:rFonts w:ascii="Simplified Arabic" w:hAnsi="Simplified Arabic" w:cs="Simplified Arabic" w:hint="cs"/>
          <w:sz w:val="28"/>
          <w:szCs w:val="28"/>
          <w:rtl/>
          <w:lang w:bidi="ar-EG"/>
        </w:rPr>
        <w:t xml:space="preserve"> ، وكان يفادي بهم على قدر أموالهم ، فمن لم يكن عنده فداء ، دفع إليه عشرة غلمان من غلمان المدينة يعلمهم ، فإذا تعلموا فهو فداؤه</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55"/>
      </w:r>
      <w:r w:rsidR="00732A4D">
        <w:rPr>
          <w:rFonts w:ascii="Simplified Arabic" w:hAnsi="Simplified Arabic" w:cs="Simplified Arabic" w:hint="cs"/>
          <w:sz w:val="28"/>
          <w:szCs w:val="28"/>
          <w:rtl/>
          <w:lang w:bidi="ar-EG"/>
        </w:rPr>
        <w:t xml:space="preserve"> .</w:t>
      </w:r>
    </w:p>
    <w:p w:rsidR="00C77BE5" w:rsidRDefault="00C77BE5" w:rsidP="00C77BE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كما كان من بين أسرى بدر ابنًا لعمير بن وهب ، وعمير كان أحد شياطين قريش وأشرارها المعروفين بشدة الأذى لرسول الله (ص) ، والذي كان انتفق مع صفوان بن أمية على الفتك بالنبي </w:t>
      </w:r>
      <w:r>
        <w:rPr>
          <w:rStyle w:val="FootnoteReference"/>
          <w:rFonts w:ascii="Simplified Arabic" w:hAnsi="Simplified Arabic" w:cs="Simplified Arabic"/>
          <w:sz w:val="28"/>
          <w:szCs w:val="28"/>
          <w:rtl/>
          <w:lang w:bidi="ar-EG"/>
        </w:rPr>
        <w:footnoteReference w:id="56"/>
      </w:r>
      <w:r>
        <w:rPr>
          <w:rFonts w:ascii="Simplified Arabic" w:hAnsi="Simplified Arabic" w:cs="Simplified Arabic" w:hint="cs"/>
          <w:sz w:val="28"/>
          <w:szCs w:val="28"/>
          <w:rtl/>
          <w:lang w:bidi="ar-EG"/>
        </w:rPr>
        <w:t xml:space="preserve"> ، فخرج عمير بسيفه المسموم إلى المدينة يريد النبي ، فسأله النبي عما جاء به فأخبره أنه ما جاء إلا للأسير الذي لدى المسلمين </w:t>
      </w:r>
      <w:r>
        <w:rPr>
          <w:rFonts w:ascii="Simplified Arabic" w:hAnsi="Simplified Arabic" w:cs="Simplified Arabic" w:hint="cs"/>
          <w:sz w:val="28"/>
          <w:szCs w:val="28"/>
          <w:rtl/>
          <w:lang w:bidi="ar-EG"/>
        </w:rPr>
        <w:lastRenderedPageBreak/>
        <w:t xml:space="preserve">فضمه النبي واخبره بما دار بينه وبين صفوان بن أمية ، فاسلم ، وقال له النبي (ص) : " اجلس يا عمير نواسِك " وقال لأصحابه " علموا أخاكم القرآن " وأطلق له أسيره وانصرف إلى مكة مسلمًا </w:t>
      </w:r>
      <w:r>
        <w:rPr>
          <w:rStyle w:val="FootnoteReference"/>
          <w:rFonts w:ascii="Simplified Arabic" w:hAnsi="Simplified Arabic" w:cs="Simplified Arabic"/>
          <w:sz w:val="28"/>
          <w:szCs w:val="28"/>
          <w:rtl/>
          <w:lang w:bidi="ar-EG"/>
        </w:rPr>
        <w:footnoteReference w:id="57"/>
      </w:r>
      <w:r>
        <w:rPr>
          <w:rFonts w:ascii="Simplified Arabic" w:hAnsi="Simplified Arabic" w:cs="Simplified Arabic" w:hint="cs"/>
          <w:sz w:val="28"/>
          <w:szCs w:val="28"/>
          <w:rtl/>
          <w:lang w:bidi="ar-EG"/>
        </w:rPr>
        <w:t xml:space="preserve"> . </w:t>
      </w:r>
    </w:p>
    <w:p w:rsidR="000F4331" w:rsidRDefault="00732A4D" w:rsidP="00732A4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كما تظهر سماحة الإسلام والرفق بالأسرى في مفاداة أبي العاص بن الربيع زوج ابنته </w:t>
      </w:r>
      <w:r w:rsidR="000F4331">
        <w:rPr>
          <w:rFonts w:ascii="Simplified Arabic" w:hAnsi="Simplified Arabic" w:cs="Simplified Arabic" w:hint="cs"/>
          <w:sz w:val="28"/>
          <w:szCs w:val="28"/>
          <w:rtl/>
          <w:lang w:bidi="ar-EG"/>
        </w:rPr>
        <w:t>زينب</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58"/>
      </w:r>
      <w:r w:rsidR="000F4331">
        <w:rPr>
          <w:rFonts w:ascii="Simplified Arabic" w:hAnsi="Simplified Arabic" w:cs="Simplified Arabic" w:hint="cs"/>
          <w:sz w:val="28"/>
          <w:szCs w:val="28"/>
          <w:rtl/>
          <w:lang w:bidi="ar-EG"/>
        </w:rPr>
        <w:t xml:space="preserve"> وهومن أسرى بدر ، حيث بعثت زينب بقلادة كانت لخديجة بنت خويلد تفتدي زوجها ، فلما رآها النبي رق لها وقال لأصحابه إن رأيتم أن تطلقوا لها أسيرها وتردوا عليها فافعلوا فأطلقوا سراحه</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59"/>
      </w:r>
      <w:r w:rsidR="000F4331">
        <w:rPr>
          <w:rFonts w:ascii="Simplified Arabic" w:hAnsi="Simplified Arabic" w:cs="Simplified Arabic" w:hint="cs"/>
          <w:sz w:val="28"/>
          <w:szCs w:val="28"/>
          <w:rtl/>
          <w:lang w:bidi="ar-EG"/>
        </w:rPr>
        <w:t xml:space="preserve"> . </w:t>
      </w:r>
    </w:p>
    <w:p w:rsidR="00732A4D" w:rsidRDefault="000F4331" w:rsidP="000F433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وأيضًا من أسرى بدر كان السائب بن عبيد</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0"/>
      </w:r>
      <w:r>
        <w:rPr>
          <w:rFonts w:ascii="Simplified Arabic" w:hAnsi="Simplified Arabic" w:cs="Simplified Arabic" w:hint="cs"/>
          <w:sz w:val="28"/>
          <w:szCs w:val="28"/>
          <w:rtl/>
          <w:lang w:bidi="ar-EG"/>
        </w:rPr>
        <w:t xml:space="preserve"> ، وعبيد بن عمرو بن علقمة</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1"/>
      </w:r>
      <w:r>
        <w:rPr>
          <w:rFonts w:ascii="Simplified Arabic" w:hAnsi="Simplified Arabic" w:cs="Simplified Arabic" w:hint="cs"/>
          <w:sz w:val="28"/>
          <w:szCs w:val="28"/>
          <w:rtl/>
          <w:lang w:bidi="ar-EG"/>
        </w:rPr>
        <w:t xml:space="preserve"> ، وكانا لا مال لهما فأطلق سراحهما، كما أطلق سراح عمرو بن أبي سفيان</w:t>
      </w:r>
      <w:r w:rsidR="00185D5C">
        <w:rPr>
          <w:rFonts w:ascii="Simplified Arabic" w:hAnsi="Simplified Arabic" w:cs="Simplified Arabic" w:hint="cs"/>
          <w:sz w:val="28"/>
          <w:szCs w:val="28"/>
          <w:rtl/>
          <w:lang w:bidi="ar-EG"/>
        </w:rPr>
        <w:t xml:space="preserve"> </w:t>
      </w:r>
      <w:r w:rsidR="00185D5C">
        <w:rPr>
          <w:rStyle w:val="FootnoteReference"/>
          <w:rFonts w:ascii="Simplified Arabic" w:hAnsi="Simplified Arabic" w:cs="Simplified Arabic"/>
          <w:sz w:val="28"/>
          <w:szCs w:val="28"/>
          <w:rtl/>
          <w:lang w:bidi="ar-EG"/>
        </w:rPr>
        <w:footnoteReference w:id="62"/>
      </w:r>
      <w:r>
        <w:rPr>
          <w:rFonts w:ascii="Simplified Arabic" w:hAnsi="Simplified Arabic" w:cs="Simplified Arabic" w:hint="cs"/>
          <w:sz w:val="28"/>
          <w:szCs w:val="28"/>
          <w:rtl/>
          <w:lang w:bidi="ar-EG"/>
        </w:rPr>
        <w:t xml:space="preserve"> ، ووهب بن عمير بن وهب بن خلف</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3"/>
      </w:r>
      <w:r>
        <w:rPr>
          <w:rFonts w:ascii="Simplified Arabic" w:hAnsi="Simplified Arabic" w:cs="Simplified Arabic" w:hint="cs"/>
          <w:sz w:val="28"/>
          <w:szCs w:val="28"/>
          <w:rtl/>
          <w:lang w:bidi="ar-EG"/>
        </w:rPr>
        <w:t xml:space="preserve"> .  </w:t>
      </w:r>
    </w:p>
    <w:p w:rsidR="009D20D0" w:rsidRDefault="00F91AF7" w:rsidP="00EF78F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ولنا في </w:t>
      </w:r>
      <w:r w:rsidR="001401DD">
        <w:rPr>
          <w:rFonts w:ascii="Simplified Arabic" w:hAnsi="Simplified Arabic" w:cs="Simplified Arabic" w:hint="cs"/>
          <w:sz w:val="28"/>
          <w:szCs w:val="28"/>
          <w:rtl/>
          <w:lang w:bidi="ar-EG"/>
        </w:rPr>
        <w:t xml:space="preserve">أفعال الرسول خير المثال فيما فعله </w:t>
      </w:r>
      <w:r w:rsidR="009D20D0">
        <w:rPr>
          <w:rFonts w:ascii="Simplified Arabic" w:hAnsi="Simplified Arabic" w:cs="Simplified Arabic" w:hint="cs"/>
          <w:sz w:val="28"/>
          <w:szCs w:val="28"/>
          <w:rtl/>
          <w:lang w:bidi="ar-EG"/>
        </w:rPr>
        <w:t xml:space="preserve">مع جويرية بنت الحارث بن أبي ضرار الخزاعية ، في غزوة بني المصطلق ، فقد كانت من سبايا بني المصطلق ، وعندما قدم الرسول (ص) إلى المدينة ذهب إليه أبوها الحارث بن ضرار بفداء ابنته فلما وصل إلى العقيق نظر إلى الإبل التي جاء بها لفداء ابنته فرغب في بعيرين منهما فخبئهما في شعب من شعاب العقيق ثم ذهب إلى الرسول (ص) فقال : يا محمد أصبتم ابنتي </w:t>
      </w:r>
      <w:r w:rsidR="009D20D0">
        <w:rPr>
          <w:rFonts w:ascii="Simplified Arabic" w:hAnsi="Simplified Arabic" w:cs="Simplified Arabic" w:hint="cs"/>
          <w:sz w:val="28"/>
          <w:szCs w:val="28"/>
          <w:rtl/>
          <w:lang w:bidi="ar-EG"/>
        </w:rPr>
        <w:lastRenderedPageBreak/>
        <w:t xml:space="preserve">وهذا فداؤها فقال رسول الله فأين البعيرين اللذان غيبت بالعقيق في شعب كذا وكذا </w:t>
      </w:r>
      <w:r w:rsidR="00226B7E">
        <w:rPr>
          <w:rFonts w:ascii="Simplified Arabic" w:hAnsi="Simplified Arabic" w:cs="Simplified Arabic" w:hint="cs"/>
          <w:sz w:val="28"/>
          <w:szCs w:val="28"/>
          <w:rtl/>
          <w:lang w:bidi="ar-EG"/>
        </w:rPr>
        <w:t>؟ فقال الحارث أشهد أن لا إله إلا الله وإنك رسول الله فوالله ما أطلع على ذلك إلا الله فأسلم الحارث ومعه ابنان له وبعض من قومه وأسلمت جويرية وتزوجها الرسول (ص) أصدقها أربعمائة  درهم ، كما أعتق المسلمون ما كان بأيديهم من بني المصطلق كرامة لمصاهرة رسول الله .</w:t>
      </w:r>
      <w:r w:rsidR="00950251">
        <w:rPr>
          <w:rStyle w:val="FootnoteReference"/>
          <w:rFonts w:ascii="Simplified Arabic" w:hAnsi="Simplified Arabic" w:cs="Simplified Arabic"/>
          <w:sz w:val="28"/>
          <w:szCs w:val="28"/>
          <w:rtl/>
          <w:lang w:bidi="ar-EG"/>
        </w:rPr>
        <w:footnoteReference w:id="64"/>
      </w:r>
      <w:r w:rsidR="00226B7E">
        <w:rPr>
          <w:rFonts w:ascii="Simplified Arabic" w:hAnsi="Simplified Arabic" w:cs="Simplified Arabic" w:hint="cs"/>
          <w:sz w:val="28"/>
          <w:szCs w:val="28"/>
          <w:rtl/>
          <w:lang w:bidi="ar-EG"/>
        </w:rPr>
        <w:t xml:space="preserve"> </w:t>
      </w:r>
    </w:p>
    <w:p w:rsidR="00767099" w:rsidRDefault="00767099"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ومن سماحة الإسلام وحسن معاملة الرسول (ص) للأسرى نجد التدرج في المعاملة ففي غزوة بني المصطلق والذي أنهك فيها بني المصطلق ولم تبق فيهم قوة وقتل البعض وأسيق الباقون فيها أسرى وسبايا ومع ذلك لم يسترقهم الرسول (ص) بل فرقهم على المحاربين ثم أطلقهم في النهاية وهو تصرف يحمل كل معاني السماحة والإنسانية والحكمة فلم يرض رسول الله على بيعهم حتى بعد تقسيمهم وألا يسبى منهم إمرأة وكفل لهم الحرية والكرامة .</w:t>
      </w:r>
    </w:p>
    <w:p w:rsidR="00D0022F" w:rsidRDefault="00D0022F"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يوم بني قريضة </w:t>
      </w:r>
      <w:r w:rsidR="00D22F34">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توفي ريحانة </w:t>
      </w:r>
      <w:r w:rsidR="00FD1197">
        <w:rPr>
          <w:rFonts w:ascii="Simplified Arabic" w:hAnsi="Simplified Arabic" w:cs="Simplified Arabic" w:hint="cs"/>
          <w:sz w:val="28"/>
          <w:szCs w:val="28"/>
          <w:rtl/>
          <w:lang w:bidi="ar-EG"/>
        </w:rPr>
        <w:t xml:space="preserve">زوج ريحانة بنت يزيد بن عمرو بن خناقة بن شمعون </w:t>
      </w:r>
      <w:r w:rsidR="00D22F34">
        <w:rPr>
          <w:rFonts w:ascii="Simplified Arabic" w:hAnsi="Simplified Arabic" w:cs="Simplified Arabic" w:hint="cs"/>
          <w:sz w:val="28"/>
          <w:szCs w:val="28"/>
          <w:rtl/>
          <w:lang w:bidi="ar-EG"/>
        </w:rPr>
        <w:t>من بني النضير فوقعت في السبي</w:t>
      </w:r>
      <w:r w:rsidR="00BE1DB0">
        <w:rPr>
          <w:rFonts w:ascii="Simplified Arabic" w:hAnsi="Simplified Arabic" w:cs="Simplified Arabic"/>
          <w:sz w:val="28"/>
          <w:szCs w:val="28"/>
          <w:lang w:bidi="ar-EG"/>
        </w:rPr>
        <w:t xml:space="preserve"> </w:t>
      </w:r>
      <w:r w:rsidR="00BE1DB0">
        <w:rPr>
          <w:rStyle w:val="FootnoteReference"/>
          <w:rFonts w:ascii="Simplified Arabic" w:hAnsi="Simplified Arabic" w:cs="Simplified Arabic"/>
          <w:sz w:val="28"/>
          <w:szCs w:val="28"/>
          <w:lang w:bidi="ar-EG"/>
        </w:rPr>
        <w:footnoteReference w:id="65"/>
      </w:r>
      <w:r w:rsidR="00D22F34">
        <w:rPr>
          <w:rFonts w:ascii="Simplified Arabic" w:hAnsi="Simplified Arabic" w:cs="Simplified Arabic" w:hint="cs"/>
          <w:sz w:val="28"/>
          <w:szCs w:val="28"/>
          <w:rtl/>
          <w:lang w:bidi="ar-EG"/>
        </w:rPr>
        <w:t xml:space="preserve"> فخيرها الرسول بين الإسلام ودين ابيها فأختارت الإسلام وأعتقها رسول الله وتزوجها وضرب عليها الحجاب .</w:t>
      </w:r>
      <w:r w:rsidR="00D22F34">
        <w:rPr>
          <w:rStyle w:val="FootnoteReference"/>
          <w:rFonts w:ascii="Simplified Arabic" w:hAnsi="Simplified Arabic" w:cs="Simplified Arabic"/>
          <w:sz w:val="28"/>
          <w:szCs w:val="28"/>
          <w:rtl/>
          <w:lang w:bidi="ar-EG"/>
        </w:rPr>
        <w:footnoteReference w:id="66"/>
      </w:r>
    </w:p>
    <w:p w:rsidR="005F4697" w:rsidRDefault="005F4697"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وقد بلغ سبي بني قريضة ستة آلاف من النساء والأطفال </w:t>
      </w:r>
      <w:r w:rsidR="000C0D6B">
        <w:rPr>
          <w:rFonts w:ascii="Simplified Arabic" w:hAnsi="Simplified Arabic" w:cs="Simplified Arabic" w:hint="cs"/>
          <w:sz w:val="28"/>
          <w:szCs w:val="28"/>
          <w:rtl/>
          <w:lang w:bidi="ar-EG"/>
        </w:rPr>
        <w:t xml:space="preserve">وسبب هذا العدد أن عبد الرحمن الذي جمع القبائل للقتال ساق مع المقاتلة نساءهم وأبناءهم ومواشيهم وأموالهم لأجل أن يثبتوا ولا يفروا ، وقد أعتق الرسول (ص) هؤلاء السبايا باسترضاء المستحقين من الغانمين فجمع بين سياسة الإسلام في التوسل إلى تحرير الرقيق بجميع الوسائل وإتقاء تنفير المسلمين وخاصًا حديثي العهد بالإسلام . </w:t>
      </w:r>
      <w:r w:rsidR="00767099">
        <w:rPr>
          <w:rStyle w:val="FootnoteReference"/>
          <w:rFonts w:ascii="Simplified Arabic" w:hAnsi="Simplified Arabic" w:cs="Simplified Arabic"/>
          <w:sz w:val="28"/>
          <w:szCs w:val="28"/>
          <w:rtl/>
          <w:lang w:bidi="ar-EG"/>
        </w:rPr>
        <w:footnoteReference w:id="67"/>
      </w:r>
    </w:p>
    <w:p w:rsidR="001401DD" w:rsidRDefault="001401DD" w:rsidP="001401DD">
      <w:pPr>
        <w:bidi/>
        <w:jc w:val="both"/>
        <w:rPr>
          <w:rFonts w:ascii="Simplified Arabic" w:hAnsi="Simplified Arabic" w:cs="Simplified Arabic"/>
          <w:sz w:val="28"/>
          <w:szCs w:val="28"/>
          <w:lang w:bidi="ar-EG"/>
        </w:rPr>
      </w:pPr>
      <w:r w:rsidRPr="001401DD">
        <w:rPr>
          <w:rFonts w:ascii="Simplified Arabic" w:hAnsi="Simplified Arabic" w:cs="Simplified Arabic" w:hint="cs"/>
          <w:sz w:val="28"/>
          <w:szCs w:val="28"/>
          <w:rtl/>
          <w:lang w:bidi="ar-EG"/>
        </w:rPr>
        <w:t xml:space="preserve">وفي سنة 6 ه / 627 م ، أراد الرسول (ص) دخول مكة معتمرًا ، فأبت عليه قريش ، وخرجت تعترض طريقة ، فرأى أن يغير الطريق تفاديًا للصراع مع المشركين حتى نزل الحديبية أسفل مكة ، فهبط نحو أربعين </w:t>
      </w:r>
      <w:r w:rsidRPr="001401DD">
        <w:rPr>
          <w:rFonts w:ascii="Simplified Arabic" w:hAnsi="Simplified Arabic" w:cs="Simplified Arabic" w:hint="cs"/>
          <w:sz w:val="28"/>
          <w:szCs w:val="28"/>
          <w:rtl/>
          <w:lang w:bidi="ar-EG"/>
        </w:rPr>
        <w:lastRenderedPageBreak/>
        <w:t>أو خمسين رجلًا من جبل التنعيم متسلحين يريدون النبي وأصحابه ، على حين غفلة منهم ، فأخذهم سلمًا واستبقاهم وعفا عنهم .</w:t>
      </w:r>
    </w:p>
    <w:p w:rsidR="001147D6" w:rsidRPr="00B20C32" w:rsidRDefault="001147D6" w:rsidP="001147D6">
      <w:pPr>
        <w:bidi/>
        <w:jc w:val="both"/>
        <w:rPr>
          <w:rFonts w:ascii="Simplified Arabic" w:hAnsi="Simplified Arabic" w:cs="Simplified Arabic"/>
          <w:b/>
          <w:bCs/>
          <w:sz w:val="28"/>
          <w:szCs w:val="28"/>
          <w:u w:val="single"/>
          <w:rtl/>
          <w:lang w:bidi="ar-EG"/>
        </w:rPr>
      </w:pPr>
      <w:r w:rsidRPr="00B20C32">
        <w:rPr>
          <w:rFonts w:ascii="Simplified Arabic" w:hAnsi="Simplified Arabic" w:cs="Simplified Arabic" w:hint="cs"/>
          <w:b/>
          <w:bCs/>
          <w:sz w:val="28"/>
          <w:szCs w:val="28"/>
          <w:u w:val="single"/>
          <w:rtl/>
          <w:lang w:bidi="ar-EG"/>
        </w:rPr>
        <w:t xml:space="preserve">السبي في عهد الخلفاء الراشدين : </w:t>
      </w:r>
    </w:p>
    <w:p w:rsidR="00BC6BE9" w:rsidRDefault="001147D6" w:rsidP="0024562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كثر السبي في عهد الخلفاء الراشدين وذلك بسبب كثرة الحروب منها حروب الردة وحروب العراق وفارس والشام ومصر وأفرقية </w:t>
      </w:r>
      <w:r w:rsidR="004E63D1">
        <w:rPr>
          <w:rFonts w:ascii="Simplified Arabic" w:hAnsi="Simplified Arabic" w:cs="Simplified Arabic" w:hint="cs"/>
          <w:sz w:val="28"/>
          <w:szCs w:val="28"/>
          <w:rtl/>
          <w:lang w:bidi="ar-EG"/>
        </w:rPr>
        <w:t>، فقعد عقد أبا بكر الصديق رضي الله عنه عدة ألوية لقتال أهل الردة ، وكتب مع كل صاحب لواء كتابًا فيه دعوتهم إلى الإسلام ، ثم ذكر فيه سبي النساء والذراري إذا لم يقبل الدعوة</w:t>
      </w:r>
      <w:r w:rsidR="00BC6BE9">
        <w:rPr>
          <w:rFonts w:ascii="Simplified Arabic" w:hAnsi="Simplified Arabic" w:cs="Simplified Arabic" w:hint="cs"/>
          <w:sz w:val="28"/>
          <w:szCs w:val="28"/>
          <w:rtl/>
          <w:lang w:bidi="ar-EG"/>
        </w:rPr>
        <w:t xml:space="preserve"> ، واستمرت حروب الردة سنة كاملة بقيادة عدد من القادة المشهورين من أبرزهم خالد بن الوليد ، ووقع خلالها الكثير من الرجال والنساء والأطفال في الأسر والسبي</w:t>
      </w:r>
      <w:r w:rsidR="00C45413">
        <w:rPr>
          <w:rFonts w:ascii="Simplified Arabic" w:hAnsi="Simplified Arabic" w:cs="Simplified Arabic" w:hint="cs"/>
          <w:sz w:val="28"/>
          <w:szCs w:val="28"/>
          <w:rtl/>
          <w:lang w:bidi="ar-EG"/>
        </w:rPr>
        <w:t xml:space="preserve"> </w:t>
      </w:r>
      <w:r w:rsidR="00C45413">
        <w:rPr>
          <w:rStyle w:val="FootnoteReference"/>
          <w:rFonts w:ascii="Simplified Arabic" w:hAnsi="Simplified Arabic" w:cs="Simplified Arabic"/>
          <w:sz w:val="28"/>
          <w:szCs w:val="28"/>
          <w:rtl/>
          <w:lang w:bidi="ar-EG"/>
        </w:rPr>
        <w:footnoteReference w:id="68"/>
      </w:r>
      <w:r w:rsidR="004E63D1">
        <w:rPr>
          <w:rFonts w:ascii="Simplified Arabic" w:hAnsi="Simplified Arabic" w:cs="Simplified Arabic" w:hint="cs"/>
          <w:sz w:val="28"/>
          <w:szCs w:val="28"/>
          <w:rtl/>
          <w:lang w:bidi="ar-EG"/>
        </w:rPr>
        <w:t xml:space="preserve"> </w:t>
      </w:r>
      <w:r w:rsidR="00BC6BE9">
        <w:rPr>
          <w:rFonts w:ascii="Simplified Arabic" w:hAnsi="Simplified Arabic" w:cs="Simplified Arabic" w:hint="cs"/>
          <w:sz w:val="28"/>
          <w:szCs w:val="28"/>
          <w:rtl/>
          <w:lang w:bidi="ar-EG"/>
        </w:rPr>
        <w:t>.</w:t>
      </w:r>
    </w:p>
    <w:p w:rsidR="00245621" w:rsidRDefault="00245621" w:rsidP="00BC6BE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عهد الخليفة عمر بن الخطاب رضي الله عنه كثرت المعارك مثل معركة النمارق وكسكر في العراق بقيادة أبي عبيدة بن مسعود الثقفي لقتال الفرس وغنم فيها المسلمون غنائم كثيرة ومن بينها عدد كبير من السبايا .</w:t>
      </w:r>
      <w:r w:rsidR="00752E29">
        <w:rPr>
          <w:rStyle w:val="FootnoteReference"/>
          <w:rFonts w:ascii="Simplified Arabic" w:hAnsi="Simplified Arabic" w:cs="Simplified Arabic"/>
          <w:sz w:val="28"/>
          <w:szCs w:val="28"/>
          <w:rtl/>
          <w:lang w:bidi="ar-EG"/>
        </w:rPr>
        <w:footnoteReference w:id="69"/>
      </w:r>
    </w:p>
    <w:p w:rsidR="00245621" w:rsidRDefault="00151C79" w:rsidP="0024562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كما غنم المسلون بالعديد من السبايا في معركة البويب وفيها قاتل المسلمون الفرس وغنموا مالًا جزيلًا وطعامًا كثيرًا</w:t>
      </w:r>
      <w:r w:rsidR="00BB4885">
        <w:rPr>
          <w:rFonts w:ascii="Simplified Arabic" w:hAnsi="Simplified Arabic" w:cs="Simplified Arabic" w:hint="cs"/>
          <w:sz w:val="28"/>
          <w:szCs w:val="28"/>
          <w:rtl/>
          <w:lang w:bidi="ar-EG"/>
        </w:rPr>
        <w:t xml:space="preserve"> </w:t>
      </w:r>
      <w:r w:rsidR="00BB4885">
        <w:rPr>
          <w:rFonts w:ascii="Simplified Arabic" w:hAnsi="Simplified Arabic" w:cs="Simplified Arabic"/>
          <w:sz w:val="28"/>
          <w:szCs w:val="28"/>
          <w:lang w:bidi="ar-EG"/>
        </w:rPr>
        <w:t xml:space="preserve"> </w:t>
      </w:r>
      <w:r w:rsidR="00BB4885">
        <w:rPr>
          <w:rStyle w:val="FootnoteReference"/>
          <w:rFonts w:ascii="Simplified Arabic" w:hAnsi="Simplified Arabic" w:cs="Simplified Arabic"/>
          <w:sz w:val="28"/>
          <w:szCs w:val="28"/>
          <w:lang w:bidi="ar-EG"/>
        </w:rPr>
        <w:footnoteReference w:id="70"/>
      </w:r>
      <w:r>
        <w:rPr>
          <w:rFonts w:ascii="Simplified Arabic" w:hAnsi="Simplified Arabic" w:cs="Simplified Arabic" w:hint="cs"/>
          <w:sz w:val="28"/>
          <w:szCs w:val="28"/>
          <w:rtl/>
          <w:lang w:bidi="ar-EG"/>
        </w:rPr>
        <w:t xml:space="preserve"> .</w:t>
      </w:r>
    </w:p>
    <w:p w:rsidR="00151C79" w:rsidRDefault="00151C79" w:rsidP="00151C7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كما كانت معركة القادسية من أكبر المعارك التي وقعت ضد الدولة الساسانية لأنها كانت معركة فاصلة أفقدت الفرس سيطرتها على العراق وإيران من غير عودة وقد غنم المسلمون من معركة القادسية الكثير من الأموال والسلاح والسبايا</w:t>
      </w:r>
      <w:r w:rsidR="00BB4885">
        <w:rPr>
          <w:rFonts w:ascii="Simplified Arabic" w:hAnsi="Simplified Arabic" w:cs="Simplified Arabic" w:hint="cs"/>
          <w:sz w:val="28"/>
          <w:szCs w:val="28"/>
          <w:rtl/>
          <w:lang w:bidi="ar-EG"/>
        </w:rPr>
        <w:t xml:space="preserve"> </w:t>
      </w:r>
      <w:r w:rsidR="00BB4885">
        <w:rPr>
          <w:rStyle w:val="FootnoteReference"/>
          <w:rFonts w:ascii="Simplified Arabic" w:hAnsi="Simplified Arabic" w:cs="Simplified Arabic"/>
          <w:sz w:val="28"/>
          <w:szCs w:val="28"/>
          <w:rtl/>
          <w:lang w:bidi="ar-EG"/>
        </w:rPr>
        <w:footnoteReference w:id="71"/>
      </w:r>
      <w:r>
        <w:rPr>
          <w:rFonts w:ascii="Simplified Arabic" w:hAnsi="Simplified Arabic" w:cs="Simplified Arabic" w:hint="cs"/>
          <w:sz w:val="28"/>
          <w:szCs w:val="28"/>
          <w:rtl/>
          <w:lang w:bidi="ar-EG"/>
        </w:rPr>
        <w:t xml:space="preserve"> .</w:t>
      </w:r>
    </w:p>
    <w:p w:rsidR="00151C79" w:rsidRDefault="00151C79" w:rsidP="00151C7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أما عن حروب المسلمين في الشام فقد قلّ فيها الأسر والسبي مقارنة بالعراق وفارس فقد فُتحت سائر مدن الشام صلحًا دون أرضها </w:t>
      </w:r>
      <w:r w:rsidR="00BB4885">
        <w:rPr>
          <w:rStyle w:val="FootnoteReference"/>
          <w:rFonts w:ascii="Simplified Arabic" w:hAnsi="Simplified Arabic" w:cs="Simplified Arabic"/>
          <w:sz w:val="28"/>
          <w:szCs w:val="28"/>
          <w:rtl/>
          <w:lang w:bidi="ar-EG"/>
        </w:rPr>
        <w:footnoteReference w:id="72"/>
      </w:r>
      <w:r w:rsidR="00BB4885">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151C79" w:rsidRDefault="00151C79" w:rsidP="00151C7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ومن أمثلة المعارك التي غنم منها المسلمون بالعديد من السبي ، معركة قيسارية فقد أمر عمر رضي الله عنه معاوية بن أبي سفيان على قيسارية فإنتصر عليهم وبلغ عدد السبي في المعركة أربعة آلاف رأس</w:t>
      </w:r>
      <w:r w:rsidR="00417181">
        <w:rPr>
          <w:rFonts w:ascii="Simplified Arabic" w:hAnsi="Simplified Arabic" w:cs="Simplified Arabic" w:hint="cs"/>
          <w:sz w:val="28"/>
          <w:szCs w:val="28"/>
          <w:rtl/>
          <w:lang w:bidi="ar-EG"/>
        </w:rPr>
        <w:t xml:space="preserve"> </w:t>
      </w:r>
      <w:r w:rsidR="00417181">
        <w:rPr>
          <w:rStyle w:val="FootnoteReference"/>
          <w:rFonts w:ascii="Simplified Arabic" w:hAnsi="Simplified Arabic" w:cs="Simplified Arabic"/>
          <w:sz w:val="28"/>
          <w:szCs w:val="28"/>
          <w:rtl/>
          <w:lang w:bidi="ar-EG"/>
        </w:rPr>
        <w:footnoteReference w:id="73"/>
      </w:r>
      <w:r>
        <w:rPr>
          <w:rFonts w:ascii="Simplified Arabic" w:hAnsi="Simplified Arabic" w:cs="Simplified Arabic" w:hint="cs"/>
          <w:sz w:val="28"/>
          <w:szCs w:val="28"/>
          <w:rtl/>
          <w:lang w:bidi="ar-EG"/>
        </w:rPr>
        <w:t xml:space="preserve"> . </w:t>
      </w:r>
    </w:p>
    <w:p w:rsidR="00633A0D" w:rsidRDefault="00633A0D" w:rsidP="00633A0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وقد كان الخليفة عمر بن الخطاب إذا أجتمع إليه جيش من المسلمين أمر عليهم أميرًا من أهل العلم والفقه ويقول " سر باسم الله وقاتل في سبيل الله من كفر بالله ، فإذا لقيتم عدوكم فأدعوهم إلى الإسلام ، فإن أجابوا وأقاموا بدارهم فعليهم الزكاة ، وليس لهم من الفئ نصيب وإن ساروا معكم فلهم مثل الذي لكم ، وعليهم مثل الذي عليكم ، تحصنوا منكم وسألوا أن ينزلوا على حكم الله ورسوله ، ولا تقتلوا وليدًا ، ولا تمثلوا " فساروا حتى لقوا عدوًا من الأكراد المشركين فدعوهم إلى الإسلام فلم يجيبوا فقاتلوهم فهزموهم </w:t>
      </w:r>
      <w:r w:rsidR="00A936E6">
        <w:rPr>
          <w:rFonts w:ascii="Simplified Arabic" w:hAnsi="Simplified Arabic" w:cs="Simplified Arabic" w:hint="cs"/>
          <w:sz w:val="28"/>
          <w:szCs w:val="28"/>
          <w:rtl/>
          <w:lang w:bidi="ar-EG"/>
        </w:rPr>
        <w:t>وقتلوا المقاتلة وسبوا الذرية فقسمها بينهم</w:t>
      </w:r>
      <w:r w:rsidR="000355F7">
        <w:rPr>
          <w:rFonts w:ascii="Simplified Arabic" w:hAnsi="Simplified Arabic" w:cs="Simplified Arabic" w:hint="cs"/>
          <w:sz w:val="28"/>
          <w:szCs w:val="28"/>
          <w:rtl/>
          <w:lang w:bidi="ar-EG"/>
        </w:rPr>
        <w:t xml:space="preserve"> </w:t>
      </w:r>
      <w:r w:rsidR="000355F7">
        <w:rPr>
          <w:rStyle w:val="FootnoteReference"/>
          <w:rFonts w:ascii="Simplified Arabic" w:hAnsi="Simplified Arabic" w:cs="Simplified Arabic"/>
          <w:sz w:val="28"/>
          <w:szCs w:val="28"/>
          <w:rtl/>
          <w:lang w:bidi="ar-EG"/>
        </w:rPr>
        <w:footnoteReference w:id="74"/>
      </w:r>
      <w:r w:rsidR="00A936E6">
        <w:rPr>
          <w:rFonts w:ascii="Simplified Arabic" w:hAnsi="Simplified Arabic" w:cs="Simplified Arabic" w:hint="cs"/>
          <w:sz w:val="28"/>
          <w:szCs w:val="28"/>
          <w:rtl/>
          <w:lang w:bidi="ar-EG"/>
        </w:rPr>
        <w:t xml:space="preserve"> . </w:t>
      </w:r>
    </w:p>
    <w:p w:rsidR="00311B8A" w:rsidRDefault="00311B8A" w:rsidP="00311B8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فتحت مصر وجزء من المغرب العربي وهى تقريبًا ليبيا وتونس حاليًا في عصر الخلافة الراشدة وما وراء ذلك كالجزائر والمغرب فُتحت في عصر الدولة الأموية ، أما مصر وطرابلس فقد تم فتحها في عهد الخليفة عمر بن الخطاب رضي الله عنه على يد عمرو بن العاص وكان فتح مصر سنة 20ه / 641 م ، ووقع بعض القتال ثم تصالحوا وكتب لهم كتاب صلح ، ثم جاء أمر الخليفة عمر بن الخطاب أن كل سبي أخذ في خمسة الأيام التي أمنوهم فيها أن يرد عليهم وكذلك كل سبي أخذ ممن لم يقاتل ، أما من قاتل فلا يرد عليه سبيه ، كما أمره أن يخيروا </w:t>
      </w:r>
      <w:r w:rsidR="00D80EE0">
        <w:rPr>
          <w:rFonts w:ascii="Simplified Arabic" w:hAnsi="Simplified Arabic" w:cs="Simplified Arabic" w:hint="cs"/>
          <w:sz w:val="28"/>
          <w:szCs w:val="28"/>
          <w:rtl/>
          <w:lang w:bidi="ar-EG"/>
        </w:rPr>
        <w:t xml:space="preserve">من في أيديهم من السبي بين الإسلام وبين أن يرجع إلى أهله فمن أختار الإسلام فلا يردوه </w:t>
      </w:r>
      <w:r w:rsidR="00570E64">
        <w:rPr>
          <w:rFonts w:ascii="Simplified Arabic" w:hAnsi="Simplified Arabic" w:cs="Simplified Arabic" w:hint="cs"/>
          <w:sz w:val="28"/>
          <w:szCs w:val="28"/>
          <w:rtl/>
          <w:lang w:bidi="ar-EG"/>
        </w:rPr>
        <w:t xml:space="preserve">إليهم وأما ما تفرق من سبيهم في البلاد ووصل إلى الحرمين وغيرهما فإنه لا يقدر على ردهم ففعل عمرو رضي الله عنه ما أمر به أمير المؤمنين وجمع السبي وعرضوهم وخيروهم ، فمنهم من اختار الإسلام ومنهم من عاد إلى دينه </w:t>
      </w:r>
      <w:r w:rsidR="001A215E">
        <w:rPr>
          <w:rStyle w:val="FootnoteReference"/>
          <w:rFonts w:ascii="Simplified Arabic" w:hAnsi="Simplified Arabic" w:cs="Simplified Arabic"/>
          <w:sz w:val="28"/>
          <w:szCs w:val="28"/>
          <w:rtl/>
          <w:lang w:bidi="ar-EG"/>
        </w:rPr>
        <w:footnoteReference w:id="75"/>
      </w:r>
      <w:r w:rsidR="001A215E">
        <w:rPr>
          <w:rFonts w:ascii="Simplified Arabic" w:hAnsi="Simplified Arabic" w:cs="Simplified Arabic" w:hint="cs"/>
          <w:sz w:val="28"/>
          <w:szCs w:val="28"/>
          <w:rtl/>
          <w:lang w:bidi="ar-EG"/>
        </w:rPr>
        <w:t xml:space="preserve"> </w:t>
      </w:r>
      <w:r w:rsidR="00570E64">
        <w:rPr>
          <w:rFonts w:ascii="Simplified Arabic" w:hAnsi="Simplified Arabic" w:cs="Simplified Arabic" w:hint="cs"/>
          <w:sz w:val="28"/>
          <w:szCs w:val="28"/>
          <w:rtl/>
          <w:lang w:bidi="ar-EG"/>
        </w:rPr>
        <w:t xml:space="preserve">. </w:t>
      </w:r>
    </w:p>
    <w:p w:rsidR="00DC6225" w:rsidRDefault="00DC6225" w:rsidP="00DC6225">
      <w:pPr>
        <w:bidi/>
        <w:jc w:val="both"/>
        <w:rPr>
          <w:rFonts w:ascii="Simplified Arabic" w:hAnsi="Simplified Arabic" w:cs="Simplified Arabic"/>
          <w:b/>
          <w:bCs/>
          <w:sz w:val="28"/>
          <w:szCs w:val="28"/>
          <w:u w:val="single"/>
          <w:rtl/>
          <w:lang w:bidi="ar-EG"/>
        </w:rPr>
      </w:pPr>
      <w:r w:rsidRPr="00DC6225">
        <w:rPr>
          <w:rFonts w:ascii="Simplified Arabic" w:hAnsi="Simplified Arabic" w:cs="Simplified Arabic" w:hint="cs"/>
          <w:b/>
          <w:bCs/>
          <w:sz w:val="28"/>
          <w:szCs w:val="28"/>
          <w:u w:val="single"/>
          <w:rtl/>
          <w:lang w:bidi="ar-EG"/>
        </w:rPr>
        <w:lastRenderedPageBreak/>
        <w:t>سبي البقط</w:t>
      </w:r>
      <w:r w:rsidR="00322C13">
        <w:rPr>
          <w:rFonts w:ascii="Simplified Arabic" w:hAnsi="Simplified Arabic" w:cs="Simplified Arabic" w:hint="cs"/>
          <w:b/>
          <w:bCs/>
          <w:sz w:val="28"/>
          <w:szCs w:val="28"/>
          <w:u w:val="single"/>
          <w:rtl/>
          <w:lang w:bidi="ar-EG"/>
        </w:rPr>
        <w:t xml:space="preserve"> </w:t>
      </w:r>
      <w:r w:rsidR="00322C13">
        <w:rPr>
          <w:rStyle w:val="FootnoteReference"/>
          <w:rFonts w:ascii="Simplified Arabic" w:hAnsi="Simplified Arabic" w:cs="Simplified Arabic"/>
          <w:b/>
          <w:bCs/>
          <w:sz w:val="28"/>
          <w:szCs w:val="28"/>
          <w:u w:val="single"/>
          <w:rtl/>
          <w:lang w:bidi="ar-EG"/>
        </w:rPr>
        <w:footnoteReference w:id="76"/>
      </w:r>
      <w:r w:rsidRPr="00DC6225">
        <w:rPr>
          <w:rFonts w:ascii="Simplified Arabic" w:hAnsi="Simplified Arabic" w:cs="Simplified Arabic" w:hint="cs"/>
          <w:b/>
          <w:bCs/>
          <w:sz w:val="28"/>
          <w:szCs w:val="28"/>
          <w:u w:val="single"/>
          <w:rtl/>
          <w:lang w:bidi="ar-EG"/>
        </w:rPr>
        <w:t xml:space="preserve"> :</w:t>
      </w:r>
    </w:p>
    <w:p w:rsidR="00DC6225" w:rsidRDefault="00DC6225" w:rsidP="00202AE3">
      <w:pPr>
        <w:bidi/>
        <w:jc w:val="both"/>
        <w:rPr>
          <w:rFonts w:ascii="Simplified Arabic" w:hAnsi="Simplified Arabic" w:cs="Simplified Arabic"/>
          <w:sz w:val="28"/>
          <w:szCs w:val="28"/>
          <w:rtl/>
          <w:lang w:bidi="ar-EG"/>
        </w:rPr>
      </w:pPr>
      <w:r w:rsidRPr="00DC6225">
        <w:rPr>
          <w:rFonts w:ascii="Simplified Arabic" w:hAnsi="Simplified Arabic" w:cs="Simplified Arabic" w:hint="cs"/>
          <w:sz w:val="28"/>
          <w:szCs w:val="28"/>
          <w:rtl/>
          <w:lang w:bidi="ar-EG"/>
        </w:rPr>
        <w:t xml:space="preserve">بعد فتح </w:t>
      </w:r>
      <w:r>
        <w:rPr>
          <w:rFonts w:ascii="Simplified Arabic" w:hAnsi="Simplified Arabic" w:cs="Simplified Arabic" w:hint="cs"/>
          <w:sz w:val="28"/>
          <w:szCs w:val="28"/>
          <w:rtl/>
          <w:lang w:bidi="ar-EG"/>
        </w:rPr>
        <w:t xml:space="preserve">عمرو بن العاص لمصر تطلع المسلمون إلى غزو النوبة وذلك لأنها كانت تشكل خطرًا كبيرًا على وجودهم في مصر ، وقد جاء هذا التطلع بسبب عدة عوامل منها : </w:t>
      </w:r>
    </w:p>
    <w:p w:rsidR="00DC6225" w:rsidRDefault="00DC6225" w:rsidP="00DC622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أولًا العامل السياسي : فقد حرص المسلمين على حماية حدودهم الجنوبية وتأمين وجودهم في مصر .</w:t>
      </w:r>
    </w:p>
    <w:p w:rsidR="00DC6225" w:rsidRDefault="00DC6225" w:rsidP="00DC622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ثانيًا العامل الإقتصادي : وذلك رغبة منهم في تأمين الطريق التجاري واستمراره مع الممالك الجنوبية لمصر.</w:t>
      </w:r>
    </w:p>
    <w:p w:rsidR="00DC6225" w:rsidRDefault="00DC6225" w:rsidP="00DC622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ثالثًا العامل الديني : حرصًا منهم على نشر الإسلام في بلاد النوبة والمناطق المجاورة .</w:t>
      </w:r>
    </w:p>
    <w:p w:rsidR="00DC6225" w:rsidRDefault="00DC6225" w:rsidP="00DC622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رابعًا العامل الإستراتيجي : والهدف منه القضاء على أى قوة موالية للدولة البيزنطية </w:t>
      </w:r>
      <w:r w:rsidR="00976202">
        <w:rPr>
          <w:rFonts w:ascii="Simplified Arabic" w:hAnsi="Simplified Arabic" w:cs="Simplified Arabic" w:hint="cs"/>
          <w:sz w:val="28"/>
          <w:szCs w:val="28"/>
          <w:rtl/>
          <w:lang w:bidi="ar-EG"/>
        </w:rPr>
        <w:t>وقد كانت ممالك النوبة ممالك مسيحية تابعة للدولة البيزنطية</w:t>
      </w:r>
      <w:r w:rsidR="00202AE3">
        <w:rPr>
          <w:rFonts w:ascii="Simplified Arabic" w:hAnsi="Simplified Arabic" w:cs="Simplified Arabic" w:hint="cs"/>
          <w:sz w:val="28"/>
          <w:szCs w:val="28"/>
          <w:rtl/>
          <w:lang w:bidi="ar-EG"/>
        </w:rPr>
        <w:t xml:space="preserve"> </w:t>
      </w:r>
      <w:r w:rsidR="008F2ED9">
        <w:rPr>
          <w:rStyle w:val="FootnoteReference"/>
          <w:rFonts w:ascii="Simplified Arabic" w:hAnsi="Simplified Arabic" w:cs="Simplified Arabic"/>
          <w:sz w:val="28"/>
          <w:szCs w:val="28"/>
          <w:lang w:bidi="ar-EG"/>
        </w:rPr>
        <w:footnoteReference w:customMarkFollows="1" w:id="77"/>
        <w:t>3</w:t>
      </w:r>
      <w:r w:rsidR="00976202">
        <w:rPr>
          <w:rFonts w:ascii="Simplified Arabic" w:hAnsi="Simplified Arabic" w:cs="Simplified Arabic" w:hint="cs"/>
          <w:sz w:val="28"/>
          <w:szCs w:val="28"/>
          <w:rtl/>
          <w:lang w:bidi="ar-EG"/>
        </w:rPr>
        <w:t xml:space="preserve"> .</w:t>
      </w:r>
      <w:r w:rsidR="00202AE3">
        <w:rPr>
          <w:rFonts w:ascii="Simplified Arabic" w:hAnsi="Simplified Arabic" w:cs="Simplified Arabic" w:hint="cs"/>
          <w:sz w:val="28"/>
          <w:szCs w:val="28"/>
          <w:rtl/>
          <w:lang w:bidi="ar-EG"/>
        </w:rPr>
        <w:t xml:space="preserve"> </w:t>
      </w:r>
    </w:p>
    <w:p w:rsidR="00913B61" w:rsidRDefault="00976202" w:rsidP="0097620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فأرسل عمرو بن العاص عبد الله بن</w:t>
      </w:r>
      <w:r w:rsidR="00913B61">
        <w:rPr>
          <w:rFonts w:ascii="Simplified Arabic" w:hAnsi="Simplified Arabic" w:cs="Simplified Arabic" w:hint="cs"/>
          <w:sz w:val="28"/>
          <w:szCs w:val="28"/>
          <w:rtl/>
          <w:lang w:bidi="ar-EG"/>
        </w:rPr>
        <w:t xml:space="preserve"> سعد بن</w:t>
      </w:r>
      <w:r>
        <w:rPr>
          <w:rFonts w:ascii="Simplified Arabic" w:hAnsi="Simplified Arabic" w:cs="Simplified Arabic" w:hint="cs"/>
          <w:sz w:val="28"/>
          <w:szCs w:val="28"/>
          <w:rtl/>
          <w:lang w:bidi="ar-EG"/>
        </w:rPr>
        <w:t xml:space="preserve"> أبي سرح إلى النوبة سنة 20 أو 21 ه / 642 م </w:t>
      </w:r>
      <w:r w:rsidR="00913B61">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في عشرين ألفًا وبعد أن مكث بها أرسل إليه عمرو بن العاص يطلب منه الرجوع إلى مصر</w:t>
      </w:r>
      <w:r w:rsidR="00202AE3">
        <w:rPr>
          <w:rFonts w:ascii="Simplified Arabic" w:hAnsi="Simplified Arabic" w:cs="Simplified Arabic" w:hint="cs"/>
          <w:sz w:val="28"/>
          <w:szCs w:val="28"/>
          <w:rtl/>
          <w:lang w:bidi="ar-EG"/>
        </w:rPr>
        <w:t xml:space="preserve"> </w:t>
      </w:r>
      <w:r w:rsidR="00202AE3">
        <w:rPr>
          <w:rStyle w:val="FootnoteReference"/>
          <w:rFonts w:ascii="Simplified Arabic" w:hAnsi="Simplified Arabic" w:cs="Simplified Arabic"/>
          <w:sz w:val="28"/>
          <w:szCs w:val="28"/>
          <w:rtl/>
          <w:lang w:bidi="ar-EG"/>
        </w:rPr>
        <w:footnoteReference w:id="78"/>
      </w:r>
      <w:r w:rsidR="00202AE3">
        <w:rPr>
          <w:rFonts w:ascii="Simplified Arabic" w:hAnsi="Simplified Arabic" w:cs="Simplified Arabic" w:hint="cs"/>
          <w:sz w:val="28"/>
          <w:szCs w:val="28"/>
          <w:rtl/>
          <w:lang w:bidi="ar-EG"/>
        </w:rPr>
        <w:t xml:space="preserve"> </w:t>
      </w:r>
      <w:r w:rsidR="00913B61">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بسبب مقاومة أهل النوبة للمسلمين فكانوا يرمون المسلمين بالنبل وقيل أنهم يرمون الحدق فيصبونها</w:t>
      </w:r>
      <w:r w:rsidR="009D58C3">
        <w:rPr>
          <w:rFonts w:ascii="Simplified Arabic" w:hAnsi="Simplified Arabic" w:cs="Simplified Arabic" w:hint="cs"/>
          <w:sz w:val="28"/>
          <w:szCs w:val="28"/>
          <w:rtl/>
          <w:lang w:bidi="ar-EG"/>
        </w:rPr>
        <w:t xml:space="preserve"> </w:t>
      </w:r>
      <w:r w:rsidR="009D58C3">
        <w:rPr>
          <w:rStyle w:val="FootnoteReference"/>
          <w:rFonts w:ascii="Simplified Arabic" w:hAnsi="Simplified Arabic" w:cs="Simplified Arabic"/>
          <w:sz w:val="28"/>
          <w:szCs w:val="28"/>
          <w:rtl/>
          <w:lang w:bidi="ar-EG"/>
        </w:rPr>
        <w:footnoteReference w:id="79"/>
      </w:r>
      <w:r>
        <w:rPr>
          <w:rFonts w:ascii="Simplified Arabic" w:hAnsi="Simplified Arabic" w:cs="Simplified Arabic" w:hint="cs"/>
          <w:sz w:val="28"/>
          <w:szCs w:val="28"/>
          <w:rtl/>
          <w:lang w:bidi="ar-EG"/>
        </w:rPr>
        <w:t xml:space="preserve"> </w:t>
      </w:r>
      <w:r w:rsidR="00913B61">
        <w:rPr>
          <w:rFonts w:ascii="Simplified Arabic" w:hAnsi="Simplified Arabic" w:cs="Simplified Arabic" w:hint="cs"/>
          <w:sz w:val="28"/>
          <w:szCs w:val="28"/>
          <w:rtl/>
          <w:lang w:bidi="ar-EG"/>
        </w:rPr>
        <w:t>، ولذلك سموهم ( رماة الحدق ) .</w:t>
      </w:r>
    </w:p>
    <w:p w:rsidR="00976202" w:rsidRDefault="00913B61" w:rsidP="00DB6FB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ولاية عبد الله بن سعد في خلافة عثمان بن عفان أرسل حملة على بلاد النوبة سنة ( 31</w:t>
      </w:r>
      <w:r w:rsidR="00DB6FBF">
        <w:rPr>
          <w:rFonts w:ascii="Simplified Arabic" w:hAnsi="Simplified Arabic" w:cs="Simplified Arabic" w:hint="cs"/>
          <w:sz w:val="28"/>
          <w:szCs w:val="28"/>
          <w:rtl/>
          <w:lang w:bidi="ar-EG"/>
        </w:rPr>
        <w:t xml:space="preserve"> ه / 652م ) وأصاب عاصمتهم دنقلة</w:t>
      </w:r>
      <w:r>
        <w:rPr>
          <w:rFonts w:ascii="Simplified Arabic" w:hAnsi="Simplified Arabic" w:cs="Simplified Arabic" w:hint="cs"/>
          <w:sz w:val="28"/>
          <w:szCs w:val="28"/>
          <w:rtl/>
          <w:lang w:bidi="ar-EG"/>
        </w:rPr>
        <w:t xml:space="preserve"> </w:t>
      </w:r>
      <w:r w:rsidR="00DB6FBF">
        <w:rPr>
          <w:rFonts w:ascii="Simplified Arabic" w:hAnsi="Simplified Arabic" w:cs="Simplified Arabic" w:hint="cs"/>
          <w:sz w:val="28"/>
          <w:szCs w:val="28"/>
          <w:rtl/>
          <w:lang w:bidi="ar-EG"/>
        </w:rPr>
        <w:t>و</w:t>
      </w:r>
      <w:r>
        <w:rPr>
          <w:rFonts w:ascii="Simplified Arabic" w:hAnsi="Simplified Arabic" w:cs="Simplified Arabic" w:hint="cs"/>
          <w:sz w:val="28"/>
          <w:szCs w:val="28"/>
          <w:rtl/>
          <w:lang w:bidi="ar-EG"/>
        </w:rPr>
        <w:t>حصار</w:t>
      </w:r>
      <w:r w:rsidR="00DB6FBF">
        <w:rPr>
          <w:rFonts w:ascii="Simplified Arabic" w:hAnsi="Simplified Arabic" w:cs="Simplified Arabic" w:hint="cs"/>
          <w:sz w:val="28"/>
          <w:szCs w:val="28"/>
          <w:rtl/>
          <w:lang w:bidi="ar-EG"/>
        </w:rPr>
        <w:t>ها حصارًا</w:t>
      </w:r>
      <w:r>
        <w:rPr>
          <w:rFonts w:ascii="Simplified Arabic" w:hAnsi="Simplified Arabic" w:cs="Simplified Arabic" w:hint="cs"/>
          <w:sz w:val="28"/>
          <w:szCs w:val="28"/>
          <w:rtl/>
          <w:lang w:bidi="ar-EG"/>
        </w:rPr>
        <w:t xml:space="preserve"> شديد</w:t>
      </w:r>
      <w:r w:rsidR="00DB6FBF">
        <w:rPr>
          <w:rFonts w:ascii="Simplified Arabic" w:hAnsi="Simplified Arabic" w:cs="Simplified Arabic" w:hint="cs"/>
          <w:sz w:val="28"/>
          <w:szCs w:val="28"/>
          <w:rtl/>
          <w:lang w:bidi="ar-EG"/>
        </w:rPr>
        <w:t xml:space="preserve">ًا وقصفها بالمجانيق ، وقد غنم المسلمون أمولًا كثيرة مما </w:t>
      </w:r>
      <w:r w:rsidR="00DB6FBF">
        <w:rPr>
          <w:rFonts w:ascii="Simplified Arabic" w:hAnsi="Simplified Arabic" w:cs="Simplified Arabic" w:hint="cs"/>
          <w:sz w:val="28"/>
          <w:szCs w:val="28"/>
          <w:rtl/>
          <w:lang w:bidi="ar-EG"/>
        </w:rPr>
        <w:lastRenderedPageBreak/>
        <w:t>اضطر ملكهم فليدروث على طلب الصلح فوافق عبد الله على ذلك وعقد معهم أتفاقية " البقط "</w:t>
      </w:r>
      <w:r>
        <w:rPr>
          <w:rFonts w:ascii="Simplified Arabic" w:hAnsi="Simplified Arabic" w:cs="Simplified Arabic" w:hint="cs"/>
          <w:sz w:val="28"/>
          <w:szCs w:val="28"/>
          <w:rtl/>
          <w:lang w:bidi="ar-EG"/>
        </w:rPr>
        <w:t xml:space="preserve"> </w:t>
      </w:r>
      <w:r w:rsidR="00DB6FBF">
        <w:rPr>
          <w:rFonts w:ascii="Simplified Arabic" w:hAnsi="Simplified Arabic" w:cs="Simplified Arabic" w:hint="cs"/>
          <w:sz w:val="28"/>
          <w:szCs w:val="28"/>
          <w:rtl/>
          <w:lang w:bidi="ar-EG"/>
        </w:rPr>
        <w:t>وتعهدوا بأن يدفعوا للمسلمين رءوسًا معلومة من السبي كل سنة مما يحصلون عليه من الممالك المجاورة ويهدي المسلمون إليهم كل سنة طعامًا مسمى وكسوة</w:t>
      </w:r>
      <w:r w:rsidR="00FC490D">
        <w:rPr>
          <w:rFonts w:ascii="Simplified Arabic" w:hAnsi="Simplified Arabic" w:cs="Simplified Arabic" w:hint="cs"/>
          <w:sz w:val="28"/>
          <w:szCs w:val="28"/>
          <w:rtl/>
          <w:lang w:bidi="ar-EG"/>
        </w:rPr>
        <w:t xml:space="preserve"> </w:t>
      </w:r>
      <w:r w:rsidR="00FC490D">
        <w:rPr>
          <w:rStyle w:val="FootnoteReference"/>
          <w:rFonts w:ascii="Simplified Arabic" w:hAnsi="Simplified Arabic" w:cs="Simplified Arabic"/>
          <w:sz w:val="28"/>
          <w:szCs w:val="28"/>
          <w:rtl/>
          <w:lang w:bidi="ar-EG"/>
        </w:rPr>
        <w:footnoteReference w:id="80"/>
      </w:r>
      <w:r w:rsidR="00DB6FBF">
        <w:rPr>
          <w:rFonts w:ascii="Simplified Arabic" w:hAnsi="Simplified Arabic" w:cs="Simplified Arabic" w:hint="cs"/>
          <w:sz w:val="28"/>
          <w:szCs w:val="28"/>
          <w:rtl/>
          <w:lang w:bidi="ar-EG"/>
        </w:rPr>
        <w:t xml:space="preserve"> .</w:t>
      </w:r>
      <w:r w:rsidR="00FC490D">
        <w:rPr>
          <w:rFonts w:ascii="Simplified Arabic" w:hAnsi="Simplified Arabic" w:cs="Simplified Arabic" w:hint="cs"/>
          <w:sz w:val="28"/>
          <w:szCs w:val="28"/>
          <w:rtl/>
          <w:lang w:bidi="ar-EG"/>
        </w:rPr>
        <w:t xml:space="preserve"> </w:t>
      </w:r>
    </w:p>
    <w:p w:rsidR="00DB6FBF" w:rsidRDefault="00DB6FBF" w:rsidP="00DB6FB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وقد أورد المسعودي تفصيلًا لقيمة البقط على النحو التالي : </w:t>
      </w:r>
    </w:p>
    <w:p w:rsidR="00DB6FBF" w:rsidRPr="00202AE3"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1ـ (365) رأسًا لبيت مال المسلمين، وقد رسمت على عدد أيام السنة .</w:t>
      </w:r>
    </w:p>
    <w:p w:rsidR="00DB6FBF" w:rsidRPr="00202AE3"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2ـ (40) رأسًا لأمير مصر.</w:t>
      </w:r>
    </w:p>
    <w:p w:rsidR="00DB6FBF" w:rsidRPr="00202AE3" w:rsidRDefault="00DB6FBF" w:rsidP="00202AE3">
      <w:pPr>
        <w:bidi/>
        <w:spacing w:after="0" w:line="20" w:lineRule="atLeast"/>
        <w:jc w:val="both"/>
        <w:rPr>
          <w:rFonts w:ascii="Simplified Arabic" w:eastAsia="Times New Roman" w:hAnsi="Simplified Arabic" w:cs="Simplified Arabic"/>
          <w:sz w:val="28"/>
          <w:szCs w:val="28"/>
          <w:lang w:bidi="ar-JO"/>
        </w:rPr>
      </w:pPr>
      <w:r w:rsidRPr="00202AE3">
        <w:rPr>
          <w:rFonts w:ascii="Simplified Arabic" w:eastAsia="Times New Roman" w:hAnsi="Simplified Arabic" w:cs="Simplified Arabic"/>
          <w:sz w:val="28"/>
          <w:szCs w:val="28"/>
          <w:rtl/>
          <w:lang w:bidi="ar-JO"/>
        </w:rPr>
        <w:t xml:space="preserve">3ـ  (20) رأسًا للأمير المقيم بأسوان الذي يتولّى قبض البقط. </w:t>
      </w:r>
    </w:p>
    <w:p w:rsidR="00DB6FBF" w:rsidRPr="00202AE3"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4ـ  (5) رءوس للحاكم المقيم بأسوان الذي يحضر مع أمير قبض البقط.</w:t>
      </w:r>
    </w:p>
    <w:p w:rsidR="00DB6FBF"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 xml:space="preserve">5ـ  (12) رأساً للاثني عشر شاهد عدلٍ من أهل أسوان الذين يحضرون مع أمير قبض البقط. </w:t>
      </w:r>
      <w:r w:rsidR="0075254E">
        <w:rPr>
          <w:rStyle w:val="FootnoteReference"/>
          <w:rFonts w:ascii="Simplified Arabic" w:eastAsia="Times New Roman" w:hAnsi="Simplified Arabic" w:cs="Simplified Arabic"/>
          <w:sz w:val="28"/>
          <w:szCs w:val="28"/>
          <w:rtl/>
          <w:lang w:bidi="ar-JO"/>
        </w:rPr>
        <w:footnoteReference w:id="81"/>
      </w:r>
    </w:p>
    <w:p w:rsidR="008F2ED9" w:rsidRDefault="008F2ED9" w:rsidP="008F2ED9">
      <w:pPr>
        <w:bidi/>
        <w:spacing w:after="0" w:line="20" w:lineRule="atLeast"/>
        <w:jc w:val="both"/>
        <w:rPr>
          <w:rFonts w:ascii="Simplified Arabic" w:eastAsia="Times New Roman" w:hAnsi="Simplified Arabic" w:cs="Simplified Arabic"/>
          <w:sz w:val="28"/>
          <w:szCs w:val="28"/>
          <w:rtl/>
          <w:lang w:bidi="ar-JO"/>
        </w:rPr>
      </w:pPr>
    </w:p>
    <w:p w:rsidR="008F2ED9" w:rsidRPr="00202AE3" w:rsidRDefault="008F2ED9" w:rsidP="008F2ED9">
      <w:pPr>
        <w:bidi/>
        <w:spacing w:after="0" w:line="20" w:lineRule="atLeast"/>
        <w:jc w:val="both"/>
        <w:rPr>
          <w:rFonts w:ascii="Simplified Arabic" w:eastAsia="Times New Roman" w:hAnsi="Simplified Arabic" w:cs="Simplified Arabic"/>
          <w:sz w:val="28"/>
          <w:szCs w:val="28"/>
          <w:rtl/>
          <w:lang w:bidi="ar-JO"/>
        </w:rPr>
      </w:pPr>
    </w:p>
    <w:p w:rsidR="00DB6FBF" w:rsidRPr="00202AE3"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 xml:space="preserve">وكان </w:t>
      </w:r>
      <w:r w:rsidRPr="00202AE3">
        <w:rPr>
          <w:rFonts w:ascii="Simplified Arabic" w:eastAsia="Times New Roman" w:hAnsi="Simplified Arabic" w:cs="Simplified Arabic"/>
          <w:b/>
          <w:bCs/>
          <w:sz w:val="28"/>
          <w:szCs w:val="28"/>
          <w:rtl/>
          <w:lang w:bidi="ar-JO"/>
        </w:rPr>
        <w:t>يشترط</w:t>
      </w:r>
      <w:r w:rsidRPr="00202AE3">
        <w:rPr>
          <w:rFonts w:ascii="Simplified Arabic" w:eastAsia="Times New Roman" w:hAnsi="Simplified Arabic" w:cs="Simplified Arabic"/>
          <w:sz w:val="28"/>
          <w:szCs w:val="28"/>
          <w:rtl/>
          <w:lang w:bidi="ar-JO"/>
        </w:rPr>
        <w:t xml:space="preserve"> في السبي المقدم للمسلمين حسب هذه الاتفاقيّة ما يأتي :</w:t>
      </w:r>
    </w:p>
    <w:p w:rsidR="00DB6FBF" w:rsidRPr="00202AE3" w:rsidRDefault="00DB6FBF" w:rsidP="00202AE3">
      <w:pPr>
        <w:pStyle w:val="ListParagraph"/>
        <w:numPr>
          <w:ilvl w:val="0"/>
          <w:numId w:val="2"/>
        </w:num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أن يكون السبي من أوسط الرقيق المعروف في تلك البلاد، والخالي من العيوب.</w:t>
      </w:r>
    </w:p>
    <w:p w:rsidR="00DB6FBF" w:rsidRPr="00202AE3" w:rsidRDefault="00DB6FBF" w:rsidP="00202AE3">
      <w:pPr>
        <w:numPr>
          <w:ilvl w:val="0"/>
          <w:numId w:val="2"/>
        </w:numPr>
        <w:bidi/>
        <w:spacing w:after="0" w:line="20" w:lineRule="atLeast"/>
        <w:jc w:val="both"/>
        <w:rPr>
          <w:rFonts w:ascii="Simplified Arabic" w:eastAsia="Times New Roman" w:hAnsi="Simplified Arabic" w:cs="Simplified Arabic"/>
          <w:sz w:val="28"/>
          <w:szCs w:val="28"/>
          <w:lang w:bidi="ar-JO"/>
        </w:rPr>
      </w:pPr>
      <w:r w:rsidRPr="00202AE3">
        <w:rPr>
          <w:rFonts w:ascii="Simplified Arabic" w:eastAsia="Times New Roman" w:hAnsi="Simplified Arabic" w:cs="Simplified Arabic"/>
          <w:sz w:val="28"/>
          <w:szCs w:val="28"/>
          <w:rtl/>
          <w:lang w:bidi="ar-JO"/>
        </w:rPr>
        <w:t xml:space="preserve"> يشتمل السبي على ذكور وإناث.</w:t>
      </w:r>
    </w:p>
    <w:p w:rsidR="00DB6FBF" w:rsidRPr="00202AE3" w:rsidRDefault="00DB6FBF" w:rsidP="00202AE3">
      <w:pPr>
        <w:numPr>
          <w:ilvl w:val="0"/>
          <w:numId w:val="2"/>
        </w:numPr>
        <w:bidi/>
        <w:spacing w:after="0" w:line="20" w:lineRule="atLeast"/>
        <w:jc w:val="both"/>
        <w:rPr>
          <w:rFonts w:ascii="Simplified Arabic" w:eastAsia="Times New Roman" w:hAnsi="Simplified Arabic" w:cs="Simplified Arabic"/>
          <w:sz w:val="28"/>
          <w:szCs w:val="28"/>
          <w:lang w:bidi="ar-JO"/>
        </w:rPr>
      </w:pPr>
      <w:r w:rsidRPr="00202AE3">
        <w:rPr>
          <w:rFonts w:ascii="Simplified Arabic" w:eastAsia="Times New Roman" w:hAnsi="Simplified Arabic" w:cs="Simplified Arabic"/>
          <w:sz w:val="28"/>
          <w:szCs w:val="28"/>
          <w:rtl/>
          <w:lang w:bidi="ar-JO"/>
        </w:rPr>
        <w:t xml:space="preserve"> لا يشتمل على شيخ هرم ولا عجوز ولا طفل لم يبلغ الحلم</w:t>
      </w:r>
      <w:r w:rsidRPr="00202AE3">
        <w:rPr>
          <w:rFonts w:ascii="Simplified Arabic" w:eastAsia="Times New Roman" w:hAnsi="Simplified Arabic" w:cs="Simplified Arabic"/>
          <w:sz w:val="28"/>
          <w:szCs w:val="28"/>
          <w:vertAlign w:val="superscript"/>
          <w:rtl/>
          <w:lang w:bidi="ar-JO"/>
        </w:rPr>
        <w:t xml:space="preserve"> </w:t>
      </w:r>
      <w:r w:rsidRPr="00202AE3">
        <w:rPr>
          <w:rFonts w:ascii="Simplified Arabic" w:eastAsia="Times New Roman" w:hAnsi="Simplified Arabic" w:cs="Simplified Arabic"/>
          <w:sz w:val="28"/>
          <w:szCs w:val="28"/>
          <w:rtl/>
          <w:lang w:bidi="ar-JO"/>
        </w:rPr>
        <w:t>.</w:t>
      </w:r>
      <w:r w:rsidR="0075254E">
        <w:rPr>
          <w:rFonts w:ascii="Simplified Arabic" w:eastAsia="Times New Roman" w:hAnsi="Simplified Arabic" w:cs="Simplified Arabic" w:hint="cs"/>
          <w:sz w:val="28"/>
          <w:szCs w:val="28"/>
          <w:rtl/>
          <w:lang w:bidi="ar-JO"/>
        </w:rPr>
        <w:t xml:space="preserve"> </w:t>
      </w:r>
      <w:r w:rsidR="0075254E">
        <w:rPr>
          <w:rStyle w:val="FootnoteReference"/>
          <w:rFonts w:ascii="Simplified Arabic" w:eastAsia="Times New Roman" w:hAnsi="Simplified Arabic" w:cs="Simplified Arabic"/>
          <w:sz w:val="28"/>
          <w:szCs w:val="28"/>
          <w:rtl/>
          <w:lang w:bidi="ar-JO"/>
        </w:rPr>
        <w:footnoteReference w:id="82"/>
      </w:r>
    </w:p>
    <w:p w:rsidR="00DB6FBF" w:rsidRPr="00202AE3" w:rsidRDefault="00DB6FBF" w:rsidP="00202AE3">
      <w:pPr>
        <w:bidi/>
        <w:spacing w:line="20" w:lineRule="atLeast"/>
        <w:jc w:val="both"/>
        <w:rPr>
          <w:rFonts w:ascii="Simplified Arabic"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ويتم تسليم البقط كل عام للمسلمين في مكان يعرف بالقصر على بعد خمسة أو ستة أميال من مدينة أسوان , وبالقرب من جزيرة بلاق في منطقة الجنادل</w:t>
      </w:r>
      <w:r w:rsidR="0075254E">
        <w:rPr>
          <w:rFonts w:ascii="Simplified Arabic" w:eastAsia="Times New Roman" w:hAnsi="Simplified Arabic" w:cs="Simplified Arabic" w:hint="cs"/>
          <w:sz w:val="28"/>
          <w:szCs w:val="28"/>
          <w:rtl/>
          <w:lang w:bidi="ar-JO"/>
        </w:rPr>
        <w:t xml:space="preserve"> </w:t>
      </w:r>
      <w:r w:rsidR="0075254E">
        <w:rPr>
          <w:rStyle w:val="FootnoteReference"/>
          <w:rFonts w:ascii="Simplified Arabic" w:eastAsia="Times New Roman" w:hAnsi="Simplified Arabic" w:cs="Simplified Arabic"/>
          <w:sz w:val="28"/>
          <w:szCs w:val="28"/>
          <w:rtl/>
          <w:lang w:bidi="ar-JO"/>
        </w:rPr>
        <w:footnoteReference w:id="83"/>
      </w:r>
      <w:r w:rsidRPr="00202AE3">
        <w:rPr>
          <w:rFonts w:ascii="Simplified Arabic" w:eastAsia="Times New Roman" w:hAnsi="Simplified Arabic" w:cs="Simplified Arabic"/>
          <w:sz w:val="28"/>
          <w:szCs w:val="28"/>
          <w:vertAlign w:val="superscript"/>
          <w:rtl/>
          <w:lang w:bidi="ar-JO"/>
        </w:rPr>
        <w:t xml:space="preserve"> </w:t>
      </w:r>
      <w:r w:rsidRPr="00202AE3">
        <w:rPr>
          <w:rFonts w:ascii="Simplified Arabic" w:eastAsia="Times New Roman" w:hAnsi="Simplified Arabic" w:cs="Simplified Arabic"/>
          <w:sz w:val="28"/>
          <w:szCs w:val="28"/>
          <w:rtl/>
          <w:lang w:bidi="ar-JO"/>
        </w:rPr>
        <w:t>.</w:t>
      </w:r>
    </w:p>
    <w:p w:rsidR="00F970BF" w:rsidRDefault="005373D6" w:rsidP="00F970B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عهد ا</w:t>
      </w:r>
      <w:r w:rsidR="00DC6225">
        <w:rPr>
          <w:rFonts w:ascii="Simplified Arabic" w:hAnsi="Simplified Arabic" w:cs="Simplified Arabic" w:hint="cs"/>
          <w:sz w:val="28"/>
          <w:szCs w:val="28"/>
          <w:rtl/>
          <w:lang w:bidi="ar-EG"/>
        </w:rPr>
        <w:t>لخليفة عثمان بن عفان أذن إلى عب</w:t>
      </w:r>
      <w:r>
        <w:rPr>
          <w:rFonts w:ascii="Simplified Arabic" w:hAnsi="Simplified Arabic" w:cs="Simplified Arabic" w:hint="cs"/>
          <w:sz w:val="28"/>
          <w:szCs w:val="28"/>
          <w:rtl/>
          <w:lang w:bidi="ar-EG"/>
        </w:rPr>
        <w:t xml:space="preserve">د الله بن </w:t>
      </w:r>
      <w:r w:rsidR="00DC6225">
        <w:rPr>
          <w:rFonts w:ascii="Simplified Arabic" w:hAnsi="Simplified Arabic" w:cs="Simplified Arabic" w:hint="cs"/>
          <w:sz w:val="28"/>
          <w:szCs w:val="28"/>
          <w:rtl/>
          <w:lang w:bidi="ar-EG"/>
        </w:rPr>
        <w:t>أبي السرح بفتح إفريقية فأتجه عب</w:t>
      </w:r>
      <w:r>
        <w:rPr>
          <w:rFonts w:ascii="Simplified Arabic" w:hAnsi="Simplified Arabic" w:cs="Simplified Arabic" w:hint="cs"/>
          <w:sz w:val="28"/>
          <w:szCs w:val="28"/>
          <w:rtl/>
          <w:lang w:bidi="ar-EG"/>
        </w:rPr>
        <w:t xml:space="preserve">د الله مع بعض من الصحابة منهم مروان بن الحكم ، وعبد الرحمن بن أبي بكر ووصلوا إلى برقة وطرابلس بلا مقاومة حتى وصلوا إلى تخوم إفريقية فالتقوا بالملك جرجير وهزموه وغنموا الكثير من الغنائم والأنفس والأموال والعتاد وقد </w:t>
      </w:r>
      <w:r>
        <w:rPr>
          <w:rFonts w:ascii="Simplified Arabic" w:hAnsi="Simplified Arabic" w:cs="Simplified Arabic" w:hint="cs"/>
          <w:sz w:val="28"/>
          <w:szCs w:val="28"/>
          <w:rtl/>
          <w:lang w:bidi="ar-EG"/>
        </w:rPr>
        <w:lastRenderedPageBreak/>
        <w:t xml:space="preserve">وصف ابن عذاري هذه الموقعة قائلًا " وأكثروا فيها الأساري حتى لقد كنت أرى في موضع واحد أكثر من ألف أسير " </w:t>
      </w:r>
      <w:r>
        <w:rPr>
          <w:rStyle w:val="FootnoteReference"/>
          <w:rFonts w:ascii="Simplified Arabic" w:hAnsi="Simplified Arabic" w:cs="Simplified Arabic"/>
          <w:sz w:val="28"/>
          <w:szCs w:val="28"/>
          <w:rtl/>
          <w:lang w:bidi="ar-EG"/>
        </w:rPr>
        <w:footnoteReference w:id="84"/>
      </w:r>
    </w:p>
    <w:p w:rsidR="00DB7BE1" w:rsidRDefault="00DB7BE1" w:rsidP="00DB7BE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سار عبد الله بن أبي السرح بعد هزيمة جيوش جرجير إلى مدينة قرطاجنة فحصرها بمن كان معه من المسلمين حصارًا شديدًا حتى فتحها وأصاب فيها من السبي والأموال مالا يحيط به الوصف وكانت من بين الغنائم أموالهم من الذهب والفضة ، كما أصاب ابن أبي سرح الكثير من السبايا من مدينة سبيطلة وقد أذلت هذه الوقعة الروم بإفريقية ورعبوا رعبًا شديدًا ، فلجأوا إلى الحصون والمعاقل وطلبوا من عبد الله بن سعد أن يقبض منهم ثلاث مئة قنطار من الذهب في السنة ، جزية على أن يكف عنهم ويخرج من بلادهم فقبل ذلك منهم وقبض المال </w:t>
      </w:r>
      <w:r w:rsidR="00CF3B52">
        <w:rPr>
          <w:rStyle w:val="FootnoteReference"/>
          <w:rFonts w:ascii="Simplified Arabic" w:hAnsi="Simplified Arabic" w:cs="Simplified Arabic"/>
          <w:sz w:val="28"/>
          <w:szCs w:val="28"/>
          <w:rtl/>
          <w:lang w:bidi="ar-EG"/>
        </w:rPr>
        <w:footnoteReference w:id="85"/>
      </w:r>
      <w:r>
        <w:rPr>
          <w:rFonts w:ascii="Simplified Arabic" w:hAnsi="Simplified Arabic" w:cs="Simplified Arabic" w:hint="cs"/>
          <w:sz w:val="28"/>
          <w:szCs w:val="28"/>
          <w:rtl/>
          <w:lang w:bidi="ar-EG"/>
        </w:rPr>
        <w:t xml:space="preserve"> .</w:t>
      </w:r>
    </w:p>
    <w:p w:rsidR="00756C95" w:rsidRDefault="00756C95" w:rsidP="00756C95">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وعن سبي مدينة جلولاء فيذكر ابن عذاري أنها فتحت عنوة على يد معاوية بن حديج سنة 45 ه / 665 م ، وقد قتل المقاتلة وسبى الذرية وأخذ جميع ما كان في المدينة وعندما وجه رجاله إلى غزو جزيرة صقلية " سبوا وغنموا ثم انصرفوا إلى إفريقية بغنائم كثيرة ورقيق . </w:t>
      </w:r>
      <w:r>
        <w:rPr>
          <w:rStyle w:val="FootnoteReference"/>
          <w:rFonts w:ascii="Simplified Arabic" w:hAnsi="Simplified Arabic" w:cs="Simplified Arabic"/>
          <w:sz w:val="28"/>
          <w:szCs w:val="28"/>
          <w:rtl/>
          <w:lang w:bidi="ar-EG"/>
        </w:rPr>
        <w:footnoteReference w:id="86"/>
      </w:r>
    </w:p>
    <w:p w:rsidR="0090202A" w:rsidRDefault="0090202A" w:rsidP="00795E7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وعلى عكس ما سبق ذكره من تسامح المسلمين والرفق في التعامل مع سبايا الحروب ، ففي سنة 238 ه</w:t>
      </w:r>
      <w:r w:rsidR="001D1E8E">
        <w:rPr>
          <w:rFonts w:ascii="Simplified Arabic" w:hAnsi="Simplified Arabic" w:cs="Simplified Arabic" w:hint="cs"/>
          <w:sz w:val="28"/>
          <w:szCs w:val="28"/>
          <w:rtl/>
          <w:lang w:bidi="ar-EG"/>
        </w:rPr>
        <w:t xml:space="preserve">/ 853 م </w:t>
      </w:r>
      <w:r>
        <w:rPr>
          <w:rFonts w:ascii="Simplified Arabic" w:hAnsi="Simplified Arabic" w:cs="Simplified Arabic" w:hint="cs"/>
          <w:sz w:val="28"/>
          <w:szCs w:val="28"/>
          <w:rtl/>
          <w:lang w:bidi="ar-EG"/>
        </w:rPr>
        <w:t xml:space="preserve">وهى أول ولاية عنبسة بن إسحاق </w:t>
      </w:r>
      <w:r w:rsidR="00795E78" w:rsidRPr="00795E78">
        <w:rPr>
          <w:rFonts w:ascii="Simplified Arabic" w:hAnsi="Simplified Arabic" w:cs="Simplified Arabic" w:hint="cs"/>
          <w:sz w:val="28"/>
          <w:szCs w:val="28"/>
          <w:rtl/>
          <w:lang w:bidi="ar-EG"/>
        </w:rPr>
        <w:t xml:space="preserve">( 238 </w:t>
      </w:r>
      <w:r w:rsidR="00795E78" w:rsidRPr="00795E78">
        <w:rPr>
          <w:rFonts w:ascii="Simplified Arabic" w:hAnsi="Simplified Arabic" w:cs="Simplified Arabic"/>
          <w:sz w:val="28"/>
          <w:szCs w:val="28"/>
          <w:rtl/>
          <w:lang w:bidi="ar-EG"/>
        </w:rPr>
        <w:t>–</w:t>
      </w:r>
      <w:r w:rsidR="00795E78" w:rsidRPr="00795E78">
        <w:rPr>
          <w:rFonts w:ascii="Simplified Arabic" w:hAnsi="Simplified Arabic" w:cs="Simplified Arabic" w:hint="cs"/>
          <w:sz w:val="28"/>
          <w:szCs w:val="28"/>
          <w:rtl/>
          <w:lang w:bidi="ar-EG"/>
        </w:rPr>
        <w:t xml:space="preserve"> 242 ه / 853 </w:t>
      </w:r>
      <w:r w:rsidR="00795E78" w:rsidRPr="00795E78">
        <w:rPr>
          <w:rFonts w:ascii="Simplified Arabic" w:hAnsi="Simplified Arabic" w:cs="Simplified Arabic"/>
          <w:sz w:val="28"/>
          <w:szCs w:val="28"/>
          <w:rtl/>
          <w:lang w:bidi="ar-EG"/>
        </w:rPr>
        <w:t>–</w:t>
      </w:r>
      <w:r w:rsidR="00795E78" w:rsidRPr="00795E78">
        <w:rPr>
          <w:rFonts w:ascii="Simplified Arabic" w:hAnsi="Simplified Arabic" w:cs="Simplified Arabic" w:hint="cs"/>
          <w:sz w:val="28"/>
          <w:szCs w:val="28"/>
          <w:rtl/>
          <w:lang w:bidi="ar-EG"/>
        </w:rPr>
        <w:t xml:space="preserve"> 856 م )</w:t>
      </w:r>
      <w:r w:rsidR="00795E78">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على مصر</w:t>
      </w:r>
      <w:r w:rsidR="007719B9">
        <w:rPr>
          <w:rFonts w:ascii="Simplified Arabic" w:hAnsi="Simplified Arabic" w:cs="Simplified Arabic" w:hint="cs"/>
          <w:sz w:val="28"/>
          <w:szCs w:val="28"/>
          <w:rtl/>
          <w:lang w:bidi="ar-EG"/>
        </w:rPr>
        <w:t xml:space="preserve"> ، وفي يوم عرفه</w:t>
      </w:r>
      <w:r>
        <w:rPr>
          <w:rFonts w:ascii="Simplified Arabic" w:hAnsi="Simplified Arabic" w:cs="Simplified Arabic" w:hint="cs"/>
          <w:sz w:val="28"/>
          <w:szCs w:val="28"/>
          <w:rtl/>
          <w:lang w:bidi="ar-EG"/>
        </w:rPr>
        <w:t xml:space="preserve"> ابحر الروم في ثلاثمائة مركب إلى دمياط منتهزين </w:t>
      </w:r>
      <w:r w:rsidR="007719B9">
        <w:rPr>
          <w:rFonts w:ascii="Simplified Arabic" w:hAnsi="Simplified Arabic" w:cs="Simplified Arabic" w:hint="cs"/>
          <w:sz w:val="28"/>
          <w:szCs w:val="28"/>
          <w:rtl/>
          <w:lang w:bidi="ar-EG"/>
        </w:rPr>
        <w:t xml:space="preserve">غفلة عنسبة بن إسحاق </w:t>
      </w:r>
      <w:r w:rsidR="00714120">
        <w:rPr>
          <w:rStyle w:val="FootnoteReference"/>
          <w:rFonts w:ascii="Simplified Arabic" w:hAnsi="Simplified Arabic" w:cs="Simplified Arabic"/>
          <w:sz w:val="28"/>
          <w:szCs w:val="28"/>
          <w:rtl/>
          <w:lang w:bidi="ar-EG"/>
        </w:rPr>
        <w:footnoteReference w:id="87"/>
      </w:r>
      <w:r w:rsidR="00714120">
        <w:rPr>
          <w:rFonts w:ascii="Simplified Arabic" w:hAnsi="Simplified Arabic" w:cs="Simplified Arabic" w:hint="cs"/>
          <w:sz w:val="28"/>
          <w:szCs w:val="28"/>
          <w:rtl/>
          <w:lang w:bidi="ar-EG"/>
        </w:rPr>
        <w:t xml:space="preserve"> </w:t>
      </w:r>
      <w:r w:rsidR="007719B9">
        <w:rPr>
          <w:rFonts w:ascii="Simplified Arabic" w:hAnsi="Simplified Arabic" w:cs="Simplified Arabic" w:hint="cs"/>
          <w:sz w:val="28"/>
          <w:szCs w:val="28"/>
          <w:rtl/>
          <w:lang w:bidi="ar-EG"/>
        </w:rPr>
        <w:t xml:space="preserve">عن دمياط وجمعه للجند </w:t>
      </w:r>
      <w:r w:rsidR="007719B9">
        <w:rPr>
          <w:rFonts w:ascii="Simplified Arabic" w:hAnsi="Simplified Arabic" w:cs="Simplified Arabic" w:hint="cs"/>
          <w:sz w:val="28"/>
          <w:szCs w:val="28"/>
          <w:rtl/>
          <w:lang w:bidi="ar-EG"/>
        </w:rPr>
        <w:lastRenderedPageBreak/>
        <w:t xml:space="preserve">من ثغري دمياط وتنيس للإحتفال بالعيد وطهور والديه </w:t>
      </w:r>
      <w:r w:rsidR="00D16B72">
        <w:rPr>
          <w:rFonts w:ascii="Simplified Arabic" w:hAnsi="Simplified Arabic" w:cs="Simplified Arabic" w:hint="cs"/>
          <w:sz w:val="28"/>
          <w:szCs w:val="28"/>
          <w:rtl/>
          <w:lang w:bidi="ar-EG"/>
        </w:rPr>
        <w:t>فإتجهوا إلى مصر تاركين ثغورهم فارغة من الجند ، فهجم الروم على دمياط</w:t>
      </w:r>
      <w:r w:rsidR="00A41463">
        <w:rPr>
          <w:rFonts w:ascii="Simplified Arabic" w:hAnsi="Simplified Arabic" w:cs="Simplified Arabic" w:hint="cs"/>
          <w:sz w:val="28"/>
          <w:szCs w:val="28"/>
          <w:rtl/>
          <w:lang w:bidi="ar-EG"/>
        </w:rPr>
        <w:t xml:space="preserve"> صباح يوم عرفه</w:t>
      </w:r>
      <w:r w:rsidR="00D16B72">
        <w:rPr>
          <w:rFonts w:ascii="Simplified Arabic" w:hAnsi="Simplified Arabic" w:cs="Simplified Arabic" w:hint="cs"/>
          <w:sz w:val="28"/>
          <w:szCs w:val="28"/>
          <w:rtl/>
          <w:lang w:bidi="ar-EG"/>
        </w:rPr>
        <w:t xml:space="preserve"> وأكثروا من القتل والسبي والنهب وأحرقوا جامعها وأخذوا ما بها من سلاح ومتاع وسبوا من النساء والذميات نحو ستمائة إمرأة </w:t>
      </w:r>
      <w:r w:rsidR="00714120">
        <w:rPr>
          <w:rFonts w:ascii="Simplified Arabic" w:hAnsi="Simplified Arabic" w:cs="Simplified Arabic" w:hint="cs"/>
          <w:sz w:val="28"/>
          <w:szCs w:val="28"/>
          <w:rtl/>
          <w:lang w:bidi="ar-EG"/>
        </w:rPr>
        <w:t xml:space="preserve">، </w:t>
      </w:r>
      <w:r w:rsidR="00D16B72">
        <w:rPr>
          <w:rFonts w:ascii="Simplified Arabic" w:hAnsi="Simplified Arabic" w:cs="Simplified Arabic" w:hint="cs"/>
          <w:sz w:val="28"/>
          <w:szCs w:val="28"/>
          <w:rtl/>
          <w:lang w:bidi="ar-EG"/>
        </w:rPr>
        <w:t xml:space="preserve">وكان عنبسة قد </w:t>
      </w:r>
      <w:r w:rsidR="003D643C">
        <w:rPr>
          <w:rFonts w:ascii="Simplified Arabic" w:hAnsi="Simplified Arabic" w:cs="Simplified Arabic" w:hint="cs"/>
          <w:sz w:val="28"/>
          <w:szCs w:val="28"/>
          <w:rtl/>
          <w:lang w:bidi="ar-EG"/>
        </w:rPr>
        <w:t>غضب على</w:t>
      </w:r>
      <w:r w:rsidR="00D16B72">
        <w:rPr>
          <w:rFonts w:ascii="Simplified Arabic" w:hAnsi="Simplified Arabic" w:cs="Simplified Arabic" w:hint="cs"/>
          <w:sz w:val="28"/>
          <w:szCs w:val="28"/>
          <w:rtl/>
          <w:lang w:bidi="ar-EG"/>
        </w:rPr>
        <w:t xml:space="preserve"> أبو جعفر بن الأكشف</w:t>
      </w:r>
      <w:r w:rsidR="003D643C">
        <w:rPr>
          <w:rFonts w:ascii="Simplified Arabic" w:hAnsi="Simplified Arabic" w:cs="Simplified Arabic" w:hint="cs"/>
          <w:sz w:val="28"/>
          <w:szCs w:val="28"/>
          <w:rtl/>
          <w:lang w:bidi="ar-EG"/>
        </w:rPr>
        <w:t xml:space="preserve"> وهو قائد من قواد دمياط وحبسه</w:t>
      </w:r>
      <w:r w:rsidR="00D16B72">
        <w:rPr>
          <w:rFonts w:ascii="Simplified Arabic" w:hAnsi="Simplified Arabic" w:cs="Simplified Arabic" w:hint="cs"/>
          <w:sz w:val="28"/>
          <w:szCs w:val="28"/>
          <w:rtl/>
          <w:lang w:bidi="ar-EG"/>
        </w:rPr>
        <w:t xml:space="preserve"> </w:t>
      </w:r>
      <w:r w:rsidR="00714120">
        <w:rPr>
          <w:rFonts w:ascii="Simplified Arabic" w:hAnsi="Simplified Arabic" w:cs="Simplified Arabic" w:hint="cs"/>
          <w:sz w:val="28"/>
          <w:szCs w:val="28"/>
          <w:rtl/>
          <w:lang w:bidi="ar-EG"/>
        </w:rPr>
        <w:t>وقيده فإتجه إليه أعوانه وكسروا قيده وأخرجوه وقاتوا الروم حتى هزموهم وأخرجوهم من دمياط وفروا هاربين إلى أشموم تنيس فلم يستطيعوا السيطرة عليها وعادوا إلى بلادهم.</w:t>
      </w:r>
      <w:r w:rsidR="00E71138">
        <w:rPr>
          <w:rFonts w:ascii="Simplified Arabic" w:hAnsi="Simplified Arabic" w:cs="Simplified Arabic" w:hint="cs"/>
          <w:sz w:val="28"/>
          <w:szCs w:val="28"/>
          <w:rtl/>
          <w:lang w:bidi="ar-EG"/>
        </w:rPr>
        <w:t xml:space="preserve"> </w:t>
      </w:r>
      <w:r w:rsidR="00E71138">
        <w:rPr>
          <w:rStyle w:val="FootnoteReference"/>
          <w:rFonts w:ascii="Simplified Arabic" w:hAnsi="Simplified Arabic" w:cs="Simplified Arabic"/>
          <w:sz w:val="28"/>
          <w:szCs w:val="28"/>
          <w:rtl/>
          <w:lang w:bidi="ar-EG"/>
        </w:rPr>
        <w:footnoteReference w:id="88"/>
      </w:r>
    </w:p>
    <w:p w:rsidR="00600F90" w:rsidRDefault="00C5378F" w:rsidP="00954C0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وكما هو الحال فيما فعلته </w:t>
      </w:r>
      <w:r w:rsidR="00954C03">
        <w:rPr>
          <w:rFonts w:ascii="Simplified Arabic" w:hAnsi="Simplified Arabic" w:cs="Simplified Arabic" w:hint="cs"/>
          <w:sz w:val="28"/>
          <w:szCs w:val="28"/>
          <w:rtl/>
          <w:lang w:bidi="ar-EG"/>
        </w:rPr>
        <w:t>ملكة الروم ثيودورا</w:t>
      </w:r>
      <w:r w:rsidR="00330B74">
        <w:rPr>
          <w:rFonts w:ascii="Simplified Arabic" w:hAnsi="Simplified Arabic" w:cs="Simplified Arabic" w:hint="cs"/>
          <w:sz w:val="28"/>
          <w:szCs w:val="28"/>
          <w:rtl/>
          <w:lang w:bidi="ar-EG"/>
        </w:rPr>
        <w:t xml:space="preserve"> </w:t>
      </w:r>
      <w:r w:rsidR="00384882">
        <w:rPr>
          <w:rFonts w:ascii="Simplified Arabic" w:hAnsi="Simplified Arabic" w:cs="Simplified Arabic" w:hint="cs"/>
          <w:sz w:val="28"/>
          <w:szCs w:val="28"/>
          <w:rtl/>
          <w:lang w:bidi="ar-EG"/>
        </w:rPr>
        <w:t>الوصية على ابنها الإمبراطور ميخائيل الثالث</w:t>
      </w:r>
      <w:r w:rsidR="00897794">
        <w:rPr>
          <w:rFonts w:ascii="Simplified Arabic" w:hAnsi="Simplified Arabic" w:cs="Simplified Arabic" w:hint="cs"/>
          <w:sz w:val="28"/>
          <w:szCs w:val="28"/>
          <w:rtl/>
          <w:lang w:bidi="ar-EG"/>
        </w:rPr>
        <w:t xml:space="preserve"> </w:t>
      </w:r>
      <w:r w:rsidR="00897794">
        <w:rPr>
          <w:rStyle w:val="FootnoteReference"/>
          <w:rFonts w:ascii="Simplified Arabic" w:hAnsi="Simplified Arabic" w:cs="Simplified Arabic"/>
          <w:sz w:val="28"/>
          <w:szCs w:val="28"/>
          <w:rtl/>
          <w:lang w:bidi="ar-EG"/>
        </w:rPr>
        <w:footnoteReference w:id="89"/>
      </w:r>
      <w:r w:rsidR="00CB0C53">
        <w:rPr>
          <w:rFonts w:ascii="Simplified Arabic" w:hAnsi="Simplified Arabic" w:cs="Simplified Arabic" w:hint="cs"/>
          <w:sz w:val="28"/>
          <w:szCs w:val="28"/>
          <w:rtl/>
          <w:lang w:bidi="ar-EG"/>
        </w:rPr>
        <w:t xml:space="preserve"> والتي قتلت من أسرى المسلمين أثنى عشر ألفًا</w:t>
      </w:r>
      <w:r w:rsidR="00CF7C77">
        <w:rPr>
          <w:rFonts w:ascii="Simplified Arabic" w:hAnsi="Simplified Arabic" w:cs="Simplified Arabic" w:hint="cs"/>
          <w:sz w:val="28"/>
          <w:szCs w:val="28"/>
          <w:rtl/>
          <w:lang w:bidi="ar-EG"/>
        </w:rPr>
        <w:t xml:space="preserve"> فعلم بذلك الخليفة المتوكل وارسل نصر بن الأزهر بن فرج </w:t>
      </w:r>
      <w:r w:rsidR="0013510C">
        <w:rPr>
          <w:rFonts w:ascii="Simplified Arabic" w:hAnsi="Simplified Arabic" w:cs="Simplified Arabic" w:hint="cs"/>
          <w:sz w:val="28"/>
          <w:szCs w:val="28"/>
          <w:rtl/>
          <w:lang w:bidi="ar-EG"/>
        </w:rPr>
        <w:t xml:space="preserve">الشيعي ليستطلع أوضاع الأسرى ويطالب بمفاديتهم ووافق الروم على ذلك ولكن بمجرد مغادرة نصر بن الأزهر أرض الروم </w:t>
      </w:r>
      <w:r w:rsidR="00CB0C53">
        <w:rPr>
          <w:rFonts w:ascii="Simplified Arabic" w:hAnsi="Simplified Arabic" w:cs="Simplified Arabic" w:hint="cs"/>
          <w:sz w:val="28"/>
          <w:szCs w:val="28"/>
          <w:rtl/>
          <w:lang w:bidi="ar-EG"/>
        </w:rPr>
        <w:t>عرضت</w:t>
      </w:r>
      <w:r w:rsidR="0013510C">
        <w:rPr>
          <w:rFonts w:ascii="Simplified Arabic" w:hAnsi="Simplified Arabic" w:cs="Simplified Arabic" w:hint="cs"/>
          <w:sz w:val="28"/>
          <w:szCs w:val="28"/>
          <w:rtl/>
          <w:lang w:bidi="ar-EG"/>
        </w:rPr>
        <w:t xml:space="preserve"> ملكة الروم</w:t>
      </w:r>
      <w:r w:rsidR="00CB0C53">
        <w:rPr>
          <w:rFonts w:ascii="Simplified Arabic" w:hAnsi="Simplified Arabic" w:cs="Simplified Arabic" w:hint="cs"/>
          <w:sz w:val="28"/>
          <w:szCs w:val="28"/>
          <w:rtl/>
          <w:lang w:bidi="ar-EG"/>
        </w:rPr>
        <w:t xml:space="preserve"> النصرانية على الأسرى فمن تنصر فقد عفت عنه ومن أبى </w:t>
      </w:r>
      <w:r w:rsidR="004F2C12">
        <w:rPr>
          <w:rFonts w:ascii="Simplified Arabic" w:hAnsi="Simplified Arabic" w:cs="Simplified Arabic" w:hint="cs"/>
          <w:sz w:val="28"/>
          <w:szCs w:val="28"/>
          <w:rtl/>
          <w:lang w:bidi="ar-EG"/>
        </w:rPr>
        <w:t>قتلته ، وأرسلت تطلب الفداء لمن بقى منهم ووقع الفداء على نهر اللامس</w:t>
      </w:r>
      <w:r w:rsidR="00C07A29">
        <w:rPr>
          <w:rFonts w:ascii="Simplified Arabic" w:hAnsi="Simplified Arabic" w:cs="Simplified Arabic" w:hint="cs"/>
          <w:sz w:val="28"/>
          <w:szCs w:val="28"/>
          <w:rtl/>
          <w:lang w:bidi="ar-EG"/>
        </w:rPr>
        <w:t xml:space="preserve"> ، بقيادة على بن يحيى الأرمني</w:t>
      </w:r>
      <w:r w:rsidR="00330B74">
        <w:rPr>
          <w:rFonts w:ascii="Simplified Arabic" w:hAnsi="Simplified Arabic" w:cs="Simplified Arabic" w:hint="cs"/>
          <w:sz w:val="28"/>
          <w:szCs w:val="28"/>
          <w:rtl/>
          <w:lang w:bidi="ar-EG"/>
        </w:rPr>
        <w:t xml:space="preserve"> </w:t>
      </w:r>
      <w:r w:rsidR="00C07A29">
        <w:rPr>
          <w:rFonts w:ascii="Simplified Arabic" w:hAnsi="Simplified Arabic" w:cs="Simplified Arabic" w:hint="cs"/>
          <w:sz w:val="28"/>
          <w:szCs w:val="28"/>
          <w:rtl/>
          <w:lang w:bidi="ar-EG"/>
        </w:rPr>
        <w:t>صاحب الثغور الشامية وقاضي القضاة جعفر بن عبد الواحد</w:t>
      </w:r>
      <w:r w:rsidR="004F2C12">
        <w:rPr>
          <w:rFonts w:ascii="Simplified Arabic" w:hAnsi="Simplified Arabic" w:cs="Simplified Arabic" w:hint="cs"/>
          <w:sz w:val="28"/>
          <w:szCs w:val="28"/>
          <w:rtl/>
          <w:lang w:bidi="ar-EG"/>
        </w:rPr>
        <w:t xml:space="preserve"> ، فقد كان أسرى المسلمين من الرجال </w:t>
      </w:r>
      <w:r w:rsidR="0021617D">
        <w:rPr>
          <w:rFonts w:ascii="Simplified Arabic" w:hAnsi="Simplified Arabic" w:cs="Simplified Arabic" w:hint="cs"/>
          <w:sz w:val="28"/>
          <w:szCs w:val="28"/>
          <w:rtl/>
          <w:lang w:bidi="ar-EG"/>
        </w:rPr>
        <w:t>سبعمائة وخمسة وثمانين رجلًا ومن النساء مائة وخمسًا وعشرين إمر</w:t>
      </w:r>
      <w:r w:rsidR="00753100">
        <w:rPr>
          <w:rFonts w:ascii="Simplified Arabic" w:hAnsi="Simplified Arabic" w:cs="Simplified Arabic" w:hint="cs"/>
          <w:sz w:val="28"/>
          <w:szCs w:val="28"/>
          <w:rtl/>
          <w:lang w:bidi="ar-EG"/>
        </w:rPr>
        <w:t>أ</w:t>
      </w:r>
      <w:r w:rsidR="0021617D">
        <w:rPr>
          <w:rFonts w:ascii="Simplified Arabic" w:hAnsi="Simplified Arabic" w:cs="Simplified Arabic" w:hint="cs"/>
          <w:sz w:val="28"/>
          <w:szCs w:val="28"/>
          <w:rtl/>
          <w:lang w:bidi="ar-EG"/>
        </w:rPr>
        <w:t xml:space="preserve">ة </w:t>
      </w:r>
      <w:r w:rsidR="00753100">
        <w:rPr>
          <w:rFonts w:ascii="Simplified Arabic" w:hAnsi="Simplified Arabic" w:cs="Simplified Arabic" w:hint="cs"/>
          <w:sz w:val="28"/>
          <w:szCs w:val="28"/>
          <w:rtl/>
          <w:lang w:bidi="ar-EG"/>
        </w:rPr>
        <w:t xml:space="preserve">. </w:t>
      </w:r>
      <w:r w:rsidR="00753100">
        <w:rPr>
          <w:rStyle w:val="FootnoteReference"/>
          <w:rFonts w:ascii="Simplified Arabic" w:hAnsi="Simplified Arabic" w:cs="Simplified Arabic"/>
          <w:sz w:val="28"/>
          <w:szCs w:val="28"/>
          <w:rtl/>
          <w:lang w:bidi="ar-EG"/>
        </w:rPr>
        <w:footnoteReference w:id="90"/>
      </w:r>
    </w:p>
    <w:p w:rsidR="00DD6BED" w:rsidRPr="00F6378E" w:rsidRDefault="00957B24" w:rsidP="00F6378E">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lastRenderedPageBreak/>
        <w:t xml:space="preserve">وبدخول السبايا بلاد المسلمين قد امتزجوا بالعرب وتزوجوا منهم واختلطوا بهم مما كون نسيج مختلف في المجتمع وقد استطاع العديد منهم من تولى المناصب الإدارية العليا والقيادات مثل تولى مسلمة بن عبد الملك  </w:t>
      </w:r>
      <w:r w:rsidR="007D6D43">
        <w:rPr>
          <w:rFonts w:ascii="Simplified Arabic" w:hAnsi="Simplified Arabic" w:cs="Simplified Arabic" w:hint="cs"/>
          <w:sz w:val="28"/>
          <w:szCs w:val="28"/>
          <w:rtl/>
          <w:lang w:bidi="ar-EG"/>
        </w:rPr>
        <w:t xml:space="preserve">القيادة العسكرية سنة ( 86 ه ) ، وتولى عمر بن مصعب بن الزبير قيادة الجيش ، وهاشم بن حمزة وهو من رجال آل الزبير ، ومولى أنس بن مالك وكان أبوه سيرين من سبي جرجرايا ، وأيضًا كانوا يتولون جمع الضرائب في بعض المناطق . </w:t>
      </w:r>
      <w:r w:rsidR="007D6D43">
        <w:rPr>
          <w:rStyle w:val="FootnoteReference"/>
          <w:rFonts w:ascii="Simplified Arabic" w:hAnsi="Simplified Arabic" w:cs="Simplified Arabic"/>
          <w:sz w:val="28"/>
          <w:szCs w:val="28"/>
          <w:rtl/>
          <w:lang w:bidi="ar-EG"/>
        </w:rPr>
        <w:footnoteReference w:id="91"/>
      </w:r>
    </w:p>
    <w:p w:rsidR="00795E78" w:rsidRDefault="00600F90" w:rsidP="00DD6BED">
      <w:pPr>
        <w:bidi/>
        <w:jc w:val="both"/>
        <w:rPr>
          <w:rFonts w:ascii="Simplified Arabic" w:hAnsi="Simplified Arabic" w:cs="Simplified Arabic"/>
          <w:b/>
          <w:bCs/>
          <w:sz w:val="28"/>
          <w:szCs w:val="28"/>
          <w:u w:val="single"/>
          <w:rtl/>
        </w:rPr>
      </w:pPr>
      <w:r w:rsidRPr="00600F90">
        <w:rPr>
          <w:rFonts w:ascii="Simplified Arabic" w:hAnsi="Simplified Arabic" w:cs="Simplified Arabic" w:hint="cs"/>
          <w:b/>
          <w:bCs/>
          <w:sz w:val="28"/>
          <w:szCs w:val="28"/>
          <w:u w:val="single"/>
          <w:rtl/>
          <w:lang w:bidi="ar-EG"/>
        </w:rPr>
        <w:t xml:space="preserve">السبي في عهد الدولة الطولونية </w:t>
      </w:r>
      <w:r w:rsidR="00795E78" w:rsidRPr="00795E78">
        <w:rPr>
          <w:rFonts w:ascii="Simplified Arabic" w:hAnsi="Simplified Arabic" w:cs="Simplified Arabic"/>
          <w:b/>
          <w:bCs/>
          <w:sz w:val="28"/>
          <w:szCs w:val="28"/>
          <w:u w:val="single"/>
          <w:rtl/>
        </w:rPr>
        <w:t>( 254 هـ  -292هـ / 868  - 905 م ) :</w:t>
      </w:r>
    </w:p>
    <w:p w:rsidR="00C65353" w:rsidRPr="00C65353" w:rsidRDefault="00600F90" w:rsidP="00C65353">
      <w:pPr>
        <w:bidi/>
        <w:jc w:val="both"/>
        <w:rPr>
          <w:rFonts w:ascii="Simplified Arabic" w:hAnsi="Simplified Arabic" w:cs="Simplified Arabic"/>
          <w:sz w:val="28"/>
          <w:szCs w:val="28"/>
          <w:rtl/>
          <w:lang w:bidi="ar-EG"/>
        </w:rPr>
      </w:pPr>
      <w:r w:rsidRPr="00C65353">
        <w:rPr>
          <w:rFonts w:ascii="Simplified Arabic" w:hAnsi="Simplified Arabic" w:cs="Simplified Arabic" w:hint="cs"/>
          <w:sz w:val="28"/>
          <w:szCs w:val="28"/>
          <w:rtl/>
          <w:lang w:bidi="ar-EG"/>
        </w:rPr>
        <w:t xml:space="preserve"> </w:t>
      </w:r>
      <w:r w:rsidR="00245728">
        <w:rPr>
          <w:rFonts w:ascii="Simplified Arabic" w:hAnsi="Simplified Arabic" w:cs="Simplified Arabic" w:hint="cs"/>
          <w:sz w:val="28"/>
          <w:szCs w:val="28"/>
          <w:rtl/>
          <w:lang w:bidi="ar-EG"/>
        </w:rPr>
        <w:t>اتسمت</w:t>
      </w:r>
      <w:r w:rsidR="00C65353" w:rsidRPr="00C65353">
        <w:rPr>
          <w:rFonts w:ascii="Simplified Arabic" w:hAnsi="Simplified Arabic" w:cs="Simplified Arabic"/>
          <w:sz w:val="28"/>
          <w:szCs w:val="28"/>
          <w:rtl/>
        </w:rPr>
        <w:t xml:space="preserve"> الفترة التي سبقت الدولة الطولونية بالتأخر في جميع نواحي الحياه بسبب سياسة العباسيين التي قامت على كثرة تغيير الولاه </w:t>
      </w:r>
      <w:r w:rsidR="00C65353" w:rsidRPr="00C65353">
        <w:rPr>
          <w:rFonts w:ascii="Simplified Arabic" w:hAnsi="Simplified Arabic" w:cs="Simplified Arabic"/>
          <w:sz w:val="28"/>
          <w:szCs w:val="28"/>
          <w:rtl/>
          <w:lang w:bidi="ar-EG"/>
        </w:rPr>
        <w:t>حتى لا</w:t>
      </w:r>
      <w:r w:rsidR="00C65353" w:rsidRPr="00C65353">
        <w:rPr>
          <w:rFonts w:ascii="Simplified Arabic" w:hAnsi="Simplified Arabic" w:cs="Simplified Arabic"/>
          <w:sz w:val="28"/>
          <w:szCs w:val="28"/>
          <w:rtl/>
        </w:rPr>
        <w:t xml:space="preserve"> يطمعوا في الاستقلال بالبلاد كما أصبح الولاة منذ سنة 242 هـ / 856 م من الأتراك وذلك بعد صرف عنبسة بن إسحق</w:t>
      </w:r>
      <w:r w:rsidR="00C65353" w:rsidRPr="00C65353">
        <w:rPr>
          <w:rFonts w:ascii="Simplified Arabic" w:hAnsi="Simplified Arabic" w:cs="Simplified Arabic" w:hint="cs"/>
          <w:sz w:val="28"/>
          <w:szCs w:val="28"/>
          <w:rtl/>
          <w:lang w:bidi="ar-EG"/>
        </w:rPr>
        <w:t xml:space="preserve"> ( 238 </w:t>
      </w:r>
      <w:r w:rsidR="00C65353" w:rsidRPr="00C65353">
        <w:rPr>
          <w:rFonts w:ascii="Simplified Arabic" w:hAnsi="Simplified Arabic" w:cs="Simplified Arabic"/>
          <w:sz w:val="28"/>
          <w:szCs w:val="28"/>
          <w:rtl/>
          <w:lang w:bidi="ar-EG"/>
        </w:rPr>
        <w:t>–</w:t>
      </w:r>
      <w:r w:rsidR="00C65353" w:rsidRPr="00C65353">
        <w:rPr>
          <w:rFonts w:ascii="Simplified Arabic" w:hAnsi="Simplified Arabic" w:cs="Simplified Arabic" w:hint="cs"/>
          <w:sz w:val="28"/>
          <w:szCs w:val="28"/>
          <w:rtl/>
          <w:lang w:bidi="ar-EG"/>
        </w:rPr>
        <w:t xml:space="preserve"> 242 ه / 853 </w:t>
      </w:r>
      <w:r w:rsidR="00C65353" w:rsidRPr="00C65353">
        <w:rPr>
          <w:rFonts w:ascii="Simplified Arabic" w:hAnsi="Simplified Arabic" w:cs="Simplified Arabic"/>
          <w:sz w:val="28"/>
          <w:szCs w:val="28"/>
          <w:rtl/>
          <w:lang w:bidi="ar-EG"/>
        </w:rPr>
        <w:t>–</w:t>
      </w:r>
      <w:r w:rsidR="00C65353" w:rsidRPr="00C65353">
        <w:rPr>
          <w:rFonts w:ascii="Simplified Arabic" w:hAnsi="Simplified Arabic" w:cs="Simplified Arabic" w:hint="cs"/>
          <w:sz w:val="28"/>
          <w:szCs w:val="28"/>
          <w:rtl/>
          <w:lang w:bidi="ar-EG"/>
        </w:rPr>
        <w:t xml:space="preserve"> 856 م )</w:t>
      </w:r>
      <w:r w:rsidR="00C65353" w:rsidRPr="00C65353">
        <w:rPr>
          <w:rFonts w:ascii="Simplified Arabic" w:hAnsi="Simplified Arabic" w:cs="Simplified Arabic" w:hint="cs"/>
          <w:sz w:val="28"/>
          <w:szCs w:val="28"/>
          <w:rtl/>
        </w:rPr>
        <w:t xml:space="preserve"> </w:t>
      </w:r>
      <w:r w:rsidR="00C65353" w:rsidRPr="00C65353">
        <w:rPr>
          <w:rFonts w:ascii="Simplified Arabic" w:hAnsi="Simplified Arabic" w:cs="Simplified Arabic"/>
          <w:sz w:val="28"/>
          <w:szCs w:val="28"/>
          <w:rtl/>
        </w:rPr>
        <w:t xml:space="preserve">آخر وال عربي على مصر </w:t>
      </w:r>
      <w:r w:rsidR="007711A3">
        <w:rPr>
          <w:rStyle w:val="FootnoteReference"/>
          <w:rFonts w:ascii="Simplified Arabic" w:hAnsi="Simplified Arabic" w:cs="Simplified Arabic"/>
          <w:sz w:val="28"/>
          <w:szCs w:val="28"/>
          <w:rtl/>
        </w:rPr>
        <w:footnoteReference w:id="92"/>
      </w:r>
      <w:r w:rsidR="00C65353" w:rsidRPr="00C65353">
        <w:rPr>
          <w:rFonts w:ascii="Simplified Arabic" w:hAnsi="Simplified Arabic" w:cs="Simplified Arabic"/>
          <w:sz w:val="28"/>
          <w:szCs w:val="28"/>
          <w:rtl/>
        </w:rPr>
        <w:t xml:space="preserve"> ، </w:t>
      </w:r>
      <w:r w:rsidR="00C65353" w:rsidRPr="00C65353">
        <w:rPr>
          <w:rFonts w:ascii="Simplified Arabic" w:hAnsi="Simplified Arabic" w:cs="Simplified Arabic"/>
          <w:sz w:val="28"/>
          <w:szCs w:val="28"/>
          <w:rtl/>
          <w:lang w:bidi="ar-EG"/>
        </w:rPr>
        <w:t>ولقد</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اساء</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هؤلاء</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الأتراك</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لأهل</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البلاد</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ولم</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يصبح</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لديهم</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من</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هدف</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سوى</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الإثراء السريع عن طريق استحداث الضرائب التي اثقلت كاهل المصريين وادت إلى خراب البلاد .</w:t>
      </w:r>
    </w:p>
    <w:p w:rsidR="000B306D" w:rsidRDefault="00C65353" w:rsidP="006C7169">
      <w:pPr>
        <w:bidi/>
        <w:jc w:val="both"/>
        <w:rPr>
          <w:rFonts w:ascii="Simplified Arabic" w:hAnsi="Simplified Arabic" w:cs="Simplified Arabic"/>
          <w:sz w:val="28"/>
          <w:szCs w:val="28"/>
          <w:rtl/>
        </w:rPr>
      </w:pPr>
      <w:r w:rsidRPr="00C65353">
        <w:rPr>
          <w:rFonts w:ascii="Simplified Arabic" w:hAnsi="Simplified Arabic" w:cs="Simplified Arabic"/>
          <w:sz w:val="28"/>
          <w:szCs w:val="28"/>
          <w:rtl/>
        </w:rPr>
        <w:t>كانت الديار المصرية منذ الفتح الإسلامي</w:t>
      </w:r>
      <w:r w:rsidR="006C7169">
        <w:rPr>
          <w:rFonts w:ascii="Simplified Arabic" w:hAnsi="Simplified Arabic" w:cs="Simplified Arabic" w:hint="cs"/>
          <w:sz w:val="28"/>
          <w:szCs w:val="28"/>
          <w:rtl/>
        </w:rPr>
        <w:t xml:space="preserve"> </w:t>
      </w:r>
      <w:r w:rsidR="006C7169" w:rsidRPr="006C7169">
        <w:rPr>
          <w:rFonts w:ascii="Simplified Arabic" w:hAnsi="Simplified Arabic" w:cs="Simplified Arabic"/>
          <w:sz w:val="28"/>
          <w:szCs w:val="28"/>
          <w:rtl/>
        </w:rPr>
        <w:t>لا تعدو أن تكون إمارة تابعة لل</w:t>
      </w:r>
      <w:r w:rsidR="006C7169">
        <w:rPr>
          <w:rFonts w:ascii="Simplified Arabic" w:hAnsi="Simplified Arabic" w:cs="Simplified Arabic"/>
          <w:sz w:val="28"/>
          <w:szCs w:val="28"/>
          <w:rtl/>
        </w:rPr>
        <w:t>خلافة الإسلامية وكان الخلفاء ال</w:t>
      </w:r>
      <w:r w:rsidR="006C7169">
        <w:rPr>
          <w:rFonts w:ascii="Simplified Arabic" w:hAnsi="Simplified Arabic" w:cs="Simplified Arabic" w:hint="cs"/>
          <w:sz w:val="28"/>
          <w:szCs w:val="28"/>
          <w:rtl/>
        </w:rPr>
        <w:t>ع</w:t>
      </w:r>
      <w:r w:rsidR="006C7169" w:rsidRPr="006C7169">
        <w:rPr>
          <w:rFonts w:ascii="Simplified Arabic" w:hAnsi="Simplified Arabic" w:cs="Simplified Arabic"/>
          <w:sz w:val="28"/>
          <w:szCs w:val="28"/>
          <w:rtl/>
        </w:rPr>
        <w:t xml:space="preserve">باسيون في بغداد </w:t>
      </w:r>
      <w:r w:rsidR="006C7169">
        <w:rPr>
          <w:rFonts w:ascii="Simplified Arabic" w:hAnsi="Simplified Arabic" w:cs="Simplified Arabic"/>
          <w:sz w:val="28"/>
          <w:szCs w:val="28"/>
          <w:rtl/>
        </w:rPr>
        <w:t xml:space="preserve">يرسلون إلى مصر الأمراء لتوليها </w:t>
      </w:r>
      <w:r w:rsidR="006C7169">
        <w:rPr>
          <w:rFonts w:ascii="Simplified Arabic" w:hAnsi="Simplified Arabic" w:cs="Simplified Arabic" w:hint="cs"/>
          <w:sz w:val="28"/>
          <w:szCs w:val="28"/>
          <w:rtl/>
        </w:rPr>
        <w:t>،</w:t>
      </w:r>
      <w:r w:rsidR="006C7169">
        <w:rPr>
          <w:rFonts w:ascii="Simplified Arabic" w:hAnsi="Simplified Arabic" w:cs="Simplified Arabic"/>
          <w:sz w:val="28"/>
          <w:szCs w:val="28"/>
          <w:rtl/>
        </w:rPr>
        <w:t xml:space="preserve"> إلى </w:t>
      </w:r>
      <w:r w:rsidR="006C7169">
        <w:rPr>
          <w:rFonts w:ascii="Simplified Arabic" w:hAnsi="Simplified Arabic" w:cs="Simplified Arabic" w:hint="cs"/>
          <w:sz w:val="28"/>
          <w:szCs w:val="28"/>
          <w:rtl/>
        </w:rPr>
        <w:t>أن جاء</w:t>
      </w:r>
      <w:r w:rsidRPr="00C65353">
        <w:rPr>
          <w:rFonts w:ascii="Simplified Arabic" w:hAnsi="Simplified Arabic" w:cs="Simplified Arabic"/>
          <w:sz w:val="28"/>
          <w:szCs w:val="28"/>
          <w:rtl/>
        </w:rPr>
        <w:t xml:space="preserve"> أحمد بن طولون</w:t>
      </w:r>
      <w:r w:rsidR="00920F5F">
        <w:rPr>
          <w:rFonts w:ascii="Simplified Arabic" w:hAnsi="Simplified Arabic" w:cs="Simplified Arabic" w:hint="cs"/>
          <w:sz w:val="28"/>
          <w:szCs w:val="28"/>
          <w:rtl/>
        </w:rPr>
        <w:t xml:space="preserve"> والذي ولد سنة 220 ه / 835 م في سامراء</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93"/>
      </w:r>
      <w:r w:rsidR="00E85E3D">
        <w:rPr>
          <w:rFonts w:ascii="Simplified Arabic" w:hAnsi="Simplified Arabic" w:cs="Simplified Arabic" w:hint="cs"/>
          <w:sz w:val="28"/>
          <w:szCs w:val="28"/>
          <w:rtl/>
        </w:rPr>
        <w:t xml:space="preserve"> ،</w:t>
      </w:r>
      <w:r w:rsidR="00920F5F">
        <w:rPr>
          <w:rFonts w:ascii="Simplified Arabic" w:hAnsi="Simplified Arabic" w:cs="Simplified Arabic" w:hint="cs"/>
          <w:sz w:val="28"/>
          <w:szCs w:val="28"/>
          <w:rtl/>
        </w:rPr>
        <w:t xml:space="preserve"> وكان أبوه طولون</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94"/>
      </w:r>
      <w:r w:rsidR="00920F5F">
        <w:rPr>
          <w:rFonts w:ascii="Simplified Arabic" w:hAnsi="Simplified Arabic" w:cs="Simplified Arabic" w:hint="cs"/>
          <w:sz w:val="28"/>
          <w:szCs w:val="28"/>
          <w:rtl/>
        </w:rPr>
        <w:t xml:space="preserve"> مملوكًا تركيًا من الطغزغز</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95"/>
      </w:r>
      <w:r w:rsidR="00E85E3D">
        <w:rPr>
          <w:rFonts w:ascii="Simplified Arabic" w:hAnsi="Simplified Arabic" w:cs="Simplified Arabic" w:hint="cs"/>
          <w:sz w:val="28"/>
          <w:szCs w:val="28"/>
          <w:rtl/>
        </w:rPr>
        <w:t xml:space="preserve"> </w:t>
      </w:r>
      <w:r w:rsidR="00920F5F">
        <w:rPr>
          <w:rFonts w:ascii="Simplified Arabic" w:hAnsi="Simplified Arabic" w:cs="Simplified Arabic" w:hint="cs"/>
          <w:sz w:val="28"/>
          <w:szCs w:val="28"/>
          <w:rtl/>
        </w:rPr>
        <w:t xml:space="preserve">، وكان نوح بن أسد بن سامان </w:t>
      </w:r>
      <w:r w:rsidR="00920F5F">
        <w:rPr>
          <w:rFonts w:ascii="Simplified Arabic" w:hAnsi="Simplified Arabic" w:cs="Simplified Arabic" w:hint="cs"/>
          <w:sz w:val="28"/>
          <w:szCs w:val="28"/>
          <w:rtl/>
        </w:rPr>
        <w:lastRenderedPageBreak/>
        <w:t>( ت 245 ه / 859 م )</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96"/>
      </w:r>
      <w:r w:rsidR="00920F5F">
        <w:rPr>
          <w:rFonts w:ascii="Simplified Arabic" w:hAnsi="Simplified Arabic" w:cs="Simplified Arabic" w:hint="cs"/>
          <w:sz w:val="28"/>
          <w:szCs w:val="28"/>
          <w:rtl/>
        </w:rPr>
        <w:t xml:space="preserve"> عامل بخاري </w:t>
      </w:r>
      <w:r w:rsidR="00E85E3D">
        <w:rPr>
          <w:rStyle w:val="FootnoteReference"/>
          <w:rFonts w:ascii="Simplified Arabic" w:hAnsi="Simplified Arabic" w:cs="Simplified Arabic"/>
          <w:sz w:val="28"/>
          <w:szCs w:val="28"/>
          <w:rtl/>
        </w:rPr>
        <w:footnoteReference w:id="97"/>
      </w:r>
      <w:r w:rsidR="00E85E3D">
        <w:rPr>
          <w:rFonts w:ascii="Simplified Arabic" w:hAnsi="Simplified Arabic" w:cs="Simplified Arabic" w:hint="cs"/>
          <w:sz w:val="28"/>
          <w:szCs w:val="28"/>
          <w:rtl/>
        </w:rPr>
        <w:t xml:space="preserve"> </w:t>
      </w:r>
      <w:r w:rsidR="00920F5F">
        <w:rPr>
          <w:rFonts w:ascii="Simplified Arabic" w:hAnsi="Simplified Arabic" w:cs="Simplified Arabic" w:hint="cs"/>
          <w:sz w:val="28"/>
          <w:szCs w:val="28"/>
          <w:rtl/>
        </w:rPr>
        <w:t xml:space="preserve">، مسقط رأس ابن طولون قد أهداه إلى الخليفة المأمون ( 198 </w:t>
      </w:r>
      <w:r w:rsidR="00920F5F">
        <w:rPr>
          <w:rFonts w:ascii="Simplified Arabic" w:hAnsi="Simplified Arabic" w:cs="Simplified Arabic"/>
          <w:sz w:val="28"/>
          <w:szCs w:val="28"/>
          <w:rtl/>
        </w:rPr>
        <w:t>–</w:t>
      </w:r>
      <w:r w:rsidR="00920F5F">
        <w:rPr>
          <w:rFonts w:ascii="Simplified Arabic" w:hAnsi="Simplified Arabic" w:cs="Simplified Arabic" w:hint="cs"/>
          <w:sz w:val="28"/>
          <w:szCs w:val="28"/>
          <w:rtl/>
        </w:rPr>
        <w:t xml:space="preserve"> 218 ه / 813 </w:t>
      </w:r>
      <w:r w:rsidR="00920F5F">
        <w:rPr>
          <w:rFonts w:ascii="Simplified Arabic" w:hAnsi="Simplified Arabic" w:cs="Simplified Arabic"/>
          <w:sz w:val="28"/>
          <w:szCs w:val="28"/>
          <w:rtl/>
        </w:rPr>
        <w:t>–</w:t>
      </w:r>
      <w:r w:rsidR="00920F5F">
        <w:rPr>
          <w:rFonts w:ascii="Simplified Arabic" w:hAnsi="Simplified Arabic" w:cs="Simplified Arabic" w:hint="cs"/>
          <w:sz w:val="28"/>
          <w:szCs w:val="28"/>
          <w:rtl/>
        </w:rPr>
        <w:t xml:space="preserve"> 833 م) في سنة 200 ه / 815 م</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98"/>
      </w:r>
      <w:r w:rsidR="00920F5F">
        <w:rPr>
          <w:rFonts w:ascii="Simplified Arabic" w:hAnsi="Simplified Arabic" w:cs="Simplified Arabic" w:hint="cs"/>
          <w:sz w:val="28"/>
          <w:szCs w:val="28"/>
          <w:rtl/>
        </w:rPr>
        <w:t xml:space="preserve"> ، أمه جارية تركية تسمى هاشم أو قاسم</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99"/>
      </w:r>
      <w:r w:rsidR="00920F5F">
        <w:rPr>
          <w:rFonts w:ascii="Simplified Arabic" w:hAnsi="Simplified Arabic" w:cs="Simplified Arabic" w:hint="cs"/>
          <w:sz w:val="28"/>
          <w:szCs w:val="28"/>
          <w:rtl/>
        </w:rPr>
        <w:t xml:space="preserve"> ،</w:t>
      </w:r>
      <w:r w:rsidR="000625BB">
        <w:rPr>
          <w:rFonts w:ascii="Simplified Arabic" w:hAnsi="Simplified Arabic" w:cs="Simplified Arabic" w:hint="cs"/>
          <w:sz w:val="28"/>
          <w:szCs w:val="28"/>
          <w:rtl/>
        </w:rPr>
        <w:t xml:space="preserve"> كان حسن السيرة ، شجاع ، مقدام </w:t>
      </w:r>
      <w:r w:rsidR="00EC4021">
        <w:rPr>
          <w:rFonts w:ascii="Simplified Arabic" w:hAnsi="Simplified Arabic" w:cs="Simplified Arabic" w:hint="cs"/>
          <w:sz w:val="28"/>
          <w:szCs w:val="28"/>
          <w:rtl/>
        </w:rPr>
        <w:t xml:space="preserve">، </w:t>
      </w:r>
      <w:r w:rsidR="000625BB">
        <w:rPr>
          <w:rFonts w:ascii="Simplified Arabic" w:hAnsi="Simplified Arabic" w:cs="Simplified Arabic" w:hint="cs"/>
          <w:sz w:val="28"/>
          <w:szCs w:val="28"/>
          <w:rtl/>
        </w:rPr>
        <w:t>وق</w:t>
      </w:r>
      <w:r w:rsidR="00EC4021">
        <w:rPr>
          <w:rFonts w:ascii="Simplified Arabic" w:hAnsi="Simplified Arabic" w:cs="Simplified Arabic" w:hint="cs"/>
          <w:sz w:val="28"/>
          <w:szCs w:val="28"/>
          <w:rtl/>
        </w:rPr>
        <w:t>د أسند</w:t>
      </w:r>
      <w:r w:rsidR="000625BB">
        <w:rPr>
          <w:rFonts w:ascii="Simplified Arabic" w:hAnsi="Simplified Arabic" w:cs="Simplified Arabic" w:hint="cs"/>
          <w:sz w:val="28"/>
          <w:szCs w:val="28"/>
          <w:rtl/>
        </w:rPr>
        <w:t xml:space="preserve"> الخليفة المعتز ( 252 </w:t>
      </w:r>
      <w:r w:rsidR="000625BB">
        <w:rPr>
          <w:rFonts w:ascii="Simplified Arabic" w:hAnsi="Simplified Arabic" w:cs="Simplified Arabic"/>
          <w:sz w:val="28"/>
          <w:szCs w:val="28"/>
          <w:rtl/>
        </w:rPr>
        <w:t>–</w:t>
      </w:r>
      <w:r w:rsidR="000625BB">
        <w:rPr>
          <w:rFonts w:ascii="Simplified Arabic" w:hAnsi="Simplified Arabic" w:cs="Simplified Arabic" w:hint="cs"/>
          <w:sz w:val="28"/>
          <w:szCs w:val="28"/>
          <w:rtl/>
        </w:rPr>
        <w:t xml:space="preserve"> 255 ه / 866 </w:t>
      </w:r>
      <w:r w:rsidR="000625BB">
        <w:rPr>
          <w:rFonts w:ascii="Simplified Arabic" w:hAnsi="Simplified Arabic" w:cs="Simplified Arabic"/>
          <w:sz w:val="28"/>
          <w:szCs w:val="28"/>
          <w:rtl/>
        </w:rPr>
        <w:t>–</w:t>
      </w:r>
      <w:r w:rsidR="000625BB">
        <w:rPr>
          <w:rFonts w:ascii="Simplified Arabic" w:hAnsi="Simplified Arabic" w:cs="Simplified Arabic" w:hint="cs"/>
          <w:sz w:val="28"/>
          <w:szCs w:val="28"/>
          <w:rtl/>
        </w:rPr>
        <w:t xml:space="preserve"> 869 م ) </w:t>
      </w:r>
      <w:r w:rsidR="00EC4021">
        <w:rPr>
          <w:rFonts w:ascii="Simplified Arabic" w:hAnsi="Simplified Arabic" w:cs="Simplified Arabic" w:hint="cs"/>
          <w:sz w:val="28"/>
          <w:szCs w:val="28"/>
          <w:rtl/>
        </w:rPr>
        <w:t>إلى باكباك زوج أم أحمد بن طولون</w:t>
      </w:r>
      <w:r w:rsidR="00FF3C12">
        <w:rPr>
          <w:rFonts w:ascii="Simplified Arabic" w:hAnsi="Simplified Arabic" w:cs="Simplified Arabic" w:hint="cs"/>
          <w:sz w:val="28"/>
          <w:szCs w:val="28"/>
          <w:rtl/>
        </w:rPr>
        <w:t xml:space="preserve"> </w:t>
      </w:r>
      <w:r w:rsidR="00FF3C12">
        <w:rPr>
          <w:rStyle w:val="FootnoteReference"/>
          <w:rFonts w:ascii="Simplified Arabic" w:hAnsi="Simplified Arabic" w:cs="Simplified Arabic"/>
          <w:sz w:val="28"/>
          <w:szCs w:val="28"/>
          <w:rtl/>
        </w:rPr>
        <w:footnoteReference w:id="100"/>
      </w:r>
      <w:r w:rsidR="00EC4021">
        <w:rPr>
          <w:rFonts w:ascii="Simplified Arabic" w:hAnsi="Simplified Arabic" w:cs="Simplified Arabic" w:hint="cs"/>
          <w:sz w:val="28"/>
          <w:szCs w:val="28"/>
          <w:rtl/>
        </w:rPr>
        <w:t xml:space="preserve"> إقطاع مصر سنة 254 ه / 868 م</w:t>
      </w:r>
      <w:r w:rsidR="00FF3C12">
        <w:rPr>
          <w:rFonts w:ascii="Simplified Arabic" w:hAnsi="Simplified Arabic" w:cs="Simplified Arabic" w:hint="cs"/>
          <w:sz w:val="28"/>
          <w:szCs w:val="28"/>
          <w:rtl/>
        </w:rPr>
        <w:t xml:space="preserve"> </w:t>
      </w:r>
      <w:r w:rsidR="00FF3C12">
        <w:rPr>
          <w:rStyle w:val="FootnoteReference"/>
          <w:rFonts w:ascii="Simplified Arabic" w:hAnsi="Simplified Arabic" w:cs="Simplified Arabic"/>
          <w:sz w:val="28"/>
          <w:szCs w:val="28"/>
          <w:rtl/>
        </w:rPr>
        <w:footnoteReference w:id="101"/>
      </w:r>
      <w:r w:rsidR="00EC4021">
        <w:rPr>
          <w:rFonts w:ascii="Simplified Arabic" w:hAnsi="Simplified Arabic" w:cs="Simplified Arabic" w:hint="cs"/>
          <w:sz w:val="28"/>
          <w:szCs w:val="28"/>
          <w:rtl/>
        </w:rPr>
        <w:t xml:space="preserve"> ، ثم تولى أحمد بن طولون نائبًا عن باكباك في مص</w:t>
      </w:r>
      <w:r w:rsidR="00FF3C12">
        <w:rPr>
          <w:rFonts w:ascii="Simplified Arabic" w:hAnsi="Simplified Arabic" w:cs="Simplified Arabic" w:hint="cs"/>
          <w:sz w:val="28"/>
          <w:szCs w:val="28"/>
          <w:rtl/>
        </w:rPr>
        <w:t>ر</w:t>
      </w:r>
      <w:r w:rsidR="00EC4021">
        <w:rPr>
          <w:rFonts w:ascii="Simplified Arabic" w:hAnsi="Simplified Arabic" w:cs="Simplified Arabic" w:hint="cs"/>
          <w:sz w:val="28"/>
          <w:szCs w:val="28"/>
          <w:rtl/>
        </w:rPr>
        <w:t xml:space="preserve"> </w:t>
      </w:r>
      <w:r w:rsidR="00FF3C12">
        <w:rPr>
          <w:rStyle w:val="FootnoteReference"/>
          <w:rFonts w:ascii="Simplified Arabic" w:hAnsi="Simplified Arabic" w:cs="Simplified Arabic"/>
          <w:sz w:val="28"/>
          <w:szCs w:val="28"/>
          <w:rtl/>
        </w:rPr>
        <w:footnoteReference w:id="102"/>
      </w:r>
      <w:r w:rsidR="00FF3C12">
        <w:rPr>
          <w:rFonts w:ascii="Simplified Arabic" w:hAnsi="Simplified Arabic" w:cs="Simplified Arabic" w:hint="cs"/>
          <w:sz w:val="28"/>
          <w:szCs w:val="28"/>
          <w:rtl/>
        </w:rPr>
        <w:t xml:space="preserve"> </w:t>
      </w:r>
      <w:r w:rsidR="000625BB">
        <w:rPr>
          <w:rFonts w:ascii="Simplified Arabic" w:hAnsi="Simplified Arabic" w:cs="Simplified Arabic" w:hint="cs"/>
          <w:sz w:val="28"/>
          <w:szCs w:val="28"/>
          <w:rtl/>
        </w:rPr>
        <w:t xml:space="preserve">، وبعد مقتل باكباك </w:t>
      </w:r>
      <w:r w:rsidR="00EC4021">
        <w:rPr>
          <w:rFonts w:ascii="Simplified Arabic" w:hAnsi="Simplified Arabic" w:cs="Simplified Arabic" w:hint="cs"/>
          <w:sz w:val="28"/>
          <w:szCs w:val="28"/>
          <w:rtl/>
        </w:rPr>
        <w:t>وتولى مكانه يارجوج التركي صهر ابن طولون</w:t>
      </w:r>
      <w:r w:rsidR="00FF3C12">
        <w:rPr>
          <w:rFonts w:ascii="Simplified Arabic" w:hAnsi="Simplified Arabic" w:cs="Simplified Arabic" w:hint="cs"/>
          <w:sz w:val="28"/>
          <w:szCs w:val="28"/>
          <w:rtl/>
        </w:rPr>
        <w:t xml:space="preserve"> </w:t>
      </w:r>
      <w:r w:rsidR="00FF3C12">
        <w:rPr>
          <w:rStyle w:val="FootnoteReference"/>
          <w:rFonts w:ascii="Simplified Arabic" w:hAnsi="Simplified Arabic" w:cs="Simplified Arabic"/>
          <w:sz w:val="28"/>
          <w:szCs w:val="28"/>
          <w:rtl/>
        </w:rPr>
        <w:footnoteReference w:id="103"/>
      </w:r>
      <w:r w:rsidR="00EC4021">
        <w:rPr>
          <w:rFonts w:ascii="Simplified Arabic" w:hAnsi="Simplified Arabic" w:cs="Simplified Arabic" w:hint="cs"/>
          <w:sz w:val="28"/>
          <w:szCs w:val="28"/>
          <w:rtl/>
        </w:rPr>
        <w:t xml:space="preserve"> ، تسلم أحمد بن طولون ولاية مصر في رمضان 254 ه / 868 م</w:t>
      </w:r>
      <w:r w:rsidR="00FF3C12">
        <w:rPr>
          <w:rFonts w:ascii="Simplified Arabic" w:hAnsi="Simplified Arabic" w:cs="Simplified Arabic" w:hint="cs"/>
          <w:sz w:val="28"/>
          <w:szCs w:val="28"/>
          <w:rtl/>
        </w:rPr>
        <w:t xml:space="preserve"> </w:t>
      </w:r>
      <w:r w:rsidR="00FF3C12">
        <w:rPr>
          <w:rStyle w:val="FootnoteReference"/>
          <w:rFonts w:ascii="Simplified Arabic" w:hAnsi="Simplified Arabic" w:cs="Simplified Arabic"/>
          <w:sz w:val="28"/>
          <w:szCs w:val="28"/>
          <w:rtl/>
        </w:rPr>
        <w:footnoteReference w:id="104"/>
      </w:r>
      <w:r w:rsidR="00EC4021">
        <w:rPr>
          <w:rFonts w:ascii="Simplified Arabic" w:hAnsi="Simplified Arabic" w:cs="Simplified Arabic" w:hint="cs"/>
          <w:sz w:val="28"/>
          <w:szCs w:val="28"/>
          <w:rtl/>
        </w:rPr>
        <w:t xml:space="preserve"> ، </w:t>
      </w:r>
      <w:r w:rsidR="000625BB">
        <w:rPr>
          <w:rFonts w:ascii="Simplified Arabic" w:hAnsi="Simplified Arabic" w:cs="Simplified Arabic" w:hint="cs"/>
          <w:sz w:val="28"/>
          <w:szCs w:val="28"/>
          <w:rtl/>
        </w:rPr>
        <w:t xml:space="preserve"> </w:t>
      </w:r>
      <w:r w:rsidRPr="00C65353">
        <w:rPr>
          <w:rFonts w:ascii="Simplified Arabic" w:hAnsi="Simplified Arabic" w:cs="Simplified Arabic"/>
          <w:sz w:val="28"/>
          <w:szCs w:val="28"/>
          <w:rtl/>
        </w:rPr>
        <w:t>و</w:t>
      </w:r>
      <w:r w:rsidR="00EC4021">
        <w:rPr>
          <w:rFonts w:ascii="Simplified Arabic" w:hAnsi="Simplified Arabic" w:cs="Simplified Arabic" w:hint="cs"/>
          <w:sz w:val="28"/>
          <w:szCs w:val="28"/>
          <w:rtl/>
        </w:rPr>
        <w:t>أستطاع أن يؤسس ا</w:t>
      </w:r>
      <w:r w:rsidRPr="00C65353">
        <w:rPr>
          <w:rFonts w:ascii="Simplified Arabic" w:hAnsi="Simplified Arabic" w:cs="Simplified Arabic"/>
          <w:sz w:val="28"/>
          <w:szCs w:val="28"/>
          <w:rtl/>
        </w:rPr>
        <w:t>لدولة الطولوني</w:t>
      </w:r>
      <w:r w:rsidR="006C7169">
        <w:rPr>
          <w:rFonts w:ascii="Simplified Arabic" w:hAnsi="Simplified Arabic" w:cs="Simplified Arabic"/>
          <w:sz w:val="28"/>
          <w:szCs w:val="28"/>
          <w:rtl/>
        </w:rPr>
        <w:t>ة</w:t>
      </w:r>
      <w:r w:rsidRPr="00C65353">
        <w:rPr>
          <w:rFonts w:ascii="Simplified Arabic" w:hAnsi="Simplified Arabic" w:cs="Simplified Arabic"/>
          <w:sz w:val="28"/>
          <w:szCs w:val="28"/>
          <w:rtl/>
        </w:rPr>
        <w:t xml:space="preserve"> </w:t>
      </w:r>
      <w:r w:rsidR="006C7169">
        <w:rPr>
          <w:rFonts w:ascii="Simplified Arabic" w:hAnsi="Simplified Arabic" w:cs="Simplified Arabic" w:hint="cs"/>
          <w:sz w:val="28"/>
          <w:szCs w:val="28"/>
          <w:rtl/>
        </w:rPr>
        <w:t>و</w:t>
      </w:r>
      <w:r w:rsidRPr="00C65353">
        <w:rPr>
          <w:rFonts w:ascii="Simplified Arabic" w:hAnsi="Simplified Arabic" w:cs="Simplified Arabic"/>
          <w:sz w:val="28"/>
          <w:szCs w:val="28"/>
          <w:rtl/>
          <w:lang w:bidi="ar-EG"/>
        </w:rPr>
        <w:t>الذي</w:t>
      </w:r>
      <w:r w:rsidRPr="00C65353">
        <w:rPr>
          <w:rFonts w:ascii="Simplified Arabic" w:hAnsi="Simplified Arabic" w:cs="Simplified Arabic" w:hint="cs"/>
          <w:sz w:val="28"/>
          <w:szCs w:val="28"/>
          <w:rtl/>
          <w:lang w:bidi="ar-EG"/>
        </w:rPr>
        <w:t xml:space="preserve"> نسبت دولته لأسمه </w:t>
      </w:r>
      <w:r w:rsidR="007711A3">
        <w:rPr>
          <w:rStyle w:val="FootnoteReference"/>
          <w:rFonts w:ascii="Simplified Arabic" w:hAnsi="Simplified Arabic" w:cs="Simplified Arabic"/>
          <w:sz w:val="28"/>
          <w:szCs w:val="28"/>
          <w:rtl/>
          <w:lang w:bidi="ar-EG"/>
        </w:rPr>
        <w:footnoteReference w:id="105"/>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w:t>
      </w:r>
    </w:p>
    <w:p w:rsidR="00C65353" w:rsidRPr="00C65353" w:rsidRDefault="00C65353" w:rsidP="000B306D">
      <w:pPr>
        <w:bidi/>
        <w:jc w:val="both"/>
        <w:rPr>
          <w:rFonts w:ascii="Simplified Arabic" w:hAnsi="Simplified Arabic" w:cs="Simplified Arabic"/>
          <w:sz w:val="28"/>
          <w:szCs w:val="28"/>
          <w:rtl/>
          <w:lang w:bidi="ar-EG"/>
        </w:rPr>
      </w:pPr>
      <w:r w:rsidRPr="00C65353">
        <w:rPr>
          <w:rFonts w:ascii="Simplified Arabic" w:hAnsi="Simplified Arabic" w:cs="Simplified Arabic" w:hint="cs"/>
          <w:sz w:val="28"/>
          <w:szCs w:val="28"/>
          <w:rtl/>
          <w:lang w:bidi="ar-EG"/>
        </w:rPr>
        <w:lastRenderedPageBreak/>
        <w:t>و</w:t>
      </w:r>
      <w:r w:rsidRPr="00C65353">
        <w:rPr>
          <w:rFonts w:ascii="Simplified Arabic" w:hAnsi="Simplified Arabic" w:cs="Simplified Arabic"/>
          <w:sz w:val="28"/>
          <w:szCs w:val="28"/>
          <w:rtl/>
          <w:lang w:bidi="ar-EG"/>
        </w:rPr>
        <w:t>اصبح من الشخصيات ذات الشأن العظيم في تاريخ مصر الإسلامية</w:t>
      </w:r>
      <w:r w:rsidRPr="00C65353">
        <w:rPr>
          <w:rFonts w:ascii="Simplified Arabic" w:hAnsi="Simplified Arabic" w:cs="Simplified Arabic" w:hint="cs"/>
          <w:sz w:val="28"/>
          <w:szCs w:val="28"/>
          <w:rtl/>
          <w:lang w:bidi="ar-EG"/>
        </w:rPr>
        <w:t xml:space="preserve"> وكانت</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فترة</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حكمة</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لمصر</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منذ</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عام</w:t>
      </w:r>
      <w:r w:rsidRPr="00C65353">
        <w:rPr>
          <w:rFonts w:ascii="Simplified Arabic" w:hAnsi="Simplified Arabic" w:cs="Simplified Arabic"/>
          <w:sz w:val="28"/>
          <w:szCs w:val="28"/>
          <w:rtl/>
          <w:lang w:bidi="ar-EG"/>
        </w:rPr>
        <w:t xml:space="preserve"> 254</w:t>
      </w:r>
      <w:r w:rsidRPr="00C65353">
        <w:rPr>
          <w:rFonts w:ascii="Simplified Arabic" w:hAnsi="Simplified Arabic" w:cs="Simplified Arabic" w:hint="cs"/>
          <w:sz w:val="28"/>
          <w:szCs w:val="28"/>
          <w:rtl/>
          <w:lang w:bidi="ar-EG"/>
        </w:rPr>
        <w:t>هـ</w:t>
      </w:r>
      <w:r w:rsidRPr="00C65353">
        <w:rPr>
          <w:rFonts w:ascii="Simplified Arabic" w:hAnsi="Simplified Arabic" w:cs="Simplified Arabic"/>
          <w:sz w:val="28"/>
          <w:szCs w:val="28"/>
          <w:rtl/>
          <w:lang w:bidi="ar-EG"/>
        </w:rPr>
        <w:t xml:space="preserve"> - 868</w:t>
      </w:r>
      <w:r w:rsidRPr="00C65353">
        <w:rPr>
          <w:rFonts w:ascii="Simplified Arabic" w:hAnsi="Simplified Arabic" w:cs="Simplified Arabic" w:hint="cs"/>
          <w:sz w:val="28"/>
          <w:szCs w:val="28"/>
          <w:rtl/>
          <w:lang w:bidi="ar-EG"/>
        </w:rPr>
        <w:t>م</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حتى</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عام</w:t>
      </w:r>
      <w:r w:rsidRPr="00C65353">
        <w:rPr>
          <w:rFonts w:ascii="Simplified Arabic" w:hAnsi="Simplified Arabic" w:cs="Simplified Arabic"/>
          <w:sz w:val="28"/>
          <w:szCs w:val="28"/>
          <w:rtl/>
          <w:lang w:bidi="ar-EG"/>
        </w:rPr>
        <w:t xml:space="preserve"> 270</w:t>
      </w:r>
      <w:r w:rsidRPr="00C65353">
        <w:rPr>
          <w:rFonts w:ascii="Simplified Arabic" w:hAnsi="Simplified Arabic" w:cs="Simplified Arabic" w:hint="cs"/>
          <w:sz w:val="28"/>
          <w:szCs w:val="28"/>
          <w:rtl/>
          <w:lang w:bidi="ar-EG"/>
        </w:rPr>
        <w:t>هـ</w:t>
      </w:r>
      <w:r w:rsidRPr="00C65353">
        <w:rPr>
          <w:rFonts w:ascii="Simplified Arabic" w:hAnsi="Simplified Arabic" w:cs="Simplified Arabic"/>
          <w:sz w:val="28"/>
          <w:szCs w:val="28"/>
          <w:rtl/>
          <w:lang w:bidi="ar-EG"/>
        </w:rPr>
        <w:t xml:space="preserve"> - 884 </w:t>
      </w:r>
      <w:r w:rsidRPr="00C65353">
        <w:rPr>
          <w:rFonts w:ascii="Simplified Arabic" w:hAnsi="Simplified Arabic" w:cs="Simplified Arabic" w:hint="cs"/>
          <w:sz w:val="28"/>
          <w:szCs w:val="28"/>
          <w:rtl/>
          <w:lang w:bidi="ar-EG"/>
        </w:rPr>
        <w:t>م</w:t>
      </w:r>
      <w:r w:rsidR="000B306D">
        <w:rPr>
          <w:rFonts w:ascii="Simplified Arabic" w:hAnsi="Simplified Arabic" w:cs="Simplified Arabic" w:hint="cs"/>
          <w:sz w:val="28"/>
          <w:szCs w:val="28"/>
          <w:rtl/>
          <w:lang w:bidi="ar-EG"/>
        </w:rPr>
        <w:t xml:space="preserve"> </w:t>
      </w:r>
      <w:r w:rsidR="000B306D">
        <w:rPr>
          <w:rStyle w:val="FootnoteReference"/>
          <w:rFonts w:ascii="Simplified Arabic" w:hAnsi="Simplified Arabic" w:cs="Simplified Arabic"/>
          <w:sz w:val="28"/>
          <w:szCs w:val="28"/>
          <w:rtl/>
          <w:lang w:bidi="ar-EG"/>
        </w:rPr>
        <w:footnoteReference w:id="106"/>
      </w:r>
      <w:r w:rsidRPr="00C65353">
        <w:rPr>
          <w:rFonts w:ascii="Simplified Arabic" w:hAnsi="Simplified Arabic" w:cs="Simplified Arabic" w:hint="cs"/>
          <w:sz w:val="28"/>
          <w:szCs w:val="28"/>
          <w:rtl/>
          <w:lang w:bidi="ar-EG"/>
        </w:rPr>
        <w:t xml:space="preserve"> </w:t>
      </w:r>
      <w:r w:rsidRPr="00C65353">
        <w:rPr>
          <w:rFonts w:ascii="Simplified Arabic" w:hAnsi="Simplified Arabic" w:cs="Simplified Arabic"/>
          <w:sz w:val="28"/>
          <w:szCs w:val="28"/>
          <w:rtl/>
        </w:rPr>
        <w:t>.</w:t>
      </w:r>
    </w:p>
    <w:p w:rsidR="00600F90" w:rsidRDefault="00C65353" w:rsidP="005B0E7B">
      <w:pPr>
        <w:bidi/>
        <w:jc w:val="both"/>
        <w:rPr>
          <w:rFonts w:ascii="Simplified Arabic" w:hAnsi="Simplified Arabic" w:cs="Simplified Arabic"/>
          <w:b/>
          <w:bCs/>
          <w:sz w:val="28"/>
          <w:szCs w:val="28"/>
          <w:u w:val="single"/>
        </w:rPr>
      </w:pPr>
      <w:r w:rsidRPr="00C65353">
        <w:rPr>
          <w:rFonts w:ascii="Simplified Arabic" w:hAnsi="Simplified Arabic" w:cs="Simplified Arabic"/>
          <w:sz w:val="28"/>
          <w:szCs w:val="28"/>
          <w:rtl/>
        </w:rPr>
        <w:t>وقد استطاعت الأسرة الطولونية لأول مرة في تاريخ مصر منذ الفتح الإسلامي أن تحكم مصر حكمًا وراثيًا شبه مستقل</w:t>
      </w:r>
      <w:r w:rsidRPr="00C65353">
        <w:rPr>
          <w:rFonts w:ascii="Simplified Arabic" w:hAnsi="Simplified Arabic" w:cs="Simplified Arabic" w:hint="cs"/>
          <w:sz w:val="28"/>
          <w:szCs w:val="28"/>
          <w:rtl/>
        </w:rPr>
        <w:t xml:space="preserve"> </w:t>
      </w:r>
      <w:r w:rsidR="000B306D">
        <w:rPr>
          <w:rStyle w:val="FootnoteReference"/>
          <w:rFonts w:ascii="Simplified Arabic" w:hAnsi="Simplified Arabic" w:cs="Simplified Arabic"/>
          <w:sz w:val="28"/>
          <w:szCs w:val="28"/>
          <w:rtl/>
        </w:rPr>
        <w:footnoteReference w:id="107"/>
      </w:r>
      <w:r w:rsidRPr="00C65353">
        <w:rPr>
          <w:rFonts w:ascii="Simplified Arabic" w:hAnsi="Simplified Arabic" w:cs="Simplified Arabic"/>
          <w:sz w:val="28"/>
          <w:szCs w:val="28"/>
          <w:rtl/>
        </w:rPr>
        <w:t xml:space="preserve"> عن دولة الخلافة العباسية في بغداد لمدة ثمانية وثلاثين عامًا واستطاع ابن طولون أن يوطد سلطته في مصر ويزيح عن طريقه العقبات التي اعترضته في حكمها وأن ينجح بعد ذلك في الاستقلال بها ويؤسس بها دولة نسبت إلى اسمه وعرفت في التاريخ باسم الدولة الطولونية.</w:t>
      </w:r>
    </w:p>
    <w:p w:rsidR="00883067" w:rsidRPr="009D37C6" w:rsidRDefault="00883067" w:rsidP="005B0E7B">
      <w:pPr>
        <w:bidi/>
        <w:jc w:val="both"/>
        <w:rPr>
          <w:rFonts w:ascii="Simplified Arabic" w:hAnsi="Simplified Arabic" w:cs="Simplified Arabic"/>
          <w:b/>
          <w:bCs/>
          <w:sz w:val="28"/>
          <w:szCs w:val="28"/>
          <w:rtl/>
          <w:lang w:bidi="ar-EG"/>
        </w:rPr>
      </w:pPr>
      <w:r w:rsidRPr="009D37C6">
        <w:rPr>
          <w:rFonts w:ascii="Simplified Arabic" w:hAnsi="Simplified Arabic" w:cs="Simplified Arabic" w:hint="cs"/>
          <w:b/>
          <w:bCs/>
          <w:sz w:val="28"/>
          <w:szCs w:val="28"/>
          <w:rtl/>
          <w:lang w:bidi="ar-EG"/>
        </w:rPr>
        <w:t xml:space="preserve">ثورة ابن الصوفي العلوي : </w:t>
      </w:r>
    </w:p>
    <w:p w:rsidR="00831536" w:rsidRDefault="00D152F6" w:rsidP="00091501">
      <w:pPr>
        <w:bidi/>
        <w:jc w:val="both"/>
        <w:rPr>
          <w:rFonts w:ascii="Simplified Arabic" w:hAnsi="Simplified Arabic" w:cs="Simplified Arabic"/>
          <w:sz w:val="28"/>
          <w:szCs w:val="28"/>
          <w:rtl/>
        </w:rPr>
      </w:pPr>
      <w:r w:rsidRPr="00D152F6">
        <w:rPr>
          <w:rFonts w:ascii="Simplified Arabic" w:hAnsi="Simplified Arabic" w:cs="Simplified Arabic"/>
          <w:sz w:val="28"/>
          <w:szCs w:val="28"/>
          <w:rtl/>
        </w:rPr>
        <w:t>استطاع</w:t>
      </w:r>
      <w:r>
        <w:rPr>
          <w:rFonts w:ascii="Simplified Arabic" w:hAnsi="Simplified Arabic" w:cs="Simplified Arabic" w:hint="cs"/>
          <w:sz w:val="28"/>
          <w:szCs w:val="28"/>
          <w:rtl/>
        </w:rPr>
        <w:t xml:space="preserve"> ابن الصوفي</w:t>
      </w:r>
      <w:r>
        <w:rPr>
          <w:rFonts w:ascii="Simplified Arabic" w:hAnsi="Simplified Arabic" w:cs="Simplified Arabic"/>
          <w:sz w:val="28"/>
          <w:szCs w:val="28"/>
          <w:rtl/>
        </w:rPr>
        <w:t xml:space="preserve"> </w:t>
      </w:r>
      <w:r w:rsidR="009D37C6">
        <w:rPr>
          <w:rFonts w:ascii="Simplified Arabic" w:hAnsi="Simplified Arabic" w:cs="Simplified Arabic" w:hint="cs"/>
          <w:sz w:val="28"/>
          <w:szCs w:val="28"/>
          <w:rtl/>
        </w:rPr>
        <w:t>العلوي</w:t>
      </w:r>
      <w:r w:rsidR="00800209">
        <w:rPr>
          <w:rFonts w:ascii="Simplified Arabic" w:hAnsi="Simplified Arabic" w:cs="Simplified Arabic" w:hint="cs"/>
          <w:sz w:val="28"/>
          <w:szCs w:val="28"/>
          <w:rtl/>
        </w:rPr>
        <w:t xml:space="preserve"> </w:t>
      </w:r>
      <w:r w:rsidR="00800209">
        <w:rPr>
          <w:rStyle w:val="FootnoteReference"/>
          <w:rFonts w:ascii="Simplified Arabic" w:hAnsi="Simplified Arabic" w:cs="Simplified Arabic"/>
          <w:sz w:val="28"/>
          <w:szCs w:val="28"/>
          <w:rtl/>
        </w:rPr>
        <w:footnoteReference w:id="108"/>
      </w:r>
      <w:r w:rsidR="009D37C6">
        <w:rPr>
          <w:rFonts w:ascii="Simplified Arabic" w:hAnsi="Simplified Arabic" w:cs="Simplified Arabic" w:hint="cs"/>
          <w:sz w:val="28"/>
          <w:szCs w:val="28"/>
          <w:rtl/>
        </w:rPr>
        <w:t xml:space="preserve"> في سنة 256 ه /  </w:t>
      </w:r>
      <w:r>
        <w:rPr>
          <w:rFonts w:ascii="Simplified Arabic" w:hAnsi="Simplified Arabic" w:cs="Simplified Arabic"/>
          <w:sz w:val="28"/>
          <w:szCs w:val="28"/>
          <w:rtl/>
        </w:rPr>
        <w:t>ان يقود حركة ثورية في اسنا</w:t>
      </w:r>
      <w:r w:rsidR="00867522">
        <w:rPr>
          <w:rFonts w:ascii="Simplified Arabic" w:hAnsi="Simplified Arabic" w:cs="Simplified Arabic" w:hint="cs"/>
          <w:sz w:val="28"/>
          <w:szCs w:val="28"/>
          <w:rtl/>
        </w:rPr>
        <w:t xml:space="preserve"> </w:t>
      </w:r>
      <w:r w:rsidR="00867522">
        <w:rPr>
          <w:rStyle w:val="FootnoteReference"/>
          <w:rFonts w:ascii="Simplified Arabic" w:hAnsi="Simplified Arabic" w:cs="Simplified Arabic"/>
          <w:sz w:val="28"/>
          <w:szCs w:val="28"/>
          <w:rtl/>
        </w:rPr>
        <w:footnoteReference w:id="109"/>
      </w:r>
      <w:r>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فسير إليه أحمد بن طولون جيشًا </w:t>
      </w:r>
      <w:r w:rsidR="005B5044">
        <w:rPr>
          <w:rFonts w:ascii="Simplified Arabic" w:hAnsi="Simplified Arabic" w:cs="Simplified Arabic" w:hint="cs"/>
          <w:sz w:val="28"/>
          <w:szCs w:val="28"/>
          <w:rtl/>
        </w:rPr>
        <w:t xml:space="preserve">بقيادة ابن يزداد </w:t>
      </w:r>
      <w:r>
        <w:rPr>
          <w:rFonts w:ascii="Simplified Arabic" w:hAnsi="Simplified Arabic" w:cs="Simplified Arabic" w:hint="cs"/>
          <w:sz w:val="28"/>
          <w:szCs w:val="28"/>
          <w:rtl/>
        </w:rPr>
        <w:t xml:space="preserve">ولكن استطاع ابن الصوفي من هزيمة هذا الجيش وأسر </w:t>
      </w:r>
      <w:r w:rsidR="005B5044">
        <w:rPr>
          <w:rFonts w:ascii="Simplified Arabic" w:hAnsi="Simplified Arabic" w:cs="Simplified Arabic" w:hint="cs"/>
          <w:sz w:val="28"/>
          <w:szCs w:val="28"/>
          <w:rtl/>
        </w:rPr>
        <w:t>ابن يزداد و</w:t>
      </w:r>
      <w:r>
        <w:rPr>
          <w:rFonts w:ascii="Simplified Arabic" w:hAnsi="Simplified Arabic" w:cs="Simplified Arabic" w:hint="cs"/>
          <w:sz w:val="28"/>
          <w:szCs w:val="28"/>
          <w:rtl/>
        </w:rPr>
        <w:t>قطع يديه ورجليه وصلبه</w:t>
      </w:r>
      <w:r w:rsidRPr="00D152F6">
        <w:rPr>
          <w:rFonts w:ascii="Simplified Arabic" w:hAnsi="Simplified Arabic" w:cs="Simplified Arabic"/>
          <w:sz w:val="28"/>
          <w:szCs w:val="28"/>
          <w:rtl/>
        </w:rPr>
        <w:t xml:space="preserve"> </w:t>
      </w:r>
      <w:r w:rsidR="00800209">
        <w:rPr>
          <w:rFonts w:ascii="Simplified Arabic" w:hAnsi="Simplified Arabic" w:cs="Simplified Arabic" w:hint="cs"/>
          <w:sz w:val="28"/>
          <w:szCs w:val="28"/>
          <w:rtl/>
        </w:rPr>
        <w:t xml:space="preserve">فأرسل ابن طولون إليه جيشًا آخر </w:t>
      </w:r>
      <w:r w:rsidR="005B5044">
        <w:rPr>
          <w:rFonts w:ascii="Simplified Arabic" w:hAnsi="Simplified Arabic" w:cs="Simplified Arabic" w:hint="cs"/>
          <w:sz w:val="28"/>
          <w:szCs w:val="28"/>
          <w:rtl/>
        </w:rPr>
        <w:t>بقيادة بَهم بن الحسين</w:t>
      </w:r>
      <w:r w:rsidR="00D24388">
        <w:rPr>
          <w:rFonts w:ascii="Simplified Arabic" w:hAnsi="Simplified Arabic" w:cs="Simplified Arabic" w:hint="cs"/>
          <w:sz w:val="28"/>
          <w:szCs w:val="28"/>
          <w:rtl/>
        </w:rPr>
        <w:t xml:space="preserve"> </w:t>
      </w:r>
      <w:r w:rsidR="00D24388">
        <w:rPr>
          <w:rStyle w:val="FootnoteReference"/>
          <w:rFonts w:ascii="Simplified Arabic" w:hAnsi="Simplified Arabic" w:cs="Simplified Arabic"/>
          <w:sz w:val="28"/>
          <w:szCs w:val="28"/>
          <w:rtl/>
        </w:rPr>
        <w:footnoteReference w:id="110"/>
      </w:r>
      <w:r w:rsidR="005B5044">
        <w:rPr>
          <w:rFonts w:ascii="Simplified Arabic" w:hAnsi="Simplified Arabic" w:cs="Simplified Arabic" w:hint="cs"/>
          <w:sz w:val="28"/>
          <w:szCs w:val="28"/>
          <w:rtl/>
        </w:rPr>
        <w:t xml:space="preserve"> </w:t>
      </w:r>
      <w:r w:rsidR="00800209">
        <w:rPr>
          <w:rFonts w:ascii="Simplified Arabic" w:hAnsi="Simplified Arabic" w:cs="Simplified Arabic" w:hint="cs"/>
          <w:sz w:val="28"/>
          <w:szCs w:val="28"/>
          <w:rtl/>
        </w:rPr>
        <w:t>فالتقوا بأخميم</w:t>
      </w:r>
      <w:r w:rsidR="00867522">
        <w:rPr>
          <w:rFonts w:ascii="Simplified Arabic" w:hAnsi="Simplified Arabic" w:cs="Simplified Arabic" w:hint="cs"/>
          <w:sz w:val="28"/>
          <w:szCs w:val="28"/>
          <w:rtl/>
        </w:rPr>
        <w:t xml:space="preserve"> </w:t>
      </w:r>
      <w:r w:rsidR="00867522">
        <w:rPr>
          <w:rStyle w:val="FootnoteReference"/>
          <w:rFonts w:ascii="Simplified Arabic" w:hAnsi="Simplified Arabic" w:cs="Simplified Arabic"/>
          <w:sz w:val="28"/>
          <w:szCs w:val="28"/>
          <w:rtl/>
        </w:rPr>
        <w:footnoteReference w:id="111"/>
      </w:r>
      <w:r w:rsidR="00800209">
        <w:rPr>
          <w:rFonts w:ascii="Simplified Arabic" w:hAnsi="Simplified Arabic" w:cs="Simplified Arabic" w:hint="cs"/>
          <w:sz w:val="28"/>
          <w:szCs w:val="28"/>
          <w:rtl/>
        </w:rPr>
        <w:t xml:space="preserve"> واقتتلوا قتالًا شديدًا فانهزم العلوي وقتل الكثير من اتباعه وهرب إلى الواحات </w:t>
      </w:r>
      <w:r w:rsidR="009C4E86">
        <w:rPr>
          <w:rFonts w:ascii="Simplified Arabic" w:hAnsi="Simplified Arabic" w:cs="Simplified Arabic" w:hint="cs"/>
          <w:sz w:val="28"/>
          <w:szCs w:val="28"/>
          <w:rtl/>
        </w:rPr>
        <w:t xml:space="preserve">. </w:t>
      </w:r>
      <w:r w:rsidR="009C4E86">
        <w:rPr>
          <w:rStyle w:val="FootnoteReference"/>
          <w:rFonts w:ascii="Simplified Arabic" w:hAnsi="Simplified Arabic" w:cs="Simplified Arabic"/>
          <w:sz w:val="28"/>
          <w:szCs w:val="28"/>
          <w:rtl/>
        </w:rPr>
        <w:footnoteReference w:id="112"/>
      </w:r>
    </w:p>
    <w:p w:rsidR="000B306D" w:rsidRDefault="000B306D" w:rsidP="000B306D">
      <w:pPr>
        <w:bidi/>
        <w:jc w:val="both"/>
        <w:rPr>
          <w:rFonts w:ascii="Simplified Arabic" w:hAnsi="Simplified Arabic" w:cs="Simplified Arabic"/>
          <w:sz w:val="28"/>
          <w:szCs w:val="28"/>
          <w:rtl/>
        </w:rPr>
      </w:pPr>
    </w:p>
    <w:p w:rsidR="008E2313" w:rsidRDefault="008E2313" w:rsidP="008E2313">
      <w:pPr>
        <w:bidi/>
        <w:jc w:val="both"/>
        <w:rPr>
          <w:rFonts w:ascii="Simplified Arabic" w:hAnsi="Simplified Arabic" w:cs="Simplified Arabic"/>
          <w:b/>
          <w:bCs/>
          <w:sz w:val="28"/>
          <w:szCs w:val="28"/>
          <w:rtl/>
        </w:rPr>
      </w:pPr>
      <w:r w:rsidRPr="008E2313">
        <w:rPr>
          <w:rFonts w:ascii="Simplified Arabic" w:hAnsi="Simplified Arabic" w:cs="Simplified Arabic" w:hint="cs"/>
          <w:b/>
          <w:bCs/>
          <w:sz w:val="28"/>
          <w:szCs w:val="28"/>
          <w:rtl/>
        </w:rPr>
        <w:lastRenderedPageBreak/>
        <w:t xml:space="preserve">أسر </w:t>
      </w:r>
      <w:r w:rsidR="0043779C">
        <w:rPr>
          <w:rFonts w:ascii="Simplified Arabic" w:hAnsi="Simplified Arabic" w:cs="Simplified Arabic" w:hint="cs"/>
          <w:b/>
          <w:bCs/>
          <w:sz w:val="28"/>
          <w:szCs w:val="28"/>
          <w:rtl/>
        </w:rPr>
        <w:t xml:space="preserve">اتباع ابي </w:t>
      </w:r>
      <w:r w:rsidRPr="008E2313">
        <w:rPr>
          <w:rFonts w:ascii="Simplified Arabic" w:hAnsi="Simplified Arabic" w:cs="Simplified Arabic" w:hint="cs"/>
          <w:b/>
          <w:bCs/>
          <w:sz w:val="28"/>
          <w:szCs w:val="28"/>
          <w:rtl/>
        </w:rPr>
        <w:t xml:space="preserve">روح : </w:t>
      </w:r>
    </w:p>
    <w:p w:rsidR="00DE7AFB" w:rsidRPr="00C15B0D" w:rsidRDefault="008E2313" w:rsidP="007E2851">
      <w:pPr>
        <w:bidi/>
        <w:jc w:val="both"/>
        <w:rPr>
          <w:rFonts w:ascii="Simplified Arabic" w:hAnsi="Simplified Arabic" w:cs="Simplified Arabic"/>
          <w:sz w:val="28"/>
          <w:szCs w:val="28"/>
          <w:rtl/>
        </w:rPr>
      </w:pPr>
      <w:r w:rsidRPr="00C15B0D">
        <w:rPr>
          <w:rFonts w:ascii="Simplified Arabic" w:hAnsi="Simplified Arabic" w:cs="Simplified Arabic" w:hint="cs"/>
          <w:sz w:val="28"/>
          <w:szCs w:val="28"/>
          <w:rtl/>
        </w:rPr>
        <w:t xml:space="preserve">وفي صعيد مصر ظهر رجل من اتباع ابن الصوفي يدعى سكن ويُكنى بأبو روح خرج سنة 260 ه / 874م في بوادي بحيرة الإسكندرية في محاولة للتخلص من الحكم الطولوني والثأثر لأبن الصوفي مما أثار غضب أحمد بن طولون فأرسل إليه جيش كثيف من الطرسوسيين بقيادة يلبق الطرسوسي ولكن ابو روح دبر لهم خطة للإيقاع بهم فقد كان رجلًا ريفيًا يعرف طرقات الريف جيدًا وكانت الأرض في ذلك الوقت حُصد منها القمح </w:t>
      </w:r>
      <w:r w:rsidR="00C15B0D" w:rsidRPr="00C15B0D">
        <w:rPr>
          <w:rFonts w:ascii="Simplified Arabic" w:hAnsi="Simplified Arabic" w:cs="Simplified Arabic" w:hint="cs"/>
          <w:sz w:val="28"/>
          <w:szCs w:val="28"/>
          <w:rtl/>
        </w:rPr>
        <w:t xml:space="preserve">وبقى على الأرض طبقة من التبن الصغيرة تغطي الشقوق ، فأستدرج ابو روح الجيش الطولوني للسير على هذه الشقوق فوقعت حوافر خيلهم في تلك الشوق فهجم أبو روح عليهم وقتلوا عددًا كبيرًا منهم وعاد قائد الجيش يلبق إلى الفسطاط </w:t>
      </w:r>
      <w:r w:rsidR="00C15B0D">
        <w:rPr>
          <w:rFonts w:ascii="Simplified Arabic" w:hAnsi="Simplified Arabic" w:cs="Simplified Arabic" w:hint="cs"/>
          <w:sz w:val="28"/>
          <w:szCs w:val="28"/>
          <w:rtl/>
        </w:rPr>
        <w:t xml:space="preserve">، وبعد انقضاء فترة من الزمن علم أحمد بن طولون أن ابو الروح أتجه لغزو الفيوم فأرسل إليه جيشين الأول ابن جيغونه ومهمته قطع طريق الواحات من ناحية الصحراء والثاني بقيادة شعبة بن خركام للاصطدام به ، حاول ابو الروح تكرار نفس الخطة الأولى للإيقاع بالجيش الطولوني </w:t>
      </w:r>
      <w:r w:rsidR="008351D1">
        <w:rPr>
          <w:rFonts w:ascii="Simplified Arabic" w:hAnsi="Simplified Arabic" w:cs="Simplified Arabic" w:hint="cs"/>
          <w:sz w:val="28"/>
          <w:szCs w:val="28"/>
          <w:rtl/>
        </w:rPr>
        <w:t xml:space="preserve">ولكنهم أخذوا حذرهم فطاردوا اتباع ابو روح وقتلوا منهم الكثير </w:t>
      </w:r>
      <w:r w:rsidR="00BA64D1">
        <w:rPr>
          <w:rFonts w:ascii="Simplified Arabic" w:hAnsi="Simplified Arabic" w:cs="Simplified Arabic" w:hint="cs"/>
          <w:sz w:val="28"/>
          <w:szCs w:val="28"/>
          <w:rtl/>
        </w:rPr>
        <w:t xml:space="preserve">ومن استسلم أُسر </w:t>
      </w:r>
      <w:r w:rsidR="0073182E">
        <w:rPr>
          <w:rFonts w:ascii="Simplified Arabic" w:hAnsi="Simplified Arabic" w:cs="Simplified Arabic" w:hint="cs"/>
          <w:sz w:val="28"/>
          <w:szCs w:val="28"/>
          <w:rtl/>
        </w:rPr>
        <w:t>وهرب ابو روح مع بعضًا من جنده إلى طريق الواحات</w:t>
      </w:r>
      <w:r w:rsidR="00352BAB">
        <w:rPr>
          <w:rFonts w:ascii="Simplified Arabic" w:hAnsi="Simplified Arabic" w:cs="Simplified Arabic" w:hint="cs"/>
          <w:sz w:val="28"/>
          <w:szCs w:val="28"/>
          <w:rtl/>
          <w:lang w:bidi="ar-EG"/>
        </w:rPr>
        <w:t xml:space="preserve"> </w:t>
      </w:r>
      <w:r w:rsidR="00352BAB">
        <w:rPr>
          <w:rStyle w:val="FootnoteReference"/>
          <w:rFonts w:ascii="Simplified Arabic" w:hAnsi="Simplified Arabic" w:cs="Simplified Arabic"/>
          <w:sz w:val="28"/>
          <w:szCs w:val="28"/>
          <w:rtl/>
          <w:lang w:bidi="ar-EG"/>
        </w:rPr>
        <w:footnoteReference w:id="113"/>
      </w:r>
      <w:r w:rsidR="0073182E">
        <w:rPr>
          <w:rFonts w:ascii="Simplified Arabic" w:hAnsi="Simplified Arabic" w:cs="Simplified Arabic" w:hint="cs"/>
          <w:sz w:val="28"/>
          <w:szCs w:val="28"/>
          <w:rtl/>
        </w:rPr>
        <w:t xml:space="preserve"> .</w:t>
      </w:r>
    </w:p>
    <w:p w:rsidR="005B0E7B" w:rsidRPr="009D37C6" w:rsidRDefault="005B0E7B" w:rsidP="00A67188">
      <w:pPr>
        <w:tabs>
          <w:tab w:val="left" w:pos="6225"/>
        </w:tabs>
        <w:bidi/>
        <w:jc w:val="both"/>
        <w:rPr>
          <w:rFonts w:ascii="Simplified Arabic" w:hAnsi="Simplified Arabic" w:cs="Simplified Arabic"/>
          <w:b/>
          <w:bCs/>
          <w:sz w:val="28"/>
          <w:szCs w:val="28"/>
          <w:rtl/>
          <w:lang w:bidi="ar-EG"/>
        </w:rPr>
      </w:pPr>
      <w:r w:rsidRPr="009D37C6">
        <w:rPr>
          <w:rFonts w:ascii="Simplified Arabic" w:hAnsi="Simplified Arabic" w:cs="Simplified Arabic" w:hint="cs"/>
          <w:b/>
          <w:bCs/>
          <w:sz w:val="28"/>
          <w:szCs w:val="28"/>
          <w:rtl/>
          <w:lang w:bidi="ar-EG"/>
        </w:rPr>
        <w:t xml:space="preserve">سبي أهل برقة : </w:t>
      </w:r>
      <w:r w:rsidR="00A67188">
        <w:rPr>
          <w:rFonts w:ascii="Simplified Arabic" w:hAnsi="Simplified Arabic" w:cs="Simplified Arabic"/>
          <w:b/>
          <w:bCs/>
          <w:sz w:val="28"/>
          <w:szCs w:val="28"/>
          <w:rtl/>
          <w:lang w:bidi="ar-EG"/>
        </w:rPr>
        <w:tab/>
      </w:r>
    </w:p>
    <w:p w:rsidR="005B0E7B" w:rsidRDefault="005B0E7B" w:rsidP="00E645D9">
      <w:pPr>
        <w:bidi/>
        <w:jc w:val="both"/>
        <w:rPr>
          <w:rFonts w:ascii="Simplified Arabic" w:hAnsi="Simplified Arabic" w:cs="Simplified Arabic"/>
          <w:sz w:val="28"/>
          <w:szCs w:val="28"/>
          <w:rtl/>
          <w:lang w:bidi="ar-EG"/>
        </w:rPr>
      </w:pPr>
      <w:r w:rsidRPr="005B0E7B">
        <w:rPr>
          <w:rFonts w:ascii="Simplified Arabic" w:hAnsi="Simplified Arabic" w:cs="Simplified Arabic"/>
          <w:sz w:val="28"/>
          <w:szCs w:val="28"/>
          <w:rtl/>
          <w:lang w:bidi="ar-EG"/>
        </w:rPr>
        <w:t>وقد واجه ابن طولون العديد من الفتن الداخلية</w:t>
      </w:r>
      <w:r>
        <w:rPr>
          <w:rFonts w:ascii="Simplified Arabic" w:hAnsi="Simplified Arabic" w:cs="Simplified Arabic" w:hint="cs"/>
          <w:sz w:val="28"/>
          <w:szCs w:val="28"/>
          <w:rtl/>
          <w:lang w:bidi="ar-EG"/>
        </w:rPr>
        <w:t xml:space="preserve"> منها ثورة أهل برقة </w:t>
      </w:r>
      <w:r w:rsidR="00303EC8">
        <w:rPr>
          <w:rFonts w:ascii="Simplified Arabic" w:hAnsi="Simplified Arabic" w:cs="Simplified Arabic" w:hint="cs"/>
          <w:sz w:val="28"/>
          <w:szCs w:val="28"/>
          <w:rtl/>
          <w:lang w:bidi="ar-EG"/>
        </w:rPr>
        <w:t xml:space="preserve">فقد </w:t>
      </w:r>
      <w:r w:rsidR="00303EC8">
        <w:rPr>
          <w:rFonts w:ascii="Simplified Arabic" w:hAnsi="Simplified Arabic" w:cs="Simplified Arabic"/>
          <w:sz w:val="28"/>
          <w:szCs w:val="28"/>
          <w:rtl/>
        </w:rPr>
        <w:t>ثار ا</w:t>
      </w:r>
      <w:r w:rsidR="00303EC8">
        <w:rPr>
          <w:rFonts w:ascii="Simplified Arabic" w:hAnsi="Simplified Arabic" w:cs="Simplified Arabic" w:hint="cs"/>
          <w:sz w:val="28"/>
          <w:szCs w:val="28"/>
          <w:rtl/>
        </w:rPr>
        <w:t>ه</w:t>
      </w:r>
      <w:r w:rsidR="00303EC8" w:rsidRPr="00303EC8">
        <w:rPr>
          <w:rFonts w:ascii="Simplified Arabic" w:hAnsi="Simplified Arabic" w:cs="Simplified Arabic"/>
          <w:sz w:val="28"/>
          <w:szCs w:val="28"/>
          <w:rtl/>
        </w:rPr>
        <w:t>ل ب</w:t>
      </w:r>
      <w:r w:rsidR="00303EC8">
        <w:rPr>
          <w:rFonts w:ascii="Simplified Arabic" w:hAnsi="Simplified Arabic" w:cs="Simplified Arabic"/>
          <w:sz w:val="28"/>
          <w:szCs w:val="28"/>
          <w:rtl/>
        </w:rPr>
        <w:t>ر</w:t>
      </w:r>
      <w:r w:rsidR="00121079">
        <w:rPr>
          <w:rFonts w:ascii="Simplified Arabic" w:hAnsi="Simplified Arabic" w:cs="Simplified Arabic"/>
          <w:sz w:val="28"/>
          <w:szCs w:val="28"/>
          <w:rtl/>
        </w:rPr>
        <w:t xml:space="preserve">قة سنة 261 ىـ / 875 م </w:t>
      </w:r>
      <w:r w:rsidR="00FC033A">
        <w:rPr>
          <w:rFonts w:ascii="Simplified Arabic" w:hAnsi="Simplified Arabic" w:cs="Simplified Arabic" w:hint="cs"/>
          <w:sz w:val="28"/>
          <w:szCs w:val="28"/>
          <w:rtl/>
          <w:lang w:bidi="ar-EG"/>
        </w:rPr>
        <w:t>في محاولة للتخلص من سيطرة الدولة الطولونية وأخرجوا أميرهم محمد بن فروخ الفرغاني ، وقد حرص أحمد بن طولون على أخماد هذه الثورة والتي مثلت أشد الثورات خطرًا في عهده فأرسل إليهم جيشًا بقيادة أبي الأسود الغطريف ، ويزبك الفرغاني</w:t>
      </w:r>
      <w:r w:rsidR="00D24388">
        <w:rPr>
          <w:rFonts w:ascii="Simplified Arabic" w:hAnsi="Simplified Arabic" w:cs="Simplified Arabic" w:hint="cs"/>
          <w:sz w:val="28"/>
          <w:szCs w:val="28"/>
          <w:rtl/>
          <w:lang w:bidi="ar-EG"/>
        </w:rPr>
        <w:t xml:space="preserve"> </w:t>
      </w:r>
      <w:r w:rsidR="00E645D9">
        <w:rPr>
          <w:rStyle w:val="FootnoteReference"/>
          <w:rFonts w:ascii="Simplified Arabic" w:hAnsi="Simplified Arabic" w:cs="Simplified Arabic"/>
          <w:sz w:val="28"/>
          <w:szCs w:val="28"/>
          <w:rtl/>
          <w:lang w:bidi="ar-EG"/>
        </w:rPr>
        <w:footnoteReference w:id="114"/>
      </w:r>
      <w:r w:rsidR="00E645D9">
        <w:rPr>
          <w:rFonts w:ascii="Simplified Arabic" w:hAnsi="Simplified Arabic" w:cs="Simplified Arabic" w:hint="cs"/>
          <w:sz w:val="28"/>
          <w:szCs w:val="28"/>
          <w:rtl/>
          <w:lang w:bidi="ar-EG"/>
        </w:rPr>
        <w:t xml:space="preserve"> </w:t>
      </w:r>
      <w:r w:rsidR="00FC033A">
        <w:rPr>
          <w:rFonts w:ascii="Simplified Arabic" w:hAnsi="Simplified Arabic" w:cs="Simplified Arabic" w:hint="cs"/>
          <w:sz w:val="28"/>
          <w:szCs w:val="28"/>
          <w:rtl/>
          <w:lang w:bidi="ar-EG"/>
        </w:rPr>
        <w:t xml:space="preserve">، بالمشاركة مع حملة بحرية والتحق بهذا الجيش جيشين آخرين الأول </w:t>
      </w:r>
      <w:r w:rsidR="00FC033A">
        <w:rPr>
          <w:rFonts w:ascii="Simplified Arabic" w:hAnsi="Simplified Arabic" w:cs="Simplified Arabic" w:hint="cs"/>
          <w:sz w:val="28"/>
          <w:szCs w:val="28"/>
          <w:rtl/>
          <w:lang w:bidi="ar-EG"/>
        </w:rPr>
        <w:lastRenderedPageBreak/>
        <w:t>بقيادة غلامة لؤلؤ والثاني بقيادة شعبة بن خركام</w:t>
      </w:r>
      <w:r w:rsidR="00D24388">
        <w:rPr>
          <w:rFonts w:ascii="Simplified Arabic" w:hAnsi="Simplified Arabic" w:cs="Simplified Arabic" w:hint="cs"/>
          <w:sz w:val="28"/>
          <w:szCs w:val="28"/>
          <w:rtl/>
          <w:lang w:bidi="ar-EG"/>
        </w:rPr>
        <w:t xml:space="preserve"> </w:t>
      </w:r>
      <w:r w:rsidR="00FC033A">
        <w:rPr>
          <w:rFonts w:ascii="Simplified Arabic" w:hAnsi="Simplified Arabic" w:cs="Simplified Arabic" w:hint="cs"/>
          <w:sz w:val="28"/>
          <w:szCs w:val="28"/>
          <w:rtl/>
          <w:lang w:bidi="ar-EG"/>
        </w:rPr>
        <w:t>، كما وصى القادة بأهل برقة فإن استسلموا فالرفق واللين بهم وإن أبوا فالسيف .</w:t>
      </w:r>
      <w:r w:rsidR="00B64BFC">
        <w:rPr>
          <w:rFonts w:ascii="Simplified Arabic" w:hAnsi="Simplified Arabic" w:cs="Simplified Arabic"/>
          <w:sz w:val="28"/>
          <w:szCs w:val="28"/>
          <w:lang w:bidi="ar-EG"/>
        </w:rPr>
        <w:t xml:space="preserve"> </w:t>
      </w:r>
      <w:r w:rsidR="00B64BFC">
        <w:rPr>
          <w:rStyle w:val="FootnoteReference"/>
          <w:rFonts w:ascii="Simplified Arabic" w:hAnsi="Simplified Arabic" w:cs="Simplified Arabic"/>
          <w:sz w:val="28"/>
          <w:szCs w:val="28"/>
          <w:lang w:bidi="ar-EG"/>
        </w:rPr>
        <w:footnoteReference w:id="115"/>
      </w:r>
      <w:r w:rsidR="00B64BFC">
        <w:rPr>
          <w:rFonts w:ascii="Simplified Arabic" w:hAnsi="Simplified Arabic" w:cs="Simplified Arabic"/>
          <w:sz w:val="28"/>
          <w:szCs w:val="28"/>
          <w:lang w:bidi="ar-EG"/>
        </w:rPr>
        <w:t xml:space="preserve"> </w:t>
      </w:r>
    </w:p>
    <w:p w:rsidR="000E5450" w:rsidRPr="005B0E7B" w:rsidRDefault="00FC033A" w:rsidP="00D2438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حاصر برقة جيش الغطريف وجيش لؤلؤ إلا أن أهل برقة أوقعوا بجيش الغطريف وفتحوا الباب ليلًا وقتلوا الغطريف والكثير من عسكره ، فخشى لؤلؤ على جيشه وكتب إلى مولاه يطلب توجيهاته فأمره بقتالهم ، فنصب عليهم المجانيق وأمر جيشه بالصمود واستمرار الضرب بالحجارة والنشاب فلم يستطع أهل برقة الصمود طويلًا واضطروا إلى طلب الأمان وفتحوا الباب للجيش الطولوني فدخل إلى المدينة وقبض لؤلؤ على جماعة من رؤسائهم واتجه لؤلؤ إلى الفسطاط بعدما استخلف عليها جيش شعبه وأخذ معه عددًا من الأسرى وعندما وصل إلى الجيزة أرسل إليه ابن طولون خلعه فيها طوقان فوضعها في رقبته وطيف بالأسرى في البلد . </w:t>
      </w:r>
      <w:r>
        <w:rPr>
          <w:rStyle w:val="FootnoteReference"/>
          <w:rFonts w:ascii="Simplified Arabic" w:hAnsi="Simplified Arabic" w:cs="Simplified Arabic"/>
          <w:sz w:val="28"/>
          <w:szCs w:val="28"/>
          <w:rtl/>
          <w:lang w:bidi="ar-EG"/>
        </w:rPr>
        <w:footnoteReference w:id="116"/>
      </w:r>
      <w:r>
        <w:rPr>
          <w:rFonts w:ascii="Simplified Arabic" w:hAnsi="Simplified Arabic" w:cs="Simplified Arabic" w:hint="cs"/>
          <w:sz w:val="28"/>
          <w:szCs w:val="28"/>
          <w:rtl/>
          <w:lang w:bidi="ar-EG"/>
        </w:rPr>
        <w:t xml:space="preserve"> </w:t>
      </w:r>
    </w:p>
    <w:p w:rsidR="005711B7" w:rsidRDefault="005711B7" w:rsidP="00782CE8">
      <w:pPr>
        <w:bidi/>
        <w:rPr>
          <w:rFonts w:ascii="Simplified Arabic" w:hAnsi="Simplified Arabic" w:cs="Simplified Arabic"/>
          <w:b/>
          <w:bCs/>
          <w:sz w:val="28"/>
          <w:szCs w:val="28"/>
          <w:rtl/>
          <w:lang w:bidi="ar-EG"/>
        </w:rPr>
      </w:pPr>
      <w:r w:rsidRPr="001373D4">
        <w:rPr>
          <w:rFonts w:ascii="Simplified Arabic" w:hAnsi="Simplified Arabic" w:cs="Simplified Arabic" w:hint="cs"/>
          <w:b/>
          <w:bCs/>
          <w:sz w:val="28"/>
          <w:szCs w:val="28"/>
          <w:rtl/>
          <w:lang w:bidi="ar-EG"/>
        </w:rPr>
        <w:t xml:space="preserve">أسر عبد الله بن كاوس : </w:t>
      </w:r>
    </w:p>
    <w:p w:rsidR="00831536" w:rsidRPr="00D24388" w:rsidRDefault="00782CE8" w:rsidP="005F023E">
      <w:pPr>
        <w:bidi/>
        <w:jc w:val="both"/>
        <w:rPr>
          <w:rFonts w:ascii="Simplified Arabic" w:hAnsi="Simplified Arabic" w:cs="Simplified Arabic"/>
          <w:sz w:val="28"/>
          <w:szCs w:val="28"/>
          <w:rtl/>
          <w:lang w:bidi="ar-EG"/>
        </w:rPr>
      </w:pPr>
      <w:r w:rsidRPr="009C52D0">
        <w:rPr>
          <w:rFonts w:ascii="Simplified Arabic" w:hAnsi="Simplified Arabic" w:cs="Simplified Arabic" w:hint="cs"/>
          <w:sz w:val="28"/>
          <w:szCs w:val="28"/>
          <w:rtl/>
          <w:lang w:bidi="ar-EG"/>
        </w:rPr>
        <w:t>لم يكن الحال في الثغور الشامية على مايرام وذلك بسبب النزاعات الكثيرة بين الولاة وأيضًا بسبب تولى نواب عن الولاة يقومون بإدارتها وجباية خراجها ومنهم أحمد بن طولون الذي أناب عنه من يحصل خراجها مما أثار غضب الموفق واتفق مع أخيه المعتمد على تعيين محمد بن هارون التغلبي ولكن أصحاب مساور الشاري الخارجي اعترضوا محمد بن هارون وهو في طريقه إلى شاطئ دجلة وقتلوه سنة ( 260 ه / 874 م ) ثم وقع ا</w:t>
      </w:r>
      <w:r w:rsidR="00E645D9">
        <w:rPr>
          <w:rFonts w:ascii="Simplified Arabic" w:hAnsi="Simplified Arabic" w:cs="Simplified Arabic" w:hint="cs"/>
          <w:sz w:val="28"/>
          <w:szCs w:val="28"/>
          <w:rtl/>
          <w:lang w:bidi="ar-EG"/>
        </w:rPr>
        <w:t>لأختيار على محمد بن على بن يحيى</w:t>
      </w:r>
      <w:r w:rsidR="003327CB">
        <w:rPr>
          <w:rFonts w:ascii="Simplified Arabic" w:hAnsi="Simplified Arabic" w:cs="Simplified Arabic" w:hint="cs"/>
          <w:sz w:val="28"/>
          <w:szCs w:val="28"/>
          <w:rtl/>
          <w:lang w:bidi="ar-EG"/>
        </w:rPr>
        <w:t xml:space="preserve"> </w:t>
      </w:r>
      <w:r w:rsidRPr="009C52D0">
        <w:rPr>
          <w:rFonts w:ascii="Simplified Arabic" w:hAnsi="Simplified Arabic" w:cs="Simplified Arabic" w:hint="cs"/>
          <w:sz w:val="28"/>
          <w:szCs w:val="28"/>
          <w:rtl/>
          <w:lang w:bidi="ar-EG"/>
        </w:rPr>
        <w:t xml:space="preserve">بدلًا من محمد بن هارون وقلده الثغور ولكن ظهر منافس له وهو سيما الطويل التركي </w:t>
      </w:r>
      <w:r w:rsidR="00422680" w:rsidRPr="009C52D0">
        <w:rPr>
          <w:rFonts w:ascii="Simplified Arabic" w:hAnsi="Simplified Arabic" w:cs="Simplified Arabic" w:hint="cs"/>
          <w:sz w:val="28"/>
          <w:szCs w:val="28"/>
          <w:rtl/>
          <w:lang w:bidi="ar-EG"/>
        </w:rPr>
        <w:t xml:space="preserve">المتسلط على الثغور ، وحاول السيطرة على أنطاكية ودخول طرسوس </w:t>
      </w:r>
      <w:r w:rsidR="00D24388">
        <w:rPr>
          <w:rStyle w:val="FootnoteReference"/>
          <w:rFonts w:ascii="Simplified Arabic" w:hAnsi="Simplified Arabic" w:cs="Simplified Arabic"/>
          <w:sz w:val="28"/>
          <w:szCs w:val="28"/>
          <w:rtl/>
          <w:lang w:bidi="ar-EG"/>
        </w:rPr>
        <w:footnoteReference w:id="117"/>
      </w:r>
      <w:r w:rsidR="00D24388">
        <w:rPr>
          <w:rFonts w:ascii="Simplified Arabic" w:hAnsi="Simplified Arabic" w:cs="Simplified Arabic" w:hint="cs"/>
          <w:sz w:val="28"/>
          <w:szCs w:val="28"/>
          <w:rtl/>
          <w:lang w:bidi="ar-EG"/>
        </w:rPr>
        <w:t xml:space="preserve"> </w:t>
      </w:r>
      <w:r w:rsidR="00422680" w:rsidRPr="009C52D0">
        <w:rPr>
          <w:rFonts w:ascii="Simplified Arabic" w:hAnsi="Simplified Arabic" w:cs="Simplified Arabic" w:hint="cs"/>
          <w:sz w:val="28"/>
          <w:szCs w:val="28"/>
          <w:rtl/>
          <w:lang w:bidi="ar-EG"/>
        </w:rPr>
        <w:t xml:space="preserve">ولكن تصدى له محمد بن على ومنعه من الدخول مما أثار غضب سيما الطويل ودعا أنصاره في طرسوس للقيام بثورة ضد محمد بن </w:t>
      </w:r>
      <w:r w:rsidR="00422680" w:rsidRPr="009C52D0">
        <w:rPr>
          <w:rFonts w:ascii="Simplified Arabic" w:hAnsi="Simplified Arabic" w:cs="Simplified Arabic" w:hint="cs"/>
          <w:sz w:val="28"/>
          <w:szCs w:val="28"/>
          <w:rtl/>
          <w:lang w:bidi="ar-EG"/>
        </w:rPr>
        <w:lastRenderedPageBreak/>
        <w:t>على وبالفعل انقلبوا عليه وقتلوه</w:t>
      </w:r>
      <w:r w:rsidR="006A59B5">
        <w:rPr>
          <w:rFonts w:ascii="Simplified Arabic" w:hAnsi="Simplified Arabic" w:cs="Simplified Arabic" w:hint="cs"/>
          <w:sz w:val="28"/>
          <w:szCs w:val="28"/>
          <w:rtl/>
          <w:lang w:bidi="ar-EG"/>
        </w:rPr>
        <w:t xml:space="preserve"> </w:t>
      </w:r>
      <w:r w:rsidR="006A59B5">
        <w:rPr>
          <w:rStyle w:val="FootnoteReference"/>
          <w:rFonts w:ascii="Simplified Arabic" w:hAnsi="Simplified Arabic" w:cs="Simplified Arabic"/>
          <w:sz w:val="28"/>
          <w:szCs w:val="28"/>
          <w:rtl/>
          <w:lang w:bidi="ar-EG"/>
        </w:rPr>
        <w:footnoteReference w:id="118"/>
      </w:r>
      <w:r w:rsidR="000E7C8E">
        <w:rPr>
          <w:rFonts w:ascii="Simplified Arabic" w:hAnsi="Simplified Arabic" w:cs="Simplified Arabic" w:hint="cs"/>
          <w:sz w:val="28"/>
          <w:szCs w:val="28"/>
          <w:rtl/>
          <w:lang w:bidi="ar-EG"/>
        </w:rPr>
        <w:t xml:space="preserve"> </w:t>
      </w:r>
      <w:r w:rsidR="00422680" w:rsidRPr="009C52D0">
        <w:rPr>
          <w:rFonts w:ascii="Simplified Arabic" w:hAnsi="Simplified Arabic" w:cs="Simplified Arabic" w:hint="cs"/>
          <w:sz w:val="28"/>
          <w:szCs w:val="28"/>
          <w:rtl/>
          <w:lang w:bidi="ar-EG"/>
        </w:rPr>
        <w:t xml:space="preserve">، فعلم الخليفة الموفق بذلك وأعلن غضبه على سيما الطويل </w:t>
      </w:r>
      <w:r w:rsidR="00D33D43">
        <w:rPr>
          <w:rFonts w:ascii="Simplified Arabic" w:hAnsi="Simplified Arabic" w:cs="Simplified Arabic" w:hint="cs"/>
          <w:sz w:val="28"/>
          <w:szCs w:val="28"/>
          <w:rtl/>
          <w:lang w:bidi="ar-EG"/>
        </w:rPr>
        <w:t>وقلد الثغور لأرجوان</w:t>
      </w:r>
      <w:r w:rsidR="00ED19A5" w:rsidRPr="009C52D0">
        <w:rPr>
          <w:rFonts w:ascii="Simplified Arabic" w:hAnsi="Simplified Arabic" w:cs="Simplified Arabic" w:hint="cs"/>
          <w:sz w:val="28"/>
          <w:szCs w:val="28"/>
          <w:rtl/>
          <w:lang w:bidi="ar-EG"/>
        </w:rPr>
        <w:t xml:space="preserve"> بن أولغ طرخان</w:t>
      </w:r>
      <w:r w:rsidR="003327CB">
        <w:rPr>
          <w:rFonts w:ascii="Simplified Arabic" w:hAnsi="Simplified Arabic" w:cs="Simplified Arabic" w:hint="cs"/>
          <w:sz w:val="28"/>
          <w:szCs w:val="28"/>
          <w:rtl/>
          <w:lang w:bidi="ar-EG"/>
        </w:rPr>
        <w:t xml:space="preserve"> </w:t>
      </w:r>
      <w:r w:rsidR="003327CB">
        <w:rPr>
          <w:rStyle w:val="FootnoteReference"/>
          <w:rFonts w:ascii="Simplified Arabic" w:hAnsi="Simplified Arabic" w:cs="Simplified Arabic"/>
          <w:sz w:val="28"/>
          <w:szCs w:val="28"/>
          <w:rtl/>
          <w:lang w:bidi="ar-EG"/>
        </w:rPr>
        <w:footnoteReference w:id="119"/>
      </w:r>
      <w:r w:rsidR="00ED19A5" w:rsidRPr="009C52D0">
        <w:rPr>
          <w:rFonts w:ascii="Simplified Arabic" w:hAnsi="Simplified Arabic" w:cs="Simplified Arabic" w:hint="cs"/>
          <w:sz w:val="28"/>
          <w:szCs w:val="28"/>
          <w:rtl/>
          <w:lang w:bidi="ar-EG"/>
        </w:rPr>
        <w:t xml:space="preserve"> التركي وأمره أن يتخلص من سيما الطويل ولكنه أساء السيرة وأنشغل في ملذاته ولم يحقق ما كان يرجوه الخليفة بل تسبب في </w:t>
      </w:r>
      <w:r w:rsidR="008118C1">
        <w:rPr>
          <w:rFonts w:ascii="Simplified Arabic" w:hAnsi="Simplified Arabic" w:cs="Simplified Arabic" w:hint="cs"/>
          <w:sz w:val="28"/>
          <w:szCs w:val="28"/>
          <w:rtl/>
          <w:lang w:bidi="ar-EG"/>
        </w:rPr>
        <w:t>نكب</w:t>
      </w:r>
      <w:r w:rsidR="005913F2">
        <w:rPr>
          <w:rFonts w:ascii="Simplified Arabic" w:hAnsi="Simplified Arabic" w:cs="Simplified Arabic" w:hint="cs"/>
          <w:sz w:val="28"/>
          <w:szCs w:val="28"/>
          <w:rtl/>
          <w:lang w:bidi="ar-EG"/>
        </w:rPr>
        <w:t xml:space="preserve">ة أُلحقت بسكان حصن اللؤلؤة فقد أخر الميرة والأرزاق فلم يستطعوا الصمود أمام هجمات البيزنطيين فكتبوا إلى سكان طرسوس يخبروهم </w:t>
      </w:r>
      <w:r w:rsidR="00A366A7">
        <w:rPr>
          <w:rFonts w:ascii="Simplified Arabic" w:hAnsi="Simplified Arabic" w:cs="Simplified Arabic" w:hint="cs"/>
          <w:sz w:val="28"/>
          <w:szCs w:val="28"/>
          <w:rtl/>
          <w:lang w:bidi="ar-EG"/>
        </w:rPr>
        <w:t xml:space="preserve">بأنهم سيقومون </w:t>
      </w:r>
      <w:r w:rsidR="00E14100">
        <w:rPr>
          <w:rFonts w:ascii="Simplified Arabic" w:hAnsi="Simplified Arabic" w:cs="Simplified Arabic" w:hint="cs"/>
          <w:sz w:val="28"/>
          <w:szCs w:val="28"/>
          <w:rtl/>
          <w:lang w:bidi="ar-EG"/>
        </w:rPr>
        <w:t xml:space="preserve">بتسليم الحصن للبيزنطيين إن لم تصل أُعطياتهم فأرسلوا إليهم خمسة عشر ألف دينار بواسطة أرخوز ولكنه أخذها لنفسه مما أضطرهم لتسليم القلعة إلى البيزنطيين فثار سكان طرسوس ضد أرخوز وقوى شوكة البيزنطيين وقاتلوا حملة إسلامية من أربعة آلاف مقاتل من أهل الثغور الشامية وأسروا قائدهم </w:t>
      </w:r>
      <w:r w:rsidR="00903D0E">
        <w:rPr>
          <w:rStyle w:val="FootnoteReference"/>
          <w:rFonts w:ascii="Simplified Arabic" w:hAnsi="Simplified Arabic" w:cs="Simplified Arabic"/>
          <w:sz w:val="28"/>
          <w:szCs w:val="28"/>
          <w:rtl/>
          <w:lang w:bidi="ar-EG"/>
        </w:rPr>
        <w:footnoteReference w:id="120"/>
      </w:r>
      <w:r w:rsidR="00903D0E">
        <w:rPr>
          <w:rFonts w:ascii="Simplified Arabic" w:hAnsi="Simplified Arabic" w:cs="Simplified Arabic"/>
          <w:sz w:val="28"/>
          <w:szCs w:val="28"/>
          <w:lang w:bidi="ar-EG"/>
        </w:rPr>
        <w:t xml:space="preserve"> </w:t>
      </w:r>
      <w:r w:rsidR="00E14100">
        <w:rPr>
          <w:rFonts w:ascii="Simplified Arabic" w:hAnsi="Simplified Arabic" w:cs="Simplified Arabic" w:hint="cs"/>
          <w:sz w:val="28"/>
          <w:szCs w:val="28"/>
          <w:rtl/>
          <w:lang w:bidi="ar-EG"/>
        </w:rPr>
        <w:t xml:space="preserve">عبد الله بن رشيد بن كاوس ، مما أثار غضب الخليفة وأقتنع بإعادة تسليم المنطقة إلى أحمد بن طولون فرُدت إليه ولاية الثغور مرة أخرى ، وفي سنة 264 ه / 787 م </w:t>
      </w:r>
      <w:r w:rsidR="00197180">
        <w:rPr>
          <w:rFonts w:ascii="Simplified Arabic" w:hAnsi="Simplified Arabic" w:cs="Simplified Arabic" w:hint="cs"/>
          <w:sz w:val="28"/>
          <w:szCs w:val="28"/>
          <w:rtl/>
          <w:lang w:bidi="ar-EG"/>
        </w:rPr>
        <w:t xml:space="preserve">، ودخل أنطاكية وقتل سيما في صفر سنة 265ه /       </w:t>
      </w:r>
      <w:r w:rsidR="007232D4">
        <w:rPr>
          <w:rFonts w:ascii="Simplified Arabic" w:hAnsi="Simplified Arabic" w:cs="Simplified Arabic" w:hint="cs"/>
          <w:sz w:val="28"/>
          <w:szCs w:val="28"/>
          <w:rtl/>
          <w:lang w:bidi="ar-EG"/>
        </w:rPr>
        <w:t>واستباح أمواله ورجاله</w:t>
      </w:r>
      <w:r w:rsidR="00D615C4">
        <w:rPr>
          <w:rFonts w:ascii="Simplified Arabic" w:hAnsi="Simplified Arabic" w:cs="Simplified Arabic" w:hint="cs"/>
          <w:sz w:val="28"/>
          <w:szCs w:val="28"/>
          <w:rtl/>
          <w:lang w:bidi="ar-EG"/>
        </w:rPr>
        <w:t xml:space="preserve"> </w:t>
      </w:r>
      <w:r w:rsidR="00D615C4">
        <w:rPr>
          <w:rStyle w:val="FootnoteReference"/>
          <w:rFonts w:ascii="Simplified Arabic" w:hAnsi="Simplified Arabic" w:cs="Simplified Arabic"/>
          <w:sz w:val="28"/>
          <w:szCs w:val="28"/>
          <w:rtl/>
          <w:lang w:bidi="ar-EG"/>
        </w:rPr>
        <w:footnoteReference w:id="121"/>
      </w:r>
      <w:r w:rsidR="00D615C4">
        <w:rPr>
          <w:rFonts w:ascii="Simplified Arabic" w:hAnsi="Simplified Arabic" w:cs="Simplified Arabic" w:hint="cs"/>
          <w:sz w:val="28"/>
          <w:szCs w:val="28"/>
          <w:rtl/>
          <w:lang w:bidi="ar-EG"/>
        </w:rPr>
        <w:t xml:space="preserve"> </w:t>
      </w:r>
      <w:r w:rsidR="007232D4">
        <w:rPr>
          <w:rFonts w:ascii="Simplified Arabic" w:hAnsi="Simplified Arabic" w:cs="Simplified Arabic" w:hint="cs"/>
          <w:sz w:val="28"/>
          <w:szCs w:val="28"/>
          <w:rtl/>
          <w:lang w:bidi="ar-EG"/>
        </w:rPr>
        <w:t xml:space="preserve">، وبعد ذلك </w:t>
      </w:r>
      <w:r w:rsidR="00E14100">
        <w:rPr>
          <w:rFonts w:ascii="Simplified Arabic" w:hAnsi="Simplified Arabic" w:cs="Simplified Arabic" w:hint="cs"/>
          <w:sz w:val="28"/>
          <w:szCs w:val="28"/>
          <w:rtl/>
          <w:lang w:bidi="ar-EG"/>
        </w:rPr>
        <w:t>حاول ابن طولون توطيد علاقته بالروم وسار إلى الشام واتصل بالروم بعلاقات ودية مما جعلهم يرحبون بذلك ويقدمون عربون الود والصداقة بإطلاق سراح عبد الله بن رشيد بن كاوس عامل الثغور ، كما أطلقوا سراح عدد كبير من الأسرى</w:t>
      </w:r>
      <w:r w:rsidR="00C21730">
        <w:rPr>
          <w:rFonts w:ascii="Simplified Arabic" w:hAnsi="Simplified Arabic" w:cs="Simplified Arabic"/>
          <w:sz w:val="28"/>
          <w:szCs w:val="28"/>
          <w:lang w:bidi="ar-EG"/>
        </w:rPr>
        <w:t xml:space="preserve"> </w:t>
      </w:r>
      <w:r w:rsidR="00C21730">
        <w:rPr>
          <w:rStyle w:val="FootnoteReference"/>
          <w:rFonts w:ascii="Simplified Arabic" w:hAnsi="Simplified Arabic" w:cs="Simplified Arabic"/>
          <w:sz w:val="28"/>
          <w:szCs w:val="28"/>
          <w:lang w:bidi="ar-EG"/>
        </w:rPr>
        <w:footnoteReference w:id="122"/>
      </w:r>
      <w:r w:rsidR="00E14100">
        <w:rPr>
          <w:rFonts w:ascii="Simplified Arabic" w:hAnsi="Simplified Arabic" w:cs="Simplified Arabic" w:hint="cs"/>
          <w:sz w:val="28"/>
          <w:szCs w:val="28"/>
          <w:rtl/>
          <w:lang w:bidi="ar-EG"/>
        </w:rPr>
        <w:t xml:space="preserve"> . </w:t>
      </w:r>
    </w:p>
    <w:p w:rsidR="0050293E" w:rsidRPr="001373D4" w:rsidRDefault="0050293E" w:rsidP="000E5450">
      <w:pPr>
        <w:bidi/>
        <w:rPr>
          <w:rFonts w:ascii="Simplified Arabic" w:hAnsi="Simplified Arabic" w:cs="Simplified Arabic"/>
          <w:b/>
          <w:bCs/>
          <w:sz w:val="28"/>
          <w:szCs w:val="28"/>
          <w:rtl/>
          <w:lang w:bidi="ar-EG"/>
        </w:rPr>
      </w:pPr>
      <w:r w:rsidRPr="001373D4">
        <w:rPr>
          <w:rFonts w:ascii="Simplified Arabic" w:hAnsi="Simplified Arabic" w:cs="Simplified Arabic" w:hint="cs"/>
          <w:b/>
          <w:bCs/>
          <w:sz w:val="28"/>
          <w:szCs w:val="28"/>
          <w:rtl/>
          <w:lang w:bidi="ar-EG"/>
        </w:rPr>
        <w:t xml:space="preserve">سبي مدينة لبدة : </w:t>
      </w:r>
    </w:p>
    <w:p w:rsidR="003B065C" w:rsidRPr="008118C1" w:rsidRDefault="0050293E" w:rsidP="008118C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بعدما قام ابن طولون بتولية ابنه العباس نائبًا عن مصر استبدل حاله وبدأ بالإنقلاب على والده في محاولة للتخلص منه فقد كان يستمع إلى أقوال حاشيته ، كما حاول التخلص من الوزير الواسطي ولكنه انتبه إلى خيانته وارسل إلى ابن طولون يحذره فطلب منه ابن طولون أن يقوم بمسايرة العباس لحين وصوله إلى مصر فأطلع العباس على الرسائل التي بينه وبين ابن طولون فقرر الذهاب للإسكندرية بحجة أنه يريد أن يتصدى </w:t>
      </w:r>
      <w:r>
        <w:rPr>
          <w:rFonts w:ascii="Simplified Arabic" w:hAnsi="Simplified Arabic" w:cs="Simplified Arabic" w:hint="cs"/>
          <w:sz w:val="28"/>
          <w:szCs w:val="28"/>
          <w:rtl/>
          <w:lang w:bidi="ar-EG"/>
        </w:rPr>
        <w:lastRenderedPageBreak/>
        <w:t>للبيزنطيين ثم انتقل إلى برقة ليكون بعيدًا عن مصر</w:t>
      </w:r>
      <w:r w:rsidR="00AC762E">
        <w:rPr>
          <w:rFonts w:ascii="Simplified Arabic" w:hAnsi="Simplified Arabic" w:cs="Simplified Arabic" w:hint="cs"/>
          <w:sz w:val="28"/>
          <w:szCs w:val="28"/>
          <w:rtl/>
          <w:lang w:bidi="ar-EG"/>
        </w:rPr>
        <w:t xml:space="preserve"> وذلك في 265 ه / 878 م </w:t>
      </w:r>
      <w:r>
        <w:rPr>
          <w:rFonts w:ascii="Simplified Arabic" w:hAnsi="Simplified Arabic" w:cs="Simplified Arabic" w:hint="cs"/>
          <w:sz w:val="28"/>
          <w:szCs w:val="28"/>
          <w:rtl/>
          <w:lang w:bidi="ar-EG"/>
        </w:rPr>
        <w:t xml:space="preserve"> ورفض الرجوع إلى مصر رغم محاولات ابن طولون في اقناعه للعودة إلى مصر ثم ذهب إلى افريقيه وادعى أن الخليفة المعتمد ولاه عليها فرحب به أحمد بن إبراهيم بن الأغلب وإلياس بن منصور الزناتي رئيس الأباضية </w:t>
      </w:r>
      <w:r w:rsidR="00996CFC">
        <w:rPr>
          <w:rFonts w:ascii="Simplified Arabic" w:hAnsi="Simplified Arabic" w:cs="Simplified Arabic" w:hint="cs"/>
          <w:sz w:val="28"/>
          <w:szCs w:val="28"/>
          <w:rtl/>
          <w:lang w:bidi="ar-EG"/>
        </w:rPr>
        <w:t>ولكن العباس وحاشيته أساؤا إلى السكان ونهبوا مدينة لبدة</w:t>
      </w:r>
      <w:r w:rsidR="002450EF">
        <w:rPr>
          <w:rFonts w:ascii="Simplified Arabic" w:hAnsi="Simplified Arabic" w:cs="Simplified Arabic"/>
          <w:sz w:val="28"/>
          <w:szCs w:val="28"/>
          <w:lang w:bidi="ar-EG"/>
        </w:rPr>
        <w:t xml:space="preserve"> </w:t>
      </w:r>
      <w:r w:rsidR="002450EF">
        <w:rPr>
          <w:rStyle w:val="FootnoteReference"/>
          <w:rFonts w:ascii="Simplified Arabic" w:hAnsi="Simplified Arabic" w:cs="Simplified Arabic"/>
          <w:sz w:val="28"/>
          <w:szCs w:val="28"/>
          <w:lang w:bidi="ar-EG"/>
        </w:rPr>
        <w:footnoteReference w:id="123"/>
      </w:r>
      <w:r w:rsidR="00996CFC">
        <w:rPr>
          <w:rFonts w:ascii="Simplified Arabic" w:hAnsi="Simplified Arabic" w:cs="Simplified Arabic" w:hint="cs"/>
          <w:sz w:val="28"/>
          <w:szCs w:val="28"/>
          <w:rtl/>
          <w:lang w:bidi="ar-EG"/>
        </w:rPr>
        <w:t xml:space="preserve"> ودخلوا حصنها وقتلوا الرجال وسبوا النساء وقاموا بتهديد ابن الأغلب وإلياس فغضوا لذلك وقامت معركة بينهم انتهت بهزيمة العباس وهروبه من المعركة واضطر للإنسحاب إلى برقة وبذلك فشلت كل المحاولات لعودته إلى مصر ، مما اضطر ابن طولون إلى إرسال حملة عسكرية لتأديبه وذهب ابن طولون إلى الإسكندرية ، وقد تمكن قائد الحملة من استمالة اصحاب العباس إلى جانبه مما اضعف من قوته وتمكن من اسره </w:t>
      </w:r>
      <w:r w:rsidR="00AC762E">
        <w:rPr>
          <w:rFonts w:ascii="Simplified Arabic" w:hAnsi="Simplified Arabic" w:cs="Simplified Arabic" w:hint="cs"/>
          <w:sz w:val="28"/>
          <w:szCs w:val="28"/>
          <w:rtl/>
          <w:lang w:bidi="ar-EG"/>
        </w:rPr>
        <w:t xml:space="preserve"> سنة 267 ه / 881 م </w:t>
      </w:r>
      <w:r w:rsidR="00996CFC">
        <w:rPr>
          <w:rFonts w:ascii="Simplified Arabic" w:hAnsi="Simplified Arabic" w:cs="Simplified Arabic" w:hint="cs"/>
          <w:sz w:val="28"/>
          <w:szCs w:val="28"/>
          <w:rtl/>
          <w:lang w:bidi="ar-EG"/>
        </w:rPr>
        <w:t>واحضاره لإبن طولون وطيف به في إرجاء المدينة وتم ضربه بالمقارع ثم اعتقله والده في داره ، أما أصحاب العباس فقد صدرت الأوامر بقطع أيديهم وارجلهم</w:t>
      </w:r>
      <w:r w:rsidR="00AC762E">
        <w:rPr>
          <w:rFonts w:ascii="Simplified Arabic" w:hAnsi="Simplified Arabic" w:cs="Simplified Arabic" w:hint="cs"/>
          <w:sz w:val="28"/>
          <w:szCs w:val="28"/>
          <w:rtl/>
          <w:lang w:bidi="ar-EG"/>
        </w:rPr>
        <w:t xml:space="preserve"> ورميهم</w:t>
      </w:r>
      <w:r w:rsidR="00996CFC">
        <w:rPr>
          <w:rFonts w:ascii="Simplified Arabic" w:hAnsi="Simplified Arabic" w:cs="Simplified Arabic" w:hint="cs"/>
          <w:sz w:val="28"/>
          <w:szCs w:val="28"/>
          <w:rtl/>
          <w:lang w:bidi="ar-EG"/>
        </w:rPr>
        <w:t xml:space="preserve"> من أعلى دكه في الميدان </w:t>
      </w:r>
      <w:r w:rsidR="00AC762E">
        <w:rPr>
          <w:rFonts w:ascii="Simplified Arabic" w:hAnsi="Simplified Arabic" w:cs="Simplified Arabic" w:hint="cs"/>
          <w:sz w:val="28"/>
          <w:szCs w:val="28"/>
          <w:rtl/>
          <w:lang w:bidi="ar-EG"/>
        </w:rPr>
        <w:t>إلى الأ</w:t>
      </w:r>
      <w:r w:rsidR="00FD4945">
        <w:rPr>
          <w:rFonts w:ascii="Simplified Arabic" w:hAnsi="Simplified Arabic" w:cs="Simplified Arabic" w:hint="cs"/>
          <w:sz w:val="28"/>
          <w:szCs w:val="28"/>
          <w:rtl/>
          <w:lang w:bidi="ar-EG"/>
        </w:rPr>
        <w:t>رض ف</w:t>
      </w:r>
      <w:r w:rsidR="00C87EF2">
        <w:rPr>
          <w:rFonts w:ascii="Simplified Arabic" w:hAnsi="Simplified Arabic" w:cs="Simplified Arabic" w:hint="cs"/>
          <w:sz w:val="28"/>
          <w:szCs w:val="28"/>
          <w:rtl/>
          <w:lang w:bidi="ar-EG"/>
        </w:rPr>
        <w:t>قتلوا وبذلك تخلص من خطرهم</w:t>
      </w:r>
      <w:r w:rsidR="00AC762E">
        <w:rPr>
          <w:rStyle w:val="FootnoteReference"/>
          <w:rFonts w:ascii="Simplified Arabic" w:hAnsi="Simplified Arabic" w:cs="Simplified Arabic"/>
          <w:sz w:val="28"/>
          <w:szCs w:val="28"/>
          <w:rtl/>
          <w:lang w:bidi="ar-EG"/>
        </w:rPr>
        <w:footnoteReference w:id="124"/>
      </w:r>
    </w:p>
    <w:p w:rsidR="00F62194" w:rsidRDefault="00944E72" w:rsidP="00954C03">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عهد أبو الجيش خمارويه بن أحمد بن طولون ( 270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282 ه / 883 </w:t>
      </w:r>
      <w:r w:rsidR="00431C4A">
        <w:rPr>
          <w:rFonts w:ascii="Simplified Arabic" w:hAnsi="Simplified Arabic" w:cs="Simplified Arabic"/>
          <w:sz w:val="28"/>
          <w:szCs w:val="28"/>
          <w:rtl/>
          <w:lang w:bidi="ar-EG"/>
        </w:rPr>
        <w:t>–</w:t>
      </w:r>
      <w:r w:rsidR="00431C4A">
        <w:rPr>
          <w:rFonts w:ascii="Simplified Arabic" w:hAnsi="Simplified Arabic" w:cs="Simplified Arabic" w:hint="cs"/>
          <w:sz w:val="28"/>
          <w:szCs w:val="28"/>
          <w:rtl/>
          <w:lang w:bidi="ar-EG"/>
        </w:rPr>
        <w:t xml:space="preserve"> 895 م ) تم عقد هدنة مع الأمبراطور البيزنطي ليو السادس ( 263 </w:t>
      </w:r>
      <w:r w:rsidR="00431C4A">
        <w:rPr>
          <w:rFonts w:ascii="Simplified Arabic" w:hAnsi="Simplified Arabic" w:cs="Simplified Arabic"/>
          <w:sz w:val="28"/>
          <w:szCs w:val="28"/>
          <w:rtl/>
          <w:lang w:bidi="ar-EG"/>
        </w:rPr>
        <w:t>–</w:t>
      </w:r>
      <w:r w:rsidR="00431C4A">
        <w:rPr>
          <w:rFonts w:ascii="Simplified Arabic" w:hAnsi="Simplified Arabic" w:cs="Simplified Arabic" w:hint="cs"/>
          <w:sz w:val="28"/>
          <w:szCs w:val="28"/>
          <w:rtl/>
          <w:lang w:bidi="ar-EG"/>
        </w:rPr>
        <w:t xml:space="preserve"> 300 ه / 886 -912 </w:t>
      </w:r>
      <w:r w:rsidR="008131BE">
        <w:rPr>
          <w:rFonts w:ascii="Simplified Arabic" w:hAnsi="Simplified Arabic" w:cs="Simplified Arabic" w:hint="cs"/>
          <w:sz w:val="28"/>
          <w:szCs w:val="28"/>
          <w:rtl/>
          <w:lang w:bidi="ar-EG"/>
        </w:rPr>
        <w:t xml:space="preserve">م ) وتم الأتفاق بينهم على إجراء فداء للأسرى سنة 282 ه / 895 م ، ولكن قتل أبو الجيش خمارويه في دمشق في ذي القعدة من عام 282 ه / 895 م ، وتولى ابنه جيش بن خمارويه إمارة مصر والشام بعده </w:t>
      </w:r>
      <w:r w:rsidR="00C87EF2">
        <w:rPr>
          <w:rFonts w:ascii="Simplified Arabic" w:hAnsi="Simplified Arabic" w:cs="Simplified Arabic" w:hint="cs"/>
          <w:sz w:val="28"/>
          <w:szCs w:val="28"/>
          <w:rtl/>
          <w:lang w:bidi="ar-EG"/>
        </w:rPr>
        <w:t xml:space="preserve">وقام بإتمام ذلك الفداء مع الروم </w:t>
      </w:r>
      <w:r w:rsidR="008131BE">
        <w:rPr>
          <w:rFonts w:ascii="Simplified Arabic" w:hAnsi="Simplified Arabic" w:cs="Simplified Arabic" w:hint="cs"/>
          <w:sz w:val="28"/>
          <w:szCs w:val="28"/>
          <w:rtl/>
          <w:lang w:bidi="ar-EG"/>
        </w:rPr>
        <w:t>البيزنطيين فأسند إلى أحمد بن طغان أمير الثغور الشامية وأنطاكية إتمام تلك المهمة لذلك عرف بفداء ابن طغان وتمت عملية الفداء في شعبان عام 283 ه / 896 م على نهر اللامس</w:t>
      </w:r>
      <w:r w:rsidR="009E47CC">
        <w:rPr>
          <w:rFonts w:ascii="Simplified Arabic" w:hAnsi="Simplified Arabic" w:cs="Simplified Arabic"/>
          <w:sz w:val="28"/>
          <w:szCs w:val="28"/>
          <w:lang w:bidi="ar-EG"/>
        </w:rPr>
        <w:t xml:space="preserve"> </w:t>
      </w:r>
      <w:r w:rsidR="009E47CC">
        <w:rPr>
          <w:rFonts w:ascii="Simplified Arabic" w:hAnsi="Simplified Arabic" w:cs="Simplified Arabic" w:hint="cs"/>
          <w:sz w:val="28"/>
          <w:szCs w:val="28"/>
          <w:rtl/>
          <w:lang w:bidi="ar-EG"/>
        </w:rPr>
        <w:t xml:space="preserve"> ( </w:t>
      </w:r>
      <w:proofErr w:type="spellStart"/>
      <w:r w:rsidR="009E47CC">
        <w:rPr>
          <w:rFonts w:ascii="Simplified Arabic" w:hAnsi="Simplified Arabic" w:cs="Simplified Arabic"/>
          <w:sz w:val="28"/>
          <w:szCs w:val="28"/>
          <w:lang w:bidi="ar-EG"/>
        </w:rPr>
        <w:t>Lamos</w:t>
      </w:r>
      <w:proofErr w:type="spellEnd"/>
      <w:r w:rsidR="009E47CC">
        <w:rPr>
          <w:rFonts w:ascii="Simplified Arabic" w:hAnsi="Simplified Arabic" w:cs="Simplified Arabic" w:hint="cs"/>
          <w:sz w:val="28"/>
          <w:szCs w:val="28"/>
          <w:rtl/>
          <w:lang w:bidi="ar-EG"/>
        </w:rPr>
        <w:t xml:space="preserve"> ) </w:t>
      </w:r>
      <w:r w:rsidR="008131BE">
        <w:rPr>
          <w:rFonts w:ascii="Simplified Arabic" w:hAnsi="Simplified Arabic" w:cs="Simplified Arabic" w:hint="cs"/>
          <w:sz w:val="28"/>
          <w:szCs w:val="28"/>
          <w:rtl/>
          <w:lang w:bidi="ar-EG"/>
        </w:rPr>
        <w:t xml:space="preserve">وكان عدد </w:t>
      </w:r>
      <w:r w:rsidR="008131BE">
        <w:rPr>
          <w:rFonts w:ascii="Simplified Arabic" w:hAnsi="Simplified Arabic" w:cs="Simplified Arabic" w:hint="cs"/>
          <w:sz w:val="28"/>
          <w:szCs w:val="28"/>
          <w:rtl/>
          <w:lang w:bidi="ar-EG"/>
        </w:rPr>
        <w:lastRenderedPageBreak/>
        <w:t xml:space="preserve">الأسرى الذين تم فديهم من المسلمين في عشرة </w:t>
      </w:r>
      <w:r w:rsidR="00431C4A">
        <w:rPr>
          <w:rFonts w:ascii="Simplified Arabic" w:hAnsi="Simplified Arabic" w:cs="Simplified Arabic" w:hint="cs"/>
          <w:sz w:val="28"/>
          <w:szCs w:val="28"/>
          <w:rtl/>
          <w:lang w:bidi="ar-EG"/>
        </w:rPr>
        <w:t xml:space="preserve"> </w:t>
      </w:r>
      <w:r w:rsidR="008131BE">
        <w:rPr>
          <w:rFonts w:ascii="Simplified Arabic" w:hAnsi="Simplified Arabic" w:cs="Simplified Arabic" w:hint="cs"/>
          <w:sz w:val="28"/>
          <w:szCs w:val="28"/>
          <w:rtl/>
          <w:lang w:bidi="ar-EG"/>
        </w:rPr>
        <w:t xml:space="preserve">أيام ألفين وأربعمائة وخمسة وتسعين من ذكر وأنثى وقيل ثلاثة آلاف رجل وقال ابن الأثير ألفين وخمسمائة وأربعة أنفس . </w:t>
      </w:r>
      <w:r w:rsidR="00814A98">
        <w:rPr>
          <w:rStyle w:val="FootnoteReference"/>
          <w:rFonts w:ascii="Simplified Arabic" w:hAnsi="Simplified Arabic" w:cs="Simplified Arabic"/>
          <w:sz w:val="28"/>
          <w:szCs w:val="28"/>
          <w:rtl/>
          <w:lang w:bidi="ar-EG"/>
        </w:rPr>
        <w:footnoteReference w:id="125"/>
      </w:r>
    </w:p>
    <w:p w:rsidR="003B065C" w:rsidRPr="003B065C" w:rsidRDefault="003B065C" w:rsidP="00DD6BED">
      <w:pPr>
        <w:bidi/>
        <w:rPr>
          <w:rFonts w:ascii="Simplified Arabic" w:hAnsi="Simplified Arabic" w:cs="Simplified Arabic"/>
          <w:b/>
          <w:bCs/>
          <w:sz w:val="28"/>
          <w:szCs w:val="28"/>
          <w:u w:val="single"/>
          <w:rtl/>
          <w:lang w:bidi="ar-EG"/>
        </w:rPr>
      </w:pPr>
      <w:r>
        <w:rPr>
          <w:rFonts w:ascii="Simplified Arabic" w:hAnsi="Simplified Arabic" w:cs="Simplified Arabic" w:hint="cs"/>
          <w:b/>
          <w:bCs/>
          <w:sz w:val="28"/>
          <w:szCs w:val="28"/>
          <w:u w:val="single"/>
          <w:rtl/>
          <w:lang w:bidi="ar-EG"/>
        </w:rPr>
        <w:t xml:space="preserve">السبي في عهد </w:t>
      </w:r>
      <w:r w:rsidRPr="003B065C">
        <w:rPr>
          <w:rFonts w:ascii="Simplified Arabic" w:hAnsi="Simplified Arabic" w:cs="Simplified Arabic"/>
          <w:b/>
          <w:bCs/>
          <w:sz w:val="28"/>
          <w:szCs w:val="28"/>
          <w:u w:val="single"/>
          <w:rtl/>
          <w:lang w:bidi="ar-EG"/>
        </w:rPr>
        <w:t>الدولة الإخشيدية ( 323 هـ  -  935 م  /  358 هـ  - 969 م ) :</w:t>
      </w:r>
    </w:p>
    <w:p w:rsidR="00B26130" w:rsidRPr="00B26130" w:rsidRDefault="00B26130" w:rsidP="000B306D">
      <w:pPr>
        <w:bidi/>
        <w:jc w:val="both"/>
        <w:rPr>
          <w:rFonts w:ascii="Simplified Arabic" w:hAnsi="Simplified Arabic" w:cs="Simplified Arabic"/>
          <w:sz w:val="28"/>
          <w:szCs w:val="28"/>
          <w:rtl/>
          <w:lang w:bidi="ar-EG"/>
        </w:rPr>
      </w:pPr>
      <w:r w:rsidRPr="00B26130">
        <w:rPr>
          <w:rFonts w:ascii="Simplified Arabic" w:hAnsi="Simplified Arabic" w:cs="Simplified Arabic"/>
          <w:sz w:val="28"/>
          <w:szCs w:val="28"/>
          <w:rtl/>
        </w:rPr>
        <w:t>بعد سقوط الدولة الطولونية سنة 29</w:t>
      </w:r>
      <w:r w:rsidRPr="00B26130">
        <w:rPr>
          <w:rFonts w:ascii="Simplified Arabic" w:hAnsi="Simplified Arabic" w:cs="Simplified Arabic" w:hint="cs"/>
          <w:sz w:val="28"/>
          <w:szCs w:val="28"/>
          <w:rtl/>
        </w:rPr>
        <w:t>2</w:t>
      </w:r>
      <w:r w:rsidRPr="00B26130">
        <w:rPr>
          <w:rFonts w:ascii="Simplified Arabic" w:hAnsi="Simplified Arabic" w:cs="Simplified Arabic"/>
          <w:sz w:val="28"/>
          <w:szCs w:val="28"/>
          <w:rtl/>
        </w:rPr>
        <w:t xml:space="preserve"> هـ / 905 م على يد القائد العباسي محمد بن سليمان الكاتب </w:t>
      </w:r>
      <w:r>
        <w:rPr>
          <w:rStyle w:val="FootnoteReference"/>
          <w:rFonts w:ascii="Simplified Arabic" w:hAnsi="Simplified Arabic" w:cs="Simplified Arabic"/>
          <w:sz w:val="28"/>
          <w:szCs w:val="28"/>
        </w:rPr>
        <w:footnoteReference w:customMarkFollows="1" w:id="126"/>
        <w:t>1</w:t>
      </w:r>
      <w:r w:rsidRPr="00B26130">
        <w:rPr>
          <w:rFonts w:ascii="Simplified Arabic" w:hAnsi="Simplified Arabic" w:cs="Simplified Arabic" w:hint="cs"/>
          <w:sz w:val="28"/>
          <w:szCs w:val="28"/>
          <w:vertAlign w:val="superscript"/>
          <w:rtl/>
        </w:rPr>
        <w:t xml:space="preserve"> </w:t>
      </w:r>
      <w:r w:rsidRPr="00B26130">
        <w:rPr>
          <w:rFonts w:ascii="Simplified Arabic" w:hAnsi="Simplified Arabic" w:cs="Simplified Arabic"/>
          <w:sz w:val="28"/>
          <w:szCs w:val="28"/>
          <w:rtl/>
        </w:rPr>
        <w:t xml:space="preserve">عادت مصر تابعة تبعية كاملة للخلافة العباسية </w:t>
      </w:r>
      <w:r>
        <w:rPr>
          <w:rStyle w:val="FootnoteReference"/>
          <w:rFonts w:ascii="Simplified Arabic" w:hAnsi="Simplified Arabic" w:cs="Simplified Arabic"/>
          <w:sz w:val="28"/>
          <w:szCs w:val="28"/>
        </w:rPr>
        <w:footnoteReference w:customMarkFollows="1" w:id="127"/>
        <w:t>2</w:t>
      </w:r>
      <w:r w:rsidRPr="00B26130">
        <w:rPr>
          <w:rFonts w:ascii="Simplified Arabic" w:hAnsi="Simplified Arabic" w:cs="Simplified Arabic"/>
          <w:sz w:val="28"/>
          <w:szCs w:val="28"/>
          <w:rtl/>
        </w:rPr>
        <w:t xml:space="preserve"> وكان الدرس الذي تلقته الدولة العباسية على أيدي الأسرة الطولونية قد نبه الخلفاء إلى أن مصر قاعدة اقتصادية وعسكرية كبرى ولذلك يجب السيطرة عليها من خلال كثرة تعيين الولاة وتغيرهم واقتطاع جزء من اختصاصاتهم ومنحه إلى صاحب الخراج الذي يعينه الخليفة مباشرة ولايتبع للوالي </w:t>
      </w:r>
      <w:r w:rsidRPr="00B26130">
        <w:rPr>
          <w:rFonts w:ascii="Simplified Arabic" w:hAnsi="Simplified Arabic" w:cs="Simplified Arabic" w:hint="cs"/>
          <w:sz w:val="28"/>
          <w:szCs w:val="28"/>
          <w:rtl/>
        </w:rPr>
        <w:t>.</w:t>
      </w:r>
    </w:p>
    <w:p w:rsidR="00B26130" w:rsidRPr="00B26130" w:rsidRDefault="00B26130" w:rsidP="000B306D">
      <w:pPr>
        <w:bidi/>
        <w:jc w:val="both"/>
        <w:rPr>
          <w:rFonts w:ascii="Simplified Arabic" w:hAnsi="Simplified Arabic" w:cs="Simplified Arabic"/>
          <w:sz w:val="28"/>
          <w:szCs w:val="28"/>
          <w:rtl/>
        </w:rPr>
      </w:pPr>
      <w:r w:rsidRPr="00B26130">
        <w:rPr>
          <w:rFonts w:ascii="Simplified Arabic" w:hAnsi="Simplified Arabic" w:cs="Simplified Arabic" w:hint="cs"/>
          <w:sz w:val="28"/>
          <w:szCs w:val="28"/>
          <w:rtl/>
        </w:rPr>
        <w:t>تولى</w:t>
      </w:r>
      <w:r w:rsidRPr="00B26130">
        <w:rPr>
          <w:rFonts w:ascii="Simplified Arabic" w:hAnsi="Simplified Arabic" w:cs="Simplified Arabic"/>
          <w:sz w:val="28"/>
          <w:szCs w:val="28"/>
          <w:rtl/>
        </w:rPr>
        <w:t xml:space="preserve"> </w:t>
      </w:r>
      <w:r w:rsidRPr="00B26130">
        <w:rPr>
          <w:rFonts w:ascii="Simplified Arabic" w:hAnsi="Simplified Arabic" w:cs="Simplified Arabic" w:hint="cs"/>
          <w:sz w:val="28"/>
          <w:szCs w:val="28"/>
          <w:rtl/>
        </w:rPr>
        <w:t>مصر</w:t>
      </w:r>
      <w:r w:rsidRPr="00B26130">
        <w:rPr>
          <w:rFonts w:ascii="Simplified Arabic" w:hAnsi="Simplified Arabic" w:cs="Simplified Arabic"/>
          <w:sz w:val="28"/>
          <w:szCs w:val="28"/>
          <w:rtl/>
        </w:rPr>
        <w:t xml:space="preserve"> منذ سقوط الدولة الطولونية إلى قيام الدولة الإخشيدية أحد عشر واليًا </w:t>
      </w:r>
      <w:r>
        <w:rPr>
          <w:rStyle w:val="FootnoteReference"/>
          <w:rFonts w:ascii="Simplified Arabic" w:hAnsi="Simplified Arabic" w:cs="Simplified Arabic"/>
          <w:sz w:val="28"/>
          <w:szCs w:val="28"/>
        </w:rPr>
        <w:footnoteReference w:customMarkFollows="1" w:id="128"/>
        <w:t>3</w:t>
      </w:r>
      <w:r w:rsidRPr="00B26130">
        <w:rPr>
          <w:rFonts w:ascii="Simplified Arabic" w:hAnsi="Simplified Arabic" w:cs="Simplified Arabic"/>
          <w:sz w:val="28"/>
          <w:szCs w:val="28"/>
          <w:rtl/>
        </w:rPr>
        <w:t>، فقد حاول الأذكياء من ولاة مصر تثبيت اقدامهم فيها وأكبر من حاول ذلك كان القائد التركي ابو منصور</w:t>
      </w:r>
      <w:r w:rsidRPr="00B26130">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 xml:space="preserve">تكين </w:t>
      </w:r>
      <w:r>
        <w:rPr>
          <w:rStyle w:val="FootnoteReference"/>
          <w:rFonts w:ascii="Simplified Arabic" w:hAnsi="Simplified Arabic" w:cs="Simplified Arabic"/>
          <w:sz w:val="28"/>
          <w:szCs w:val="28"/>
        </w:rPr>
        <w:footnoteReference w:customMarkFollows="1" w:id="129"/>
        <w:t>4</w:t>
      </w:r>
      <w:r w:rsidRPr="00B26130">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 xml:space="preserve">ثم محمد بن طغج الإخشيد إلى أن تمكن بن طغج من أن يؤسس في مصردولة شبه مستقلة ذات قوة لا يستهان بها وأورثها لأربعة من أسرته </w:t>
      </w:r>
      <w:r w:rsidRPr="00B26130">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حكمت الدولة الإخشيدية مصر حكمًا مستقلًا مدة أربع وثلاين عامًا في الفترة ما بين</w:t>
      </w:r>
      <w:r w:rsidR="00DE7AFB">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 xml:space="preserve"> ( 323 هـ / 935 م ، 358هـ / 969 م ) .</w:t>
      </w:r>
    </w:p>
    <w:p w:rsidR="00B917E7" w:rsidRDefault="00CC1FF1" w:rsidP="000B306D">
      <w:pPr>
        <w:bidi/>
        <w:jc w:val="both"/>
        <w:rPr>
          <w:rFonts w:ascii="Simplified Arabic" w:hAnsi="Simplified Arabic" w:cs="Simplified Arabic"/>
          <w:sz w:val="28"/>
          <w:szCs w:val="28"/>
          <w:rtl/>
        </w:rPr>
      </w:pPr>
      <w:r>
        <w:rPr>
          <w:rFonts w:ascii="Simplified Arabic" w:hAnsi="Simplified Arabic" w:cs="Simplified Arabic" w:hint="cs"/>
          <w:sz w:val="28"/>
          <w:szCs w:val="28"/>
          <w:rtl/>
        </w:rPr>
        <w:lastRenderedPageBreak/>
        <w:t>وبعد دخول محمد بن طغج الأخشيد مصر</w:t>
      </w:r>
      <w:r w:rsidR="00170BA1">
        <w:rPr>
          <w:rFonts w:ascii="Simplified Arabic" w:hAnsi="Simplified Arabic" w:cs="Simplified Arabic" w:hint="cs"/>
          <w:sz w:val="28"/>
          <w:szCs w:val="28"/>
          <w:rtl/>
        </w:rPr>
        <w:t xml:space="preserve"> واجه العديد من المتمردين الذين وقفوا ضده منهم</w:t>
      </w:r>
      <w:r w:rsidR="00AC0F0F">
        <w:rPr>
          <w:rFonts w:ascii="Simplified Arabic" w:hAnsi="Simplified Arabic" w:cs="Simplified Arabic" w:hint="cs"/>
          <w:sz w:val="28"/>
          <w:szCs w:val="28"/>
          <w:rtl/>
        </w:rPr>
        <w:t xml:space="preserve"> حبشي</w:t>
      </w:r>
      <w:r>
        <w:rPr>
          <w:rFonts w:ascii="Simplified Arabic" w:hAnsi="Simplified Arabic" w:cs="Simplified Arabic" w:hint="cs"/>
          <w:sz w:val="28"/>
          <w:szCs w:val="28"/>
          <w:rtl/>
        </w:rPr>
        <w:t xml:space="preserve"> بن </w:t>
      </w:r>
      <w:r w:rsidR="00170BA1">
        <w:rPr>
          <w:rFonts w:ascii="Simplified Arabic" w:hAnsi="Simplified Arabic" w:cs="Simplified Arabic" w:hint="cs"/>
          <w:sz w:val="28"/>
          <w:szCs w:val="28"/>
          <w:rtl/>
        </w:rPr>
        <w:t>أحمد قائد القوة المغربية ، وعلى بن بدر قائد أسطول أحمد بن كيغلغ</w:t>
      </w:r>
      <w:r w:rsidR="00A61E6F">
        <w:rPr>
          <w:rFonts w:ascii="Simplified Arabic" w:hAnsi="Simplified Arabic" w:cs="Simplified Arabic" w:hint="cs"/>
          <w:sz w:val="28"/>
          <w:szCs w:val="28"/>
          <w:rtl/>
        </w:rPr>
        <w:t xml:space="preserve"> </w:t>
      </w:r>
      <w:r w:rsidR="00A61E6F">
        <w:rPr>
          <w:rStyle w:val="FootnoteReference"/>
          <w:rFonts w:ascii="Simplified Arabic" w:hAnsi="Simplified Arabic" w:cs="Simplified Arabic"/>
          <w:sz w:val="28"/>
          <w:szCs w:val="28"/>
          <w:rtl/>
        </w:rPr>
        <w:footnoteReference w:id="130"/>
      </w:r>
      <w:r w:rsidR="00170BA1">
        <w:rPr>
          <w:rFonts w:ascii="Simplified Arabic" w:hAnsi="Simplified Arabic" w:cs="Simplified Arabic" w:hint="cs"/>
          <w:sz w:val="28"/>
          <w:szCs w:val="28"/>
          <w:rtl/>
        </w:rPr>
        <w:t xml:space="preserve"> وبعض القادة الآخرين الذين اشتركوا في مناهض</w:t>
      </w:r>
      <w:r w:rsidR="00BE1DFF">
        <w:rPr>
          <w:rFonts w:ascii="Simplified Arabic" w:hAnsi="Simplified Arabic" w:cs="Simplified Arabic" w:hint="cs"/>
          <w:sz w:val="28"/>
          <w:szCs w:val="28"/>
          <w:rtl/>
        </w:rPr>
        <w:t xml:space="preserve">ة محمد بن طغج ، وقد فروا متجهين إلى الشرقية ثم اتجهوا إلى الفيوم ظنًا منهم أن سلطان محمد بن طغج لم يمتد إلى هذه المنطقة ، وأن طبيعة </w:t>
      </w:r>
      <w:r w:rsidR="002F1276">
        <w:rPr>
          <w:rFonts w:ascii="Simplified Arabic" w:hAnsi="Simplified Arabic" w:cs="Simplified Arabic" w:hint="cs"/>
          <w:sz w:val="28"/>
          <w:szCs w:val="28"/>
          <w:rtl/>
        </w:rPr>
        <w:t xml:space="preserve">المكان الجغرافية ستكون عائق أمام أى هجوم ولكن محمد بن طغج أدرك خطورتهم وتيقن من ضرورة التخلص منهم قبل استفحال أمرهم فأرسل إليهم قوة عسكرية بحرية بقيادة صاعد بن كلملم ولكن لم تستطع هذه المراكب أن تبحر في الترعة الموصلة إلى الفيوم وتمكن المتمردين من التصدي لهم والإستيلاء على مراكب الحملة وأسر قائد الحملة وقتله وأبحروا إلى دار صناعة السفن في جزيرة الروضة وأحرقوا المراكب الراسية واتجهوا إلى الإسكندرية ومنها إلى برقة وارسلوا إلى القائم الفاطمي يستنجدون به ويدعوه إلى غزو مصر فأستجاب لهم ولكن محمد بن طغج أبطل </w:t>
      </w:r>
      <w:r w:rsidR="00AC0F0F">
        <w:rPr>
          <w:rFonts w:ascii="Simplified Arabic" w:hAnsi="Simplified Arabic" w:cs="Simplified Arabic" w:hint="cs"/>
          <w:sz w:val="28"/>
          <w:szCs w:val="28"/>
          <w:rtl/>
        </w:rPr>
        <w:t>خطتهم وأرسل إليهم حملة عسكرية كبيرة بقيادة أخيه عبيد الله فلم يستطيعوا مواجهة الحملة وغادروا مصر إلى رماده بين برقة والإسكندرية ومرض حبشي بن أحمد وتوفي فيها عام 324 ه / 936 م .</w:t>
      </w:r>
      <w:r w:rsidR="008F102D">
        <w:rPr>
          <w:rStyle w:val="FootnoteReference"/>
          <w:rFonts w:ascii="Simplified Arabic" w:hAnsi="Simplified Arabic" w:cs="Simplified Arabic"/>
          <w:sz w:val="28"/>
          <w:szCs w:val="28"/>
          <w:rtl/>
        </w:rPr>
        <w:footnoteReference w:id="131"/>
      </w:r>
    </w:p>
    <w:p w:rsidR="007C6286" w:rsidRPr="007526C4" w:rsidRDefault="007C6286" w:rsidP="007C6286">
      <w:pPr>
        <w:bidi/>
        <w:rPr>
          <w:rFonts w:ascii="Simplified Arabic" w:hAnsi="Simplified Arabic" w:cs="Simplified Arabic"/>
          <w:b/>
          <w:bCs/>
          <w:sz w:val="28"/>
          <w:szCs w:val="28"/>
          <w:rtl/>
          <w:lang w:bidi="ar-EG"/>
        </w:rPr>
      </w:pPr>
      <w:r w:rsidRPr="007526C4">
        <w:rPr>
          <w:rFonts w:ascii="Simplified Arabic" w:hAnsi="Simplified Arabic" w:cs="Simplified Arabic" w:hint="cs"/>
          <w:b/>
          <w:bCs/>
          <w:sz w:val="28"/>
          <w:szCs w:val="28"/>
          <w:rtl/>
          <w:lang w:bidi="ar-EG"/>
        </w:rPr>
        <w:t xml:space="preserve">أسر بوتزينت : </w:t>
      </w:r>
    </w:p>
    <w:p w:rsidR="007C6286" w:rsidRPr="00B917E7" w:rsidRDefault="007C6286" w:rsidP="000B306D">
      <w:pPr>
        <w:bidi/>
        <w:jc w:val="both"/>
        <w:rPr>
          <w:rFonts w:ascii="Simplified Arabic" w:hAnsi="Simplified Arabic" w:cs="Simplified Arabic"/>
          <w:sz w:val="28"/>
          <w:szCs w:val="28"/>
          <w:rtl/>
        </w:rPr>
      </w:pPr>
      <w:r w:rsidRPr="007C6286">
        <w:rPr>
          <w:rFonts w:ascii="Simplified Arabic" w:hAnsi="Simplified Arabic" w:cs="Simplified Arabic" w:hint="cs"/>
          <w:sz w:val="28"/>
          <w:szCs w:val="28"/>
          <w:rtl/>
          <w:lang w:bidi="ar-EG"/>
        </w:rPr>
        <w:t xml:space="preserve">في عهد الخليفة الفاطمي القائم حدثت مناوشات للإستيلاء على مصر والتخلص من الدولة الإخشيدية فوجد القائم الفرصة المناسبة بعد أن ثار قادة محمد بن طغج عليه ولجأوا إلى الدولة الفاطمية وسعوا إلى تحريض الخليفة الفاطمي على ضم مصر وهونوا عليه دخولها فأرسل جيشًا بقيادة القائدين الكتاميين يعيش وبوتزنيت وزودهما بالجيش الفاطمي الموجود في افريقية بقيادة زيدان وتمكنوا من السيطرة على الإسكندرية ( 324 ه </w:t>
      </w:r>
      <w:r w:rsidRPr="007C6286">
        <w:rPr>
          <w:rFonts w:ascii="Simplified Arabic" w:hAnsi="Simplified Arabic" w:cs="Simplified Arabic" w:hint="cs"/>
          <w:sz w:val="28"/>
          <w:szCs w:val="28"/>
          <w:rtl/>
          <w:lang w:bidi="ar-EG"/>
        </w:rPr>
        <w:lastRenderedPageBreak/>
        <w:t>/ 936 م ) بقيادة أخاه حسن وقائده صالح بن نافع فاستعادوا المدينة وقتل يعيش في المعركة ووقع بوتزنيت في الأسر وانسحب الجيش الفاطمي إلى برقة</w:t>
      </w:r>
      <w:r>
        <w:rPr>
          <w:rFonts w:ascii="Simplified Arabic" w:hAnsi="Simplified Arabic" w:cs="Simplified Arabic" w:hint="cs"/>
          <w:sz w:val="28"/>
          <w:szCs w:val="28"/>
          <w:rtl/>
          <w:lang w:bidi="ar-EG"/>
        </w:rPr>
        <w:t xml:space="preserve"> . </w:t>
      </w:r>
      <w:r>
        <w:rPr>
          <w:rStyle w:val="FootnoteReference"/>
          <w:rFonts w:ascii="Simplified Arabic" w:hAnsi="Simplified Arabic" w:cs="Simplified Arabic"/>
          <w:sz w:val="28"/>
          <w:szCs w:val="28"/>
          <w:rtl/>
          <w:lang w:bidi="ar-EG"/>
        </w:rPr>
        <w:footnoteReference w:id="132"/>
      </w:r>
    </w:p>
    <w:p w:rsidR="00714120" w:rsidRDefault="003B758C" w:rsidP="000B306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ومن </w:t>
      </w:r>
      <w:r w:rsidR="009670E1">
        <w:rPr>
          <w:rFonts w:ascii="Simplified Arabic" w:hAnsi="Simplified Arabic" w:cs="Simplified Arabic" w:hint="cs"/>
          <w:sz w:val="28"/>
          <w:szCs w:val="28"/>
          <w:rtl/>
          <w:lang w:bidi="ar-EG"/>
        </w:rPr>
        <w:t>العقبات التي واجهت الأ</w:t>
      </w:r>
      <w:r>
        <w:rPr>
          <w:rFonts w:ascii="Simplified Arabic" w:hAnsi="Simplified Arabic" w:cs="Simplified Arabic" w:hint="cs"/>
          <w:sz w:val="28"/>
          <w:szCs w:val="28"/>
          <w:rtl/>
          <w:lang w:bidi="ar-EG"/>
        </w:rPr>
        <w:t>خشيد هو محمد بن رائق وهو متولى الجيش والخراج في جميع البلاد الإسلامية التابعة للخلافة من قبل الخليفة الراضي ، وقد اتسع سلطان ابن رائق في الأقاليم المتاخمة لولاية ال</w:t>
      </w:r>
      <w:r w:rsidR="009670E1">
        <w:rPr>
          <w:rFonts w:ascii="Simplified Arabic" w:hAnsi="Simplified Arabic" w:cs="Simplified Arabic" w:hint="cs"/>
          <w:sz w:val="28"/>
          <w:szCs w:val="28"/>
          <w:rtl/>
          <w:lang w:bidi="ar-EG"/>
        </w:rPr>
        <w:t>شام وقد بدأ في تهديد استقرار الأ</w:t>
      </w:r>
      <w:r>
        <w:rPr>
          <w:rFonts w:ascii="Simplified Arabic" w:hAnsi="Simplified Arabic" w:cs="Simplified Arabic" w:hint="cs"/>
          <w:sz w:val="28"/>
          <w:szCs w:val="28"/>
          <w:rtl/>
          <w:lang w:bidi="ar-EG"/>
        </w:rPr>
        <w:t xml:space="preserve">خشيد وطلب منه مال كأنه جزية على الممتلكات </w:t>
      </w:r>
      <w:r w:rsidR="009670E1">
        <w:rPr>
          <w:rFonts w:ascii="Simplified Arabic" w:hAnsi="Simplified Arabic" w:cs="Simplified Arabic" w:hint="cs"/>
          <w:sz w:val="28"/>
          <w:szCs w:val="28"/>
          <w:rtl/>
          <w:lang w:bidi="ar-EG"/>
        </w:rPr>
        <w:t>الأخشيدية في الشام وقد حاول الأ</w:t>
      </w:r>
      <w:r>
        <w:rPr>
          <w:rFonts w:ascii="Simplified Arabic" w:hAnsi="Simplified Arabic" w:cs="Simplified Arabic" w:hint="cs"/>
          <w:sz w:val="28"/>
          <w:szCs w:val="28"/>
          <w:rtl/>
          <w:lang w:bidi="ar-EG"/>
        </w:rPr>
        <w:t xml:space="preserve">خشيد استرضائه ولكن المطالبة بالأموال لم تكن إلا حجة أراد ابن رائق أن يثير بها المشاكل ليستولى على الشام من يد الإخشيد . </w:t>
      </w:r>
    </w:p>
    <w:p w:rsidR="00CE469B" w:rsidRDefault="00CE469B" w:rsidP="00CE469B">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وبدأت نوايا ابن رائق تضح فتوغل في بلاد الشام واستولى على حمص ثم زحف إلى دمشق وهزم واليها عبيد الله بن طغج واستولى عليها وطرده منها ودخلها في أواخر ذي الحجة 327 ه وأوائل محرم 328 ه / 939م</w:t>
      </w:r>
      <w:r w:rsidR="000A56EA">
        <w:rPr>
          <w:rFonts w:ascii="Simplified Arabic" w:hAnsi="Simplified Arabic" w:cs="Simplified Arabic" w:hint="cs"/>
          <w:sz w:val="28"/>
          <w:szCs w:val="28"/>
          <w:rtl/>
          <w:lang w:bidi="ar-EG"/>
        </w:rPr>
        <w:t xml:space="preserve"> ،</w:t>
      </w:r>
      <w:r w:rsidR="009670E1">
        <w:rPr>
          <w:rFonts w:ascii="Simplified Arabic" w:hAnsi="Simplified Arabic" w:cs="Simplified Arabic" w:hint="cs"/>
          <w:sz w:val="28"/>
          <w:szCs w:val="28"/>
          <w:rtl/>
          <w:lang w:bidi="ar-EG"/>
        </w:rPr>
        <w:t xml:space="preserve"> وانسحبت القوات الأ</w:t>
      </w:r>
      <w:r>
        <w:rPr>
          <w:rFonts w:ascii="Simplified Arabic" w:hAnsi="Simplified Arabic" w:cs="Simplified Arabic" w:hint="cs"/>
          <w:sz w:val="28"/>
          <w:szCs w:val="28"/>
          <w:rtl/>
          <w:lang w:bidi="ar-EG"/>
        </w:rPr>
        <w:t xml:space="preserve">خشيدية واتجه إلى مصر . </w:t>
      </w:r>
    </w:p>
    <w:p w:rsidR="00600F90" w:rsidRDefault="000A56EA" w:rsidP="001E7BF4">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عسكر ابن رائق في الرملة واشتبك مع القوات الإخشيدية في مناوشات </w:t>
      </w:r>
      <w:r w:rsidR="0032039E">
        <w:rPr>
          <w:rFonts w:ascii="Simplified Arabic" w:hAnsi="Simplified Arabic" w:cs="Simplified Arabic" w:hint="cs"/>
          <w:sz w:val="28"/>
          <w:szCs w:val="28"/>
          <w:rtl/>
          <w:lang w:bidi="ar-EG"/>
        </w:rPr>
        <w:t>خفيفة ولكن تدخل</w:t>
      </w:r>
      <w:r>
        <w:rPr>
          <w:rFonts w:ascii="Simplified Arabic" w:hAnsi="Simplified Arabic" w:cs="Simplified Arabic" w:hint="cs"/>
          <w:sz w:val="28"/>
          <w:szCs w:val="28"/>
          <w:rtl/>
          <w:lang w:bidi="ar-EG"/>
        </w:rPr>
        <w:t xml:space="preserve"> </w:t>
      </w:r>
      <w:r w:rsidR="0032039E">
        <w:rPr>
          <w:rFonts w:ascii="Simplified Arabic" w:hAnsi="Simplified Arabic" w:cs="Simplified Arabic" w:hint="cs"/>
          <w:sz w:val="28"/>
          <w:szCs w:val="28"/>
          <w:rtl/>
          <w:lang w:bidi="ar-EG"/>
        </w:rPr>
        <w:t>والحسن بن طاهر بن يحيى</w:t>
      </w:r>
      <w:r w:rsidR="009670E1">
        <w:rPr>
          <w:rFonts w:ascii="Simplified Arabic" w:hAnsi="Simplified Arabic" w:cs="Simplified Arabic" w:hint="cs"/>
          <w:sz w:val="28"/>
          <w:szCs w:val="28"/>
          <w:rtl/>
          <w:lang w:bidi="ar-EG"/>
        </w:rPr>
        <w:t xml:space="preserve"> العلوي في الصلح بينهم فأرسل الأ</w:t>
      </w:r>
      <w:r w:rsidR="0032039E">
        <w:rPr>
          <w:rFonts w:ascii="Simplified Arabic" w:hAnsi="Simplified Arabic" w:cs="Simplified Arabic" w:hint="cs"/>
          <w:sz w:val="28"/>
          <w:szCs w:val="28"/>
          <w:rtl/>
          <w:lang w:bidi="ar-EG"/>
        </w:rPr>
        <w:t>خشيد كاتبة محمد بن كلا إلى الرملة للتفاوض في شروط الصل</w:t>
      </w:r>
      <w:r w:rsidR="009670E1">
        <w:rPr>
          <w:rFonts w:ascii="Simplified Arabic" w:hAnsi="Simplified Arabic" w:cs="Simplified Arabic" w:hint="cs"/>
          <w:sz w:val="28"/>
          <w:szCs w:val="28"/>
          <w:rtl/>
          <w:lang w:bidi="ar-EG"/>
        </w:rPr>
        <w:t>ح واتفقوا على أن تكون الرملة للأ</w:t>
      </w:r>
      <w:r w:rsidR="0032039E">
        <w:rPr>
          <w:rFonts w:ascii="Simplified Arabic" w:hAnsi="Simplified Arabic" w:cs="Simplified Arabic" w:hint="cs"/>
          <w:sz w:val="28"/>
          <w:szCs w:val="28"/>
          <w:rtl/>
          <w:lang w:bidi="ar-EG"/>
        </w:rPr>
        <w:t>خشيد وطبرية وما يليها من الشمال من نصيب محمد بن</w:t>
      </w:r>
      <w:r w:rsidR="009670E1">
        <w:rPr>
          <w:rFonts w:ascii="Simplified Arabic" w:hAnsi="Simplified Arabic" w:cs="Simplified Arabic" w:hint="cs"/>
          <w:sz w:val="28"/>
          <w:szCs w:val="28"/>
          <w:rtl/>
          <w:lang w:bidi="ar-EG"/>
        </w:rPr>
        <w:t xml:space="preserve"> رائق وعاد الأ</w:t>
      </w:r>
      <w:r w:rsidR="0032039E">
        <w:rPr>
          <w:rFonts w:ascii="Simplified Arabic" w:hAnsi="Simplified Arabic" w:cs="Simplified Arabic" w:hint="cs"/>
          <w:sz w:val="28"/>
          <w:szCs w:val="28"/>
          <w:rtl/>
          <w:lang w:bidi="ar-EG"/>
        </w:rPr>
        <w:t xml:space="preserve">خشيد إلى مصر في جمادي الأولى 328 ه / 940 م </w:t>
      </w:r>
      <w:r w:rsidR="007C6286">
        <w:rPr>
          <w:rStyle w:val="FootnoteReference"/>
          <w:rFonts w:ascii="Simplified Arabic" w:hAnsi="Simplified Arabic" w:cs="Simplified Arabic"/>
          <w:sz w:val="28"/>
          <w:szCs w:val="28"/>
          <w:rtl/>
          <w:lang w:bidi="ar-EG"/>
        </w:rPr>
        <w:footnoteReference w:id="133"/>
      </w:r>
      <w:r w:rsidR="007C6286">
        <w:rPr>
          <w:rFonts w:ascii="Simplified Arabic" w:hAnsi="Simplified Arabic" w:cs="Simplified Arabic" w:hint="cs"/>
          <w:sz w:val="28"/>
          <w:szCs w:val="28"/>
          <w:rtl/>
          <w:lang w:bidi="ar-EG"/>
        </w:rPr>
        <w:t xml:space="preserve"> </w:t>
      </w:r>
      <w:r w:rsidR="0032039E">
        <w:rPr>
          <w:rFonts w:ascii="Simplified Arabic" w:hAnsi="Simplified Arabic" w:cs="Simplified Arabic" w:hint="cs"/>
          <w:sz w:val="28"/>
          <w:szCs w:val="28"/>
          <w:rtl/>
          <w:lang w:bidi="ar-EG"/>
        </w:rPr>
        <w:t xml:space="preserve">ولكن محمد بن رائق لم يكن صادقًا في وعوده وخالف بنود الصلح فبمجرد تراجع </w:t>
      </w:r>
      <w:r w:rsidR="009670E1">
        <w:rPr>
          <w:rFonts w:ascii="Simplified Arabic" w:hAnsi="Simplified Arabic" w:cs="Simplified Arabic" w:hint="cs"/>
          <w:sz w:val="28"/>
          <w:szCs w:val="28"/>
          <w:rtl/>
          <w:lang w:bidi="ar-EG"/>
        </w:rPr>
        <w:t>القوات الأ</w:t>
      </w:r>
      <w:r w:rsidR="0032039E">
        <w:rPr>
          <w:rFonts w:ascii="Simplified Arabic" w:hAnsi="Simplified Arabic" w:cs="Simplified Arabic" w:hint="cs"/>
          <w:sz w:val="28"/>
          <w:szCs w:val="28"/>
          <w:rtl/>
          <w:lang w:bidi="ar-EG"/>
        </w:rPr>
        <w:t>خشيدية لمصر ، توجه على رأس حملة إلى الرملة في طريقه إلى</w:t>
      </w:r>
      <w:r w:rsidR="009670E1">
        <w:rPr>
          <w:rFonts w:ascii="Simplified Arabic" w:hAnsi="Simplified Arabic" w:cs="Simplified Arabic" w:hint="cs"/>
          <w:sz w:val="28"/>
          <w:szCs w:val="28"/>
          <w:rtl/>
          <w:lang w:bidi="ar-EG"/>
        </w:rPr>
        <w:t xml:space="preserve"> مصر وعندما وصلت الأخبار إلى الأ</w:t>
      </w:r>
      <w:r w:rsidR="0032039E">
        <w:rPr>
          <w:rFonts w:ascii="Simplified Arabic" w:hAnsi="Simplified Arabic" w:cs="Simplified Arabic" w:hint="cs"/>
          <w:sz w:val="28"/>
          <w:szCs w:val="28"/>
          <w:rtl/>
          <w:lang w:bidi="ar-EG"/>
        </w:rPr>
        <w:t>خشيد حاول التفاوض مع ابن رائق حقنًا للدماء إلا أن المحاولات با</w:t>
      </w:r>
      <w:r w:rsidR="009670E1">
        <w:rPr>
          <w:rFonts w:ascii="Simplified Arabic" w:hAnsi="Simplified Arabic" w:cs="Simplified Arabic" w:hint="cs"/>
          <w:sz w:val="28"/>
          <w:szCs w:val="28"/>
          <w:rtl/>
          <w:lang w:bidi="ar-EG"/>
        </w:rPr>
        <w:t>ءت بالفشل فخرج على رأس جيشه وألتقى مع جيش ابن رائق في العريش ودارت بينهم معركة أسفرت عن إنهزام الأخشيد إلا أن تغيرت الأمور في ساحة المعركة بسبب إنشغال قوات ابن رائق بالسلب والنهب فأعاد الأخشيد تنظيم صفوفه وكرر هجومه عليهم و</w:t>
      </w:r>
      <w:r w:rsidR="009F624C">
        <w:rPr>
          <w:rFonts w:ascii="Simplified Arabic" w:hAnsi="Simplified Arabic" w:cs="Simplified Arabic" w:hint="cs"/>
          <w:sz w:val="28"/>
          <w:szCs w:val="28"/>
          <w:rtl/>
          <w:lang w:bidi="ar-EG"/>
        </w:rPr>
        <w:t xml:space="preserve">كان النصر حليفه وقتل وأسر حوالي خمسمائة أسير </w:t>
      </w:r>
      <w:r w:rsidR="009F624C">
        <w:rPr>
          <w:rStyle w:val="FootnoteReference"/>
          <w:rFonts w:ascii="Simplified Arabic" w:hAnsi="Simplified Arabic" w:cs="Simplified Arabic"/>
          <w:sz w:val="28"/>
          <w:szCs w:val="28"/>
          <w:rtl/>
          <w:lang w:bidi="ar-EG"/>
        </w:rPr>
        <w:footnoteReference w:id="134"/>
      </w:r>
      <w:r w:rsidR="009670E1">
        <w:rPr>
          <w:rFonts w:ascii="Simplified Arabic" w:hAnsi="Simplified Arabic" w:cs="Simplified Arabic" w:hint="cs"/>
          <w:sz w:val="28"/>
          <w:szCs w:val="28"/>
          <w:rtl/>
          <w:lang w:bidi="ar-EG"/>
        </w:rPr>
        <w:t xml:space="preserve"> من أفرادهم وتمكن محمد بن رائق من الفرار والنجاة مع سبعين من أنصاره وتوجه إلى دمشق فأرسل الأخشيد </w:t>
      </w:r>
      <w:r w:rsidR="001C4513">
        <w:rPr>
          <w:rFonts w:ascii="Simplified Arabic" w:hAnsi="Simplified Arabic" w:cs="Simplified Arabic" w:hint="cs"/>
          <w:sz w:val="28"/>
          <w:szCs w:val="28"/>
          <w:rtl/>
          <w:lang w:bidi="ar-EG"/>
        </w:rPr>
        <w:t xml:space="preserve">أخاه أبا نصر الحسين </w:t>
      </w:r>
      <w:r w:rsidR="001C4513">
        <w:rPr>
          <w:rFonts w:ascii="Simplified Arabic" w:hAnsi="Simplified Arabic" w:cs="Simplified Arabic" w:hint="cs"/>
          <w:sz w:val="28"/>
          <w:szCs w:val="28"/>
          <w:rtl/>
          <w:lang w:bidi="ar-EG"/>
        </w:rPr>
        <w:lastRenderedPageBreak/>
        <w:t>بن طغج على رأس قوة عسكرية لمطاردته لكن محمد بن رائق انتصر عليه في منطقة اللجون وقتله وأسر بعض مساعديه وسار بهم إلى دمشق</w:t>
      </w:r>
      <w:r w:rsidR="00DD7E34">
        <w:rPr>
          <w:rFonts w:ascii="Simplified Arabic" w:hAnsi="Simplified Arabic" w:cs="Simplified Arabic"/>
          <w:sz w:val="28"/>
          <w:szCs w:val="28"/>
          <w:lang w:bidi="ar-EG"/>
        </w:rPr>
        <w:t xml:space="preserve"> </w:t>
      </w:r>
      <w:r w:rsidR="00DD7E34">
        <w:rPr>
          <w:rStyle w:val="FootnoteReference"/>
          <w:rFonts w:ascii="Simplified Arabic" w:hAnsi="Simplified Arabic" w:cs="Simplified Arabic"/>
          <w:sz w:val="28"/>
          <w:szCs w:val="28"/>
          <w:lang w:bidi="ar-EG"/>
        </w:rPr>
        <w:footnoteReference w:id="135"/>
      </w:r>
      <w:r w:rsidR="001C4513">
        <w:rPr>
          <w:rFonts w:ascii="Simplified Arabic" w:hAnsi="Simplified Arabic" w:cs="Simplified Arabic" w:hint="cs"/>
          <w:sz w:val="28"/>
          <w:szCs w:val="28"/>
          <w:rtl/>
          <w:lang w:bidi="ar-EG"/>
        </w:rPr>
        <w:t xml:space="preserve"> ، أرسل الأخشيد قواته بقيادة كافور إلى شمالى بلاد الشام فأستولى على حمص وحلب وأسر </w:t>
      </w:r>
      <w:r w:rsidR="00E54356">
        <w:rPr>
          <w:rFonts w:ascii="Simplified Arabic" w:hAnsi="Simplified Arabic" w:cs="Simplified Arabic" w:hint="cs"/>
          <w:sz w:val="28"/>
          <w:szCs w:val="28"/>
          <w:rtl/>
          <w:lang w:bidi="ar-EG"/>
        </w:rPr>
        <w:t xml:space="preserve">والي حلب محمد بن يزداد وتعرض للأهالي بالأذى وعين مساور بن محمد الرومي واليًا على حلب وعاد إلى مصر </w:t>
      </w:r>
      <w:r w:rsidR="00875C0B">
        <w:rPr>
          <w:rFonts w:ascii="Simplified Arabic" w:hAnsi="Simplified Arabic" w:cs="Simplified Arabic" w:hint="cs"/>
          <w:sz w:val="28"/>
          <w:szCs w:val="28"/>
          <w:rtl/>
          <w:lang w:bidi="ar-EG"/>
        </w:rPr>
        <w:t>وهو منتصر ، فلم يجد محمد بن رائق سبيل غير التصالح مع محمد بن طغج فسعى في ذلك ، ورحب الأخشيد بالصلح على أن يحكم ابن رائق الولايات الشمالية شمالي الرملة وأن يحكم الأخشيد ما يقع في الجنوب وأن يدفع الأخشيد إليه جزية سنوية قدرها مائة وأربعون ألف دينار ، كما زو</w:t>
      </w:r>
      <w:r w:rsidR="00005D3A">
        <w:rPr>
          <w:rFonts w:ascii="Simplified Arabic" w:hAnsi="Simplified Arabic" w:cs="Simplified Arabic" w:hint="cs"/>
          <w:sz w:val="28"/>
          <w:szCs w:val="28"/>
          <w:rtl/>
          <w:lang w:bidi="ar-EG"/>
        </w:rPr>
        <w:t>ّ</w:t>
      </w:r>
      <w:r w:rsidR="00875C0B">
        <w:rPr>
          <w:rFonts w:ascii="Simplified Arabic" w:hAnsi="Simplified Arabic" w:cs="Simplified Arabic" w:hint="cs"/>
          <w:sz w:val="28"/>
          <w:szCs w:val="28"/>
          <w:rtl/>
          <w:lang w:bidi="ar-EG"/>
        </w:rPr>
        <w:t xml:space="preserve">ج </w:t>
      </w:r>
      <w:r w:rsidR="00005D3A">
        <w:rPr>
          <w:rFonts w:ascii="Simplified Arabic" w:hAnsi="Simplified Arabic" w:cs="Simplified Arabic" w:hint="cs"/>
          <w:sz w:val="28"/>
          <w:szCs w:val="28"/>
          <w:rtl/>
          <w:lang w:bidi="ar-EG"/>
        </w:rPr>
        <w:t xml:space="preserve">الأخشيد ابنته فاطمة من مزاحم بن محمد بن رائق . </w:t>
      </w:r>
      <w:r w:rsidR="00005D3A">
        <w:rPr>
          <w:rStyle w:val="FootnoteReference"/>
          <w:rFonts w:ascii="Simplified Arabic" w:hAnsi="Simplified Arabic" w:cs="Simplified Arabic"/>
          <w:sz w:val="28"/>
          <w:szCs w:val="28"/>
          <w:rtl/>
          <w:lang w:bidi="ar-EG"/>
        </w:rPr>
        <w:footnoteReference w:id="136"/>
      </w:r>
    </w:p>
    <w:p w:rsidR="007C6286" w:rsidRDefault="00203324" w:rsidP="007C628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كانت الفترة السابقة للدولة الأخشيدية مليئة بالنزاعات المستمرة بين المسلمين والبيزنطيين وكانت كفة البيزنطيين دائمًا هى الراجحة ولكن بعد تولى الأخشيد وتوحيد مصر والشام تغيرت الموازين لصالح المسلمين فكان على البيزنطيين أن يدخلوا في علاقات ودية مع الأخشيديين وفتح باب السلام مع المسلمين فاضطر الأمبراطور البيزنطي رومانوس ليكابينوس إلى مراسلة الأخشيد يطلب منه الهدنه وتبادل الأسرى بين الطرفين فأرسل إليه سفارة من عنصرين هما نيقولا وإسحاق فرد عليه الأخشيد بخطاب طويل محتواه يدل على قوته ويفتخر على الأمبراطور بإتساع ملكه وحمايته للأماكن المقدسة الإسلامية والنصرانية ويشير إلى ولائه للعباسيين مما يدل على ذكاء الأخشيد فهو لا يريد أن يخسر </w:t>
      </w:r>
      <w:r w:rsidR="00C13710">
        <w:rPr>
          <w:rFonts w:ascii="Simplified Arabic" w:hAnsi="Simplified Arabic" w:cs="Simplified Arabic" w:hint="cs"/>
          <w:sz w:val="28"/>
          <w:szCs w:val="28"/>
          <w:rtl/>
          <w:lang w:bidi="ar-EG"/>
        </w:rPr>
        <w:t>الخلافة العباسية وأيضًا يحاول كسب الموقف لصالحه فوافق على تبادل الأسرى ، وجهز المراكب عام 325 ه / 937 م لإرسالها إلى الثغور للفداء بعد أن شحنها بالبيزنطيين وأرسل الثياب والطعام والطيب إلى أسرى المسلمين .</w:t>
      </w:r>
    </w:p>
    <w:p w:rsidR="00C13710" w:rsidRPr="00533514" w:rsidRDefault="00C13710" w:rsidP="00F550F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ولكن كعادة البيزنطيين في عدم الوفاء بالوعود نقضوا عهدهم وأغارت قواتهم على منطقة حلب وألحقت بها الدمار وعادت محملة بخمسة آلاف أسير وكان للأخشيد موقف حازم ردًا على هذا الغدر فأرسل أمير الثغور  " ثمال " إلى بلاد البيزنطيين من ناحية طرسوس</w:t>
      </w:r>
      <w:r w:rsidR="00E368C8">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عام ( 330 ه / 941 م ) فقتل وسبى وكثرت الغنائم في صفوف المسلمين وأسر عدد كبير من البطارقة وبعد مفاوضات بين الطرفين أرسل الأخشيد عام ( 334 ه / 945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946 م ) أبو عمير عدى بن أحمد بن عبد الباقي الأذني</w:t>
      </w:r>
      <w:r w:rsidR="005B2D5C">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ومعه رسول وسيط من الأمبراطور </w:t>
      </w:r>
      <w:r>
        <w:rPr>
          <w:rFonts w:ascii="Simplified Arabic" w:hAnsi="Simplified Arabic" w:cs="Simplified Arabic" w:hint="cs"/>
          <w:sz w:val="28"/>
          <w:szCs w:val="28"/>
          <w:rtl/>
          <w:lang w:bidi="ar-EG"/>
        </w:rPr>
        <w:lastRenderedPageBreak/>
        <w:t xml:space="preserve">قسطنطين السابع من أجل أتمام الفداء مع الأخشيد وفي أثناء ذلك اشتد مرض محمد بن طغج الأخشيد وهو في دمشق ومات في ذي الحجة من عام 334 ه / 945 م قبل إتمام الفداء فأضطر كافور الأخشيد إلى العودة بالجيش إلى مصر </w:t>
      </w:r>
      <w:r w:rsidR="00E368C8">
        <w:rPr>
          <w:rFonts w:ascii="Simplified Arabic" w:hAnsi="Simplified Arabic" w:cs="Simplified Arabic" w:hint="cs"/>
          <w:sz w:val="28"/>
          <w:szCs w:val="28"/>
          <w:rtl/>
          <w:lang w:bidi="ar-EG"/>
        </w:rPr>
        <w:t>، عندما وصلوا إلى فلسطين سلم إليهم ثلاثين ألف دينار</w:t>
      </w:r>
      <w:r w:rsidR="00026318">
        <w:rPr>
          <w:rFonts w:ascii="Simplified Arabic" w:hAnsi="Simplified Arabic" w:cs="Simplified Arabic" w:hint="cs"/>
          <w:sz w:val="28"/>
          <w:szCs w:val="28"/>
          <w:rtl/>
          <w:lang w:bidi="ar-EG"/>
        </w:rPr>
        <w:t xml:space="preserve"> </w:t>
      </w:r>
      <w:r w:rsidR="00026318">
        <w:rPr>
          <w:rStyle w:val="FootnoteReference"/>
          <w:rFonts w:ascii="Simplified Arabic" w:hAnsi="Simplified Arabic" w:cs="Simplified Arabic"/>
          <w:sz w:val="28"/>
          <w:szCs w:val="28"/>
          <w:rtl/>
          <w:lang w:bidi="ar-EG"/>
        </w:rPr>
        <w:footnoteReference w:id="137"/>
      </w:r>
      <w:r w:rsidR="00E368C8">
        <w:rPr>
          <w:rFonts w:ascii="Simplified Arabic" w:hAnsi="Simplified Arabic" w:cs="Simplified Arabic" w:hint="cs"/>
          <w:sz w:val="28"/>
          <w:szCs w:val="28"/>
          <w:rtl/>
          <w:lang w:bidi="ar-EG"/>
        </w:rPr>
        <w:t xml:space="preserve"> من مال الفداء وبعد أن أخذ أبو عمير مال الفداء ابحروا إلى طرسوس واجتمعوا بأمير الثغور ثمال وانضم إليهم سيف الدولة الحمداني وتم الفداء في ربيع الأول 335 ه / 940 م فعرف ونسب إلى سيف الدولة الحمداني رغم أن الأخشيد هو الذي شرع فيه وكان عدد الأسرى من المسلمين ألفين وأربعمائة وثمانين أسيرًا من ذكر وأنثى وتبقى مع الروم من الأسرى المسلمين حوالي مائتان وثلاثون أسير ولكن استطاع سيف الدولة من مفاداتهم بعد أن جمع نفس عدد الأسرى الروم . </w:t>
      </w:r>
      <w:r w:rsidR="00015450">
        <w:rPr>
          <w:rStyle w:val="FootnoteReference"/>
          <w:rFonts w:ascii="Simplified Arabic" w:hAnsi="Simplified Arabic" w:cs="Simplified Arabic"/>
          <w:sz w:val="28"/>
          <w:szCs w:val="28"/>
          <w:rtl/>
          <w:lang w:bidi="ar-EG"/>
        </w:rPr>
        <w:footnoteReference w:id="138"/>
      </w:r>
    </w:p>
    <w:p w:rsidR="00600F90" w:rsidRDefault="00600F90" w:rsidP="00600F90">
      <w:pPr>
        <w:bidi/>
        <w:jc w:val="center"/>
        <w:rPr>
          <w:rFonts w:ascii="Simplified Arabic" w:hAnsi="Simplified Arabic" w:cs="Simplified Arabic"/>
          <w:sz w:val="72"/>
          <w:szCs w:val="72"/>
          <w:rtl/>
          <w:lang w:bidi="ar-EG"/>
        </w:rPr>
      </w:pPr>
    </w:p>
    <w:p w:rsidR="00DB3233" w:rsidRDefault="00D24388" w:rsidP="00B25497">
      <w:pPr>
        <w:bidi/>
        <w:rPr>
          <w:rFonts w:ascii="Simplified Arabic" w:hAnsi="Simplified Arabic" w:cs="Simplified Arabic"/>
          <w:sz w:val="72"/>
          <w:szCs w:val="72"/>
          <w:rtl/>
          <w:lang w:bidi="ar-EG"/>
        </w:rPr>
      </w:pPr>
      <w:r>
        <w:rPr>
          <w:rFonts w:ascii="Simplified Arabic" w:hAnsi="Simplified Arabic" w:cs="Simplified Arabic" w:hint="cs"/>
          <w:sz w:val="72"/>
          <w:szCs w:val="72"/>
          <w:rtl/>
          <w:lang w:bidi="ar-EG"/>
        </w:rPr>
        <w:t xml:space="preserve"> </w:t>
      </w:r>
    </w:p>
    <w:p w:rsidR="004409AF" w:rsidRDefault="004409AF" w:rsidP="004409AF">
      <w:pPr>
        <w:bidi/>
        <w:rPr>
          <w:rFonts w:ascii="Simplified Arabic" w:hAnsi="Simplified Arabic" w:cs="Simplified Arabic"/>
          <w:sz w:val="72"/>
          <w:szCs w:val="72"/>
          <w:rtl/>
          <w:lang w:bidi="ar-EG"/>
        </w:rPr>
      </w:pPr>
    </w:p>
    <w:p w:rsidR="004409AF" w:rsidRDefault="004409AF" w:rsidP="004409AF">
      <w:pPr>
        <w:bidi/>
        <w:rPr>
          <w:rFonts w:ascii="Simplified Arabic" w:hAnsi="Simplified Arabic" w:cs="Simplified Arabic"/>
          <w:sz w:val="72"/>
          <w:szCs w:val="72"/>
          <w:rtl/>
          <w:lang w:bidi="ar-EG"/>
        </w:rPr>
      </w:pPr>
    </w:p>
    <w:p w:rsidR="004409AF" w:rsidRDefault="004409AF" w:rsidP="004409AF">
      <w:pPr>
        <w:bidi/>
        <w:rPr>
          <w:rFonts w:ascii="Simplified Arabic" w:hAnsi="Simplified Arabic" w:cs="Simplified Arabic"/>
          <w:sz w:val="72"/>
          <w:szCs w:val="72"/>
          <w:rtl/>
          <w:lang w:bidi="ar-EG"/>
        </w:rPr>
      </w:pPr>
    </w:p>
    <w:p w:rsidR="004409AF" w:rsidRDefault="004409AF" w:rsidP="004409AF">
      <w:pPr>
        <w:bidi/>
        <w:rPr>
          <w:rFonts w:ascii="Simplified Arabic" w:hAnsi="Simplified Arabic" w:cs="Simplified Arabic"/>
          <w:sz w:val="72"/>
          <w:szCs w:val="72"/>
          <w:rtl/>
          <w:lang w:bidi="ar-EG"/>
        </w:rPr>
      </w:pPr>
    </w:p>
    <w:p w:rsidR="004409AF" w:rsidRDefault="004409AF" w:rsidP="004409AF">
      <w:pPr>
        <w:bidi/>
        <w:rPr>
          <w:rFonts w:ascii="Simplified Arabic" w:hAnsi="Simplified Arabic" w:cs="Simplified Arabic"/>
          <w:sz w:val="28"/>
          <w:szCs w:val="28"/>
          <w:rtl/>
          <w:lang w:bidi="ar-EG"/>
        </w:rPr>
      </w:pPr>
    </w:p>
    <w:p w:rsidR="000B306D" w:rsidRDefault="000B306D" w:rsidP="00EC661C">
      <w:pPr>
        <w:bidi/>
        <w:rPr>
          <w:rFonts w:ascii="Simplified Arabic" w:hAnsi="Simplified Arabic" w:cs="Simplified Arabic"/>
          <w:sz w:val="72"/>
          <w:szCs w:val="72"/>
          <w:rtl/>
          <w:lang w:bidi="ar-EG"/>
        </w:rPr>
      </w:pPr>
    </w:p>
    <w:p w:rsidR="000B306D" w:rsidRPr="000B306D" w:rsidRDefault="000B306D" w:rsidP="000B306D">
      <w:pPr>
        <w:bidi/>
        <w:jc w:val="center"/>
        <w:rPr>
          <w:rFonts w:ascii="Simplified Arabic" w:hAnsi="Simplified Arabic" w:cs="Simplified Arabic"/>
          <w:sz w:val="72"/>
          <w:szCs w:val="72"/>
          <w:rtl/>
          <w:lang w:bidi="ar-EG"/>
        </w:rPr>
      </w:pPr>
      <w:r w:rsidRPr="000B306D">
        <w:rPr>
          <w:rFonts w:ascii="Simplified Arabic" w:hAnsi="Simplified Arabic" w:cs="Simplified Arabic" w:hint="cs"/>
          <w:sz w:val="72"/>
          <w:szCs w:val="72"/>
          <w:rtl/>
          <w:lang w:bidi="ar-EG"/>
        </w:rPr>
        <w:t xml:space="preserve">سبايا الحروب في مصر في عصر الدولة الفاطمية ( 358 </w:t>
      </w:r>
      <w:r w:rsidRPr="000B306D">
        <w:rPr>
          <w:rFonts w:ascii="Simplified Arabic" w:hAnsi="Simplified Arabic" w:cs="Simplified Arabic"/>
          <w:sz w:val="72"/>
          <w:szCs w:val="72"/>
          <w:rtl/>
          <w:lang w:bidi="ar-EG"/>
        </w:rPr>
        <w:t>–</w:t>
      </w:r>
      <w:r w:rsidRPr="000B306D">
        <w:rPr>
          <w:rFonts w:ascii="Simplified Arabic" w:hAnsi="Simplified Arabic" w:cs="Simplified Arabic" w:hint="cs"/>
          <w:sz w:val="72"/>
          <w:szCs w:val="72"/>
          <w:rtl/>
          <w:lang w:bidi="ar-EG"/>
        </w:rPr>
        <w:t xml:space="preserve"> 567 ه / 969 </w:t>
      </w:r>
      <w:r w:rsidRPr="000B306D">
        <w:rPr>
          <w:rFonts w:ascii="Simplified Arabic" w:hAnsi="Simplified Arabic" w:cs="Simplified Arabic"/>
          <w:sz w:val="72"/>
          <w:szCs w:val="72"/>
          <w:rtl/>
          <w:lang w:bidi="ar-EG"/>
        </w:rPr>
        <w:t>–</w:t>
      </w:r>
      <w:r w:rsidRPr="000B306D">
        <w:rPr>
          <w:rFonts w:ascii="Simplified Arabic" w:hAnsi="Simplified Arabic" w:cs="Simplified Arabic" w:hint="cs"/>
          <w:sz w:val="72"/>
          <w:szCs w:val="72"/>
          <w:rtl/>
          <w:lang w:bidi="ar-EG"/>
        </w:rPr>
        <w:t xml:space="preserve"> 1171 م )</w:t>
      </w:r>
    </w:p>
    <w:p w:rsidR="000B306D" w:rsidRDefault="000B306D" w:rsidP="0007781F">
      <w:pPr>
        <w:bidi/>
        <w:jc w:val="both"/>
        <w:rPr>
          <w:rFonts w:ascii="Simplified Arabic" w:eastAsia="Calibri" w:hAnsi="Simplified Arabic" w:cs="Simplified Arabic"/>
          <w:b/>
          <w:bCs/>
          <w:sz w:val="32"/>
          <w:szCs w:val="32"/>
          <w:u w:val="single"/>
          <w:rtl/>
          <w:lang w:bidi="ar-EG"/>
        </w:rPr>
      </w:pPr>
    </w:p>
    <w:p w:rsidR="000B306D" w:rsidRDefault="000B306D" w:rsidP="000B306D">
      <w:pPr>
        <w:bidi/>
        <w:jc w:val="both"/>
        <w:rPr>
          <w:rFonts w:ascii="Simplified Arabic" w:eastAsia="Calibri" w:hAnsi="Simplified Arabic" w:cs="Simplified Arabic"/>
          <w:b/>
          <w:bCs/>
          <w:sz w:val="32"/>
          <w:szCs w:val="32"/>
          <w:u w:val="single"/>
          <w:rtl/>
          <w:lang w:bidi="ar-EG"/>
        </w:rPr>
      </w:pPr>
    </w:p>
    <w:p w:rsidR="000B306D" w:rsidRDefault="000B306D" w:rsidP="000B306D">
      <w:pPr>
        <w:bidi/>
        <w:jc w:val="both"/>
        <w:rPr>
          <w:rFonts w:ascii="Simplified Arabic" w:eastAsia="Calibri" w:hAnsi="Simplified Arabic" w:cs="Simplified Arabic"/>
          <w:b/>
          <w:bCs/>
          <w:sz w:val="32"/>
          <w:szCs w:val="32"/>
          <w:u w:val="single"/>
          <w:rtl/>
          <w:lang w:bidi="ar-EG"/>
        </w:rPr>
      </w:pPr>
    </w:p>
    <w:p w:rsidR="000B306D" w:rsidRDefault="000B306D" w:rsidP="000B306D">
      <w:pPr>
        <w:bidi/>
        <w:jc w:val="both"/>
        <w:rPr>
          <w:rFonts w:ascii="Simplified Arabic" w:eastAsia="Calibri" w:hAnsi="Simplified Arabic" w:cs="Simplified Arabic"/>
          <w:b/>
          <w:bCs/>
          <w:sz w:val="32"/>
          <w:szCs w:val="32"/>
          <w:u w:val="single"/>
          <w:rtl/>
          <w:lang w:bidi="ar-EG"/>
        </w:rPr>
      </w:pPr>
    </w:p>
    <w:p w:rsidR="0007781F" w:rsidRPr="0007781F" w:rsidRDefault="00072D82" w:rsidP="000B306D">
      <w:pPr>
        <w:bidi/>
        <w:jc w:val="both"/>
        <w:rPr>
          <w:rFonts w:ascii="Simplified Arabic" w:eastAsia="Calibri" w:hAnsi="Simplified Arabic" w:cs="Simplified Arabic"/>
          <w:b/>
          <w:bCs/>
          <w:sz w:val="32"/>
          <w:szCs w:val="32"/>
          <w:u w:val="single"/>
          <w:lang w:bidi="ar-EG"/>
        </w:rPr>
      </w:pPr>
      <w:r>
        <w:rPr>
          <w:rFonts w:ascii="Simplified Arabic" w:eastAsia="Calibri" w:hAnsi="Simplified Arabic" w:cs="Simplified Arabic" w:hint="cs"/>
          <w:b/>
          <w:bCs/>
          <w:sz w:val="32"/>
          <w:szCs w:val="32"/>
          <w:u w:val="single"/>
          <w:rtl/>
          <w:lang w:bidi="ar-EG"/>
        </w:rPr>
        <w:lastRenderedPageBreak/>
        <w:t xml:space="preserve">أولًا : </w:t>
      </w:r>
      <w:r w:rsidR="0007781F" w:rsidRPr="0007781F">
        <w:rPr>
          <w:rFonts w:ascii="Simplified Arabic" w:eastAsia="Calibri" w:hAnsi="Simplified Arabic" w:cs="Simplified Arabic"/>
          <w:b/>
          <w:bCs/>
          <w:sz w:val="32"/>
          <w:szCs w:val="32"/>
          <w:u w:val="single"/>
          <w:rtl/>
          <w:lang w:bidi="ar-EG"/>
        </w:rPr>
        <w:t>أحوال مصر السياسية في عصر الدولة الفاطمية ( 358 – 567 هـ / 969 – 117</w:t>
      </w:r>
      <w:r w:rsidR="0007781F" w:rsidRPr="0007781F">
        <w:rPr>
          <w:rFonts w:ascii="Simplified Arabic" w:eastAsia="Calibri" w:hAnsi="Simplified Arabic" w:cs="Simplified Arabic" w:hint="cs"/>
          <w:b/>
          <w:bCs/>
          <w:sz w:val="32"/>
          <w:szCs w:val="32"/>
          <w:u w:val="single"/>
          <w:rtl/>
          <w:lang w:bidi="ar-EG"/>
        </w:rPr>
        <w:t>1</w:t>
      </w:r>
      <w:r w:rsidR="0007781F">
        <w:rPr>
          <w:rFonts w:ascii="Simplified Arabic" w:eastAsia="Calibri" w:hAnsi="Simplified Arabic" w:cs="Simplified Arabic"/>
          <w:b/>
          <w:bCs/>
          <w:sz w:val="32"/>
          <w:szCs w:val="32"/>
          <w:u w:val="single"/>
          <w:rtl/>
          <w:lang w:bidi="ar-EG"/>
        </w:rPr>
        <w:t xml:space="preserve"> م ) </w:t>
      </w:r>
    </w:p>
    <w:p w:rsidR="0007781F" w:rsidRPr="0007781F" w:rsidRDefault="0007781F" w:rsidP="003B4A1D">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 xml:space="preserve">بإنتهاء الدولة الإخشيدية على يد الجيش الفاطمي خرجت مصر من السيادة العباسية ولكن لا لتصبح دار إمارة تابعة للدولة الفاطمية بل لتصبح ذاتها حاضرة أو عاصمة لهذه الخلافة </w:t>
      </w:r>
      <w:r w:rsidRPr="0007781F">
        <w:rPr>
          <w:rFonts w:ascii="Simplified Arabic" w:hAnsi="Simplified Arabic" w:cs="Simplified Arabic" w:hint="cs"/>
          <w:sz w:val="28"/>
          <w:szCs w:val="28"/>
          <w:rtl/>
          <w:lang w:bidi="ar-EG"/>
        </w:rPr>
        <w:t>و</w:t>
      </w:r>
      <w:r w:rsidRPr="0007781F">
        <w:rPr>
          <w:rFonts w:ascii="Simplified Arabic" w:hAnsi="Simplified Arabic" w:cs="Simplified Arabic"/>
          <w:sz w:val="28"/>
          <w:szCs w:val="28"/>
          <w:rtl/>
          <w:lang w:bidi="ar-EG"/>
        </w:rPr>
        <w:t>عندما استقر حكم الفاطميين في شمال أفريقيا عملوا على الإستيلاء على مصر حتى يمكنهم من هناك مد سيطرتهم على بلاد المشرق</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وظلوا أكثر من نصف قرن يتحينون الفرصة حتى واتتهم أخيرًا في خلافة المعز لدين الله</w:t>
      </w:r>
      <w:r w:rsidRPr="0007781F">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139"/>
      </w:r>
      <w:r w:rsidRPr="0007781F">
        <w:rPr>
          <w:rFonts w:ascii="Simplified Arabic" w:hAnsi="Simplified Arabic" w:cs="Simplified Arabic"/>
          <w:sz w:val="28"/>
          <w:szCs w:val="28"/>
          <w:rtl/>
          <w:lang w:bidi="ar-EG"/>
        </w:rPr>
        <w:t xml:space="preserve"> ( 341</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- 952</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365</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- 975</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الذي انتهز فرصة موت كافور وأخذ يستعد لغزو مصر واعد جيشًا عقد لواءه لجوهر الصقلى </w:t>
      </w:r>
      <w:r>
        <w:rPr>
          <w:rStyle w:val="FootnoteReference"/>
          <w:rFonts w:ascii="Simplified Arabic" w:hAnsi="Simplified Arabic" w:cs="Simplified Arabic"/>
          <w:sz w:val="28"/>
          <w:szCs w:val="28"/>
          <w:rtl/>
          <w:lang w:bidi="ar-EG"/>
        </w:rPr>
        <w:footnoteReference w:id="140"/>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الذى دخل الإسكندرية وعندما بلغ خبر قدومة إلى الفسطاط شاع الذعر بين أهلها واتفقوا مع الوزير جعفر بن الفرات </w:t>
      </w:r>
      <w:r>
        <w:rPr>
          <w:rStyle w:val="FootnoteReference"/>
          <w:rFonts w:ascii="Simplified Arabic" w:hAnsi="Simplified Arabic" w:cs="Simplified Arabic"/>
          <w:sz w:val="28"/>
          <w:szCs w:val="28"/>
          <w:rtl/>
          <w:lang w:bidi="ar-EG"/>
        </w:rPr>
        <w:footnoteReference w:id="141"/>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أن يرسل في طلب الصلح</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والأمان  فأرسل وفدًا على رأسه الشريف أبو جعفر </w:t>
      </w:r>
      <w:r w:rsidRPr="0007781F">
        <w:rPr>
          <w:rFonts w:ascii="Simplified Arabic" w:hAnsi="Simplified Arabic" w:cs="Simplified Arabic"/>
          <w:sz w:val="28"/>
          <w:szCs w:val="28"/>
          <w:rtl/>
          <w:lang w:bidi="ar-EG"/>
        </w:rPr>
        <w:lastRenderedPageBreak/>
        <w:t>مسلم بن عبيد الله</w:t>
      </w:r>
      <w:r w:rsidRPr="0007781F">
        <w:rPr>
          <w:rFonts w:ascii="Simplified Arabic" w:hAnsi="Simplified Arabic" w:cs="Simplified Arabic" w:hint="cs"/>
          <w:sz w:val="28"/>
          <w:szCs w:val="28"/>
          <w:rtl/>
          <w:lang w:bidi="ar-EG"/>
        </w:rPr>
        <w:t xml:space="preserve"> </w:t>
      </w:r>
      <w:r w:rsidR="003B4A1D">
        <w:rPr>
          <w:rStyle w:val="FootnoteReference"/>
          <w:rFonts w:ascii="Simplified Arabic" w:hAnsi="Simplified Arabic" w:cs="Simplified Arabic"/>
          <w:sz w:val="28"/>
          <w:szCs w:val="28"/>
          <w:rtl/>
          <w:lang w:bidi="ar-EG"/>
        </w:rPr>
        <w:footnoteReference w:id="142"/>
      </w:r>
      <w:r w:rsidRPr="0007781F">
        <w:rPr>
          <w:rFonts w:ascii="Simplified Arabic" w:hAnsi="Simplified Arabic" w:cs="Simplified Arabic"/>
          <w:sz w:val="28"/>
          <w:szCs w:val="28"/>
          <w:rtl/>
          <w:lang w:bidi="ar-EG"/>
        </w:rPr>
        <w:t xml:space="preserve">وتمت المفاوضات وكتب جوهر للمصريين أمانًا </w:t>
      </w:r>
      <w:r w:rsidR="003B4A1D">
        <w:rPr>
          <w:rStyle w:val="FootnoteReference"/>
          <w:rFonts w:ascii="Simplified Arabic" w:hAnsi="Simplified Arabic" w:cs="Simplified Arabic"/>
          <w:sz w:val="28"/>
          <w:szCs w:val="28"/>
          <w:rtl/>
          <w:lang w:bidi="ar-EG"/>
        </w:rPr>
        <w:footnoteReference w:id="143"/>
      </w:r>
      <w:r w:rsidRPr="0007781F">
        <w:rPr>
          <w:rFonts w:ascii="Simplified Arabic" w:hAnsi="Simplified Arabic" w:cs="Simplified Arabic"/>
          <w:sz w:val="28"/>
          <w:szCs w:val="28"/>
          <w:rtl/>
          <w:lang w:bidi="ar-EG"/>
        </w:rPr>
        <w:t xml:space="preserve"> تعهد فيه بحمايتهم والجهاد عنهم واحترام ملتهم ونشر الأمن وتأمين طرق الحج والعناية بالحالة الإقتصادية للبلاد عن طريق اصلاح السكة </w:t>
      </w:r>
      <w:r w:rsidR="003B4A1D">
        <w:rPr>
          <w:rStyle w:val="FootnoteReference"/>
          <w:rFonts w:ascii="Simplified Arabic" w:hAnsi="Simplified Arabic" w:cs="Simplified Arabic"/>
          <w:sz w:val="28"/>
          <w:szCs w:val="28"/>
          <w:rtl/>
          <w:lang w:bidi="ar-EG"/>
        </w:rPr>
        <w:footnoteReference w:id="144"/>
      </w:r>
      <w:r w:rsidRPr="0007781F">
        <w:rPr>
          <w:rFonts w:ascii="Simplified Arabic" w:hAnsi="Simplified Arabic" w:cs="Simplified Arabic" w:hint="cs"/>
          <w:sz w:val="28"/>
          <w:szCs w:val="28"/>
          <w:rtl/>
          <w:lang w:bidi="ar-EG"/>
        </w:rPr>
        <w:t>،</w:t>
      </w:r>
      <w:r w:rsidRPr="0007781F">
        <w:rPr>
          <w:rFonts w:ascii="Simplified Arabic" w:hAnsi="Simplified Arabic" w:cs="Simplified Arabic" w:hint="cs"/>
          <w:sz w:val="28"/>
          <w:szCs w:val="28"/>
          <w:rtl/>
        </w:rPr>
        <w:t xml:space="preserve"> </w:t>
      </w:r>
      <w:r w:rsidRPr="0007781F">
        <w:rPr>
          <w:rFonts w:ascii="Simplified Arabic" w:hAnsi="Simplified Arabic" w:cs="Simplified Arabic" w:hint="cs"/>
          <w:sz w:val="28"/>
          <w:szCs w:val="28"/>
          <w:rtl/>
          <w:lang w:bidi="ar-EG"/>
        </w:rPr>
        <w:t>قام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جوهر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بتأمين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حدود</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مصر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عسكرياً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وأختط</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القاهرة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وأختار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لها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موضع</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تكون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القاهرة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حصن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يحمى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مصر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القرامطة</w:t>
      </w:r>
      <w:r w:rsidR="003B4A1D">
        <w:rPr>
          <w:rStyle w:val="FootnoteReference"/>
          <w:rFonts w:ascii="Simplified Arabic" w:hAnsi="Simplified Arabic" w:cs="Simplified Arabic"/>
          <w:sz w:val="28"/>
          <w:szCs w:val="28"/>
          <w:rtl/>
          <w:lang w:bidi="ar-EG"/>
        </w:rPr>
        <w:footnoteReference w:id="145"/>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 وقام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ببناء</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قصراً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وجامعاً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وأحاطهم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بسور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ليكون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حصناً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له</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يقيم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به</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هو</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وعساكره ، وقام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بحفر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خندق</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جهة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الشام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ليمنع</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أي</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هجوم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القرامطة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على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القاهرة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وبني</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على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هذا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الخندق</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باباً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كبيراً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وفى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سنة</w:t>
      </w:r>
      <w:r w:rsidRPr="0007781F">
        <w:rPr>
          <w:rFonts w:ascii="Simplified Arabic" w:hAnsi="Simplified Arabic" w:cs="Simplified Arabic"/>
          <w:sz w:val="28"/>
          <w:szCs w:val="28"/>
          <w:rtl/>
          <w:lang w:bidi="ar-EG"/>
        </w:rPr>
        <w:t xml:space="preserve"> 360</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970</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أمر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جوهر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ببناء</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سوراً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على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القصور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التي</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بناها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قبل</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وجعلها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بلداً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وسماها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المنصورية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وقام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بحفر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خندق</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ناحية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بحر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الأحمر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حماية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طريق الحج</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وكان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ذلك</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في</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سنة</w:t>
      </w:r>
      <w:r w:rsidRPr="0007781F">
        <w:rPr>
          <w:rFonts w:ascii="Simplified Arabic" w:hAnsi="Simplified Arabic" w:cs="Simplified Arabic"/>
          <w:sz w:val="28"/>
          <w:szCs w:val="28"/>
          <w:rtl/>
          <w:lang w:bidi="ar-EG"/>
        </w:rPr>
        <w:t xml:space="preserve"> 361</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971</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003B4A1D">
        <w:rPr>
          <w:rStyle w:val="FootnoteReference"/>
          <w:rFonts w:ascii="Simplified Arabic" w:hAnsi="Simplified Arabic" w:cs="Simplified Arabic"/>
          <w:sz w:val="28"/>
          <w:szCs w:val="28"/>
          <w:rtl/>
          <w:lang w:bidi="ar-EG"/>
        </w:rPr>
        <w:footnoteReference w:id="146"/>
      </w:r>
      <w:r w:rsidRPr="0007781F">
        <w:rPr>
          <w:rFonts w:ascii="Simplified Arabic" w:hAnsi="Simplified Arabic" w:cs="Simplified Arabic" w:hint="cs"/>
          <w:sz w:val="28"/>
          <w:szCs w:val="28"/>
          <w:rtl/>
          <w:lang w:bidi="ar-EG"/>
        </w:rPr>
        <w:t xml:space="preserve"> ، </w:t>
      </w:r>
      <w:r w:rsidRPr="0007781F">
        <w:rPr>
          <w:rFonts w:ascii="Simplified Arabic" w:hAnsi="Simplified Arabic" w:cs="Simplified Arabic"/>
          <w:sz w:val="28"/>
          <w:szCs w:val="28"/>
          <w:rtl/>
          <w:lang w:bidi="ar-EG"/>
        </w:rPr>
        <w:t>أرسل جوهر إلى المعز يدعوه القدوم إلى مصر مقر ملكه الجديد فدخل جوهر مصر في 7 رمضان سنة 362 هـ / يونيو 97</w:t>
      </w:r>
      <w:r w:rsidRPr="0007781F">
        <w:rPr>
          <w:rFonts w:ascii="Simplified Arabic" w:hAnsi="Simplified Arabic" w:cs="Simplified Arabic" w:hint="cs"/>
          <w:sz w:val="28"/>
          <w:szCs w:val="28"/>
          <w:rtl/>
          <w:lang w:bidi="ar-EG"/>
        </w:rPr>
        <w:t>3</w:t>
      </w:r>
      <w:r w:rsidRPr="0007781F">
        <w:rPr>
          <w:rFonts w:ascii="Simplified Arabic" w:hAnsi="Simplified Arabic" w:cs="Simplified Arabic"/>
          <w:sz w:val="28"/>
          <w:szCs w:val="28"/>
          <w:rtl/>
          <w:lang w:bidi="ar-EG"/>
        </w:rPr>
        <w:t xml:space="preserve"> م </w:t>
      </w:r>
      <w:r w:rsidRPr="0007781F">
        <w:rPr>
          <w:rFonts w:ascii="Simplified Arabic" w:hAnsi="Simplified Arabic" w:cs="Simplified Arabic" w:hint="cs"/>
          <w:sz w:val="28"/>
          <w:szCs w:val="28"/>
          <w:rtl/>
          <w:lang w:bidi="ar-EG"/>
        </w:rPr>
        <w:t>ولما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جاء</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المعز</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سماها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القاهرة .</w:t>
      </w:r>
    </w:p>
    <w:p w:rsidR="0007781F" w:rsidRPr="0007781F" w:rsidRDefault="00873096" w:rsidP="0087309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أ</w:t>
      </w:r>
      <w:r w:rsidR="0007781F" w:rsidRPr="0007781F">
        <w:rPr>
          <w:rFonts w:ascii="Simplified Arabic" w:hAnsi="Simplified Arabic" w:cs="Simplified Arabic"/>
          <w:sz w:val="28"/>
          <w:szCs w:val="28"/>
          <w:rtl/>
          <w:lang w:bidi="ar-EG"/>
        </w:rPr>
        <w:t>صبحت مصر بعد قدوم المعز إليها دار خلافة بعد أن كانت دار إمارة تابعة للخلفاء الفاطميين في بلاد المغرب</w:t>
      </w:r>
      <w:r w:rsidR="0007781F" w:rsidRPr="0007781F">
        <w:rPr>
          <w:rFonts w:ascii="Simplified Arabic" w:hAnsi="Simplified Arabic" w:cs="Simplified Arabic" w:hint="cs"/>
          <w:sz w:val="28"/>
          <w:szCs w:val="28"/>
          <w:rtl/>
          <w:lang w:bidi="ar-EG"/>
        </w:rPr>
        <w:t xml:space="preserve"> لمدة قرنين من الزمان </w:t>
      </w:r>
      <w:r>
        <w:rPr>
          <w:rStyle w:val="FootnoteReference"/>
          <w:rFonts w:ascii="Simplified Arabic" w:hAnsi="Simplified Arabic" w:cs="Simplified Arabic"/>
          <w:sz w:val="28"/>
          <w:szCs w:val="28"/>
          <w:rtl/>
          <w:lang w:bidi="ar-EG"/>
        </w:rPr>
        <w:footnoteReference w:id="147"/>
      </w:r>
      <w:r w:rsidR="0007781F" w:rsidRPr="0007781F">
        <w:rPr>
          <w:rFonts w:ascii="Simplified Arabic" w:hAnsi="Simplified Arabic" w:cs="Simplified Arabic"/>
          <w:sz w:val="28"/>
          <w:szCs w:val="28"/>
          <w:rtl/>
          <w:lang w:bidi="ar-EG"/>
        </w:rPr>
        <w:t xml:space="preserve"> كما حلت القاهرة محل المنصورية واصبحت عاصمة للدولة الفاطمية كما اسند المعز لجوهر الصقلى ولاية مصر بعد فتحها واقر الوزير جعفر ابن فرات في منصبه وابقى على الموظفين المصريين في وظائفهم وأشرك مع كل موظف مصري موظفًا آخر من المغاربه</w:t>
      </w:r>
      <w:r w:rsidR="0007781F" w:rsidRPr="0007781F">
        <w:rPr>
          <w:rFonts w:ascii="Simplified Arabic" w:hAnsi="Simplified Arabic" w:cs="Simplified Arabic"/>
          <w:sz w:val="28"/>
          <w:szCs w:val="28"/>
          <w:vertAlign w:val="superscript"/>
          <w:rtl/>
          <w:lang w:bidi="ar-EG"/>
        </w:rPr>
        <w:t xml:space="preserve"> </w:t>
      </w:r>
      <w:r w:rsidR="0007781F" w:rsidRPr="0007781F">
        <w:rPr>
          <w:rFonts w:ascii="Simplified Arabic" w:hAnsi="Simplified Arabic" w:cs="Simplified Arabic"/>
          <w:sz w:val="28"/>
          <w:szCs w:val="28"/>
          <w:rtl/>
          <w:lang w:bidi="ar-EG"/>
        </w:rPr>
        <w:t xml:space="preserve"> وصار جوهر يشرف على إدارة الدواوين وجباية الخراج حتى أوائل سنة 363 هـ حيث تسلم المعز منه دواوين مصر وجباية أموالها والنظر في أحوالها .</w:t>
      </w:r>
      <w:r>
        <w:rPr>
          <w:rStyle w:val="FootnoteReference"/>
          <w:rFonts w:ascii="Simplified Arabic" w:hAnsi="Simplified Arabic" w:cs="Simplified Arabic"/>
          <w:sz w:val="28"/>
          <w:szCs w:val="28"/>
          <w:rtl/>
          <w:lang w:bidi="ar-EG"/>
        </w:rPr>
        <w:footnoteReference w:id="148"/>
      </w:r>
    </w:p>
    <w:p w:rsidR="0007781F" w:rsidRPr="0007781F" w:rsidRDefault="0007781F" w:rsidP="00873096">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انقسم حكم الفاطميين في مصر إلى قسمين ال</w:t>
      </w:r>
      <w:r w:rsidRPr="0007781F">
        <w:rPr>
          <w:rFonts w:ascii="Simplified Arabic" w:hAnsi="Simplified Arabic" w:cs="Simplified Arabic" w:hint="cs"/>
          <w:sz w:val="28"/>
          <w:szCs w:val="28"/>
          <w:rtl/>
          <w:lang w:bidi="ar-EG"/>
        </w:rPr>
        <w:t xml:space="preserve">عصر الفاطمي الأول (358 -487 ه / 969 </w:t>
      </w:r>
      <w:r w:rsidRPr="0007781F">
        <w:rPr>
          <w:rFonts w:ascii="Simplified Arabic" w:hAnsi="Simplified Arabic" w:cs="Simplified Arabic"/>
          <w:sz w:val="28"/>
          <w:szCs w:val="28"/>
          <w:rtl/>
          <w:lang w:bidi="ar-EG"/>
        </w:rPr>
        <w:t>–</w:t>
      </w:r>
      <w:r w:rsidRPr="0007781F">
        <w:rPr>
          <w:rFonts w:ascii="Simplified Arabic" w:hAnsi="Simplified Arabic" w:cs="Simplified Arabic" w:hint="cs"/>
          <w:sz w:val="28"/>
          <w:szCs w:val="28"/>
          <w:rtl/>
          <w:lang w:bidi="ar-EG"/>
        </w:rPr>
        <w:t xml:space="preserve"> 1094 ) و</w:t>
      </w:r>
      <w:r w:rsidRPr="0007781F">
        <w:rPr>
          <w:rFonts w:ascii="Simplified Arabic" w:hAnsi="Simplified Arabic" w:cs="Simplified Arabic"/>
          <w:sz w:val="28"/>
          <w:szCs w:val="28"/>
          <w:rtl/>
          <w:lang w:bidi="ar-EG"/>
        </w:rPr>
        <w:t xml:space="preserve"> كان عهد رخاء وطمأنينة واستقرار استقرت فيه احوال البلاد وانتعشت الأحوال الأقتصادية ، </w:t>
      </w:r>
      <w:r w:rsidRPr="0007781F">
        <w:rPr>
          <w:rFonts w:ascii="Simplified Arabic" w:hAnsi="Simplified Arabic" w:cs="Simplified Arabic" w:hint="cs"/>
          <w:sz w:val="28"/>
          <w:szCs w:val="28"/>
          <w:rtl/>
          <w:lang w:bidi="ar-EG"/>
        </w:rPr>
        <w:t xml:space="preserve">والعصر الفاطمي الثاني أو عصر نفوذ الوزراء ( 487 </w:t>
      </w:r>
      <w:r w:rsidRPr="0007781F">
        <w:rPr>
          <w:rFonts w:ascii="Simplified Arabic" w:hAnsi="Simplified Arabic" w:cs="Simplified Arabic"/>
          <w:sz w:val="28"/>
          <w:szCs w:val="28"/>
          <w:rtl/>
          <w:lang w:bidi="ar-EG"/>
        </w:rPr>
        <w:t>–</w:t>
      </w:r>
      <w:r w:rsidRPr="0007781F">
        <w:rPr>
          <w:rFonts w:ascii="Simplified Arabic" w:hAnsi="Simplified Arabic" w:cs="Simplified Arabic" w:hint="cs"/>
          <w:sz w:val="28"/>
          <w:szCs w:val="28"/>
          <w:rtl/>
          <w:lang w:bidi="ar-EG"/>
        </w:rPr>
        <w:t xml:space="preserve"> 567 ه / 1094- 1171 م ) </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w:t>
      </w:r>
      <w:r w:rsidRPr="0007781F">
        <w:rPr>
          <w:rFonts w:ascii="Simplified Arabic" w:hAnsi="Simplified Arabic" w:cs="Simplified Arabic"/>
          <w:sz w:val="28"/>
          <w:szCs w:val="28"/>
          <w:rtl/>
          <w:lang w:bidi="ar-EG"/>
        </w:rPr>
        <w:t xml:space="preserve">كان بداية انحطاط الدولة الفاطمية وقد حدثت فيه أحداث سياسية واقتصادية اجتماعية كادت أن تقضي على الخلافة ، وقد تفاقمت الأحوال في مصر واطلق على تلك الفترة " الشدة العظمى " من كثرة ما مر بمصر من أمور شديدة </w:t>
      </w:r>
      <w:r w:rsidRPr="0007781F">
        <w:rPr>
          <w:rFonts w:ascii="Simplified Arabic" w:hAnsi="Simplified Arabic" w:cs="Simplified Arabic" w:hint="cs"/>
          <w:sz w:val="28"/>
          <w:szCs w:val="28"/>
          <w:rtl/>
          <w:lang w:bidi="ar-EG"/>
        </w:rPr>
        <w:t>و</w:t>
      </w:r>
      <w:r w:rsidRPr="0007781F">
        <w:rPr>
          <w:rFonts w:ascii="Simplified Arabic" w:hAnsi="Simplified Arabic" w:cs="Simplified Arabic"/>
          <w:sz w:val="28"/>
          <w:szCs w:val="28"/>
          <w:rtl/>
          <w:lang w:bidi="ar-EG"/>
        </w:rPr>
        <w:t xml:space="preserve">بدأت الدولة الفاطمية في الإنهيار منذ أن أصبح الوزراء هم أصحاب السلطة الحقيقية في الحكم بينما أصبح الخلفاء ذوي سلطة شكلية وكان أول من أنفرد بأمور الدولة الفاطمية هو الوزير بدر الدين الجمالي </w:t>
      </w:r>
      <w:r w:rsidR="00873096">
        <w:rPr>
          <w:rStyle w:val="FootnoteReference"/>
          <w:rFonts w:ascii="Simplified Arabic" w:hAnsi="Simplified Arabic" w:cs="Simplified Arabic"/>
          <w:sz w:val="28"/>
          <w:szCs w:val="28"/>
          <w:rtl/>
          <w:lang w:bidi="ar-EG"/>
        </w:rPr>
        <w:footnoteReference w:id="149"/>
      </w:r>
      <w:r w:rsidRPr="0007781F">
        <w:rPr>
          <w:rFonts w:ascii="Simplified Arabic" w:hAnsi="Simplified Arabic" w:cs="Simplified Arabic"/>
          <w:sz w:val="28"/>
          <w:szCs w:val="28"/>
          <w:rtl/>
          <w:lang w:bidi="ar-EG"/>
        </w:rPr>
        <w:t xml:space="preserve"> فقد</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كان </w:t>
      </w:r>
      <w:r w:rsidRPr="0007781F">
        <w:rPr>
          <w:rFonts w:ascii="Simplified Arabic" w:hAnsi="Simplified Arabic" w:cs="Simplified Arabic" w:hint="cs"/>
          <w:sz w:val="28"/>
          <w:szCs w:val="28"/>
          <w:rtl/>
          <w:lang w:bidi="ar-EG"/>
        </w:rPr>
        <w:t>بدر الدين م</w:t>
      </w:r>
      <w:r w:rsidRPr="0007781F">
        <w:rPr>
          <w:rFonts w:ascii="Simplified Arabic" w:hAnsi="Simplified Arabic" w:cs="Simplified Arabic"/>
          <w:sz w:val="28"/>
          <w:szCs w:val="28"/>
          <w:rtl/>
          <w:lang w:bidi="ar-EG"/>
        </w:rPr>
        <w:t xml:space="preserve">ن أرباب السيف وهم حملة السيوف المقاتلون في صفوف الجيش ولهذا كان من بين ألقابه " أمير الجيوش " ومن أسباب انهيار الدولة الفاطمية هو ضععف الجيش وتولي خلفاء وهم في سن صغير فقد ولى </w:t>
      </w:r>
      <w:r w:rsidRPr="0007781F">
        <w:rPr>
          <w:rFonts w:ascii="Simplified Arabic" w:hAnsi="Simplified Arabic" w:cs="Simplified Arabic"/>
          <w:sz w:val="28"/>
          <w:szCs w:val="28"/>
          <w:rtl/>
          <w:lang w:bidi="ar-EG"/>
        </w:rPr>
        <w:lastRenderedPageBreak/>
        <w:t xml:space="preserve">الآمر بأحكام الله </w:t>
      </w:r>
      <w:r w:rsidR="00873096">
        <w:rPr>
          <w:rStyle w:val="FootnoteReference"/>
          <w:rFonts w:ascii="Simplified Arabic" w:hAnsi="Simplified Arabic" w:cs="Simplified Arabic"/>
          <w:sz w:val="28"/>
          <w:szCs w:val="28"/>
          <w:rtl/>
          <w:lang w:bidi="ar-EG"/>
        </w:rPr>
        <w:footnoteReference w:id="150"/>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( 495</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- 1101</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514</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- 1130</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وعمره </w:t>
      </w:r>
      <w:r w:rsidRPr="0007781F">
        <w:rPr>
          <w:rFonts w:ascii="Simplified Arabic" w:hAnsi="Simplified Arabic" w:cs="Simplified Arabic" w:hint="cs"/>
          <w:sz w:val="28"/>
          <w:szCs w:val="28"/>
          <w:rtl/>
          <w:lang w:bidi="ar-EG"/>
        </w:rPr>
        <w:t>ست</w:t>
      </w:r>
      <w:r w:rsidRPr="0007781F">
        <w:rPr>
          <w:rFonts w:ascii="Simplified Arabic" w:hAnsi="Simplified Arabic" w:cs="Simplified Arabic"/>
          <w:sz w:val="28"/>
          <w:szCs w:val="28"/>
          <w:rtl/>
          <w:lang w:bidi="ar-EG"/>
        </w:rPr>
        <w:t xml:space="preserve"> سنوات والفائز </w:t>
      </w:r>
      <w:r w:rsidR="00873096">
        <w:rPr>
          <w:rStyle w:val="FootnoteReference"/>
          <w:rFonts w:ascii="Simplified Arabic" w:hAnsi="Simplified Arabic" w:cs="Simplified Arabic"/>
          <w:sz w:val="28"/>
          <w:szCs w:val="28"/>
          <w:rtl/>
          <w:lang w:bidi="ar-EG"/>
        </w:rPr>
        <w:footnoteReference w:id="151"/>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(549 </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- 1154 </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555 </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- 1160 </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عن عمر حوالي </w:t>
      </w:r>
      <w:r w:rsidRPr="0007781F">
        <w:rPr>
          <w:rFonts w:ascii="Simplified Arabic" w:hAnsi="Simplified Arabic" w:cs="Simplified Arabic" w:hint="cs"/>
          <w:sz w:val="28"/>
          <w:szCs w:val="28"/>
          <w:rtl/>
          <w:lang w:bidi="ar-EG"/>
        </w:rPr>
        <w:t>خمس</w:t>
      </w:r>
      <w:r w:rsidRPr="0007781F">
        <w:rPr>
          <w:rFonts w:ascii="Simplified Arabic" w:hAnsi="Simplified Arabic" w:cs="Simplified Arabic"/>
          <w:sz w:val="28"/>
          <w:szCs w:val="28"/>
          <w:rtl/>
          <w:lang w:bidi="ar-EG"/>
        </w:rPr>
        <w:t xml:space="preserve"> سنوات ، والعاضد </w:t>
      </w:r>
      <w:r w:rsidR="00AF0D19">
        <w:rPr>
          <w:rStyle w:val="FootnoteReference"/>
          <w:rFonts w:ascii="Simplified Arabic" w:hAnsi="Simplified Arabic" w:cs="Simplified Arabic"/>
          <w:sz w:val="28"/>
          <w:szCs w:val="28"/>
          <w:rtl/>
          <w:lang w:bidi="ar-EG"/>
        </w:rPr>
        <w:footnoteReference w:id="152"/>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( 555 </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- 1160 </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567 </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- 117</w:t>
      </w:r>
      <w:r w:rsidRPr="0007781F">
        <w:rPr>
          <w:rFonts w:ascii="Simplified Arabic" w:hAnsi="Simplified Arabic" w:cs="Simplified Arabic" w:hint="cs"/>
          <w:sz w:val="28"/>
          <w:szCs w:val="28"/>
          <w:rtl/>
          <w:lang w:bidi="ar-EG"/>
        </w:rPr>
        <w:t>1</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تولى الخلافة وعمره إحدى عشرة سنة</w:t>
      </w:r>
      <w:r w:rsidR="00A418CD">
        <w:rPr>
          <w:rFonts w:ascii="Simplified Arabic" w:hAnsi="Simplified Arabic" w:cs="Simplified Arabic" w:hint="cs"/>
          <w:sz w:val="28"/>
          <w:szCs w:val="28"/>
          <w:rtl/>
          <w:lang w:bidi="ar-EG"/>
        </w:rPr>
        <w:t xml:space="preserve"> </w:t>
      </w:r>
      <w:r w:rsidR="00AF0D19">
        <w:rPr>
          <w:rStyle w:val="FootnoteReference"/>
          <w:rFonts w:ascii="Simplified Arabic" w:hAnsi="Simplified Arabic" w:cs="Simplified Arabic"/>
          <w:sz w:val="28"/>
          <w:szCs w:val="28"/>
          <w:rtl/>
          <w:lang w:bidi="ar-EG"/>
        </w:rPr>
        <w:footnoteReference w:id="153"/>
      </w:r>
      <w:r w:rsidRPr="0007781F">
        <w:rPr>
          <w:rFonts w:ascii="Simplified Arabic" w:hAnsi="Simplified Arabic" w:cs="Simplified Arabic" w:hint="cs"/>
          <w:sz w:val="28"/>
          <w:szCs w:val="28"/>
          <w:rtl/>
          <w:lang w:bidi="ar-EG"/>
        </w:rPr>
        <w:t>.</w:t>
      </w:r>
    </w:p>
    <w:p w:rsidR="0007781F" w:rsidRPr="0007781F" w:rsidRDefault="0007781F" w:rsidP="0007781F">
      <w:pPr>
        <w:bidi/>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 xml:space="preserve">وأيضًا من هذه الأسباب الحروب الصليبيية التي كانت تهدد حدود الدولة </w:t>
      </w:r>
      <w:r w:rsidRPr="0007781F">
        <w:rPr>
          <w:rFonts w:ascii="Simplified Arabic" w:hAnsi="Simplified Arabic" w:cs="Simplified Arabic" w:hint="cs"/>
          <w:sz w:val="28"/>
          <w:szCs w:val="28"/>
          <w:rtl/>
          <w:lang w:bidi="ar-EG"/>
        </w:rPr>
        <w:t xml:space="preserve">، وقد </w:t>
      </w:r>
      <w:r w:rsidRPr="0007781F">
        <w:rPr>
          <w:rFonts w:ascii="Simplified Arabic" w:hAnsi="Simplified Arabic" w:cs="Simplified Arabic"/>
          <w:sz w:val="28"/>
          <w:szCs w:val="28"/>
          <w:rtl/>
          <w:lang w:bidi="ar-EG"/>
        </w:rPr>
        <w:t>تفاقمت الأمور في نهاية الدولة الفاطمية بسبب المنافسات الدامية على منصب الوزارة ومن هذه المنافسات التي قضت على الخلافة الفاطمية الصراع بين الوزير شاور</w:t>
      </w:r>
      <w:r w:rsidRPr="0007781F">
        <w:rPr>
          <w:rFonts w:ascii="Simplified Arabic" w:hAnsi="Simplified Arabic" w:cs="Simplified Arabic" w:hint="cs"/>
          <w:sz w:val="28"/>
          <w:szCs w:val="28"/>
          <w:rtl/>
          <w:lang w:bidi="ar-EG"/>
        </w:rPr>
        <w:t xml:space="preserve"> </w:t>
      </w:r>
      <w:r w:rsidR="00A418CD">
        <w:rPr>
          <w:rStyle w:val="FootnoteReference"/>
          <w:rFonts w:ascii="Simplified Arabic" w:hAnsi="Simplified Arabic" w:cs="Simplified Arabic"/>
          <w:sz w:val="28"/>
          <w:szCs w:val="28"/>
          <w:rtl/>
          <w:lang w:bidi="ar-EG"/>
        </w:rPr>
        <w:footnoteReference w:id="154"/>
      </w:r>
      <w:r w:rsidRPr="0007781F">
        <w:rPr>
          <w:rFonts w:ascii="Simplified Arabic" w:hAnsi="Simplified Arabic" w:cs="Simplified Arabic"/>
          <w:sz w:val="28"/>
          <w:szCs w:val="28"/>
          <w:rtl/>
          <w:lang w:bidi="ar-EG"/>
        </w:rPr>
        <w:t xml:space="preserve"> وزير العاضد آخر الخلفاء الفاطميين وضرغام</w:t>
      </w:r>
      <w:r w:rsidRPr="0007781F">
        <w:rPr>
          <w:rFonts w:ascii="Simplified Arabic" w:hAnsi="Simplified Arabic" w:cs="Simplified Arabic" w:hint="cs"/>
          <w:sz w:val="28"/>
          <w:szCs w:val="28"/>
          <w:rtl/>
          <w:lang w:bidi="ar-EG"/>
        </w:rPr>
        <w:t xml:space="preserve"> </w:t>
      </w:r>
      <w:r w:rsidR="00A418CD">
        <w:rPr>
          <w:rStyle w:val="FootnoteReference"/>
          <w:rFonts w:ascii="Simplified Arabic" w:hAnsi="Simplified Arabic" w:cs="Simplified Arabic"/>
          <w:sz w:val="28"/>
          <w:szCs w:val="28"/>
          <w:rtl/>
          <w:lang w:bidi="ar-EG"/>
        </w:rPr>
        <w:footnoteReference w:id="155"/>
      </w:r>
      <w:r w:rsidRPr="0007781F">
        <w:rPr>
          <w:rFonts w:ascii="Simplified Arabic" w:hAnsi="Simplified Arabic" w:cs="Simplified Arabic"/>
          <w:sz w:val="28"/>
          <w:szCs w:val="28"/>
          <w:rtl/>
          <w:lang w:bidi="ar-EG"/>
        </w:rPr>
        <w:t xml:space="preserve"> صاحب الباب ، انتهى </w:t>
      </w:r>
      <w:r w:rsidRPr="0007781F">
        <w:rPr>
          <w:rFonts w:ascii="Simplified Arabic" w:hAnsi="Simplified Arabic" w:cs="Simplified Arabic"/>
          <w:sz w:val="28"/>
          <w:szCs w:val="28"/>
          <w:rtl/>
          <w:lang w:bidi="ar-EG"/>
        </w:rPr>
        <w:lastRenderedPageBreak/>
        <w:t xml:space="preserve">الصراع بينهم بانتصار ضرغام توليته الوزارة فرار شاور إلى الشام </w:t>
      </w:r>
      <w:r w:rsidR="00A418CD">
        <w:rPr>
          <w:rStyle w:val="FootnoteReference"/>
          <w:rFonts w:ascii="Simplified Arabic" w:hAnsi="Simplified Arabic" w:cs="Simplified Arabic"/>
          <w:sz w:val="28"/>
          <w:szCs w:val="28"/>
          <w:rtl/>
          <w:lang w:bidi="ar-EG"/>
        </w:rPr>
        <w:footnoteReference w:id="156"/>
      </w:r>
      <w:r w:rsidRPr="0007781F">
        <w:rPr>
          <w:rFonts w:ascii="Simplified Arabic" w:hAnsi="Simplified Arabic" w:cs="Simplified Arabic" w:hint="cs"/>
          <w:sz w:val="28"/>
          <w:szCs w:val="28"/>
          <w:rtl/>
          <w:lang w:bidi="ar-EG"/>
        </w:rPr>
        <w:t xml:space="preserve"> و</w:t>
      </w:r>
      <w:r w:rsidRPr="0007781F">
        <w:rPr>
          <w:rFonts w:ascii="Simplified Arabic" w:hAnsi="Simplified Arabic" w:cs="Simplified Arabic"/>
          <w:sz w:val="28"/>
          <w:szCs w:val="28"/>
          <w:rtl/>
          <w:lang w:bidi="ar-EG"/>
        </w:rPr>
        <w:t>في ذلك الوقت كانت الشام قد انفصت عن ملك الفاطميين واقتسم حكمها بين قوة نور الدين محمود زنكي</w:t>
      </w:r>
      <w:r w:rsidRPr="0007781F">
        <w:rPr>
          <w:rFonts w:ascii="Simplified Arabic" w:hAnsi="Simplified Arabic" w:cs="Simplified Arabic" w:hint="cs"/>
          <w:sz w:val="28"/>
          <w:szCs w:val="28"/>
          <w:rtl/>
          <w:lang w:bidi="ar-EG"/>
        </w:rPr>
        <w:t xml:space="preserve"> </w:t>
      </w:r>
      <w:r w:rsidR="00A418CD">
        <w:rPr>
          <w:rStyle w:val="FootnoteReference"/>
          <w:rFonts w:ascii="Simplified Arabic" w:hAnsi="Simplified Arabic" w:cs="Simplified Arabic"/>
          <w:sz w:val="28"/>
          <w:szCs w:val="28"/>
          <w:rtl/>
          <w:lang w:bidi="ar-EG"/>
        </w:rPr>
        <w:footnoteReference w:id="157"/>
      </w:r>
      <w:r w:rsidRPr="0007781F">
        <w:rPr>
          <w:rFonts w:ascii="Simplified Arabic" w:hAnsi="Simplified Arabic" w:cs="Simplified Arabic"/>
          <w:sz w:val="28"/>
          <w:szCs w:val="28"/>
          <w:rtl/>
          <w:lang w:bidi="ar-EG"/>
        </w:rPr>
        <w:t xml:space="preserve"> في الداخل والصلبيين في الساحل وفي فلسطين .</w:t>
      </w:r>
    </w:p>
    <w:p w:rsidR="0007781F" w:rsidRPr="0007781F" w:rsidRDefault="0007781F" w:rsidP="00A418CD">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فلما فر شاور إلى الشام استنجد بنور الدين في سنة 559 هـ / 1164م  وسأله أن يرسل معه جيشًا إلى مصر ليساعده في التخلص من ضرغام وإعادته إلى منصب الوزارة وعرض على نور الدين أن يدفع له في مقابل هذا</w:t>
      </w:r>
      <w:r w:rsidRPr="0007781F">
        <w:rPr>
          <w:rFonts w:ascii="Simplified Arabic" w:hAnsi="Simplified Arabic" w:cs="Simplified Arabic" w:hint="cs"/>
          <w:sz w:val="28"/>
          <w:szCs w:val="28"/>
          <w:rtl/>
          <w:lang w:bidi="ar-EG"/>
        </w:rPr>
        <w:t xml:space="preserve"> أن يدفع تكاليف الحملة</w:t>
      </w:r>
      <w:r w:rsidRPr="0007781F">
        <w:rPr>
          <w:rFonts w:ascii="Simplified Arabic" w:hAnsi="Simplified Arabic" w:cs="Simplified Arabic"/>
          <w:sz w:val="28"/>
          <w:szCs w:val="28"/>
          <w:rtl/>
          <w:lang w:bidi="ar-EG"/>
        </w:rPr>
        <w:t xml:space="preserve"> وأن يمنح جنده الإقطاعات وأن يدين له بالولاء إن عادت إليه مقاليد الحكم والوزارة </w:t>
      </w:r>
      <w:r w:rsidR="00A418CD">
        <w:rPr>
          <w:rStyle w:val="FootnoteReference"/>
          <w:rFonts w:ascii="Simplified Arabic" w:hAnsi="Simplified Arabic" w:cs="Simplified Arabic"/>
          <w:sz w:val="28"/>
          <w:szCs w:val="28"/>
          <w:rtl/>
          <w:lang w:bidi="ar-EG"/>
        </w:rPr>
        <w:footnoteReference w:id="158"/>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رحب نور الدين بشاور ووافق على طلبه وأرسل مع شاور جيشًا بقيادة أسد الدين شيركوه</w:t>
      </w:r>
      <w:r w:rsidRPr="0007781F">
        <w:rPr>
          <w:rFonts w:ascii="Simplified Arabic" w:hAnsi="Simplified Arabic" w:cs="Simplified Arabic" w:hint="cs"/>
          <w:sz w:val="28"/>
          <w:szCs w:val="28"/>
          <w:rtl/>
          <w:lang w:bidi="ar-EG"/>
        </w:rPr>
        <w:t xml:space="preserve"> </w:t>
      </w:r>
      <w:r w:rsidR="00A418CD">
        <w:rPr>
          <w:rStyle w:val="FootnoteReference"/>
          <w:rFonts w:ascii="Simplified Arabic" w:hAnsi="Simplified Arabic" w:cs="Simplified Arabic"/>
          <w:sz w:val="28"/>
          <w:szCs w:val="28"/>
          <w:rtl/>
          <w:lang w:bidi="ar-EG"/>
        </w:rPr>
        <w:footnoteReference w:id="159"/>
      </w:r>
      <w:r w:rsidRPr="0007781F">
        <w:rPr>
          <w:rFonts w:ascii="Simplified Arabic" w:hAnsi="Simplified Arabic" w:cs="Simplified Arabic"/>
          <w:sz w:val="28"/>
          <w:szCs w:val="28"/>
          <w:rtl/>
          <w:lang w:bidi="ar-EG"/>
        </w:rPr>
        <w:t xml:space="preserve"> الذي </w:t>
      </w:r>
      <w:r w:rsidRPr="0007781F">
        <w:rPr>
          <w:rFonts w:ascii="Simplified Arabic" w:hAnsi="Simplified Arabic" w:cs="Simplified Arabic"/>
          <w:sz w:val="28"/>
          <w:szCs w:val="28"/>
          <w:rtl/>
          <w:lang w:bidi="ar-EG"/>
        </w:rPr>
        <w:lastRenderedPageBreak/>
        <w:t>صحب معه ابن أخيه يوسف صلاح الدين الذي لم يكن تجاوز خمسة وعشرون عامًا ، علم ضرغام بخروج هذا الجيش وقرب وصوله إلى مصر فأصابه الفزع بسبب حالة الضعف التي انتابت الجيش الفاطمي مما جعله يطلب النجده من الصلي</w:t>
      </w:r>
      <w:r w:rsidRPr="0007781F">
        <w:rPr>
          <w:rFonts w:ascii="Simplified Arabic" w:hAnsi="Simplified Arabic" w:cs="Simplified Arabic" w:hint="cs"/>
          <w:sz w:val="28"/>
          <w:szCs w:val="28"/>
          <w:rtl/>
          <w:lang w:bidi="ar-EG"/>
        </w:rPr>
        <w:t>ب</w:t>
      </w:r>
      <w:r w:rsidRPr="0007781F">
        <w:rPr>
          <w:rFonts w:ascii="Simplified Arabic" w:hAnsi="Simplified Arabic" w:cs="Simplified Arabic"/>
          <w:sz w:val="28"/>
          <w:szCs w:val="28"/>
          <w:rtl/>
          <w:lang w:bidi="ar-EG"/>
        </w:rPr>
        <w:t>ي</w:t>
      </w:r>
      <w:r w:rsidRPr="0007781F">
        <w:rPr>
          <w:rFonts w:ascii="Simplified Arabic" w:hAnsi="Simplified Arabic" w:cs="Simplified Arabic" w:hint="cs"/>
          <w:sz w:val="28"/>
          <w:szCs w:val="28"/>
          <w:rtl/>
          <w:lang w:bidi="ar-EG"/>
        </w:rPr>
        <w:t>ي</w:t>
      </w:r>
      <w:r w:rsidRPr="0007781F">
        <w:rPr>
          <w:rFonts w:ascii="Simplified Arabic" w:hAnsi="Simplified Arabic" w:cs="Simplified Arabic"/>
          <w:sz w:val="28"/>
          <w:szCs w:val="28"/>
          <w:rtl/>
          <w:lang w:bidi="ar-EG"/>
        </w:rPr>
        <w:t xml:space="preserve">ن . </w:t>
      </w:r>
      <w:r w:rsidR="00A418CD">
        <w:rPr>
          <w:rStyle w:val="FootnoteReference"/>
          <w:rFonts w:ascii="Simplified Arabic" w:hAnsi="Simplified Arabic" w:cs="Simplified Arabic"/>
          <w:sz w:val="28"/>
          <w:szCs w:val="28"/>
          <w:rtl/>
          <w:lang w:bidi="ar-EG"/>
        </w:rPr>
        <w:footnoteReference w:id="160"/>
      </w:r>
    </w:p>
    <w:p w:rsidR="0007781F" w:rsidRPr="0007781F" w:rsidRDefault="0007781F" w:rsidP="00A418CD">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وصل أسد الدين شيركوه إلى مصر وكان النصر حليفه بعد قتال عنيف وقبض على ضرغام وق</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تل ، أعيد شاور إلى منصب الوزارة وتلقب بالملك المنصور ولكن سرعان ما انقلب موقف شاور وغدر بشيركوه </w:t>
      </w:r>
      <w:r w:rsidR="00A418CD">
        <w:rPr>
          <w:rStyle w:val="FootnoteReference"/>
          <w:rFonts w:ascii="Simplified Arabic" w:hAnsi="Simplified Arabic" w:cs="Simplified Arabic"/>
          <w:sz w:val="28"/>
          <w:szCs w:val="28"/>
          <w:rtl/>
          <w:lang w:bidi="ar-EG"/>
        </w:rPr>
        <w:footnoteReference w:id="161"/>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حيث رفض أن يدفع المبلغ المتفق عليه وطلب من شيركوه العوده إلى الشام ولهذا أسرع شيركوه إلى بلبيس وتحصن بأسوارها فاسستنجد شاور بالفرنجه وأرسل إلى "عموري " ملك بيت المقدس يطلب النجده ووعده بمال كثير ، رحب عموري بطلب شاور وأسرع بالخروج بجيشه في سنة 559هـ /1164م إلى مصر ولكنه </w:t>
      </w:r>
      <w:r w:rsidRPr="0007781F">
        <w:rPr>
          <w:rFonts w:ascii="Simplified Arabic" w:hAnsi="Simplified Arabic" w:cs="Simplified Arabic" w:hint="cs"/>
          <w:sz w:val="28"/>
          <w:szCs w:val="28"/>
          <w:rtl/>
          <w:lang w:bidi="ar-EG"/>
        </w:rPr>
        <w:t>قام ب</w:t>
      </w:r>
      <w:r w:rsidRPr="0007781F">
        <w:rPr>
          <w:rFonts w:ascii="Simplified Arabic" w:hAnsi="Simplified Arabic" w:cs="Simplified Arabic"/>
          <w:sz w:val="28"/>
          <w:szCs w:val="28"/>
          <w:rtl/>
          <w:lang w:bidi="ar-EG"/>
        </w:rPr>
        <w:t>الانسحاب بسبب ضغوط نور الدين على أملاك الصلبيين في الشام .</w:t>
      </w:r>
      <w:r w:rsidR="00A418CD">
        <w:rPr>
          <w:rStyle w:val="FootnoteReference"/>
          <w:rFonts w:ascii="Simplified Arabic" w:hAnsi="Simplified Arabic" w:cs="Simplified Arabic"/>
          <w:sz w:val="28"/>
          <w:szCs w:val="28"/>
          <w:rtl/>
          <w:lang w:bidi="ar-EG"/>
        </w:rPr>
        <w:footnoteReference w:id="162"/>
      </w:r>
    </w:p>
    <w:p w:rsidR="0007781F" w:rsidRPr="0007781F" w:rsidRDefault="0007781F" w:rsidP="00F248BC">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عادت القوتان مرات أخرى في حملات محاولة الإستييلاء على مصر إلى أن تحقق النصر لشيركوه واختاره الخليفة ليكون وزيره وتلقب بالسيد الأجل ، الملك المنصور وسلطان الجيوش</w:t>
      </w:r>
      <w:r w:rsidRPr="0007781F">
        <w:rPr>
          <w:rFonts w:ascii="Simplified Arabic" w:hAnsi="Simplified Arabic" w:cs="Simplified Arabic" w:hint="cs"/>
          <w:sz w:val="28"/>
          <w:szCs w:val="28"/>
          <w:rtl/>
          <w:lang w:bidi="ar-EG"/>
        </w:rPr>
        <w:t xml:space="preserve"> لسيطرته على جيش الفاطميين </w:t>
      </w:r>
      <w:r w:rsidRPr="0007781F">
        <w:rPr>
          <w:rFonts w:ascii="Simplified Arabic" w:hAnsi="Simplified Arabic" w:cs="Simplified Arabic" w:hint="cs"/>
          <w:sz w:val="28"/>
          <w:szCs w:val="28"/>
          <w:rtl/>
          <w:lang w:bidi="ar-EG"/>
        </w:rPr>
        <w:lastRenderedPageBreak/>
        <w:t xml:space="preserve">وجيش نور الدين إلا إنه مات بعد شهرين وعدة أيام واختار العاضد صلاح الدين ليتولى مكانه وتلقب بالناصر في 25 جماي الآخر سنة 564 ه / 26مارس1169 م </w:t>
      </w:r>
      <w:r w:rsidR="00A418CD">
        <w:rPr>
          <w:rStyle w:val="FootnoteReference"/>
          <w:rFonts w:ascii="Simplified Arabic" w:hAnsi="Simplified Arabic" w:cs="Simplified Arabic"/>
          <w:sz w:val="28"/>
          <w:szCs w:val="28"/>
          <w:rtl/>
          <w:lang w:bidi="ar-EG"/>
        </w:rPr>
        <w:footnoteReference w:id="163"/>
      </w:r>
      <w:r w:rsidRPr="0007781F">
        <w:rPr>
          <w:rFonts w:ascii="Simplified Arabic" w:hAnsi="Simplified Arabic" w:cs="Simplified Arabic" w:hint="cs"/>
          <w:sz w:val="28"/>
          <w:szCs w:val="28"/>
          <w:rtl/>
          <w:lang w:bidi="ar-EG"/>
        </w:rPr>
        <w:t>.</w:t>
      </w:r>
    </w:p>
    <w:p w:rsidR="0007781F" w:rsidRPr="0007781F" w:rsidRDefault="0007781F" w:rsidP="00F248BC">
      <w:pPr>
        <w:bidi/>
        <w:jc w:val="both"/>
        <w:rPr>
          <w:rFonts w:ascii="Simplified Arabic" w:hAnsi="Simplified Arabic" w:cs="Simplified Arabic"/>
          <w:sz w:val="28"/>
          <w:szCs w:val="28"/>
          <w:rtl/>
          <w:lang w:bidi="ar-EG"/>
        </w:rPr>
      </w:pPr>
      <w:r w:rsidRPr="0007781F">
        <w:rPr>
          <w:rFonts w:ascii="Simplified Arabic" w:hAnsi="Simplified Arabic" w:cs="Simplified Arabic" w:hint="cs"/>
          <w:sz w:val="28"/>
          <w:szCs w:val="28"/>
          <w:rtl/>
          <w:lang w:bidi="ar-EG"/>
        </w:rPr>
        <w:t>بدأ صلاح الدين بالقضاء على الدولة الفاطمية تدريجيًا وتقليم أظافر الخليفة العاضد إلى أن تمكن من ذلك واستطاع أن يقطع الخطبة عن العاضد في أول جمعة من المحرم سنة 567 ه/ 10 ستمبر 1171 م</w:t>
      </w:r>
      <w:r w:rsidR="00F248BC">
        <w:rPr>
          <w:rFonts w:ascii="Simplified Arabic" w:hAnsi="Simplified Arabic" w:cs="Simplified Arabic" w:hint="cs"/>
          <w:sz w:val="28"/>
          <w:szCs w:val="28"/>
          <w:rtl/>
          <w:lang w:bidi="ar-EG"/>
        </w:rPr>
        <w:t xml:space="preserve"> </w:t>
      </w:r>
      <w:r w:rsidR="00F248BC">
        <w:rPr>
          <w:rStyle w:val="FootnoteReference"/>
          <w:rFonts w:ascii="Simplified Arabic" w:hAnsi="Simplified Arabic" w:cs="Simplified Arabic"/>
          <w:sz w:val="28"/>
          <w:szCs w:val="28"/>
          <w:rtl/>
          <w:lang w:bidi="ar-EG"/>
        </w:rPr>
        <w:footnoteReference w:id="164"/>
      </w:r>
      <w:r w:rsidRPr="0007781F">
        <w:rPr>
          <w:rFonts w:ascii="Simplified Arabic" w:hAnsi="Simplified Arabic" w:cs="Simplified Arabic" w:hint="cs"/>
          <w:sz w:val="28"/>
          <w:szCs w:val="28"/>
          <w:rtl/>
          <w:lang w:bidi="ar-EG"/>
        </w:rPr>
        <w:t xml:space="preserve"> وأعاد الخطبة من جديد للخلافة العباسية والخليفة المستض</w:t>
      </w:r>
      <w:r w:rsidR="00F248BC">
        <w:rPr>
          <w:rFonts w:ascii="Simplified Arabic" w:hAnsi="Simplified Arabic" w:cs="Simplified Arabic" w:hint="cs"/>
          <w:sz w:val="28"/>
          <w:szCs w:val="28"/>
          <w:rtl/>
          <w:lang w:bidi="ar-EG"/>
        </w:rPr>
        <w:t>ئ بنور الله ( 566 -575 ه/ 1170</w:t>
      </w:r>
      <w:r w:rsidRPr="0007781F">
        <w:rPr>
          <w:rFonts w:ascii="Simplified Arabic" w:hAnsi="Simplified Arabic" w:cs="Simplified Arabic"/>
          <w:sz w:val="28"/>
          <w:szCs w:val="28"/>
          <w:rtl/>
          <w:lang w:bidi="ar-EG"/>
        </w:rPr>
        <w:t>–</w:t>
      </w:r>
      <w:r w:rsidR="00F248BC">
        <w:rPr>
          <w:rFonts w:ascii="Simplified Arabic" w:hAnsi="Simplified Arabic" w:cs="Simplified Arabic" w:hint="cs"/>
          <w:sz w:val="28"/>
          <w:szCs w:val="28"/>
          <w:rtl/>
          <w:lang w:bidi="ar-EG"/>
        </w:rPr>
        <w:t xml:space="preserve">1180م </w:t>
      </w:r>
      <w:r w:rsidRPr="0007781F">
        <w:rPr>
          <w:rFonts w:ascii="Simplified Arabic" w:hAnsi="Simplified Arabic" w:cs="Simplified Arabic" w:hint="cs"/>
          <w:sz w:val="28"/>
          <w:szCs w:val="28"/>
          <w:rtl/>
          <w:lang w:bidi="ar-EG"/>
        </w:rPr>
        <w:t>) وبذلك انتهت الدولة الفاطمية بعد أن حكمت قرابة قرنين من الزمان .</w:t>
      </w:r>
    </w:p>
    <w:p w:rsidR="00EE00B4" w:rsidRPr="00875FD0" w:rsidRDefault="00961B67" w:rsidP="00961B67">
      <w:pPr>
        <w:bidi/>
        <w:rPr>
          <w:rFonts w:ascii="Simplified Arabic" w:hAnsi="Simplified Arabic" w:cs="Simplified Arabic"/>
          <w:b/>
          <w:bCs/>
          <w:sz w:val="28"/>
          <w:szCs w:val="28"/>
          <w:rtl/>
          <w:lang w:bidi="ar-EG"/>
        </w:rPr>
      </w:pPr>
      <w:r w:rsidRPr="00875FD0">
        <w:rPr>
          <w:rFonts w:ascii="Simplified Arabic" w:hAnsi="Simplified Arabic" w:cs="Simplified Arabic" w:hint="cs"/>
          <w:b/>
          <w:bCs/>
          <w:sz w:val="28"/>
          <w:szCs w:val="28"/>
          <w:rtl/>
          <w:lang w:bidi="ar-EG"/>
        </w:rPr>
        <w:t xml:space="preserve">ثانيًا : اهم المعارك الحربية التي خاضها الفاطميين : </w:t>
      </w:r>
    </w:p>
    <w:p w:rsidR="00C6734C" w:rsidRPr="00800F27" w:rsidRDefault="00875FD0" w:rsidP="00C6734C">
      <w:pPr>
        <w:bidi/>
        <w:rPr>
          <w:rFonts w:ascii="Simplified Arabic" w:hAnsi="Simplified Arabic" w:cs="Simplified Arabic"/>
          <w:sz w:val="28"/>
          <w:szCs w:val="28"/>
          <w:u w:val="single"/>
          <w:rtl/>
          <w:lang w:bidi="ar-EG"/>
        </w:rPr>
      </w:pPr>
      <w:r w:rsidRPr="00800F27">
        <w:rPr>
          <w:rFonts w:ascii="Simplified Arabic" w:hAnsi="Simplified Arabic" w:cs="Simplified Arabic" w:hint="cs"/>
          <w:sz w:val="28"/>
          <w:szCs w:val="28"/>
          <w:u w:val="single"/>
          <w:rtl/>
          <w:lang w:bidi="ar-EG"/>
        </w:rPr>
        <w:t xml:space="preserve">سبايا معارك الفاطميين مع القرامطة : </w:t>
      </w:r>
    </w:p>
    <w:p w:rsidR="00225174" w:rsidRDefault="00225174" w:rsidP="00800F2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كانت دمشق قبل إستيلاء الفاطميين عليها تدفع جزية سنوية لزعيم القرامطة الحسن ابن أحمد الملقب بالأعصم قدرها ثلاثمائة ألف دينار ، وعندما استولى عليها الفاطميون قطعوا الجزية عنه ، فصمم القرامطة على إكراهم على دفعها ، وفأتجه الحسن القرمطي يطلب التحالف مع الخليفة العباسي السني في بغداد ضد الفاطميين الشيعة في مصر ، ولكن الخليفة العباسي رفض هذا التحالف ، ففكر الحسن في إستمالة بني بويه إليه وكانوا أصحاب النفوذ الفعلي في بلاد العراق ، ولكنهم رفضوا أيضًا التحالف معه ، فلم يقبل التحالف معه سوى أمير الرحبة</w:t>
      </w:r>
      <w:r w:rsidR="00DA6678">
        <w:rPr>
          <w:rFonts w:ascii="Simplified Arabic" w:hAnsi="Simplified Arabic" w:cs="Simplified Arabic" w:hint="cs"/>
          <w:sz w:val="28"/>
          <w:szCs w:val="28"/>
          <w:rtl/>
          <w:lang w:bidi="ar-EG"/>
        </w:rPr>
        <w:t xml:space="preserve"> </w:t>
      </w:r>
      <w:r w:rsidR="00DA6678">
        <w:rPr>
          <w:rStyle w:val="FootnoteReference"/>
          <w:rFonts w:ascii="Simplified Arabic" w:hAnsi="Simplified Arabic" w:cs="Simplified Arabic"/>
          <w:sz w:val="28"/>
          <w:szCs w:val="28"/>
          <w:rtl/>
          <w:lang w:bidi="ar-EG"/>
        </w:rPr>
        <w:footnoteReference w:id="165"/>
      </w:r>
      <w:r>
        <w:rPr>
          <w:rFonts w:ascii="Simplified Arabic" w:hAnsi="Simplified Arabic" w:cs="Simplified Arabic" w:hint="cs"/>
          <w:sz w:val="28"/>
          <w:szCs w:val="28"/>
          <w:rtl/>
          <w:lang w:bidi="ar-EG"/>
        </w:rPr>
        <w:t xml:space="preserve"> من الحمدانيين وبعض القبائل العربية .</w:t>
      </w:r>
    </w:p>
    <w:p w:rsidR="00225174" w:rsidRDefault="00225174" w:rsidP="00800F2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سار الحسن القرمطي إلى الدكة ودخل في إشتباك مع جند جعفر بن فلاح </w:t>
      </w:r>
      <w:r w:rsidR="00800F27">
        <w:rPr>
          <w:rFonts w:ascii="Simplified Arabic" w:hAnsi="Simplified Arabic" w:cs="Simplified Arabic" w:hint="cs"/>
          <w:sz w:val="28"/>
          <w:szCs w:val="28"/>
          <w:rtl/>
          <w:lang w:bidi="ar-EG"/>
        </w:rPr>
        <w:t>ولكن سرعان ما انقلب الحال وتخلى جند جعفر عنه وانفضوا من حوله ، فهزم ثم أسر وقتل ه</w:t>
      </w:r>
      <w:r w:rsidR="00632AF0">
        <w:rPr>
          <w:rFonts w:ascii="Simplified Arabic" w:hAnsi="Simplified Arabic" w:cs="Simplified Arabic" w:hint="cs"/>
          <w:sz w:val="28"/>
          <w:szCs w:val="28"/>
          <w:rtl/>
          <w:lang w:bidi="ar-EG"/>
        </w:rPr>
        <w:t xml:space="preserve">و وكثير من أتباعه في 6 ذو القعدة </w:t>
      </w:r>
      <w:r w:rsidR="00800F27">
        <w:rPr>
          <w:rFonts w:ascii="Simplified Arabic" w:hAnsi="Simplified Arabic" w:cs="Simplified Arabic" w:hint="cs"/>
          <w:sz w:val="28"/>
          <w:szCs w:val="28"/>
          <w:rtl/>
          <w:lang w:bidi="ar-EG"/>
        </w:rPr>
        <w:t xml:space="preserve">سنة 360 ه ، ووجد محمد بن عصودا جثته خارج دمشق فقطع رأسه وصلبه على حائط داره </w:t>
      </w:r>
      <w:r w:rsidR="00DA6678">
        <w:rPr>
          <w:rStyle w:val="FootnoteReference"/>
          <w:rFonts w:ascii="Simplified Arabic" w:hAnsi="Simplified Arabic" w:cs="Simplified Arabic"/>
          <w:sz w:val="28"/>
          <w:szCs w:val="28"/>
          <w:rtl/>
          <w:lang w:bidi="ar-EG"/>
        </w:rPr>
        <w:footnoteReference w:id="166"/>
      </w:r>
      <w:r w:rsidR="00DA6678">
        <w:rPr>
          <w:rFonts w:ascii="Simplified Arabic" w:hAnsi="Simplified Arabic" w:cs="Simplified Arabic" w:hint="cs"/>
          <w:sz w:val="28"/>
          <w:szCs w:val="28"/>
          <w:rtl/>
          <w:lang w:bidi="ar-EG"/>
        </w:rPr>
        <w:t xml:space="preserve"> </w:t>
      </w:r>
      <w:r w:rsidR="00800F27">
        <w:rPr>
          <w:rFonts w:ascii="Simplified Arabic" w:hAnsi="Simplified Arabic" w:cs="Simplified Arabic" w:hint="cs"/>
          <w:sz w:val="28"/>
          <w:szCs w:val="28"/>
          <w:rtl/>
          <w:lang w:bidi="ar-EG"/>
        </w:rPr>
        <w:t>.</w:t>
      </w:r>
    </w:p>
    <w:p w:rsidR="000460B9" w:rsidRDefault="00C86CEA" w:rsidP="000460B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كما أسر جوهر ثلاثة عشر من الإخشيدية والكافورية وهم نحرير شويزان ، وقنك </w:t>
      </w:r>
      <w:r w:rsidR="00C65D2E">
        <w:rPr>
          <w:rFonts w:ascii="Simplified Arabic" w:hAnsi="Simplified Arabic" w:cs="Simplified Arabic" w:hint="cs"/>
          <w:sz w:val="28"/>
          <w:szCs w:val="28"/>
          <w:rtl/>
          <w:lang w:bidi="ar-EG"/>
        </w:rPr>
        <w:t xml:space="preserve">الطويل </w:t>
      </w:r>
      <w:r>
        <w:rPr>
          <w:rFonts w:ascii="Simplified Arabic" w:hAnsi="Simplified Arabic" w:cs="Simplified Arabic" w:hint="cs"/>
          <w:sz w:val="28"/>
          <w:szCs w:val="28"/>
          <w:rtl/>
          <w:lang w:bidi="ar-EG"/>
        </w:rPr>
        <w:t>الخادم الأسود ، ودري الصقلي</w:t>
      </w:r>
      <w:r w:rsidR="004834EC">
        <w:rPr>
          <w:rFonts w:ascii="Simplified Arabic" w:hAnsi="Simplified Arabic" w:cs="Simplified Arabic" w:hint="cs"/>
          <w:sz w:val="28"/>
          <w:szCs w:val="28"/>
          <w:rtl/>
          <w:lang w:bidi="ar-EG"/>
        </w:rPr>
        <w:t xml:space="preserve"> الخازن</w:t>
      </w:r>
      <w:r>
        <w:rPr>
          <w:rFonts w:ascii="Simplified Arabic" w:hAnsi="Simplified Arabic" w:cs="Simplified Arabic" w:hint="cs"/>
          <w:sz w:val="28"/>
          <w:szCs w:val="28"/>
          <w:rtl/>
          <w:lang w:bidi="ar-EG"/>
        </w:rPr>
        <w:t xml:space="preserve"> ، حكل الإخشيدي ، ولؤلؤ الطويل ، ومفلح الوهباني ، وقيلق التركي</w:t>
      </w:r>
      <w:r w:rsidR="00C65D2E">
        <w:rPr>
          <w:rFonts w:ascii="Simplified Arabic" w:hAnsi="Simplified Arabic" w:cs="Simplified Arabic" w:hint="cs"/>
          <w:sz w:val="28"/>
          <w:szCs w:val="28"/>
          <w:rtl/>
          <w:lang w:bidi="ar-EG"/>
        </w:rPr>
        <w:t xml:space="preserve"> الكافوري</w:t>
      </w:r>
      <w:r>
        <w:rPr>
          <w:rFonts w:ascii="Simplified Arabic" w:hAnsi="Simplified Arabic" w:cs="Simplified Arabic" w:hint="cs"/>
          <w:sz w:val="28"/>
          <w:szCs w:val="28"/>
          <w:rtl/>
          <w:lang w:bidi="ar-EG"/>
        </w:rPr>
        <w:t xml:space="preserve"> ، وفرح اليحكمي </w:t>
      </w:r>
      <w:r w:rsidR="0047311C">
        <w:rPr>
          <w:rFonts w:ascii="Simplified Arabic" w:hAnsi="Simplified Arabic" w:cs="Simplified Arabic" w:hint="cs"/>
          <w:sz w:val="28"/>
          <w:szCs w:val="28"/>
          <w:rtl/>
          <w:lang w:bidi="ar-EG"/>
        </w:rPr>
        <w:t xml:space="preserve">، واعتقلهم ستة أشهر حتى سيرهم مع هدية للمعز ، كما </w:t>
      </w:r>
      <w:r w:rsidR="00C65D2E">
        <w:rPr>
          <w:rFonts w:ascii="Simplified Arabic" w:hAnsi="Simplified Arabic" w:cs="Simplified Arabic" w:hint="cs"/>
          <w:sz w:val="28"/>
          <w:szCs w:val="28"/>
          <w:rtl/>
          <w:lang w:bidi="ar-EG"/>
        </w:rPr>
        <w:t>أسر الحسن بن عبيد الله بن طغج</w:t>
      </w:r>
      <w:r w:rsidR="004834EC">
        <w:rPr>
          <w:rFonts w:ascii="Simplified Arabic" w:hAnsi="Simplified Arabic" w:cs="Simplified Arabic" w:hint="cs"/>
          <w:sz w:val="28"/>
          <w:szCs w:val="28"/>
          <w:rtl/>
          <w:lang w:bidi="ar-EG"/>
        </w:rPr>
        <w:t xml:space="preserve"> ، وابن غزوان صاحب القرامطة ، وفاتك الهنكري ، والحسن بن جابر الرياحي كاتب الحسن بن عبيد الله بن طغج </w:t>
      </w:r>
      <w:r w:rsidR="00C65D2E">
        <w:rPr>
          <w:rFonts w:ascii="Simplified Arabic" w:hAnsi="Simplified Arabic" w:cs="Simplified Arabic" w:hint="cs"/>
          <w:sz w:val="28"/>
          <w:szCs w:val="28"/>
          <w:rtl/>
          <w:lang w:bidi="ar-EG"/>
        </w:rPr>
        <w:t>، وفرقيك ، وأبو منحل</w:t>
      </w:r>
      <w:r w:rsidR="009D156A">
        <w:rPr>
          <w:rFonts w:ascii="Simplified Arabic" w:hAnsi="Simplified Arabic" w:cs="Simplified Arabic" w:hint="cs"/>
          <w:sz w:val="28"/>
          <w:szCs w:val="28"/>
          <w:rtl/>
          <w:lang w:bidi="ar-EG"/>
        </w:rPr>
        <w:t xml:space="preserve"> ، كما سبى جوهر أموال نحرير الأرغلي و ثمانين ألف دينار من يحيى بن مكي</w:t>
      </w:r>
      <w:r w:rsidR="00C2282B">
        <w:rPr>
          <w:rFonts w:ascii="Simplified Arabic" w:hAnsi="Simplified Arabic" w:cs="Simplified Arabic" w:hint="cs"/>
          <w:sz w:val="28"/>
          <w:szCs w:val="28"/>
          <w:rtl/>
          <w:lang w:bidi="ar-EG"/>
        </w:rPr>
        <w:t xml:space="preserve"> </w:t>
      </w:r>
      <w:r w:rsidR="00C2282B">
        <w:rPr>
          <w:rStyle w:val="FootnoteReference"/>
          <w:rFonts w:ascii="Simplified Arabic" w:hAnsi="Simplified Arabic" w:cs="Simplified Arabic"/>
          <w:sz w:val="28"/>
          <w:szCs w:val="28"/>
          <w:rtl/>
          <w:lang w:bidi="ar-EG"/>
        </w:rPr>
        <w:footnoteReference w:id="167"/>
      </w:r>
      <w:r w:rsidR="009D156A">
        <w:rPr>
          <w:rFonts w:ascii="Simplified Arabic" w:hAnsi="Simplified Arabic" w:cs="Simplified Arabic" w:hint="cs"/>
          <w:sz w:val="28"/>
          <w:szCs w:val="28"/>
          <w:rtl/>
          <w:lang w:bidi="ar-EG"/>
        </w:rPr>
        <w:t xml:space="preserve"> . </w:t>
      </w:r>
    </w:p>
    <w:p w:rsidR="00FD3D3D" w:rsidRDefault="00FD31EE" w:rsidP="00FD3D3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غرارات القرامطة على مصر : </w:t>
      </w:r>
    </w:p>
    <w:p w:rsidR="00FD31EE" w:rsidRDefault="00FD31EE" w:rsidP="00FD31E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من أسباب تأسيس جوهر للقاهرة هى خوفه من غارات القرامطة على مصر </w:t>
      </w:r>
      <w:r w:rsidR="002C0766">
        <w:rPr>
          <w:rStyle w:val="FootnoteReference"/>
          <w:rFonts w:ascii="Simplified Arabic" w:hAnsi="Simplified Arabic" w:cs="Simplified Arabic"/>
          <w:sz w:val="28"/>
          <w:szCs w:val="28"/>
          <w:rtl/>
          <w:lang w:bidi="ar-EG"/>
        </w:rPr>
        <w:footnoteReference w:id="168"/>
      </w:r>
      <w:r w:rsidR="002C0766">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وقد صدق خوفه وهدد القرامطة مصر من ناحية الشرق بعد اشتباكهم مع الفاطميين في الشام واستردادهم دمشق</w:t>
      </w:r>
      <w:r w:rsidR="002C0766">
        <w:rPr>
          <w:rFonts w:ascii="Simplified Arabic" w:hAnsi="Simplified Arabic" w:cs="Simplified Arabic" w:hint="cs"/>
          <w:sz w:val="28"/>
          <w:szCs w:val="28"/>
          <w:rtl/>
          <w:lang w:bidi="ar-EG"/>
        </w:rPr>
        <w:t xml:space="preserve"> </w:t>
      </w:r>
      <w:r w:rsidR="002C0766">
        <w:rPr>
          <w:rStyle w:val="FootnoteReference"/>
          <w:rFonts w:ascii="Simplified Arabic" w:hAnsi="Simplified Arabic" w:cs="Simplified Arabic"/>
          <w:sz w:val="28"/>
          <w:szCs w:val="28"/>
          <w:rtl/>
          <w:lang w:bidi="ar-EG"/>
        </w:rPr>
        <w:footnoteReference w:id="169"/>
      </w:r>
      <w:r>
        <w:rPr>
          <w:rFonts w:ascii="Simplified Arabic" w:hAnsi="Simplified Arabic" w:cs="Simplified Arabic" w:hint="cs"/>
          <w:sz w:val="28"/>
          <w:szCs w:val="28"/>
          <w:rtl/>
          <w:lang w:bidi="ar-EG"/>
        </w:rPr>
        <w:t xml:space="preserve"> ، فقد اتجه الحسن بن أحمد زعيم القرامطة إلى الرملة وانضم إليه الفارين من جيش الإخشيديين ، وقد هرب سعادة بن حيان </w:t>
      </w:r>
      <w:r w:rsidR="008C2533">
        <w:rPr>
          <w:rStyle w:val="FootnoteReference"/>
          <w:rFonts w:ascii="Simplified Arabic" w:hAnsi="Simplified Arabic" w:cs="Simplified Arabic"/>
          <w:sz w:val="28"/>
          <w:szCs w:val="28"/>
          <w:rtl/>
          <w:lang w:bidi="ar-EG"/>
        </w:rPr>
        <w:footnoteReference w:id="170"/>
      </w:r>
      <w:r w:rsidR="008C2533">
        <w:rPr>
          <w:rFonts w:ascii="Simplified Arabic" w:hAnsi="Simplified Arabic" w:cs="Simplified Arabic"/>
          <w:sz w:val="28"/>
          <w:szCs w:val="28"/>
          <w:lang w:bidi="ar-EG"/>
        </w:rPr>
        <w:t xml:space="preserve"> </w:t>
      </w:r>
      <w:r>
        <w:rPr>
          <w:rFonts w:ascii="Simplified Arabic" w:hAnsi="Simplified Arabic" w:cs="Simplified Arabic" w:hint="cs"/>
          <w:sz w:val="28"/>
          <w:szCs w:val="28"/>
          <w:rtl/>
          <w:lang w:bidi="ar-EG"/>
        </w:rPr>
        <w:t>والي الرملة من قبل جوهر في شوال سنة 360 ه متجهًا إلى يافا ، ثم واصل الحسن سيره إلى مصر فوصل إليها هلال ربيع الأول سنة 360 ه ، ودخل مدينة القلزم ( السويس )</w:t>
      </w:r>
      <w:r w:rsidR="00401879">
        <w:rPr>
          <w:rFonts w:ascii="Simplified Arabic" w:hAnsi="Simplified Arabic" w:cs="Simplified Arabic" w:hint="cs"/>
          <w:sz w:val="28"/>
          <w:szCs w:val="28"/>
          <w:rtl/>
          <w:lang w:bidi="ar-EG"/>
        </w:rPr>
        <w:t xml:space="preserve"> </w:t>
      </w:r>
      <w:r w:rsidR="00401879">
        <w:rPr>
          <w:rStyle w:val="FootnoteReference"/>
          <w:rFonts w:ascii="Simplified Arabic" w:hAnsi="Simplified Arabic" w:cs="Simplified Arabic"/>
          <w:sz w:val="28"/>
          <w:szCs w:val="28"/>
          <w:rtl/>
          <w:lang w:bidi="ar-EG"/>
        </w:rPr>
        <w:footnoteReference w:id="171"/>
      </w:r>
      <w:r w:rsidR="009976DF">
        <w:rPr>
          <w:rFonts w:ascii="Simplified Arabic" w:hAnsi="Simplified Arabic" w:cs="Simplified Arabic" w:hint="cs"/>
          <w:sz w:val="28"/>
          <w:szCs w:val="28"/>
          <w:rtl/>
          <w:lang w:bidi="ar-EG"/>
        </w:rPr>
        <w:t xml:space="preserve"> ، وأسر واليها عبد العزيز بن يوسف ونهب ما كان يملك من الخيل و الإبل</w:t>
      </w:r>
      <w:r w:rsidR="00401879">
        <w:rPr>
          <w:rFonts w:ascii="Simplified Arabic" w:hAnsi="Simplified Arabic" w:cs="Simplified Arabic" w:hint="cs"/>
          <w:sz w:val="28"/>
          <w:szCs w:val="28"/>
          <w:rtl/>
          <w:lang w:bidi="ar-EG"/>
        </w:rPr>
        <w:t xml:space="preserve"> </w:t>
      </w:r>
      <w:r w:rsidR="00401879">
        <w:rPr>
          <w:rStyle w:val="FootnoteReference"/>
          <w:rFonts w:ascii="Simplified Arabic" w:hAnsi="Simplified Arabic" w:cs="Simplified Arabic"/>
          <w:sz w:val="28"/>
          <w:szCs w:val="28"/>
          <w:rtl/>
          <w:lang w:bidi="ar-EG"/>
        </w:rPr>
        <w:footnoteReference w:id="172"/>
      </w:r>
      <w:r w:rsidR="009976DF">
        <w:rPr>
          <w:rFonts w:ascii="Simplified Arabic" w:hAnsi="Simplified Arabic" w:cs="Simplified Arabic" w:hint="cs"/>
          <w:sz w:val="28"/>
          <w:szCs w:val="28"/>
          <w:rtl/>
          <w:lang w:bidi="ar-EG"/>
        </w:rPr>
        <w:t xml:space="preserve"> ، ثم هاجم الفرما في المحرم سنة 361 ه </w:t>
      </w:r>
      <w:r w:rsidR="00E05C31">
        <w:rPr>
          <w:rFonts w:ascii="Simplified Arabic" w:hAnsi="Simplified Arabic" w:cs="Simplified Arabic" w:hint="cs"/>
          <w:sz w:val="28"/>
          <w:szCs w:val="28"/>
          <w:rtl/>
          <w:lang w:bidi="ar-EG"/>
        </w:rPr>
        <w:t>، وفرض سلطانه عليها وعلى مدينة تنيس بعد أن أعلن عصيانه على جوهر وتوزيع المنشورات في جامع عمر بن العاص يحس الأهالي على العصيان ، ثم واصل سيره وعسكر برجاله في عين شمس ( هليوبوليس ) ، وأصبحت القاهرة مهددة بالإغارة عليها .</w:t>
      </w:r>
    </w:p>
    <w:p w:rsidR="00E05C31" w:rsidRDefault="00E05C31" w:rsidP="00E05C3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وصلت الأخبار إلى جوهر بتوغل الحسن وتهديدة للقاهرة</w:t>
      </w:r>
      <w:r w:rsidR="00BF443C">
        <w:rPr>
          <w:rFonts w:ascii="Simplified Arabic" w:hAnsi="Simplified Arabic" w:cs="Simplified Arabic" w:hint="cs"/>
          <w:sz w:val="28"/>
          <w:szCs w:val="28"/>
          <w:rtl/>
          <w:lang w:bidi="ar-EG"/>
        </w:rPr>
        <w:t xml:space="preserve"> </w:t>
      </w:r>
      <w:r w:rsidR="00BF443C">
        <w:rPr>
          <w:rStyle w:val="FootnoteReference"/>
          <w:rFonts w:ascii="Simplified Arabic" w:hAnsi="Simplified Arabic" w:cs="Simplified Arabic"/>
          <w:sz w:val="28"/>
          <w:szCs w:val="28"/>
          <w:rtl/>
          <w:lang w:bidi="ar-EG"/>
        </w:rPr>
        <w:footnoteReference w:id="173"/>
      </w:r>
      <w:r>
        <w:rPr>
          <w:rFonts w:ascii="Simplified Arabic" w:hAnsi="Simplified Arabic" w:cs="Simplified Arabic" w:hint="cs"/>
          <w:sz w:val="28"/>
          <w:szCs w:val="28"/>
          <w:rtl/>
          <w:lang w:bidi="ar-EG"/>
        </w:rPr>
        <w:t xml:space="preserve"> فبدأ بالإستعداد لقتاله وحفر خندقًا أقام عليه بابين من الحديد على ميدان الإخشيد وبنى قنطرة على الخليج ، وجهز المغاربة والمصريين بالسلاح ، ثم نفذ خططته وأرسل رجاله إلى معسكر القرامطة يتظاهرون بالسخط على الفاطميين والرغبة في التخلص من حكمهم ، فأنتشرت الفوضى في جيوشهم وانقسمت الصفوف .</w:t>
      </w:r>
    </w:p>
    <w:p w:rsidR="00E05C31" w:rsidRDefault="00E05C31" w:rsidP="00E05C3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بدأ القتال مع القرامطة في أوائل ربيع الأول عند باب القاهرة ، ودارت المعركة بين الفريقين أسر فيها عدد كبير من الجانبين </w:t>
      </w:r>
      <w:r w:rsidR="00E40B23">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وقد </w:t>
      </w:r>
      <w:r w:rsidR="00E40B23">
        <w:rPr>
          <w:rFonts w:ascii="Simplified Arabic" w:hAnsi="Simplified Arabic" w:cs="Simplified Arabic" w:hint="cs"/>
          <w:sz w:val="28"/>
          <w:szCs w:val="28"/>
          <w:rtl/>
          <w:lang w:bidi="ar-EG"/>
        </w:rPr>
        <w:t>حاول الحسن بن أحمد الإستيلاء على الخندق عنوة ، وكان باب القاهرة مغلقًا وعند غروب الشمس أمر جوهر بفتح الباب فأشتعلت المعركة</w:t>
      </w:r>
      <w:r w:rsidR="00B64B03">
        <w:rPr>
          <w:rFonts w:ascii="Simplified Arabic" w:hAnsi="Simplified Arabic" w:cs="Simplified Arabic" w:hint="cs"/>
          <w:sz w:val="28"/>
          <w:szCs w:val="28"/>
          <w:rtl/>
          <w:lang w:bidi="ar-EG"/>
        </w:rPr>
        <w:t xml:space="preserve"> </w:t>
      </w:r>
      <w:r w:rsidR="00B64B03">
        <w:rPr>
          <w:rStyle w:val="FootnoteReference"/>
          <w:rFonts w:ascii="Simplified Arabic" w:hAnsi="Simplified Arabic" w:cs="Simplified Arabic"/>
          <w:sz w:val="28"/>
          <w:szCs w:val="28"/>
          <w:rtl/>
          <w:lang w:bidi="ar-EG"/>
        </w:rPr>
        <w:footnoteReference w:id="174"/>
      </w:r>
      <w:r w:rsidR="00E40B23">
        <w:rPr>
          <w:rFonts w:ascii="Simplified Arabic" w:hAnsi="Simplified Arabic" w:cs="Simplified Arabic" w:hint="cs"/>
          <w:sz w:val="28"/>
          <w:szCs w:val="28"/>
          <w:rtl/>
          <w:lang w:bidi="ar-EG"/>
        </w:rPr>
        <w:t xml:space="preserve"> ، وانتهت بهزيمة القرامطة وارتدوا إلى القلزم ، وقد غنم المصريين على ما تركة القرامطة من الأسلاب في ميدان القتال . </w:t>
      </w:r>
    </w:p>
    <w:p w:rsidR="00E40B23" w:rsidRDefault="00E40B23" w:rsidP="00E40B2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وقد سبى جوهر عدد كبير من الجند الإخشيدية وقتل عدد كبير منهم </w:t>
      </w:r>
      <w:r w:rsidR="0070474E">
        <w:rPr>
          <w:rFonts w:ascii="Simplified Arabic" w:hAnsi="Simplified Arabic" w:cs="Simplified Arabic" w:hint="cs"/>
          <w:sz w:val="28"/>
          <w:szCs w:val="28"/>
          <w:rtl/>
          <w:lang w:bidi="ar-EG"/>
        </w:rPr>
        <w:t xml:space="preserve">في رمضان 363ه / 973م </w:t>
      </w:r>
      <w:r w:rsidR="0070474E">
        <w:rPr>
          <w:rStyle w:val="FootnoteReference"/>
          <w:rFonts w:ascii="Simplified Arabic" w:hAnsi="Simplified Arabic" w:cs="Simplified Arabic"/>
          <w:sz w:val="28"/>
          <w:szCs w:val="28"/>
          <w:rtl/>
          <w:lang w:bidi="ar-EG"/>
        </w:rPr>
        <w:footnoteReference w:id="175"/>
      </w:r>
      <w:r w:rsidR="0070474E">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فقد قال ابن القلانسي " ونادى جوهر في الإخشيدية فاجتمعوا ، فعمل لهم طعامًا وحلف لهم على المصافاة ثم قبضهم وقيدهم وحبسهم وكانوا ألفًا وثلثمائة مقاتل " </w:t>
      </w:r>
      <w:r w:rsidR="00AC6EA8">
        <w:rPr>
          <w:rStyle w:val="FootnoteReference"/>
          <w:rFonts w:ascii="Simplified Arabic" w:hAnsi="Simplified Arabic" w:cs="Simplified Arabic"/>
          <w:sz w:val="28"/>
          <w:szCs w:val="28"/>
          <w:rtl/>
          <w:lang w:bidi="ar-EG"/>
        </w:rPr>
        <w:footnoteReference w:id="176"/>
      </w:r>
      <w:r w:rsidR="00AC6EA8">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p>
    <w:p w:rsidR="00E40B23" w:rsidRDefault="00E40B23" w:rsidP="00E40B23">
      <w:pPr>
        <w:bidi/>
        <w:jc w:val="both"/>
        <w:rPr>
          <w:rFonts w:ascii="Simplified Arabic" w:hAnsi="Simplified Arabic" w:cs="Simplified Arabic" w:hint="cs"/>
          <w:sz w:val="28"/>
          <w:szCs w:val="28"/>
          <w:rtl/>
          <w:lang w:bidi="ar-EG"/>
        </w:rPr>
      </w:pPr>
      <w:r>
        <w:rPr>
          <w:rFonts w:ascii="Simplified Arabic" w:hAnsi="Simplified Arabic" w:cs="Simplified Arabic" w:hint="cs"/>
          <w:sz w:val="28"/>
          <w:szCs w:val="28"/>
          <w:rtl/>
          <w:lang w:bidi="ar-EG"/>
        </w:rPr>
        <w:t>ومن جهة أخرى عندما وصلت الأخبار إلى المعز ببلاد المغرب أرسل جيشًا</w:t>
      </w:r>
      <w:r w:rsidR="002E008A">
        <w:rPr>
          <w:rFonts w:ascii="Simplified Arabic" w:hAnsi="Simplified Arabic" w:cs="Simplified Arabic" w:hint="cs"/>
          <w:sz w:val="28"/>
          <w:szCs w:val="28"/>
          <w:rtl/>
          <w:lang w:bidi="ar-EG"/>
        </w:rPr>
        <w:t xml:space="preserve"> </w:t>
      </w:r>
      <w:r w:rsidR="002E008A">
        <w:rPr>
          <w:rStyle w:val="FootnoteReference"/>
          <w:rFonts w:ascii="Simplified Arabic" w:hAnsi="Simplified Arabic" w:cs="Simplified Arabic"/>
          <w:sz w:val="28"/>
          <w:szCs w:val="28"/>
          <w:rtl/>
          <w:lang w:bidi="ar-EG"/>
        </w:rPr>
        <w:footnoteReference w:id="177"/>
      </w:r>
      <w:r>
        <w:rPr>
          <w:rFonts w:ascii="Simplified Arabic" w:hAnsi="Simplified Arabic" w:cs="Simplified Arabic" w:hint="cs"/>
          <w:sz w:val="28"/>
          <w:szCs w:val="28"/>
          <w:rtl/>
          <w:lang w:bidi="ar-EG"/>
        </w:rPr>
        <w:t xml:space="preserve"> من القيروان بقيادة أبي الحسين بن عمار فقويت شوكة جوهر وتوجه إلى مدينة تنيس ، ونحج في إخضاعها وعودة أس</w:t>
      </w:r>
      <w:r w:rsidR="00B64B03">
        <w:rPr>
          <w:rFonts w:ascii="Simplified Arabic" w:hAnsi="Simplified Arabic" w:cs="Simplified Arabic" w:hint="cs"/>
          <w:sz w:val="28"/>
          <w:szCs w:val="28"/>
          <w:rtl/>
          <w:lang w:bidi="ar-EG"/>
        </w:rPr>
        <w:t>طول القرامطة من النيل بعد أن سبي جوهر منهم</w:t>
      </w:r>
      <w:r>
        <w:rPr>
          <w:rFonts w:ascii="Simplified Arabic" w:hAnsi="Simplified Arabic" w:cs="Simplified Arabic" w:hint="cs"/>
          <w:sz w:val="28"/>
          <w:szCs w:val="28"/>
          <w:rtl/>
          <w:lang w:bidi="ar-EG"/>
        </w:rPr>
        <w:t xml:space="preserve"> سبع سفن حربية وخمسمائة أسير ، وعاد زعيم القرامطة إلى دمشق . </w:t>
      </w:r>
    </w:p>
    <w:p w:rsidR="00D466A2" w:rsidRPr="00EE00B4" w:rsidRDefault="00D466A2" w:rsidP="00D466A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من بين سبايا القرامطة أنه من تنيس مائة وثلاثة وسبعون رجلًا أسارى ، وعدة رءوس ومعهم أعلام القرامطة منكسة ، وسلاح لهم ، فشهر ذلك في البلد ، وجلس المعز حتى مروا بين يديه وهو في علو باب قصره .</w:t>
      </w:r>
      <w:r w:rsidR="00F747A5">
        <w:rPr>
          <w:rStyle w:val="FootnoteReference"/>
          <w:rFonts w:ascii="Simplified Arabic" w:hAnsi="Simplified Arabic" w:cs="Simplified Arabic"/>
          <w:sz w:val="28"/>
          <w:szCs w:val="28"/>
          <w:rtl/>
          <w:lang w:bidi="ar-EG"/>
        </w:rPr>
        <w:footnoteReference w:id="178"/>
      </w:r>
    </w:p>
    <w:sectPr w:rsidR="00D466A2" w:rsidRPr="00EE00B4">
      <w:footerReference w:type="default" r:id="rId9"/>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0AAE" w:rsidRDefault="00510AAE" w:rsidP="00DE3F1C">
      <w:pPr>
        <w:spacing w:after="0" w:line="240" w:lineRule="auto"/>
      </w:pPr>
      <w:r>
        <w:separator/>
      </w:r>
    </w:p>
  </w:endnote>
  <w:endnote w:type="continuationSeparator" w:id="0">
    <w:p w:rsidR="00510AAE" w:rsidRDefault="00510AAE" w:rsidP="00DE3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3145926"/>
      <w:docPartObj>
        <w:docPartGallery w:val="Page Numbers (Bottom of Page)"/>
        <w:docPartUnique/>
      </w:docPartObj>
    </w:sdtPr>
    <w:sdtEndPr>
      <w:rPr>
        <w:noProof/>
      </w:rPr>
    </w:sdtEndPr>
    <w:sdtContent>
      <w:p w:rsidR="003F7626" w:rsidRDefault="003F7626">
        <w:pPr>
          <w:pStyle w:val="Footer"/>
          <w:jc w:val="center"/>
        </w:pPr>
        <w:r>
          <w:fldChar w:fldCharType="begin"/>
        </w:r>
        <w:r>
          <w:instrText xml:space="preserve"> PAGE   \* MERGEFORMAT </w:instrText>
        </w:r>
        <w:r>
          <w:fldChar w:fldCharType="separate"/>
        </w:r>
        <w:r w:rsidR="00F747A5">
          <w:rPr>
            <w:noProof/>
          </w:rPr>
          <w:t>42</w:t>
        </w:r>
        <w:r>
          <w:rPr>
            <w:noProof/>
          </w:rPr>
          <w:fldChar w:fldCharType="end"/>
        </w:r>
      </w:p>
    </w:sdtContent>
  </w:sdt>
  <w:p w:rsidR="003F7626" w:rsidRDefault="003F76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0AAE" w:rsidRDefault="00510AAE" w:rsidP="000C48BE">
      <w:pPr>
        <w:bidi/>
        <w:spacing w:after="0" w:line="240" w:lineRule="auto"/>
      </w:pPr>
      <w:r>
        <w:separator/>
      </w:r>
    </w:p>
  </w:footnote>
  <w:footnote w:type="continuationSeparator" w:id="0">
    <w:p w:rsidR="00510AAE" w:rsidRDefault="00510AAE" w:rsidP="00DE3F1C">
      <w:pPr>
        <w:spacing w:after="0" w:line="240" w:lineRule="auto"/>
      </w:pPr>
      <w:r>
        <w:continuationSeparator/>
      </w:r>
    </w:p>
  </w:footnote>
  <w:footnote w:id="1">
    <w:p w:rsidR="003F7626" w:rsidRPr="00432FFD" w:rsidRDefault="003F7626" w:rsidP="00432FFD">
      <w:pPr>
        <w:pStyle w:val="FootnoteText"/>
        <w:bidi/>
        <w:rPr>
          <w:rFonts w:ascii="Simplified Arabic" w:hAnsi="Simplified Arabic" w:cs="Simplified Arabic"/>
          <w:sz w:val="24"/>
          <w:szCs w:val="24"/>
          <w:rtl/>
          <w:lang w:bidi="ar-EG"/>
        </w:rPr>
      </w:pPr>
      <w:r w:rsidRPr="00432FFD">
        <w:rPr>
          <w:rStyle w:val="FootnoteReference"/>
          <w:rFonts w:ascii="Simplified Arabic" w:hAnsi="Simplified Arabic" w:cs="Simplified Arabic"/>
          <w:sz w:val="24"/>
          <w:szCs w:val="24"/>
        </w:rPr>
        <w:footnoteRef/>
      </w:r>
      <w:r w:rsidRPr="00432FFD">
        <w:rPr>
          <w:rFonts w:ascii="Simplified Arabic" w:hAnsi="Simplified Arabic" w:cs="Simplified Arabic"/>
          <w:sz w:val="24"/>
          <w:szCs w:val="24"/>
        </w:rPr>
        <w:t xml:space="preserve"> </w:t>
      </w:r>
      <w:r w:rsidRPr="00432FFD">
        <w:rPr>
          <w:rFonts w:ascii="Simplified Arabic" w:hAnsi="Simplified Arabic" w:cs="Simplified Arabic"/>
          <w:sz w:val="24"/>
          <w:szCs w:val="24"/>
          <w:rtl/>
          <w:lang w:bidi="ar-EG"/>
        </w:rPr>
        <w:t xml:space="preserve"> - الفيروزآبادي ، مجد الدين محمد بن يعقوب الفيروزآبادي ، ت : 817 </w:t>
      </w:r>
      <w:r w:rsidRPr="00432FFD">
        <w:rPr>
          <w:rFonts w:ascii="Simplified Arabic" w:hAnsi="Simplified Arabic" w:cs="Simplified Arabic" w:hint="cs"/>
          <w:sz w:val="24"/>
          <w:szCs w:val="24"/>
          <w:rtl/>
          <w:lang w:bidi="ar-EG"/>
        </w:rPr>
        <w:t>ه / 1415 م ، القاموس المحيط ، مؤسسة الرسالة ، بيروت ، لبنان ، 2005 ،  ط8  ، ص 1293 ؛ جبران مسعود ، الرائد ، دار العلم للملايين ، بيروت ، لبنان ، 1992 م ، ط7 ، ص 432 .</w:t>
      </w:r>
    </w:p>
  </w:footnote>
  <w:footnote w:id="2">
    <w:p w:rsidR="003F7626" w:rsidRPr="00432FFD" w:rsidRDefault="003F7626" w:rsidP="00432FFD">
      <w:pPr>
        <w:pStyle w:val="FootnoteText"/>
        <w:bidi/>
        <w:rPr>
          <w:rFonts w:ascii="Simplified Arabic" w:hAnsi="Simplified Arabic" w:cs="Simplified Arabic"/>
          <w:sz w:val="24"/>
          <w:szCs w:val="24"/>
          <w:rtl/>
          <w:lang w:bidi="ar-EG"/>
        </w:rPr>
      </w:pPr>
      <w:r w:rsidRPr="00432FFD">
        <w:rPr>
          <w:rStyle w:val="FootnoteReference"/>
          <w:rFonts w:ascii="Simplified Arabic" w:hAnsi="Simplified Arabic" w:cs="Simplified Arabic"/>
          <w:sz w:val="24"/>
          <w:szCs w:val="24"/>
        </w:rPr>
        <w:footnoteRef/>
      </w:r>
      <w:r w:rsidRPr="00432FFD">
        <w:rPr>
          <w:rFonts w:ascii="Simplified Arabic" w:hAnsi="Simplified Arabic" w:cs="Simplified Arabic"/>
          <w:sz w:val="24"/>
          <w:szCs w:val="24"/>
        </w:rPr>
        <w:t xml:space="preserve"> </w:t>
      </w:r>
      <w:r w:rsidRPr="00432FFD">
        <w:rPr>
          <w:rFonts w:ascii="Simplified Arabic" w:hAnsi="Simplified Arabic" w:cs="Simplified Arabic"/>
          <w:sz w:val="24"/>
          <w:szCs w:val="24"/>
          <w:rtl/>
          <w:lang w:bidi="ar-EG"/>
        </w:rPr>
        <w:t xml:space="preserve"> - ابن منظور ، ت : 711 ه / 1311 م ، لسان العرب ، دار المعارف ، القاهرة ، د. ت</w:t>
      </w:r>
      <w:r>
        <w:rPr>
          <w:rFonts w:ascii="Simplified Arabic" w:hAnsi="Simplified Arabic" w:cs="Simplified Arabic" w:hint="cs"/>
          <w:sz w:val="24"/>
          <w:szCs w:val="24"/>
          <w:rtl/>
          <w:lang w:bidi="ar-EG"/>
        </w:rPr>
        <w:t xml:space="preserve"> ، ص 1933 .</w:t>
      </w:r>
    </w:p>
  </w:footnote>
  <w:footnote w:id="3">
    <w:p w:rsidR="003F7626" w:rsidRPr="00091501" w:rsidRDefault="003F7626" w:rsidP="00091501">
      <w:pPr>
        <w:pStyle w:val="FootnoteText"/>
        <w:bidi/>
        <w:rPr>
          <w:rFonts w:ascii="Simplified Arabic" w:hAnsi="Simplified Arabic" w:cs="Simplified Arabic"/>
          <w:sz w:val="24"/>
          <w:szCs w:val="24"/>
          <w:rtl/>
          <w:lang w:bidi="ar-EG"/>
        </w:rPr>
      </w:pPr>
      <w:r w:rsidRPr="00091501">
        <w:rPr>
          <w:rStyle w:val="FootnoteReference"/>
          <w:rFonts w:ascii="Simplified Arabic" w:hAnsi="Simplified Arabic" w:cs="Simplified Arabic"/>
          <w:sz w:val="24"/>
          <w:szCs w:val="24"/>
        </w:rPr>
        <w:footnoteRef/>
      </w:r>
      <w:r w:rsidRPr="0009150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معجم المصطلحات الإسلامية ، ج5 ، مؤسسة رواد الترجمة ، الرياض ، 1441 ه ، ص 396 .</w:t>
      </w:r>
    </w:p>
  </w:footnote>
  <w:footnote w:id="4">
    <w:p w:rsidR="003F7626" w:rsidRPr="0031459D" w:rsidRDefault="003F7626" w:rsidP="0031459D">
      <w:pPr>
        <w:pStyle w:val="FootnoteText"/>
        <w:bidi/>
        <w:rPr>
          <w:rFonts w:ascii="Simplified Arabic" w:hAnsi="Simplified Arabic" w:cs="Simplified Arabic"/>
          <w:sz w:val="24"/>
          <w:szCs w:val="24"/>
          <w:rtl/>
          <w:lang w:bidi="ar-EG"/>
        </w:rPr>
      </w:pPr>
      <w:r w:rsidRPr="0031459D">
        <w:rPr>
          <w:rStyle w:val="FootnoteReference"/>
          <w:rFonts w:ascii="Simplified Arabic" w:hAnsi="Simplified Arabic" w:cs="Simplified Arabic"/>
          <w:sz w:val="24"/>
          <w:szCs w:val="24"/>
        </w:rPr>
        <w:footnoteRef/>
      </w:r>
      <w:r w:rsidRPr="0031459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31459D">
        <w:rPr>
          <w:rFonts w:ascii="Simplified Arabic" w:hAnsi="Simplified Arabic" w:cs="Simplified Arabic"/>
          <w:sz w:val="24"/>
          <w:szCs w:val="24"/>
          <w:rtl/>
        </w:rPr>
        <w:t>الفراء</w:t>
      </w:r>
      <w:r w:rsidRPr="0031459D">
        <w:rPr>
          <w:rFonts w:ascii="Simplified Arabic" w:hAnsi="Simplified Arabic" w:cs="Simplified Arabic" w:hint="cs"/>
          <w:sz w:val="24"/>
          <w:szCs w:val="24"/>
          <w:rtl/>
        </w:rPr>
        <w:t xml:space="preserve"> ، أبي يعلى محمد بن الحسين الفراء الحنبلي ، ت : 458 ه / 1066 م ، الأحكام السلطانية ، دار الكتب العلمية ، بيروت </w:t>
      </w:r>
      <w:r w:rsidRPr="0031459D">
        <w:rPr>
          <w:rFonts w:ascii="Simplified Arabic" w:hAnsi="Simplified Arabic" w:cs="Simplified Arabic"/>
          <w:sz w:val="24"/>
          <w:szCs w:val="24"/>
          <w:rtl/>
        </w:rPr>
        <w:t>–</w:t>
      </w:r>
      <w:r w:rsidRPr="0031459D">
        <w:rPr>
          <w:rFonts w:ascii="Simplified Arabic" w:hAnsi="Simplified Arabic" w:cs="Simplified Arabic" w:hint="cs"/>
          <w:sz w:val="24"/>
          <w:szCs w:val="24"/>
          <w:rtl/>
        </w:rPr>
        <w:t xml:space="preserve"> لبنان ، 2000 م ، ص 143 .</w:t>
      </w:r>
    </w:p>
  </w:footnote>
  <w:footnote w:id="5">
    <w:p w:rsidR="003F7626" w:rsidRPr="004A5D71" w:rsidRDefault="003F7626" w:rsidP="00A96657">
      <w:pPr>
        <w:pStyle w:val="FootnoteText"/>
        <w:bidi/>
        <w:rPr>
          <w:rFonts w:ascii="Simplified Arabic" w:hAnsi="Simplified Arabic" w:cs="Simplified Arabic"/>
          <w:sz w:val="24"/>
          <w:szCs w:val="24"/>
          <w:rtl/>
          <w:lang w:bidi="ar-EG"/>
        </w:rPr>
      </w:pPr>
      <w:r w:rsidRPr="004A5D71">
        <w:rPr>
          <w:rStyle w:val="FootnoteReference"/>
          <w:rFonts w:ascii="Simplified Arabic" w:hAnsi="Simplified Arabic" w:cs="Simplified Arabic"/>
          <w:sz w:val="24"/>
          <w:szCs w:val="24"/>
        </w:rPr>
        <w:footnoteRef/>
      </w:r>
      <w:r w:rsidRPr="004A5D7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ابن عبد ربه ، أحمد بن محمد بن عبد ربه الأندلسي ، ت : 328 ه / 940 م ، العقد الفريد ، تحقيق عبد المجيد الترحيني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1983 م ، ط1 ، ج7 ، ص 139 ؛ ابن قيم الجوزية ، شمس الدين أبي عبد الله محمد بن أبي بكر بن أيوب ، ت : 751 ه / 1350 م ، زاد المعاد في هدي خير العباد ، مؤسسة الرسالة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2009 م ، ط1 ، ص 38 .</w:t>
      </w:r>
    </w:p>
  </w:footnote>
  <w:footnote w:id="6">
    <w:p w:rsidR="003F7626" w:rsidRPr="004A5D71" w:rsidRDefault="003F7626" w:rsidP="004A5D71">
      <w:pPr>
        <w:pStyle w:val="FootnoteText"/>
        <w:bidi/>
        <w:rPr>
          <w:rFonts w:ascii="Simplified Arabic" w:hAnsi="Simplified Arabic" w:cs="Simplified Arabic"/>
          <w:sz w:val="24"/>
          <w:szCs w:val="24"/>
          <w:rtl/>
          <w:lang w:bidi="ar-EG"/>
        </w:rPr>
      </w:pPr>
      <w:r w:rsidRPr="004A5D71">
        <w:rPr>
          <w:rStyle w:val="FootnoteReference"/>
          <w:rFonts w:ascii="Simplified Arabic" w:hAnsi="Simplified Arabic" w:cs="Simplified Arabic"/>
          <w:sz w:val="24"/>
          <w:szCs w:val="24"/>
        </w:rPr>
        <w:footnoteRef/>
      </w:r>
      <w:r w:rsidRPr="004A5D71">
        <w:rPr>
          <w:rFonts w:ascii="Simplified Arabic" w:hAnsi="Simplified Arabic" w:cs="Simplified Arabic"/>
          <w:sz w:val="24"/>
          <w:szCs w:val="24"/>
        </w:rPr>
        <w:t xml:space="preserve"> </w:t>
      </w:r>
      <w:r>
        <w:rPr>
          <w:rFonts w:ascii="Simplified Arabic" w:hAnsi="Simplified Arabic" w:cs="Simplified Arabic" w:hint="cs"/>
          <w:sz w:val="24"/>
          <w:szCs w:val="24"/>
          <w:rtl/>
        </w:rPr>
        <w:t>- ابن القيم الجوزية ، ص 37 .</w:t>
      </w:r>
    </w:p>
  </w:footnote>
  <w:footnote w:id="7">
    <w:p w:rsidR="003F7626" w:rsidRPr="004A5D71" w:rsidRDefault="003F7626" w:rsidP="004A5D71">
      <w:pPr>
        <w:pStyle w:val="FootnoteText"/>
        <w:bidi/>
        <w:rPr>
          <w:rFonts w:ascii="Simplified Arabic" w:hAnsi="Simplified Arabic" w:cs="Simplified Arabic"/>
          <w:sz w:val="24"/>
          <w:szCs w:val="24"/>
          <w:rtl/>
          <w:lang w:bidi="ar-EG"/>
        </w:rPr>
      </w:pPr>
      <w:r w:rsidRPr="004A5D71">
        <w:rPr>
          <w:rStyle w:val="FootnoteReference"/>
          <w:rFonts w:ascii="Simplified Arabic" w:hAnsi="Simplified Arabic" w:cs="Simplified Arabic"/>
          <w:sz w:val="24"/>
          <w:szCs w:val="24"/>
        </w:rPr>
        <w:footnoteRef/>
      </w:r>
      <w:r w:rsidRPr="004A5D71">
        <w:rPr>
          <w:rFonts w:ascii="Simplified Arabic" w:hAnsi="Simplified Arabic" w:cs="Simplified Arabic"/>
          <w:sz w:val="24"/>
          <w:szCs w:val="24"/>
        </w:rPr>
        <w:t xml:space="preserve"> </w:t>
      </w:r>
      <w:r>
        <w:rPr>
          <w:rFonts w:ascii="Simplified Arabic" w:hAnsi="Simplified Arabic" w:cs="Simplified Arabic" w:hint="cs"/>
          <w:sz w:val="24"/>
          <w:szCs w:val="24"/>
          <w:rtl/>
        </w:rPr>
        <w:t>- نفس المصدر ، ص 35 .</w:t>
      </w:r>
    </w:p>
  </w:footnote>
  <w:footnote w:id="8">
    <w:p w:rsidR="003F7626" w:rsidRPr="009862FC" w:rsidRDefault="003F7626" w:rsidP="009862FC">
      <w:pPr>
        <w:pStyle w:val="FootnoteText"/>
        <w:bidi/>
        <w:rPr>
          <w:rFonts w:ascii="Simplified Arabic" w:hAnsi="Simplified Arabic" w:cs="Simplified Arabic"/>
          <w:sz w:val="24"/>
          <w:szCs w:val="24"/>
          <w:rtl/>
          <w:lang w:bidi="ar-EG"/>
        </w:rPr>
      </w:pPr>
      <w:r w:rsidRPr="009862FC">
        <w:rPr>
          <w:rStyle w:val="FootnoteReference"/>
          <w:rFonts w:ascii="Simplified Arabic" w:hAnsi="Simplified Arabic" w:cs="Simplified Arabic"/>
          <w:sz w:val="24"/>
          <w:szCs w:val="24"/>
        </w:rPr>
        <w:footnoteRef/>
      </w:r>
      <w:r w:rsidRPr="009862FC">
        <w:rPr>
          <w:rFonts w:ascii="Simplified Arabic" w:hAnsi="Simplified Arabic" w:cs="Simplified Arabic"/>
          <w:sz w:val="24"/>
          <w:szCs w:val="24"/>
        </w:rPr>
        <w:t xml:space="preserve"> </w:t>
      </w:r>
      <w:r>
        <w:rPr>
          <w:rFonts w:ascii="Simplified Arabic" w:hAnsi="Simplified Arabic" w:cs="Simplified Arabic" w:hint="cs"/>
          <w:sz w:val="24"/>
          <w:szCs w:val="24"/>
          <w:rtl/>
        </w:rPr>
        <w:t>- عبد اللطيف عامر ، احكام الأسرى والسبايا في الحروب الإسلامية ، دار الكتاب المصري ، القاهرة ، دار الكتاب اللبناني ، بيروت ، ط 1  ، 1986 م ، ص 292 .</w:t>
      </w:r>
    </w:p>
  </w:footnote>
  <w:footnote w:id="9">
    <w:p w:rsidR="003F7626" w:rsidRPr="0052324E" w:rsidRDefault="003F7626" w:rsidP="005642F7">
      <w:pPr>
        <w:pStyle w:val="FootnoteText"/>
        <w:bidi/>
        <w:rPr>
          <w:rFonts w:ascii="Simplified Arabic" w:hAnsi="Simplified Arabic" w:cs="Simplified Arabic"/>
          <w:sz w:val="24"/>
          <w:szCs w:val="24"/>
          <w:rtl/>
          <w:lang w:bidi="ar-EG"/>
        </w:rPr>
      </w:pPr>
      <w:r w:rsidRPr="0052324E">
        <w:rPr>
          <w:rStyle w:val="FootnoteReference"/>
          <w:rFonts w:ascii="Simplified Arabic" w:hAnsi="Simplified Arabic" w:cs="Simplified Arabic"/>
          <w:sz w:val="24"/>
          <w:szCs w:val="24"/>
        </w:rPr>
        <w:t>1</w:t>
      </w:r>
      <w:r w:rsidRPr="0052324E">
        <w:rPr>
          <w:rFonts w:ascii="Simplified Arabic" w:hAnsi="Simplified Arabic" w:cs="Simplified Arabic"/>
          <w:sz w:val="24"/>
          <w:szCs w:val="24"/>
        </w:rPr>
        <w:t xml:space="preserve"> </w:t>
      </w:r>
      <w:r w:rsidRPr="0052324E">
        <w:rPr>
          <w:rFonts w:ascii="Simplified Arabic" w:hAnsi="Simplified Arabic" w:cs="Simplified Arabic"/>
          <w:sz w:val="24"/>
          <w:szCs w:val="24"/>
          <w:rtl/>
          <w:lang w:bidi="ar-EG"/>
        </w:rPr>
        <w:t xml:space="preserve">- ابن منظور </w:t>
      </w:r>
      <w:r>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لسان العرب</w:t>
      </w:r>
      <w:r w:rsidRPr="0052324E">
        <w:rPr>
          <w:rFonts w:ascii="Simplified Arabic" w:hAnsi="Simplified Arabic" w:cs="Simplified Arabic"/>
          <w:sz w:val="24"/>
          <w:szCs w:val="24"/>
          <w:rtl/>
          <w:lang w:bidi="ar-EG"/>
        </w:rPr>
        <w:t xml:space="preserve"> ، ص 121 ؛ جبران مسعود ، الرائد ، ص 123 .</w:t>
      </w:r>
      <w:r>
        <w:rPr>
          <w:rFonts w:ascii="Simplified Arabic" w:hAnsi="Simplified Arabic" w:cs="Simplified Arabic" w:hint="cs"/>
          <w:sz w:val="24"/>
          <w:szCs w:val="24"/>
          <w:rtl/>
          <w:lang w:bidi="ar-EG"/>
        </w:rPr>
        <w:t xml:space="preserve"> </w:t>
      </w:r>
    </w:p>
  </w:footnote>
  <w:footnote w:id="10">
    <w:p w:rsidR="003F7626" w:rsidRPr="009410F3" w:rsidRDefault="003F7626" w:rsidP="009410F3">
      <w:pPr>
        <w:pStyle w:val="FootnoteText"/>
        <w:bidi/>
        <w:rPr>
          <w:rFonts w:ascii="Simplified Arabic" w:hAnsi="Simplified Arabic" w:cs="Simplified Arabic"/>
          <w:sz w:val="24"/>
          <w:szCs w:val="24"/>
          <w:lang w:bidi="ar-EG"/>
        </w:rPr>
      </w:pPr>
      <w:r w:rsidRPr="0052324E">
        <w:rPr>
          <w:rStyle w:val="FootnoteReference"/>
          <w:rFonts w:ascii="Simplified Arabic" w:hAnsi="Simplified Arabic" w:cs="Simplified Arabic"/>
          <w:sz w:val="24"/>
          <w:szCs w:val="24"/>
        </w:rPr>
        <w:t>2</w:t>
      </w:r>
      <w:r w:rsidRPr="0052324E">
        <w:rPr>
          <w:rFonts w:ascii="Simplified Arabic" w:hAnsi="Simplified Arabic" w:cs="Simplified Arabic"/>
          <w:sz w:val="24"/>
          <w:szCs w:val="24"/>
        </w:rPr>
        <w:t xml:space="preserve"> </w:t>
      </w:r>
      <w:r w:rsidRPr="0052324E">
        <w:rPr>
          <w:rFonts w:ascii="Simplified Arabic" w:hAnsi="Simplified Arabic" w:cs="Simplified Arabic"/>
          <w:sz w:val="24"/>
          <w:szCs w:val="24"/>
          <w:rtl/>
        </w:rPr>
        <w:t>- سورة البقرة ، آية 221</w:t>
      </w:r>
      <w:r>
        <w:rPr>
          <w:rFonts w:ascii="Simplified Arabic" w:hAnsi="Simplified Arabic" w:cs="Simplified Arabic" w:hint="cs"/>
          <w:sz w:val="24"/>
          <w:szCs w:val="24"/>
          <w:rtl/>
        </w:rPr>
        <w:t xml:space="preserve"> .</w:t>
      </w:r>
    </w:p>
  </w:footnote>
  <w:footnote w:id="11">
    <w:p w:rsidR="003F7626" w:rsidRPr="00B57FD8" w:rsidRDefault="003F7626" w:rsidP="00B57FD8">
      <w:pPr>
        <w:pStyle w:val="FootnoteText"/>
        <w:bidi/>
        <w:rPr>
          <w:rFonts w:ascii="Simplified Arabic" w:hAnsi="Simplified Arabic" w:cs="Simplified Arabic"/>
          <w:sz w:val="24"/>
          <w:szCs w:val="24"/>
          <w:lang w:bidi="ar-EG"/>
        </w:rPr>
      </w:pPr>
      <w:r w:rsidRPr="00B57FD8">
        <w:rPr>
          <w:rStyle w:val="FootnoteReference"/>
          <w:rFonts w:ascii="Simplified Arabic" w:hAnsi="Simplified Arabic" w:cs="Simplified Arabic"/>
          <w:sz w:val="24"/>
          <w:szCs w:val="24"/>
        </w:rPr>
        <w:t>3</w:t>
      </w:r>
      <w:r w:rsidRPr="00B57FD8">
        <w:rPr>
          <w:rFonts w:ascii="Simplified Arabic" w:hAnsi="Simplified Arabic" w:cs="Simplified Arabic"/>
          <w:sz w:val="24"/>
          <w:szCs w:val="24"/>
        </w:rPr>
        <w:t xml:space="preserve">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جبران مسعود ، الرائد ، ص 264 .</w:t>
      </w:r>
    </w:p>
  </w:footnote>
  <w:footnote w:id="12">
    <w:p w:rsidR="003F7626" w:rsidRPr="00E3267D" w:rsidRDefault="003F7626" w:rsidP="00E3267D">
      <w:pPr>
        <w:pStyle w:val="FootnoteText"/>
        <w:bidi/>
        <w:rPr>
          <w:rFonts w:ascii="Simplified Arabic" w:hAnsi="Simplified Arabic" w:cs="Simplified Arabic"/>
          <w:sz w:val="24"/>
          <w:szCs w:val="24"/>
          <w:rtl/>
          <w:lang w:bidi="ar-EG"/>
        </w:rPr>
      </w:pPr>
      <w:r w:rsidRPr="00E3267D">
        <w:rPr>
          <w:rStyle w:val="FootnoteReference"/>
          <w:rFonts w:ascii="Simplified Arabic" w:hAnsi="Simplified Arabic" w:cs="Simplified Arabic"/>
          <w:sz w:val="24"/>
          <w:szCs w:val="24"/>
        </w:rPr>
        <w:t>4</w:t>
      </w:r>
      <w:r w:rsidRPr="00E3267D">
        <w:rPr>
          <w:rFonts w:ascii="Simplified Arabic" w:hAnsi="Simplified Arabic" w:cs="Simplified Arabic"/>
          <w:sz w:val="24"/>
          <w:szCs w:val="24"/>
        </w:rPr>
        <w:t xml:space="preserve">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أحمد عطية الله ، القاموس الإسلامي ، النهضة المصرية ، القاهرة ، 1963م ، ج1 ، ص 555 .</w:t>
      </w:r>
    </w:p>
  </w:footnote>
  <w:footnote w:id="13">
    <w:p w:rsidR="003F7626" w:rsidRPr="00361E0E" w:rsidRDefault="003F7626" w:rsidP="00361E0E">
      <w:pPr>
        <w:pStyle w:val="FootnoteText"/>
        <w:bidi/>
        <w:rPr>
          <w:rFonts w:ascii="Simplified Arabic" w:hAnsi="Simplified Arabic" w:cs="Simplified Arabic"/>
          <w:sz w:val="24"/>
          <w:szCs w:val="24"/>
          <w:rtl/>
          <w:lang w:bidi="ar-EG"/>
        </w:rPr>
      </w:pPr>
      <w:r w:rsidRPr="00361E0E">
        <w:rPr>
          <w:rStyle w:val="FootnoteReference"/>
          <w:rFonts w:ascii="Simplified Arabic" w:hAnsi="Simplified Arabic" w:cs="Simplified Arabic"/>
          <w:sz w:val="24"/>
          <w:szCs w:val="24"/>
        </w:rPr>
        <w:footnoteRef/>
      </w:r>
      <w:r w:rsidRPr="00361E0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سولاف فيض الله حسن ، دور الجواري والقهرمانات في دار الخلافة العباسية ، دار صفحات ، سورية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دمشق ، ط1 ، 2013 م ، ص 33 .</w:t>
      </w:r>
    </w:p>
  </w:footnote>
  <w:footnote w:id="14">
    <w:p w:rsidR="003F7626" w:rsidRPr="00F54BCC" w:rsidRDefault="003F7626" w:rsidP="00F54BCC">
      <w:pPr>
        <w:pStyle w:val="FootnoteText"/>
        <w:bidi/>
        <w:rPr>
          <w:rFonts w:ascii="Simplified Arabic" w:hAnsi="Simplified Arabic" w:cs="Simplified Arabic"/>
          <w:sz w:val="24"/>
          <w:szCs w:val="24"/>
          <w:rtl/>
          <w:lang w:bidi="ar-EG"/>
        </w:rPr>
      </w:pPr>
      <w:r w:rsidRPr="00F54BCC">
        <w:rPr>
          <w:rStyle w:val="FootnoteReference"/>
          <w:rFonts w:ascii="Simplified Arabic" w:hAnsi="Simplified Arabic" w:cs="Simplified Arabic"/>
          <w:sz w:val="24"/>
          <w:szCs w:val="24"/>
        </w:rPr>
        <w:footnoteRef/>
      </w:r>
      <w:r w:rsidRPr="00F54BC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سورة الأنفال ، الآية 86 ، 70 .</w:t>
      </w:r>
    </w:p>
  </w:footnote>
  <w:footnote w:id="15">
    <w:p w:rsidR="003F7626" w:rsidRPr="007F7541" w:rsidRDefault="003F7626" w:rsidP="007F7541">
      <w:pPr>
        <w:pStyle w:val="FootnoteText"/>
        <w:bidi/>
        <w:rPr>
          <w:rFonts w:ascii="Simplified Arabic" w:hAnsi="Simplified Arabic" w:cs="Simplified Arabic"/>
          <w:sz w:val="24"/>
          <w:szCs w:val="24"/>
          <w:rtl/>
          <w:lang w:bidi="ar-EG"/>
        </w:rPr>
      </w:pPr>
      <w:r w:rsidRPr="007F7541">
        <w:rPr>
          <w:rStyle w:val="FootnoteReference"/>
          <w:rFonts w:ascii="Simplified Arabic" w:hAnsi="Simplified Arabic" w:cs="Simplified Arabic"/>
          <w:sz w:val="24"/>
          <w:szCs w:val="24"/>
        </w:rPr>
        <w:footnoteRef/>
      </w:r>
      <w:r w:rsidRPr="007F7541">
        <w:rPr>
          <w:rFonts w:ascii="Simplified Arabic" w:hAnsi="Simplified Arabic" w:cs="Simplified Arabic"/>
          <w:sz w:val="24"/>
          <w:szCs w:val="24"/>
        </w:rPr>
        <w:t xml:space="preserve"> </w:t>
      </w:r>
      <w:r w:rsidRPr="007F7541">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سورة محمد ، الآية 4 .</w:t>
      </w:r>
    </w:p>
  </w:footnote>
  <w:footnote w:id="16">
    <w:p w:rsidR="003F7626" w:rsidRPr="00AA3414" w:rsidRDefault="003F7626" w:rsidP="00AA3414">
      <w:pPr>
        <w:pStyle w:val="FootnoteText"/>
        <w:bidi/>
        <w:rPr>
          <w:rFonts w:ascii="Simplified Arabic" w:hAnsi="Simplified Arabic" w:cs="Simplified Arabic"/>
          <w:sz w:val="24"/>
          <w:szCs w:val="24"/>
          <w:rtl/>
          <w:lang w:bidi="ar-EG"/>
        </w:rPr>
      </w:pPr>
      <w:r w:rsidRPr="00AA3414">
        <w:rPr>
          <w:rStyle w:val="FootnoteReference"/>
          <w:rFonts w:ascii="Simplified Arabic" w:hAnsi="Simplified Arabic" w:cs="Simplified Arabic"/>
          <w:sz w:val="24"/>
          <w:szCs w:val="24"/>
        </w:rPr>
        <w:t>1</w:t>
      </w:r>
      <w:r w:rsidRPr="00AA3414">
        <w:rPr>
          <w:rFonts w:ascii="Simplified Arabic" w:hAnsi="Simplified Arabic" w:cs="Simplified Arabic"/>
          <w:sz w:val="24"/>
          <w:szCs w:val="24"/>
        </w:rPr>
        <w:t xml:space="preserve"> </w:t>
      </w:r>
      <w:r w:rsidRPr="00AA3414">
        <w:rPr>
          <w:rFonts w:ascii="Simplified Arabic" w:hAnsi="Simplified Arabic" w:cs="Simplified Arabic"/>
          <w:sz w:val="24"/>
          <w:szCs w:val="24"/>
          <w:rtl/>
        </w:rPr>
        <w:t xml:space="preserve"> - المدر : أهل القرى ، المعجم الوسيط ، مجمع اللغة العربية ، مكتبة الشروق الدولية ، ط4 ، 1425 ه / 2004 م ، ص 858 .</w:t>
      </w:r>
    </w:p>
  </w:footnote>
  <w:footnote w:id="17">
    <w:p w:rsidR="003F7626" w:rsidRPr="00AA3414" w:rsidRDefault="003F7626" w:rsidP="00AA3414">
      <w:pPr>
        <w:pStyle w:val="FootnoteText"/>
        <w:bidi/>
        <w:rPr>
          <w:rFonts w:ascii="Simplified Arabic" w:hAnsi="Simplified Arabic" w:cs="Simplified Arabic"/>
          <w:sz w:val="24"/>
          <w:szCs w:val="24"/>
          <w:rtl/>
          <w:lang w:bidi="ar-EG"/>
        </w:rPr>
      </w:pPr>
      <w:r w:rsidRPr="00AA3414">
        <w:rPr>
          <w:rStyle w:val="FootnoteReference"/>
          <w:rFonts w:ascii="Simplified Arabic" w:hAnsi="Simplified Arabic" w:cs="Simplified Arabic"/>
          <w:sz w:val="24"/>
          <w:szCs w:val="24"/>
        </w:rPr>
        <w:t>2</w:t>
      </w:r>
      <w:r w:rsidRPr="00AA3414">
        <w:rPr>
          <w:rFonts w:ascii="Simplified Arabic" w:hAnsi="Simplified Arabic" w:cs="Simplified Arabic"/>
          <w:sz w:val="24"/>
          <w:szCs w:val="24"/>
        </w:rPr>
        <w:t xml:space="preserve"> </w:t>
      </w:r>
      <w:r w:rsidRPr="00AA3414">
        <w:rPr>
          <w:rFonts w:ascii="Simplified Arabic" w:hAnsi="Simplified Arabic" w:cs="Simplified Arabic"/>
          <w:sz w:val="24"/>
          <w:szCs w:val="24"/>
          <w:rtl/>
        </w:rPr>
        <w:t xml:space="preserve"> -  الوبر : أهل البادية ، نفس المصدر ، ص 1008 .</w:t>
      </w:r>
    </w:p>
  </w:footnote>
  <w:footnote w:id="18">
    <w:p w:rsidR="003F7626" w:rsidRPr="00AA3414" w:rsidRDefault="003F7626" w:rsidP="00AA3414">
      <w:pPr>
        <w:pStyle w:val="FootnoteText"/>
        <w:tabs>
          <w:tab w:val="left" w:pos="975"/>
        </w:tabs>
        <w:bidi/>
        <w:rPr>
          <w:rFonts w:ascii="Simplified Arabic" w:hAnsi="Simplified Arabic" w:cs="Simplified Arabic"/>
          <w:sz w:val="24"/>
          <w:szCs w:val="24"/>
          <w:lang w:bidi="ar-EG"/>
        </w:rPr>
      </w:pPr>
      <w:r w:rsidRPr="00AA3414">
        <w:rPr>
          <w:rStyle w:val="FootnoteReference"/>
          <w:rFonts w:ascii="Simplified Arabic" w:hAnsi="Simplified Arabic" w:cs="Simplified Arabic"/>
          <w:sz w:val="24"/>
          <w:szCs w:val="24"/>
        </w:rPr>
        <w:t>3</w:t>
      </w:r>
      <w:r w:rsidRPr="00AA3414">
        <w:rPr>
          <w:rFonts w:ascii="Simplified Arabic" w:hAnsi="Simplified Arabic" w:cs="Simplified Arabic"/>
          <w:sz w:val="24"/>
          <w:szCs w:val="24"/>
        </w:rPr>
        <w:t xml:space="preserve"> </w:t>
      </w:r>
      <w:r w:rsidRPr="00AA3414">
        <w:rPr>
          <w:rFonts w:ascii="Simplified Arabic" w:hAnsi="Simplified Arabic" w:cs="Simplified Arabic"/>
          <w:sz w:val="24"/>
          <w:szCs w:val="24"/>
          <w:rtl/>
        </w:rPr>
        <w:t xml:space="preserve"> - </w:t>
      </w:r>
      <w:r>
        <w:rPr>
          <w:rFonts w:ascii="Simplified Arabic" w:hAnsi="Simplified Arabic" w:cs="Simplified Arabic" w:hint="cs"/>
          <w:sz w:val="24"/>
          <w:szCs w:val="24"/>
          <w:rtl/>
        </w:rPr>
        <w:t>الشيباني ، محمد بن الحسن الشيباني ، ت: 189 ه</w:t>
      </w:r>
      <w:r>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 805 م</w:t>
      </w:r>
      <w:r>
        <w:rPr>
          <w:rFonts w:ascii="Simplified Arabic" w:hAnsi="Simplified Arabic" w:cs="Simplified Arabic" w:hint="cs"/>
          <w:sz w:val="24"/>
          <w:szCs w:val="24"/>
          <w:rtl/>
        </w:rPr>
        <w:t xml:space="preserve"> ، شرح السير الكبير ، إملاء محمد بن أحمد السرخسي ، ت : 490 ه  / 1090 م ، تحقيق أبي عبد الله محمد حسن محمد حسن اسماعيل الشافعي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ط1 ، 1417 ه / 1997 م ، ج1 ، ص 59 .</w:t>
      </w:r>
    </w:p>
  </w:footnote>
  <w:footnote w:id="19">
    <w:p w:rsidR="003F7626" w:rsidRPr="00AC0F09" w:rsidRDefault="003F7626" w:rsidP="00AC0F09">
      <w:pPr>
        <w:pStyle w:val="FootnoteText"/>
        <w:bidi/>
        <w:rPr>
          <w:rFonts w:ascii="Simplified Arabic" w:hAnsi="Simplified Arabic" w:cs="Simplified Arabic"/>
          <w:sz w:val="24"/>
          <w:szCs w:val="24"/>
          <w:rtl/>
          <w:lang w:bidi="ar-EG"/>
        </w:rPr>
      </w:pPr>
      <w:r w:rsidRPr="00AC0F09">
        <w:rPr>
          <w:rStyle w:val="FootnoteReference"/>
          <w:rFonts w:ascii="Simplified Arabic" w:hAnsi="Simplified Arabic" w:cs="Simplified Arabic"/>
          <w:sz w:val="24"/>
          <w:szCs w:val="24"/>
        </w:rPr>
        <w:t>1</w:t>
      </w:r>
      <w:r w:rsidRPr="00AC0F09">
        <w:rPr>
          <w:rFonts w:ascii="Simplified Arabic" w:hAnsi="Simplified Arabic" w:cs="Simplified Arabic"/>
          <w:sz w:val="24"/>
          <w:szCs w:val="24"/>
        </w:rPr>
        <w:t xml:space="preserve"> </w:t>
      </w:r>
      <w:r w:rsidRPr="00AC0F09">
        <w:rPr>
          <w:rFonts w:ascii="Simplified Arabic" w:hAnsi="Simplified Arabic" w:cs="Simplified Arabic"/>
          <w:sz w:val="24"/>
          <w:szCs w:val="24"/>
          <w:rtl/>
          <w:lang w:bidi="ar-EG"/>
        </w:rPr>
        <w:t xml:space="preserve"> - ابن العبري ، </w:t>
      </w:r>
      <w:r>
        <w:rPr>
          <w:rFonts w:ascii="Simplified Arabic" w:hAnsi="Simplified Arabic" w:cs="Simplified Arabic" w:hint="cs"/>
          <w:sz w:val="24"/>
          <w:szCs w:val="24"/>
          <w:rtl/>
          <w:lang w:bidi="ar-EG"/>
        </w:rPr>
        <w:t>غريغوريوس أبي الفرج بن اهرون الطبيب الملط</w:t>
      </w:r>
      <w:r w:rsidRPr="00AC0F09">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ت 685 ه / 1286 م </w:t>
      </w:r>
      <w:r w:rsidRPr="00AC0F09">
        <w:rPr>
          <w:rFonts w:ascii="Simplified Arabic" w:hAnsi="Simplified Arabic" w:cs="Simplified Arabic"/>
          <w:sz w:val="24"/>
          <w:szCs w:val="24"/>
          <w:rtl/>
          <w:lang w:bidi="ar-EG"/>
        </w:rPr>
        <w:t xml:space="preserve">، تاريخ مختصر الدول ، </w:t>
      </w:r>
      <w:r>
        <w:rPr>
          <w:rFonts w:ascii="Simplified Arabic" w:hAnsi="Simplified Arabic" w:cs="Simplified Arabic" w:hint="cs"/>
          <w:sz w:val="24"/>
          <w:szCs w:val="24"/>
          <w:rtl/>
          <w:lang w:bidi="ar-EG"/>
        </w:rPr>
        <w:t xml:space="preserve">صححه الأب أنطون صالحاني اليسوعي ، دار الرائد اللبناني ، الحازمية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1983 م ، ص 62 .</w:t>
      </w:r>
    </w:p>
  </w:footnote>
  <w:footnote w:id="20">
    <w:p w:rsidR="003F7626" w:rsidRPr="00E07346" w:rsidRDefault="003F7626" w:rsidP="00E07346">
      <w:pPr>
        <w:pStyle w:val="FootnoteText"/>
        <w:bidi/>
        <w:rPr>
          <w:rFonts w:ascii="Simplified Arabic" w:hAnsi="Simplified Arabic" w:cs="Simplified Arabic"/>
          <w:sz w:val="24"/>
          <w:szCs w:val="24"/>
          <w:rtl/>
          <w:lang w:bidi="ar-EG"/>
        </w:rPr>
      </w:pPr>
      <w:r w:rsidRPr="00E07346">
        <w:rPr>
          <w:rStyle w:val="FootnoteReference"/>
          <w:rFonts w:ascii="Simplified Arabic" w:hAnsi="Simplified Arabic" w:cs="Simplified Arabic"/>
          <w:sz w:val="24"/>
          <w:szCs w:val="24"/>
        </w:rPr>
        <w:t>1</w:t>
      </w:r>
      <w:r w:rsidRPr="00E07346">
        <w:rPr>
          <w:rFonts w:ascii="Simplified Arabic" w:hAnsi="Simplified Arabic" w:cs="Simplified Arabic"/>
          <w:sz w:val="24"/>
          <w:szCs w:val="24"/>
        </w:rPr>
        <w:t xml:space="preserve"> </w:t>
      </w:r>
      <w:r w:rsidRPr="00E07346">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مهران ، محمد بيومي مهران ، تاريخ العراق القديم ، دار المعرفة الجامعية ، الأسكندرية ، مصر ، 1990م ، ص 443 .</w:t>
      </w:r>
    </w:p>
  </w:footnote>
  <w:footnote w:id="21">
    <w:p w:rsidR="003F7626" w:rsidRPr="007B74E7" w:rsidRDefault="003F7626" w:rsidP="007B74E7">
      <w:pPr>
        <w:pStyle w:val="FootnoteText"/>
        <w:bidi/>
        <w:rPr>
          <w:rFonts w:ascii="Simplified Arabic" w:hAnsi="Simplified Arabic" w:cs="Simplified Arabic"/>
          <w:sz w:val="24"/>
          <w:szCs w:val="24"/>
          <w:rtl/>
          <w:lang w:bidi="ar-EG"/>
        </w:rPr>
      </w:pPr>
      <w:r w:rsidRPr="007B74E7">
        <w:rPr>
          <w:rStyle w:val="FootnoteReference"/>
          <w:rFonts w:ascii="Simplified Arabic" w:hAnsi="Simplified Arabic" w:cs="Simplified Arabic"/>
          <w:sz w:val="24"/>
          <w:szCs w:val="24"/>
        </w:rPr>
        <w:t>2</w:t>
      </w:r>
      <w:r w:rsidRPr="007B74E7">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يهوياكين : هو أحد ملوك اليهود في بيت المقدس ويسمى في بعض المصادر يوياحين بن يوياقيم ولم تدم فترة حكمه طويلأ إذ حكم ثلاثة اشهر حيث غزاه نبوخذ نصر وأسره إلى بابل ، </w:t>
      </w:r>
      <w:r>
        <w:rPr>
          <w:rFonts w:ascii="Simplified Arabic" w:hAnsi="Simplified Arabic" w:cs="Simplified Arabic" w:hint="cs"/>
          <w:sz w:val="24"/>
          <w:szCs w:val="24"/>
          <w:rtl/>
          <w:lang w:bidi="ar-EG"/>
        </w:rPr>
        <w:t xml:space="preserve">الطبري ، أبي جعفر محمد بن جرير الطبري ، ت : 310 ه / 923 م ، تاريخ الرسل والملوك ، تحقيق محمد أبو الفضل ابراهيم ، دار المعارف ، مصر ، الطبعة الثانية ، د.ت ، ج1 ، ص 536 ؛ ابن الأثير ، أبي الحسن علي بن أبي الكرم محمد الشيباني ، ت : 630 ه / 1233 م ، الكامل في التاريخ ، تحقيق أبي الفداء عبد الله القاضي ،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الطبعة الأولي ، 1987 م ، ج1 ، ص 196 .</w:t>
      </w:r>
    </w:p>
  </w:footnote>
  <w:footnote w:id="22">
    <w:p w:rsidR="003F7626" w:rsidRPr="00463380" w:rsidRDefault="003F7626" w:rsidP="00FC11D3">
      <w:pPr>
        <w:pStyle w:val="FootnoteText"/>
        <w:bidi/>
        <w:rPr>
          <w:rFonts w:ascii="Simplified Arabic" w:hAnsi="Simplified Arabic" w:cs="Simplified Arabic"/>
          <w:sz w:val="24"/>
          <w:szCs w:val="24"/>
          <w:rtl/>
          <w:lang w:bidi="ar-EG"/>
        </w:rPr>
      </w:pPr>
      <w:r w:rsidRPr="00463380">
        <w:rPr>
          <w:rStyle w:val="FootnoteReference"/>
          <w:rFonts w:ascii="Simplified Arabic" w:hAnsi="Simplified Arabic" w:cs="Simplified Arabic"/>
          <w:sz w:val="24"/>
          <w:szCs w:val="24"/>
        </w:rPr>
        <w:t>3</w:t>
      </w:r>
      <w:r w:rsidRPr="00463380">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حزقيال : هو أحد أنبياء بني إسرائيل ، رفض عبادة الأصنام وكسرها وهدم بيوتها ، وكانت مدة حكمه سبع وعشرون سنة وذكر القلقشندي انه ظل في الحكم تسع وعشرون سنة ، وما زال قبره موجوداً في قصبة الكفل ببابل ، اليعقوبي ، أحمد بن إسحاق بن جعفر بن وهب بن واضح اليعقوبي ، ت : 258 ه / 872 م ، تاريخ اليعقوبي ، دار صادر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الطبعة السادسة ، 1995 م ، ج1 ، 64 ؛ </w:t>
      </w:r>
      <w:r w:rsidRPr="00FC11D3">
        <w:rPr>
          <w:rFonts w:ascii="Simplified Arabic" w:hAnsi="Simplified Arabic" w:cs="Simplified Arabic" w:hint="cs"/>
          <w:sz w:val="24"/>
          <w:szCs w:val="24"/>
          <w:rtl/>
          <w:lang w:bidi="ar-EG"/>
        </w:rPr>
        <w:t>الطبري ، تاريخ الرسل ، ج1 ، ص 531</w:t>
      </w:r>
      <w:r>
        <w:rPr>
          <w:rFonts w:ascii="Simplified Arabic" w:hAnsi="Simplified Arabic" w:cs="Simplified Arabic" w:hint="cs"/>
          <w:sz w:val="24"/>
          <w:szCs w:val="24"/>
          <w:rtl/>
          <w:lang w:bidi="ar-EG"/>
        </w:rPr>
        <w:t xml:space="preserve">  ؛ القلقشندي ، ابي العباس القلقشندي ، ت : 821 ه / 1418 م ، صبح الأعشى ، المطبعة الأميرية ، القاهرة ، 1914م  ، ج4 ، ص 160 .</w:t>
      </w:r>
    </w:p>
  </w:footnote>
  <w:footnote w:id="23">
    <w:p w:rsidR="003F7626" w:rsidRPr="002841F4" w:rsidRDefault="003F7626" w:rsidP="002841F4">
      <w:pPr>
        <w:pStyle w:val="FootnoteText"/>
        <w:bidi/>
        <w:rPr>
          <w:rFonts w:ascii="Simplified Arabic" w:hAnsi="Simplified Arabic" w:cs="Simplified Arabic"/>
          <w:sz w:val="24"/>
          <w:szCs w:val="24"/>
          <w:rtl/>
          <w:lang w:bidi="ar-EG"/>
        </w:rPr>
      </w:pPr>
      <w:r w:rsidRPr="002841F4">
        <w:rPr>
          <w:rStyle w:val="FootnoteReference"/>
          <w:rFonts w:ascii="Simplified Arabic" w:hAnsi="Simplified Arabic" w:cs="Simplified Arabic"/>
          <w:sz w:val="24"/>
          <w:szCs w:val="24"/>
        </w:rPr>
        <w:t>1</w:t>
      </w:r>
      <w:r w:rsidRPr="002841F4">
        <w:rPr>
          <w:rFonts w:ascii="Simplified Arabic" w:hAnsi="Simplified Arabic" w:cs="Simplified Arabic"/>
          <w:sz w:val="24"/>
          <w:szCs w:val="24"/>
        </w:rPr>
        <w:t xml:space="preserve"> </w:t>
      </w:r>
      <w:r w:rsidRPr="002841F4">
        <w:rPr>
          <w:rFonts w:ascii="Simplified Arabic" w:hAnsi="Simplified Arabic" w:cs="Simplified Arabic"/>
          <w:sz w:val="24"/>
          <w:szCs w:val="24"/>
          <w:rtl/>
          <w:lang w:bidi="ar-EG"/>
        </w:rPr>
        <w:t xml:space="preserve"> - ابن العبري ، تاريخ مختصر الدول ، ص 64 .</w:t>
      </w:r>
    </w:p>
  </w:footnote>
  <w:footnote w:id="24">
    <w:p w:rsidR="003F7626" w:rsidRPr="00FC11D3" w:rsidRDefault="003F7626" w:rsidP="00FC11D3">
      <w:pPr>
        <w:pStyle w:val="FootnoteText"/>
        <w:bidi/>
        <w:rPr>
          <w:rFonts w:ascii="Simplified Arabic" w:hAnsi="Simplified Arabic" w:cs="Simplified Arabic"/>
          <w:sz w:val="24"/>
          <w:szCs w:val="24"/>
          <w:rtl/>
          <w:lang w:bidi="ar-EG"/>
        </w:rPr>
      </w:pPr>
      <w:r w:rsidRPr="00FC11D3">
        <w:rPr>
          <w:rStyle w:val="FootnoteReference"/>
          <w:rFonts w:ascii="Simplified Arabic" w:hAnsi="Simplified Arabic" w:cs="Simplified Arabic"/>
          <w:sz w:val="24"/>
          <w:szCs w:val="24"/>
        </w:rPr>
        <w:t>2</w:t>
      </w:r>
      <w:r w:rsidRPr="00FC11D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صدقيا : هو آخر ملوك اليهود في بيت المقدس وقد ولاه نبوخذنصر بديلاً من عمه يهوياكين على من بقى من اليهود بعد السبي البابلي الأول ، لكنه تمرد عليه بتحريض من فرعون مصر فسباهم ونقلهم إلى بابل </w:t>
      </w:r>
      <w:r>
        <w:rPr>
          <w:rFonts w:ascii="Simplified Arabic" w:hAnsi="Simplified Arabic" w:cs="Simplified Arabic" w:hint="cs"/>
          <w:sz w:val="24"/>
          <w:szCs w:val="24"/>
          <w:rtl/>
          <w:lang w:bidi="ar-EG"/>
        </w:rPr>
        <w:t xml:space="preserve">، الطبري ، تاريخ الرسل ، ج1 ، ص 536 ؛ ابن الأثير ، الكامل ، ج1 ، ص 196 . </w:t>
      </w:r>
    </w:p>
  </w:footnote>
  <w:footnote w:id="25">
    <w:p w:rsidR="003F7626" w:rsidRPr="008B0DF4" w:rsidRDefault="003F7626" w:rsidP="005A4813">
      <w:pPr>
        <w:pStyle w:val="FootnoteText"/>
        <w:bidi/>
        <w:rPr>
          <w:rFonts w:ascii="Simplified Arabic" w:hAnsi="Simplified Arabic" w:cs="Simplified Arabic"/>
          <w:sz w:val="24"/>
          <w:szCs w:val="24"/>
          <w:rtl/>
          <w:lang w:bidi="ar-EG"/>
        </w:rPr>
      </w:pPr>
      <w:r w:rsidRPr="008B0DF4">
        <w:rPr>
          <w:rStyle w:val="FootnoteReference"/>
          <w:rFonts w:ascii="Simplified Arabic" w:hAnsi="Simplified Arabic" w:cs="Simplified Arabic"/>
          <w:sz w:val="24"/>
          <w:szCs w:val="24"/>
        </w:rPr>
        <w:t>2</w:t>
      </w:r>
      <w:r w:rsidRPr="008B0DF4">
        <w:rPr>
          <w:rFonts w:ascii="Simplified Arabic" w:hAnsi="Simplified Arabic" w:cs="Simplified Arabic"/>
          <w:sz w:val="24"/>
          <w:szCs w:val="24"/>
        </w:rPr>
        <w:t xml:space="preserve"> </w:t>
      </w:r>
      <w:r w:rsidRPr="008B0DF4">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القلقشندي ، صبح الأعشى ، ج4 ، ص 160 .</w:t>
      </w:r>
    </w:p>
  </w:footnote>
  <w:footnote w:id="26">
    <w:p w:rsidR="003F7626" w:rsidRPr="00AE26C3" w:rsidRDefault="003F7626" w:rsidP="00AE26C3">
      <w:pPr>
        <w:pStyle w:val="FootnoteText"/>
        <w:bidi/>
        <w:rPr>
          <w:rFonts w:ascii="Simplified Arabic" w:hAnsi="Simplified Arabic" w:cs="Simplified Arabic"/>
          <w:sz w:val="24"/>
          <w:szCs w:val="24"/>
          <w:rtl/>
          <w:lang w:bidi="ar-EG"/>
        </w:rPr>
      </w:pPr>
      <w:r w:rsidRPr="00AE26C3">
        <w:rPr>
          <w:rStyle w:val="FootnoteReference"/>
          <w:rFonts w:ascii="Simplified Arabic" w:hAnsi="Simplified Arabic" w:cs="Simplified Arabic"/>
          <w:sz w:val="24"/>
          <w:szCs w:val="24"/>
        </w:rPr>
        <w:t>4</w:t>
      </w:r>
      <w:r w:rsidRPr="00AE26C3">
        <w:rPr>
          <w:rFonts w:ascii="Simplified Arabic" w:hAnsi="Simplified Arabic" w:cs="Simplified Arabic"/>
          <w:sz w:val="24"/>
          <w:szCs w:val="24"/>
        </w:rPr>
        <w:t xml:space="preserve"> </w:t>
      </w:r>
      <w:r w:rsidRPr="00AE26C3">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ابن خلدون ، أبو زيد ولي الدين عبد الرحمن بن محمد الإشبيلي التونسي القاهري المالكي ، ت : 808 ه / 1406 م ، العبر وديوان المبتدأ والخبر ، صححه ابو صهب الكرمي ، بيت الأفكار الدولية ، عمان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الأردن ، د. ت ، ص 418 .</w:t>
      </w:r>
    </w:p>
  </w:footnote>
  <w:footnote w:id="27">
    <w:p w:rsidR="003F7626" w:rsidRPr="00AE26C3" w:rsidRDefault="003F7626" w:rsidP="00AE26C3">
      <w:pPr>
        <w:pStyle w:val="FootnoteText"/>
        <w:bidi/>
        <w:rPr>
          <w:rFonts w:ascii="Simplified Arabic" w:hAnsi="Simplified Arabic" w:cs="Simplified Arabic"/>
          <w:sz w:val="24"/>
          <w:szCs w:val="24"/>
          <w:rtl/>
          <w:lang w:bidi="ar-EG"/>
        </w:rPr>
      </w:pPr>
      <w:r w:rsidRPr="00AE26C3">
        <w:rPr>
          <w:rStyle w:val="FootnoteReference"/>
          <w:rFonts w:ascii="Simplified Arabic" w:hAnsi="Simplified Arabic" w:cs="Simplified Arabic"/>
          <w:sz w:val="24"/>
          <w:szCs w:val="24"/>
        </w:rPr>
        <w:t>5</w:t>
      </w:r>
      <w:r w:rsidRPr="00AE26C3">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خلدون ، المصدر السابق ، ص 423 .</w:t>
      </w:r>
    </w:p>
  </w:footnote>
  <w:footnote w:id="28">
    <w:p w:rsidR="003F7626" w:rsidRPr="003550C8" w:rsidRDefault="003F7626" w:rsidP="00E01464">
      <w:pPr>
        <w:pStyle w:val="FootnoteText"/>
        <w:bidi/>
        <w:rPr>
          <w:rFonts w:ascii="Simplified Arabic" w:hAnsi="Simplified Arabic" w:cs="Simplified Arabic"/>
          <w:sz w:val="24"/>
          <w:szCs w:val="24"/>
          <w:rtl/>
          <w:lang w:bidi="ar-EG"/>
        </w:rPr>
      </w:pPr>
      <w:r w:rsidRPr="003550C8">
        <w:rPr>
          <w:rStyle w:val="FootnoteReference"/>
          <w:rFonts w:ascii="Simplified Arabic" w:hAnsi="Simplified Arabic" w:cs="Simplified Arabic"/>
          <w:sz w:val="24"/>
          <w:szCs w:val="24"/>
        </w:rPr>
        <w:t>1</w:t>
      </w:r>
      <w:r w:rsidRPr="003550C8">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الجوزي ، أبي الفرج عبد الرحمن بن علي بن محمد ، ت : 597 ه / 1201 م ، المنتظم في تاريخ الملوك والأمم ، تحقيق محمد عبد القادر عطا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مصطفى عبد القادر عطا ،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الطبعة الأولى ، 1992 م ، ج1 ، ص 421 . </w:t>
      </w:r>
    </w:p>
  </w:footnote>
  <w:footnote w:id="29">
    <w:p w:rsidR="003F7626" w:rsidRPr="00EA2F87" w:rsidRDefault="003F7626" w:rsidP="00E01464">
      <w:pPr>
        <w:pStyle w:val="FootnoteText"/>
        <w:bidi/>
        <w:rPr>
          <w:rFonts w:ascii="Simplified Arabic" w:hAnsi="Simplified Arabic" w:cs="Simplified Arabic"/>
          <w:sz w:val="24"/>
          <w:szCs w:val="24"/>
          <w:lang w:bidi="ar-EG"/>
        </w:rPr>
      </w:pPr>
      <w:r w:rsidRPr="00EA2F87">
        <w:rPr>
          <w:rStyle w:val="FootnoteReference"/>
          <w:rFonts w:ascii="Simplified Arabic" w:hAnsi="Simplified Arabic" w:cs="Simplified Arabic"/>
          <w:sz w:val="24"/>
          <w:szCs w:val="24"/>
        </w:rPr>
        <w:t>2</w:t>
      </w:r>
      <w:r w:rsidRPr="00EA2F87">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sidRPr="00EA2F87">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أنطاكية بتخفيف الياء مدينة من الثغور الشامية ، وأول من بنى أنطاكية أنطيخس وهو الملك الثالث بعد الإسكندر ، ولم تزل أنطاكية قصبة العواصم من الثغور الشامية وهي من أعيان البلاد وأمهاتها موصوفة بالنزاهة والحسن وطيب الهواء وعذوبة الماء وكثرة الفواكه وسعر الخير ، البكري ، أبي عبيد الله بن عبد العزيز البكري الأندلسي ، ت: 487 ه / 1094 م ، معجم ما استعجم من اسماء البلاد والمواضع ، تحقيق مصطفى السقا ، عالم الكتب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د.ت ، ج1 ، ص 200 ؛ الحموي ، شهاب الدين أبي عبد الله ياقوت بن عبد الله ، ت : 626 ه / 1229 م ، معجم البلدان ، مطبعة السعادة ، مصر ، الطبعة الأولى ، 1906 م ، ج1 ، ص 354 .</w:t>
      </w:r>
    </w:p>
  </w:footnote>
  <w:footnote w:id="30">
    <w:p w:rsidR="003F7626" w:rsidRPr="00424696" w:rsidRDefault="003F7626" w:rsidP="00E01464">
      <w:pPr>
        <w:pStyle w:val="FootnoteText"/>
        <w:bidi/>
        <w:rPr>
          <w:rFonts w:ascii="Simplified Arabic" w:hAnsi="Simplified Arabic" w:cs="Simplified Arabic"/>
          <w:sz w:val="24"/>
          <w:szCs w:val="24"/>
          <w:rtl/>
          <w:lang w:bidi="ar-EG"/>
        </w:rPr>
      </w:pPr>
      <w:r w:rsidRPr="00424696">
        <w:rPr>
          <w:rStyle w:val="FootnoteReference"/>
          <w:rFonts w:ascii="Simplified Arabic" w:hAnsi="Simplified Arabic" w:cs="Simplified Arabic"/>
          <w:sz w:val="24"/>
          <w:szCs w:val="24"/>
        </w:rPr>
        <w:t>3</w:t>
      </w:r>
      <w:r w:rsidRPr="00424696">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الرها : مدينة بالجزيرة بين الموصل والشام بينهما ستة فراسخ سميت باسم الذي استحدثها وهو بالرهاء بن البلندي بن مالك بن دعر ، البكري ، ج2 ، ص 678 ؛ الحموي ، معجم البلدان ، طبعة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د.ت ، ج3 ، ص 120 .</w:t>
      </w:r>
    </w:p>
  </w:footnote>
  <w:footnote w:id="31">
    <w:p w:rsidR="003F7626" w:rsidRPr="00424696" w:rsidRDefault="003F7626" w:rsidP="00E01464">
      <w:pPr>
        <w:pStyle w:val="FootnoteText"/>
        <w:bidi/>
        <w:rPr>
          <w:rFonts w:ascii="Simplified Arabic" w:hAnsi="Simplified Arabic" w:cs="Simplified Arabic"/>
          <w:sz w:val="24"/>
          <w:szCs w:val="24"/>
          <w:rtl/>
          <w:lang w:bidi="ar-EG"/>
        </w:rPr>
      </w:pPr>
      <w:r w:rsidRPr="00424696">
        <w:rPr>
          <w:rStyle w:val="FootnoteReference"/>
          <w:rFonts w:ascii="Simplified Arabic" w:hAnsi="Simplified Arabic" w:cs="Simplified Arabic"/>
          <w:sz w:val="24"/>
          <w:szCs w:val="24"/>
        </w:rPr>
        <w:t>4</w:t>
      </w:r>
      <w:r w:rsidRPr="00424696">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قنسرين : طولها تسع وثلاثون درجة وعشرون دقيقة ، وعرضها خمس وثلاثون درجة وعشرون دقيقة في الأقليم الرابع وفي جبلها مشهد يقال : إنه قبر صالح النبي عليه السلام ، وكان فتح قنسرين على يد أبي عبيدة بن الجراح رضي الله عنه في سنة 17 ه وكانت حمص وقنسرين شيئًا واحدًا ، سار أبو عبيدة بن الجراح بعد فراغه من اليرموك إلى حمص ، فاستقراها ثم أتى قنسرين ، الحموي ، معجم البلدان ، طبعة مطبعة السعادة ، ج 7 ، ص 168 .</w:t>
      </w:r>
    </w:p>
  </w:footnote>
  <w:footnote w:id="32">
    <w:p w:rsidR="003F7626" w:rsidRPr="00424696" w:rsidRDefault="003F7626" w:rsidP="00E01464">
      <w:pPr>
        <w:pStyle w:val="FootnoteText"/>
        <w:bidi/>
        <w:rPr>
          <w:rFonts w:ascii="Simplified Arabic" w:hAnsi="Simplified Arabic" w:cs="Simplified Arabic"/>
          <w:sz w:val="24"/>
          <w:szCs w:val="24"/>
          <w:rtl/>
          <w:lang w:bidi="ar-EG"/>
        </w:rPr>
      </w:pPr>
      <w:r w:rsidRPr="00424696">
        <w:rPr>
          <w:rStyle w:val="FootnoteReference"/>
          <w:rFonts w:ascii="Simplified Arabic" w:hAnsi="Simplified Arabic" w:cs="Simplified Arabic"/>
          <w:sz w:val="24"/>
          <w:szCs w:val="24"/>
        </w:rPr>
        <w:t>5</w:t>
      </w:r>
      <w:r w:rsidRPr="00424696">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اليعقوبي ، تاريخ اليعقوبي ، ج1 ، ص 164 ؛ ابن الجوزي ، المنتظم ، ج2 ، 85 .</w:t>
      </w:r>
    </w:p>
  </w:footnote>
  <w:footnote w:id="33">
    <w:p w:rsidR="003F7626" w:rsidRPr="00E75135" w:rsidRDefault="003F7626" w:rsidP="00E01464">
      <w:pPr>
        <w:pStyle w:val="FootnoteText"/>
        <w:bidi/>
        <w:rPr>
          <w:rFonts w:ascii="Simplified Arabic" w:hAnsi="Simplified Arabic" w:cs="Simplified Arabic"/>
          <w:sz w:val="24"/>
          <w:szCs w:val="24"/>
          <w:rtl/>
          <w:lang w:bidi="ar-EG"/>
        </w:rPr>
      </w:pPr>
      <w:r w:rsidRPr="00E75135">
        <w:rPr>
          <w:rStyle w:val="FootnoteReference"/>
          <w:rFonts w:ascii="Simplified Arabic" w:hAnsi="Simplified Arabic" w:cs="Simplified Arabic"/>
          <w:sz w:val="24"/>
          <w:szCs w:val="24"/>
        </w:rPr>
        <w:t>6</w:t>
      </w:r>
      <w: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طيسفون : هى أبعد المدن الاثنتي عشرة الأيونية جهة الجنوب ، أغنى مدائن العالم اليوناني كله في القرن السادس قبل الميلاد ، وقد قامت هذه المدينة في موضع كان يسكنه الكاريون من العهد المينوي ، الحموي ، معجم البلدان ، ج6 ، ص80 .</w:t>
      </w:r>
    </w:p>
  </w:footnote>
  <w:footnote w:id="34">
    <w:p w:rsidR="003F7626" w:rsidRPr="00950251" w:rsidRDefault="003F7626" w:rsidP="00E01464">
      <w:pPr>
        <w:pStyle w:val="FootnoteText"/>
        <w:bidi/>
        <w:rPr>
          <w:rFonts w:ascii="Simplified Arabic" w:hAnsi="Simplified Arabic" w:cs="Simplified Arabic"/>
          <w:sz w:val="24"/>
          <w:szCs w:val="24"/>
          <w:rtl/>
          <w:lang w:bidi="ar-EG"/>
        </w:rPr>
      </w:pPr>
      <w:r w:rsidRPr="009541F0">
        <w:rPr>
          <w:rStyle w:val="FootnoteReference"/>
          <w:rFonts w:ascii="Simplified Arabic" w:hAnsi="Simplified Arabic" w:cs="Simplified Arabic"/>
          <w:sz w:val="24"/>
          <w:szCs w:val="24"/>
        </w:rPr>
        <w:t>7</w:t>
      </w:r>
      <w:r w:rsidRPr="009541F0">
        <w:rPr>
          <w:rFonts w:ascii="Simplified Arabic" w:hAnsi="Simplified Arabic" w:cs="Simplified Arabic"/>
          <w:sz w:val="24"/>
          <w:szCs w:val="24"/>
        </w:rPr>
        <w:t xml:space="preserve"> </w:t>
      </w:r>
      <w:r>
        <w:rPr>
          <w:rFonts w:ascii="Simplified Arabic" w:hAnsi="Simplified Arabic" w:cs="Simplified Arabic"/>
          <w:sz w:val="24"/>
          <w:szCs w:val="24"/>
          <w:rtl/>
          <w:lang w:bidi="ar-EG"/>
        </w:rPr>
        <w:t xml:space="preserve">– اليعقوبي ، ج1 ، ص164 </w:t>
      </w:r>
      <w:r>
        <w:rPr>
          <w:rFonts w:ascii="Simplified Arabic" w:hAnsi="Simplified Arabic" w:cs="Simplified Arabic" w:hint="cs"/>
          <w:sz w:val="24"/>
          <w:szCs w:val="24"/>
          <w:rtl/>
          <w:lang w:bidi="ar-EG"/>
        </w:rPr>
        <w:t xml:space="preserve">؛ شادي إبراهيم عبد القادر مدلل ، السبي في صدر الإسلام ، رسالة دكتوراة إشراف دكتور جمال محمد داود جودة ، جامعة النجاح الوطنية ، نابلس ، فلسطين ، 2010م ، ص 12 . </w:t>
      </w:r>
    </w:p>
  </w:footnote>
  <w:footnote w:id="35">
    <w:p w:rsidR="003F7626" w:rsidRPr="006B3239" w:rsidRDefault="003F7626" w:rsidP="006B3239">
      <w:pPr>
        <w:pStyle w:val="FootnoteText"/>
        <w:tabs>
          <w:tab w:val="left" w:pos="900"/>
        </w:tabs>
        <w:bidi/>
        <w:rPr>
          <w:rFonts w:ascii="Simplified Arabic" w:hAnsi="Simplified Arabic" w:cs="Simplified Arabic"/>
          <w:sz w:val="24"/>
          <w:szCs w:val="24"/>
          <w:lang w:bidi="ar-EG"/>
        </w:rPr>
      </w:pPr>
      <w:r w:rsidRPr="006B3239">
        <w:rPr>
          <w:rStyle w:val="FootnoteReference"/>
          <w:rFonts w:ascii="Simplified Arabic" w:hAnsi="Simplified Arabic" w:cs="Simplified Arabic"/>
          <w:sz w:val="24"/>
          <w:szCs w:val="24"/>
        </w:rPr>
        <w:footnoteRef/>
      </w:r>
      <w:r w:rsidRPr="006B3239">
        <w:rPr>
          <w:rFonts w:ascii="Simplified Arabic" w:hAnsi="Simplified Arabic" w:cs="Simplified Arabic"/>
          <w:sz w:val="24"/>
          <w:szCs w:val="24"/>
        </w:rPr>
        <w:t xml:space="preserve"> </w:t>
      </w:r>
      <w:r w:rsidRPr="006B3239">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عامر ، أحكام الأسرى ، ص 282 . </w:t>
      </w:r>
    </w:p>
  </w:footnote>
  <w:footnote w:id="36">
    <w:p w:rsidR="003F7626" w:rsidRPr="00A146FF" w:rsidRDefault="003F7626" w:rsidP="00A146FF">
      <w:pPr>
        <w:pStyle w:val="FootnoteText"/>
        <w:bidi/>
        <w:rPr>
          <w:rFonts w:ascii="Simplified Arabic" w:hAnsi="Simplified Arabic" w:cs="Simplified Arabic"/>
          <w:sz w:val="24"/>
          <w:szCs w:val="24"/>
          <w:rtl/>
          <w:lang w:bidi="ar-EG"/>
        </w:rPr>
      </w:pPr>
      <w:r w:rsidRPr="00A146FF">
        <w:rPr>
          <w:rStyle w:val="FootnoteReference"/>
          <w:rFonts w:ascii="Simplified Arabic" w:hAnsi="Simplified Arabic" w:cs="Simplified Arabic"/>
          <w:sz w:val="24"/>
          <w:szCs w:val="24"/>
        </w:rPr>
        <w:footnoteRef/>
      </w:r>
      <w:r w:rsidRPr="00A146FF">
        <w:rPr>
          <w:rFonts w:ascii="Simplified Arabic" w:hAnsi="Simplified Arabic" w:cs="Simplified Arabic"/>
          <w:sz w:val="24"/>
          <w:szCs w:val="24"/>
        </w:rPr>
        <w:t xml:space="preserve"> </w:t>
      </w:r>
      <w:r w:rsidRPr="00A146F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البلاذري ، أبي العباس أحمد بن يحيي بن جابر البلاذري ، ت : 279ه / 892 م ، فتوح البلدان ، تحقيق عبد الله أنيس الطباع ، مؤسسة المعارف ، بيروت ، لبنان ، د. ت ، ص 145 ؛ بن حبيش ، أبي القاسم عبد الرحمن بن محمد بن حبيش ، ت : 584 ه / 1188م ، كتاب الغزوات ، تحقيق أحمد غنيم ، د.م ، ط1 ، 1983م ، ص 220 .</w:t>
      </w:r>
    </w:p>
  </w:footnote>
  <w:footnote w:id="37">
    <w:p w:rsidR="003F7626" w:rsidRPr="00A62B54" w:rsidRDefault="003F7626" w:rsidP="00A62B54">
      <w:pPr>
        <w:pStyle w:val="FootnoteText"/>
        <w:bidi/>
        <w:rPr>
          <w:rFonts w:ascii="Simplified Arabic" w:hAnsi="Simplified Arabic" w:cs="Simplified Arabic"/>
          <w:sz w:val="24"/>
          <w:szCs w:val="24"/>
          <w:rtl/>
          <w:lang w:bidi="ar-EG"/>
        </w:rPr>
      </w:pPr>
      <w:r w:rsidRPr="00A62B54">
        <w:rPr>
          <w:rStyle w:val="FootnoteReference"/>
          <w:rFonts w:ascii="Simplified Arabic" w:hAnsi="Simplified Arabic" w:cs="Simplified Arabic"/>
          <w:sz w:val="24"/>
          <w:szCs w:val="24"/>
        </w:rPr>
        <w:footnoteRef/>
      </w:r>
      <w:r w:rsidRPr="00A62B54">
        <w:rPr>
          <w:rFonts w:ascii="Simplified Arabic" w:hAnsi="Simplified Arabic" w:cs="Simplified Arabic"/>
          <w:sz w:val="24"/>
          <w:szCs w:val="24"/>
        </w:rPr>
        <w:t xml:space="preserve"> </w:t>
      </w:r>
      <w:r w:rsidRPr="00A62B54">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الماوردي ، أبي الحسن على بن محمد بن حبيب الماوردي ، ت: 450 / 1058 م ، الأحكام السلطانية والولايات الدينية ، تحقيق أحمد مبارك البغدادي ، مكتبة دار ابن قتيبة ، الكويت ، ط1 ، 1989 ، ص171 .</w:t>
      </w:r>
    </w:p>
  </w:footnote>
  <w:footnote w:id="38">
    <w:p w:rsidR="003F7626" w:rsidRPr="008E2E67" w:rsidRDefault="003F7626" w:rsidP="004E20F9">
      <w:pPr>
        <w:pStyle w:val="FootnoteText"/>
        <w:bidi/>
        <w:rPr>
          <w:rFonts w:ascii="Simplified Arabic" w:hAnsi="Simplified Arabic" w:cs="Simplified Arabic"/>
          <w:sz w:val="24"/>
          <w:szCs w:val="24"/>
          <w:rtl/>
          <w:lang w:bidi="ar-EG"/>
        </w:rPr>
      </w:pPr>
      <w:r w:rsidRPr="008E2E67">
        <w:rPr>
          <w:rStyle w:val="FootnoteReference"/>
          <w:rFonts w:ascii="Simplified Arabic" w:hAnsi="Simplified Arabic" w:cs="Simplified Arabic"/>
          <w:sz w:val="24"/>
          <w:szCs w:val="24"/>
        </w:rPr>
        <w:footnoteRef/>
      </w:r>
      <w:r w:rsidRPr="008E2E67">
        <w:rPr>
          <w:rFonts w:ascii="Simplified Arabic" w:hAnsi="Simplified Arabic" w:cs="Simplified Arabic"/>
          <w:sz w:val="24"/>
          <w:szCs w:val="24"/>
        </w:rPr>
        <w:t xml:space="preserve"> </w:t>
      </w:r>
      <w:r w:rsidRPr="008E2E67">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حزم الأندلسي ، أبو محمد على أحمد بن سعيد بن حزم الأندلسي ، ت : 456ه / 1064م ، المحلى بالآثار ، تحقيق عبد الغفار سليمان البنداري ،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2003م ، ج5 ، كتاب الجهاد ، ص 351 ؛  ابن قدامة ، أبي محمد عبد الله بن أحمد بن محمد بن قدامة  ، ت : 620 ه  / 1223 م  ، المغني ، تحقيق عبد الله بن المحسن التركي ، عبد الفتاح محمد الحلو ، دار عالم الكتب ، الرياض ، ط3 ، 1997م ، ج13 ، كتاب الجهاد ، ص 35 ؛ عامر ، أحكام الأسرى ، ص 297 .</w:t>
      </w:r>
    </w:p>
  </w:footnote>
  <w:footnote w:id="39">
    <w:p w:rsidR="003F7626" w:rsidRPr="006A6579" w:rsidRDefault="003F7626" w:rsidP="006A6579">
      <w:pPr>
        <w:pStyle w:val="FootnoteText"/>
        <w:bidi/>
        <w:rPr>
          <w:rFonts w:ascii="Simplified Arabic" w:hAnsi="Simplified Arabic" w:cs="Simplified Arabic"/>
          <w:sz w:val="24"/>
          <w:szCs w:val="24"/>
          <w:rtl/>
          <w:lang w:bidi="ar-EG"/>
        </w:rPr>
      </w:pPr>
      <w:r w:rsidRPr="006A6579">
        <w:rPr>
          <w:rStyle w:val="FootnoteReference"/>
          <w:rFonts w:ascii="Simplified Arabic" w:hAnsi="Simplified Arabic" w:cs="Simplified Arabic"/>
          <w:sz w:val="24"/>
          <w:szCs w:val="24"/>
        </w:rPr>
        <w:footnoteRef/>
      </w:r>
      <w:r w:rsidRPr="006A6579">
        <w:rPr>
          <w:rFonts w:ascii="Simplified Arabic" w:hAnsi="Simplified Arabic" w:cs="Simplified Arabic"/>
          <w:sz w:val="24"/>
          <w:szCs w:val="24"/>
        </w:rPr>
        <w:t xml:space="preserve"> </w:t>
      </w:r>
      <w:r w:rsidRPr="006A6579">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دريد بن الصمة ( معاوية ) بن الحارث الجشمي البكري ، من هوازن ، من الأبطال الشجعان شاعر معمر جعله محمد بن سلام أول شعراء الفرسان ، غزا نحو مائة غزاة ما أخفق في واحدة منها ، أدرك الإسلام ولم يسلم ، وخرج  مع قومه في يوم حنين مظاهرًا للمشركين فأخرجوه تيمنًا به وليقتبسوا من رأيه فمنعهم مالك بن عوف من قبول مشورته فقتل على شركه ، الواقدي ، محمد بن عمر بن واقد ، ت : 207 ه / 823 م ، كتاب المغازي ، تحقيق مارسدن جونس ، عالم الكتب ، د.ت ، ج3 ، ص886 ، ابن حبيب ، أبو جعفر محمد بن حبيب ، ت: 245ه / 859 م  ، المحبر ، رواية أبي سعيد الحسن بن الحسين السكري ، تصحيح إيلزه ليختن شتيتر ، دار الآفاق الجديدة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د.ت ، ص 299 ؛ الأصفهاني ، أبي الفرج على بن الحسين الأصفهاني ، ت : 356 ه / 976 م ، كتاب الأغاني ، دار صادر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2002 م، ج10 ، ص 5 .</w:t>
      </w:r>
    </w:p>
  </w:footnote>
  <w:footnote w:id="40">
    <w:p w:rsidR="003F7626" w:rsidRPr="00B0022B" w:rsidRDefault="003F7626" w:rsidP="00B0022B">
      <w:pPr>
        <w:pStyle w:val="FootnoteText"/>
        <w:bidi/>
        <w:rPr>
          <w:rFonts w:ascii="Simplified Arabic" w:hAnsi="Simplified Arabic" w:cs="Simplified Arabic"/>
          <w:sz w:val="24"/>
          <w:szCs w:val="24"/>
          <w:rtl/>
          <w:lang w:bidi="ar-EG"/>
        </w:rPr>
      </w:pPr>
      <w:r w:rsidRPr="00B0022B">
        <w:rPr>
          <w:rStyle w:val="FootnoteReference"/>
          <w:rFonts w:ascii="Simplified Arabic" w:hAnsi="Simplified Arabic" w:cs="Simplified Arabic"/>
          <w:sz w:val="24"/>
          <w:szCs w:val="24"/>
        </w:rPr>
        <w:footnoteRef/>
      </w:r>
      <w:r w:rsidRPr="00B0022B">
        <w:rPr>
          <w:rFonts w:ascii="Simplified Arabic" w:hAnsi="Simplified Arabic" w:cs="Simplified Arabic"/>
          <w:sz w:val="24"/>
          <w:szCs w:val="24"/>
        </w:rPr>
        <w:t xml:space="preserve"> </w:t>
      </w:r>
      <w:r w:rsidRPr="00B0022B">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الواقدي ، المصدر السابق ، ج3 ، ص 886 .</w:t>
      </w:r>
    </w:p>
  </w:footnote>
  <w:footnote w:id="41">
    <w:p w:rsidR="003F7626" w:rsidRPr="003048BB" w:rsidRDefault="003F7626" w:rsidP="003048BB">
      <w:pPr>
        <w:pStyle w:val="FootnoteText"/>
        <w:bidi/>
        <w:rPr>
          <w:rFonts w:ascii="Simplified Arabic" w:hAnsi="Simplified Arabic" w:cs="Simplified Arabic"/>
          <w:sz w:val="24"/>
          <w:szCs w:val="24"/>
          <w:rtl/>
          <w:lang w:bidi="ar-EG"/>
        </w:rPr>
      </w:pPr>
      <w:r w:rsidRPr="003048BB">
        <w:rPr>
          <w:rStyle w:val="FootnoteReference"/>
          <w:rFonts w:ascii="Simplified Arabic" w:hAnsi="Simplified Arabic" w:cs="Simplified Arabic"/>
          <w:sz w:val="24"/>
          <w:szCs w:val="24"/>
        </w:rPr>
        <w:footnoteRef/>
      </w:r>
      <w:r w:rsidRPr="003048BB">
        <w:rPr>
          <w:rFonts w:ascii="Simplified Arabic" w:hAnsi="Simplified Arabic" w:cs="Simplified Arabic"/>
          <w:sz w:val="24"/>
          <w:szCs w:val="24"/>
        </w:rPr>
        <w:t xml:space="preserve"> </w:t>
      </w:r>
      <w:r w:rsidRPr="003048BB">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مالك بن عوف بن سعد بن يربوع من هوازن ، قاد هوازن يوم حنين ، ثم أسلم ، وشهد القادسية وفتح دمشق ، مات سنة 20 ه تقريبًا ، ابن حبيب ، المصدر السابق ، ص 246 .</w:t>
      </w:r>
    </w:p>
  </w:footnote>
  <w:footnote w:id="42">
    <w:p w:rsidR="003F7626" w:rsidRPr="0012172E" w:rsidRDefault="003F7626" w:rsidP="00466A15">
      <w:pPr>
        <w:pStyle w:val="FootnoteText"/>
        <w:bidi/>
        <w:rPr>
          <w:rFonts w:ascii="Simplified Arabic" w:hAnsi="Simplified Arabic" w:cs="Simplified Arabic"/>
          <w:sz w:val="24"/>
          <w:szCs w:val="24"/>
          <w:rtl/>
          <w:lang w:bidi="ar-EG"/>
        </w:rPr>
      </w:pPr>
      <w:r w:rsidRPr="0012172E">
        <w:rPr>
          <w:rStyle w:val="FootnoteReference"/>
          <w:rFonts w:ascii="Simplified Arabic" w:hAnsi="Simplified Arabic" w:cs="Simplified Arabic"/>
          <w:sz w:val="24"/>
          <w:szCs w:val="24"/>
        </w:rPr>
        <w:footnoteRef/>
      </w:r>
      <w:r w:rsidRPr="0012172E">
        <w:rPr>
          <w:rFonts w:ascii="Simplified Arabic" w:hAnsi="Simplified Arabic" w:cs="Simplified Arabic"/>
          <w:sz w:val="24"/>
          <w:szCs w:val="24"/>
        </w:rPr>
        <w:t xml:space="preserve"> </w:t>
      </w:r>
      <w:r w:rsidRPr="0012172E">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هشام ، </w:t>
      </w:r>
      <w:r w:rsidRPr="0080562C">
        <w:rPr>
          <w:rFonts w:ascii="Simplified Arabic" w:hAnsi="Simplified Arabic" w:cs="Simplified Arabic"/>
          <w:sz w:val="24"/>
          <w:szCs w:val="24"/>
          <w:rtl/>
          <w:lang w:bidi="ar-EG"/>
        </w:rPr>
        <w:t xml:space="preserve">عبد الملك بن هشام ، ت : 213 ه </w:t>
      </w:r>
      <w:r w:rsidRPr="0080562C">
        <w:rPr>
          <w:rFonts w:ascii="Simplified Arabic" w:hAnsi="Simplified Arabic" w:cs="Simplified Arabic" w:hint="cs"/>
          <w:sz w:val="24"/>
          <w:szCs w:val="24"/>
          <w:rtl/>
          <w:lang w:bidi="ar-EG"/>
        </w:rPr>
        <w:t xml:space="preserve">/ 828 م ، السيرة النبوية ، تحقيق عمر عبد السلام تدميري ، دار الكتاب العربي ، بيروت </w:t>
      </w:r>
      <w:r w:rsidRPr="0080562C">
        <w:rPr>
          <w:rFonts w:ascii="Simplified Arabic" w:hAnsi="Simplified Arabic" w:cs="Simplified Arabic"/>
          <w:sz w:val="24"/>
          <w:szCs w:val="24"/>
          <w:rtl/>
          <w:lang w:bidi="ar-EG"/>
        </w:rPr>
        <w:t>–</w:t>
      </w:r>
      <w:r w:rsidRPr="0080562C">
        <w:rPr>
          <w:rFonts w:ascii="Simplified Arabic" w:hAnsi="Simplified Arabic" w:cs="Simplified Arabic" w:hint="cs"/>
          <w:sz w:val="24"/>
          <w:szCs w:val="24"/>
          <w:rtl/>
          <w:lang w:bidi="ar-EG"/>
        </w:rPr>
        <w:t xml:space="preserve"> لبنان ، ط3 ، 1990</w:t>
      </w:r>
      <w:r>
        <w:rPr>
          <w:rFonts w:ascii="Simplified Arabic" w:hAnsi="Simplified Arabic" w:cs="Simplified Arabic" w:hint="cs"/>
          <w:sz w:val="24"/>
          <w:szCs w:val="24"/>
          <w:rtl/>
          <w:lang w:bidi="ar-EG"/>
        </w:rPr>
        <w:t xml:space="preserve"> م ، ج4 ، ص 82 .</w:t>
      </w:r>
    </w:p>
  </w:footnote>
  <w:footnote w:id="43">
    <w:p w:rsidR="003F7626" w:rsidRPr="0080562C" w:rsidRDefault="003F7626" w:rsidP="0080562C">
      <w:pPr>
        <w:pStyle w:val="FootnoteText"/>
        <w:bidi/>
        <w:rPr>
          <w:rFonts w:ascii="Simplified Arabic" w:hAnsi="Simplified Arabic" w:cs="Simplified Arabic"/>
          <w:sz w:val="24"/>
          <w:szCs w:val="24"/>
          <w:rtl/>
          <w:lang w:bidi="ar-EG"/>
        </w:rPr>
      </w:pPr>
      <w:r w:rsidRPr="0080562C">
        <w:rPr>
          <w:rStyle w:val="FootnoteReference"/>
          <w:rFonts w:ascii="Simplified Arabic" w:hAnsi="Simplified Arabic" w:cs="Simplified Arabic"/>
          <w:sz w:val="24"/>
          <w:szCs w:val="24"/>
        </w:rPr>
        <w:footnoteRef/>
      </w:r>
      <w:r w:rsidRPr="0080562C">
        <w:rPr>
          <w:rFonts w:ascii="Simplified Arabic" w:hAnsi="Simplified Arabic" w:cs="Simplified Arabic"/>
          <w:sz w:val="24"/>
          <w:szCs w:val="24"/>
        </w:rPr>
        <w:t xml:space="preserve"> </w:t>
      </w:r>
      <w:r w:rsidRPr="0080562C">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هشام ، المصدر السابق ، ج3 ، ص 31 .</w:t>
      </w:r>
    </w:p>
  </w:footnote>
  <w:footnote w:id="44">
    <w:p w:rsidR="003F7626" w:rsidRPr="00CB24BF" w:rsidRDefault="003F7626" w:rsidP="00CB24BF">
      <w:pPr>
        <w:pStyle w:val="FootnoteText"/>
        <w:bidi/>
        <w:rPr>
          <w:rFonts w:ascii="Simplified Arabic" w:hAnsi="Simplified Arabic" w:cs="Simplified Arabic"/>
          <w:sz w:val="24"/>
          <w:szCs w:val="24"/>
          <w:rtl/>
          <w:lang w:bidi="ar-EG"/>
        </w:rPr>
      </w:pPr>
      <w:r w:rsidRPr="00CB24BF">
        <w:rPr>
          <w:rStyle w:val="FootnoteReference"/>
          <w:rFonts w:ascii="Simplified Arabic" w:hAnsi="Simplified Arabic" w:cs="Simplified Arabic"/>
          <w:sz w:val="24"/>
          <w:szCs w:val="24"/>
        </w:rPr>
        <w:footnoteRef/>
      </w:r>
      <w:r w:rsidRPr="00CB24BF">
        <w:rPr>
          <w:rFonts w:ascii="Simplified Arabic" w:hAnsi="Simplified Arabic" w:cs="Simplified Arabic"/>
          <w:sz w:val="24"/>
          <w:szCs w:val="24"/>
        </w:rPr>
        <w:t xml:space="preserve"> </w:t>
      </w:r>
      <w:r w:rsidRPr="00CB24B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المقريزي ، تقي الدين أحمد بن على ، ت : 845 ه / 1442 م ، إمتاع الأسماع بما للرسول من الأنباء والأموال والحفدة والمتاع ، تصحيح محمود محمد شاكر ، مطبعة لجنة التأليف والترجمة والنشر ، القاهرة ، 1941م ، ج 1 ، ص 408 . </w:t>
      </w:r>
    </w:p>
  </w:footnote>
  <w:footnote w:id="45">
    <w:p w:rsidR="003F7626" w:rsidRPr="00CB24BF" w:rsidRDefault="003F7626" w:rsidP="00F368F8">
      <w:pPr>
        <w:pStyle w:val="FootnoteText"/>
        <w:bidi/>
        <w:rPr>
          <w:rFonts w:ascii="Simplified Arabic" w:hAnsi="Simplified Arabic" w:cs="Simplified Arabic"/>
          <w:sz w:val="24"/>
          <w:szCs w:val="24"/>
          <w:rtl/>
          <w:lang w:bidi="ar-EG"/>
        </w:rPr>
      </w:pPr>
      <w:r w:rsidRPr="00CB24BF">
        <w:rPr>
          <w:rStyle w:val="FootnoteReference"/>
          <w:rFonts w:ascii="Simplified Arabic" w:hAnsi="Simplified Arabic" w:cs="Simplified Arabic"/>
          <w:sz w:val="24"/>
          <w:szCs w:val="24"/>
        </w:rPr>
        <w:footnoteRef/>
      </w:r>
      <w:r w:rsidRPr="00CB24BF">
        <w:rPr>
          <w:rFonts w:ascii="Simplified Arabic" w:hAnsi="Simplified Arabic" w:cs="Simplified Arabic"/>
          <w:sz w:val="24"/>
          <w:szCs w:val="24"/>
        </w:rPr>
        <w:t xml:space="preserve"> </w:t>
      </w:r>
      <w:r w:rsidRPr="00CB24B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w:t>
      </w:r>
      <w:r w:rsidRPr="00F368F8">
        <w:rPr>
          <w:rFonts w:ascii="Simplified Arabic" w:hAnsi="Simplified Arabic" w:cs="Simplified Arabic"/>
          <w:sz w:val="24"/>
          <w:szCs w:val="24"/>
          <w:rtl/>
          <w:lang w:bidi="ar-EG"/>
        </w:rPr>
        <w:t>ابن كثير، عمادالدين اسماعيل، ت: 774هـ / 1372 م ، البداية والنهاية ، تحقيق عبدالله بن</w:t>
      </w:r>
      <w:r>
        <w:rPr>
          <w:rFonts w:ascii="Simplified Arabic" w:hAnsi="Simplified Arabic" w:cs="Simplified Arabic" w:hint="cs"/>
          <w:sz w:val="24"/>
          <w:szCs w:val="24"/>
          <w:rtl/>
          <w:lang w:bidi="ar-EG"/>
        </w:rPr>
        <w:t xml:space="preserve"> عبد</w:t>
      </w:r>
      <w:r w:rsidRPr="00F368F8">
        <w:rPr>
          <w:rFonts w:ascii="Simplified Arabic" w:hAnsi="Simplified Arabic" w:cs="Simplified Arabic"/>
          <w:sz w:val="24"/>
          <w:szCs w:val="24"/>
          <w:rtl/>
          <w:lang w:bidi="ar-EG"/>
        </w:rPr>
        <w:t xml:space="preserve"> المحسن التركي، دار هجر ، </w:t>
      </w:r>
      <w:r>
        <w:rPr>
          <w:rFonts w:ascii="Simplified Arabic" w:hAnsi="Simplified Arabic" w:cs="Simplified Arabic"/>
          <w:sz w:val="24"/>
          <w:szCs w:val="24"/>
          <w:rtl/>
          <w:lang w:bidi="ar-EG"/>
        </w:rPr>
        <w:t>القاهرة ، الطبعة الأولى ، 1</w:t>
      </w:r>
      <w:r>
        <w:rPr>
          <w:rFonts w:ascii="Simplified Arabic" w:hAnsi="Simplified Arabic" w:cs="Simplified Arabic" w:hint="cs"/>
          <w:sz w:val="24"/>
          <w:szCs w:val="24"/>
          <w:rtl/>
          <w:lang w:bidi="ar-EG"/>
        </w:rPr>
        <w:t>99</w:t>
      </w:r>
      <w:r>
        <w:rPr>
          <w:rFonts w:ascii="Simplified Arabic" w:hAnsi="Simplified Arabic" w:cs="Simplified Arabic"/>
          <w:sz w:val="24"/>
          <w:szCs w:val="24"/>
          <w:rtl/>
          <w:lang w:bidi="ar-EG"/>
        </w:rPr>
        <w:t>8</w:t>
      </w:r>
      <w:r>
        <w:rPr>
          <w:rFonts w:ascii="Simplified Arabic" w:hAnsi="Simplified Arabic" w:cs="Simplified Arabic" w:hint="cs"/>
          <w:sz w:val="24"/>
          <w:szCs w:val="24"/>
          <w:rtl/>
          <w:lang w:bidi="ar-EG"/>
        </w:rPr>
        <w:t>م ، ج9</w:t>
      </w:r>
      <w:r>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ص 560 .</w:t>
      </w:r>
    </w:p>
  </w:footnote>
  <w:footnote w:id="46">
    <w:p w:rsidR="003F7626" w:rsidRPr="00D425F7" w:rsidRDefault="003F7626" w:rsidP="007C0A1B">
      <w:pPr>
        <w:pStyle w:val="FootnoteText"/>
        <w:bidi/>
        <w:rPr>
          <w:rFonts w:ascii="Simplified Arabic" w:hAnsi="Simplified Arabic" w:cs="Simplified Arabic"/>
          <w:sz w:val="24"/>
          <w:szCs w:val="24"/>
          <w:rtl/>
          <w:lang w:bidi="ar-EG"/>
        </w:rPr>
      </w:pPr>
      <w:r w:rsidRPr="00D425F7">
        <w:rPr>
          <w:rStyle w:val="FootnoteReference"/>
          <w:rFonts w:ascii="Simplified Arabic" w:hAnsi="Simplified Arabic" w:cs="Simplified Arabic"/>
          <w:sz w:val="24"/>
          <w:szCs w:val="24"/>
        </w:rPr>
        <w:footnoteRef/>
      </w:r>
      <w:r w:rsidRPr="00D425F7">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الحكم بن كيسان : مولى هشام بن المغيرة المخزومي ، كان ممن أسر في سرية عبد الله بن جحش حين قتل واقد التميمي عمرو بن الحضرمي ، أسره المقداد وقدم على رسول الله وحسن إسلامه في السنة الأولى من الهجرة ثم استشهد يوم بئر معونة مع عامر بن فهيرة ، ابن هشام ، السيرة النبوية ، ج2 ، ص 246 ؛ ابن عبد البر ، أبي عمر يوسف بن عبد الله بن عبد البر القرطبي النمري ، ت : 463 ه / 1071 م ، الاستيعاب في معرفة الأصحاب ، تحقيق عادل مرشد ، دار الإعلام ، الطبعة الأولى ، 2002 م ، ص 153 ؛ ابن حجر ، أحمد بن على بن حجر العسقلاني ، الإصابة في تمييز الصحابة ، ج2 ، ص 95 .</w:t>
      </w:r>
    </w:p>
  </w:footnote>
  <w:footnote w:id="47">
    <w:p w:rsidR="003F7626" w:rsidRPr="00B50732" w:rsidRDefault="003F7626" w:rsidP="00B50732">
      <w:pPr>
        <w:pStyle w:val="FootnoteText"/>
        <w:bidi/>
        <w:rPr>
          <w:rFonts w:ascii="Simplified Arabic" w:hAnsi="Simplified Arabic" w:cs="Simplified Arabic"/>
          <w:sz w:val="24"/>
          <w:szCs w:val="24"/>
          <w:rtl/>
          <w:lang w:bidi="ar-EG"/>
        </w:rPr>
      </w:pPr>
      <w:r w:rsidRPr="00B50732">
        <w:rPr>
          <w:rStyle w:val="FootnoteReference"/>
          <w:rFonts w:ascii="Simplified Arabic" w:hAnsi="Simplified Arabic" w:cs="Simplified Arabic"/>
          <w:sz w:val="24"/>
          <w:szCs w:val="24"/>
        </w:rPr>
        <w:footnoteRef/>
      </w:r>
      <w:r w:rsidRPr="00B5073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حبان ، محمد بن حبان بن أحمد بن حبان بن معاذ بن معبد التميمي ، ت : 354 ه / 965 م ، السيرة النبوية وأخبار الخلفاء ، صححه وعلق عليه الحافظ السيد عزيز بك وجماعة من العلماء ، دار الكتب الثقافية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ط3 ، 1996م ، ج1 ، ص 155 . </w:t>
      </w:r>
    </w:p>
  </w:footnote>
  <w:footnote w:id="48">
    <w:p w:rsidR="003F7626" w:rsidRPr="00581345" w:rsidRDefault="003F7626" w:rsidP="00581345">
      <w:pPr>
        <w:pStyle w:val="FootnoteText"/>
        <w:bidi/>
        <w:rPr>
          <w:rFonts w:ascii="Simplified Arabic" w:hAnsi="Simplified Arabic" w:cs="Simplified Arabic"/>
          <w:sz w:val="24"/>
          <w:szCs w:val="24"/>
          <w:rtl/>
          <w:lang w:bidi="ar-EG"/>
        </w:rPr>
      </w:pPr>
      <w:r w:rsidRPr="00581345">
        <w:rPr>
          <w:rStyle w:val="FootnoteReference"/>
          <w:rFonts w:ascii="Simplified Arabic" w:hAnsi="Simplified Arabic" w:cs="Simplified Arabic"/>
          <w:sz w:val="24"/>
          <w:szCs w:val="24"/>
        </w:rPr>
        <w:footnoteRef/>
      </w:r>
      <w:r w:rsidRPr="0058134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كثير ، البداية والنهاية ، ج5 ، ص 38 ؛ جيهان زين العابدين ، العفو السياسي في مصر منذ عهد الدولة الطولونية وحتى نهاية الدولة الأيوبية ، دار نورحوران ، دمشق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سورية ، ط1 ، 2021م ، ص 90، 91  .</w:t>
      </w:r>
    </w:p>
  </w:footnote>
  <w:footnote w:id="49">
    <w:p w:rsidR="003F7626" w:rsidRPr="00581345" w:rsidRDefault="003F7626" w:rsidP="00581345">
      <w:pPr>
        <w:pStyle w:val="FootnoteText"/>
        <w:bidi/>
        <w:rPr>
          <w:rFonts w:ascii="Simplified Arabic" w:hAnsi="Simplified Arabic" w:cs="Simplified Arabic"/>
          <w:sz w:val="24"/>
          <w:szCs w:val="24"/>
          <w:rtl/>
          <w:lang w:bidi="ar-EG"/>
        </w:rPr>
      </w:pPr>
      <w:r w:rsidRPr="00581345">
        <w:rPr>
          <w:rStyle w:val="FootnoteReference"/>
          <w:rFonts w:ascii="Simplified Arabic" w:hAnsi="Simplified Arabic" w:cs="Simplified Arabic"/>
          <w:sz w:val="24"/>
          <w:szCs w:val="24"/>
        </w:rPr>
        <w:footnoteRef/>
      </w:r>
      <w:r w:rsidRPr="0058134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سورة البقرة ، آية 217 .</w:t>
      </w:r>
    </w:p>
  </w:footnote>
  <w:footnote w:id="50">
    <w:p w:rsidR="003F7626" w:rsidRPr="007546D1" w:rsidRDefault="003F7626" w:rsidP="00F64483">
      <w:pPr>
        <w:pStyle w:val="FootnoteText"/>
        <w:bidi/>
        <w:rPr>
          <w:rFonts w:ascii="Simplified Arabic" w:hAnsi="Simplified Arabic" w:cs="Simplified Arabic"/>
          <w:sz w:val="24"/>
          <w:szCs w:val="24"/>
          <w:rtl/>
          <w:lang w:bidi="ar-EG"/>
        </w:rPr>
      </w:pPr>
      <w:r w:rsidRPr="007546D1">
        <w:rPr>
          <w:rStyle w:val="FootnoteReference"/>
          <w:rFonts w:ascii="Simplified Arabic" w:hAnsi="Simplified Arabic" w:cs="Simplified Arabic"/>
          <w:sz w:val="24"/>
          <w:szCs w:val="24"/>
        </w:rPr>
        <w:footnoteRef/>
      </w:r>
      <w:r w:rsidRPr="007546D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بئر معونة : بالنون بين أرض بني عامر وحرة بني سليم ، وقيل بئر معونة بين جبال يقال هى لبني سليم في طريق المصعد من المدينة إلى مكة المكرمة وهى لبني سليم ، وقتل بها سبعون من أصحاب رسول الله غدرًا ، يعرفون بالقراء ، غدرت بهم رعل وذكوان وعصية وبني لحيان ، الحموي ، معجم البلدان ، ج2 ، ص 7 ؛ الطبري ، تاريخ الرسل والملوك ، ج2 ، ص 413 ؛ ابن كثير ، البداية والنهاية ، ج5 ، ص 40 ؛ عبد الشافي محمد عبد اللطيف ، السيرة النبوية والتاريخ الإسلامي ، مطبعة دار السلام ، القاهرة ، ط1 ، 1997 م ، ص 100 . </w:t>
      </w:r>
    </w:p>
  </w:footnote>
  <w:footnote w:id="51">
    <w:p w:rsidR="003F7626" w:rsidRPr="007546D1" w:rsidRDefault="003F7626" w:rsidP="00FC277C">
      <w:pPr>
        <w:pStyle w:val="FootnoteText"/>
        <w:bidi/>
        <w:rPr>
          <w:rFonts w:ascii="Simplified Arabic" w:hAnsi="Simplified Arabic" w:cs="Simplified Arabic"/>
          <w:sz w:val="24"/>
          <w:szCs w:val="24"/>
          <w:rtl/>
          <w:lang w:bidi="ar-EG"/>
        </w:rPr>
      </w:pPr>
      <w:r w:rsidRPr="007546D1">
        <w:rPr>
          <w:rStyle w:val="FootnoteReference"/>
          <w:rFonts w:ascii="Simplified Arabic" w:hAnsi="Simplified Arabic" w:cs="Simplified Arabic"/>
          <w:sz w:val="24"/>
          <w:szCs w:val="24"/>
        </w:rPr>
        <w:footnoteRef/>
      </w:r>
      <w:r w:rsidRPr="007546D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هشام ، السيرة النبوية ، ج 2 ، ص 246 . </w:t>
      </w:r>
    </w:p>
  </w:footnote>
  <w:footnote w:id="52">
    <w:p w:rsidR="003F7626" w:rsidRPr="001401DD" w:rsidRDefault="003F7626"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البخاري ، محمد بن إسماعيل بن إبراهيم بن المغيرة الجعفي ، ت : 256 ه / 869 م ، الجامع الصحيح وهو الجامع المسند الصحيح المختصر من أمور رسول الله وسننه وأيامه ، تحقيق محمد زهير بن ناصر الناصر ، دار طوق النجاة ، المطبعة الأميرية ، القاهرة ، 1312 ه ، كتاب المغازي ، باب غزوة بدر ، ج 10 ، ص 87 . </w:t>
      </w:r>
    </w:p>
  </w:footnote>
  <w:footnote w:id="53">
    <w:p w:rsidR="003F7626" w:rsidRPr="001401DD" w:rsidRDefault="003F7626" w:rsidP="00310F8A">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 الواقدي ، المغازي ، ج1 ، ص 105 .</w:t>
      </w:r>
    </w:p>
  </w:footnote>
  <w:footnote w:id="54">
    <w:p w:rsidR="003F7626" w:rsidRPr="001401DD" w:rsidRDefault="003F7626"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شهاب ، محمد بن مسلم بن عبيد الله بن شهاب الزهري ، ت : 124 ه / 741 م ، المغازي النبوية ، تحقيق سهيل زكار ، دار الفكر ، دمشق ، 1981م ، ص 65 .</w:t>
      </w:r>
    </w:p>
  </w:footnote>
  <w:footnote w:id="55">
    <w:p w:rsidR="003F7626" w:rsidRPr="001401DD" w:rsidRDefault="003F7626"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سيد الناس ، محمد بن محمد بن محمد بن سيد الناس اليعمري ، ت : 734 ه / 1333م ، عيون الأثر في فنون المغازي والشمائل والسير ، تحقيق محمد العيد الخطراوي ، محيي الدين مستو ، مكتبة دار التراث ، المدينة المنورة ، 1996 م ، ج1 ، ص 434 .</w:t>
      </w:r>
    </w:p>
  </w:footnote>
  <w:footnote w:id="56">
    <w:p w:rsidR="003F7626" w:rsidRPr="00C77BE5" w:rsidRDefault="003F7626" w:rsidP="002779A3">
      <w:pPr>
        <w:pStyle w:val="FootnoteText"/>
        <w:bidi/>
        <w:rPr>
          <w:rFonts w:ascii="Simplified Arabic" w:hAnsi="Simplified Arabic" w:cs="Simplified Arabic"/>
          <w:sz w:val="24"/>
          <w:szCs w:val="24"/>
          <w:rtl/>
          <w:lang w:bidi="ar-EG"/>
        </w:rPr>
      </w:pPr>
      <w:r w:rsidRPr="00C77BE5">
        <w:rPr>
          <w:rStyle w:val="FootnoteReference"/>
          <w:rFonts w:ascii="Simplified Arabic" w:hAnsi="Simplified Arabic" w:cs="Simplified Arabic"/>
          <w:sz w:val="24"/>
          <w:szCs w:val="24"/>
        </w:rPr>
        <w:footnoteRef/>
      </w:r>
      <w:r w:rsidRPr="00C77BE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هشام ، السيرة النبوية ، ج1 ، ص 302 .</w:t>
      </w:r>
    </w:p>
  </w:footnote>
  <w:footnote w:id="57">
    <w:p w:rsidR="003F7626" w:rsidRPr="00462127" w:rsidRDefault="003F7626" w:rsidP="00A2470F">
      <w:pPr>
        <w:pStyle w:val="FootnoteText"/>
        <w:bidi/>
        <w:rPr>
          <w:rFonts w:ascii="Simplified Arabic" w:hAnsi="Simplified Arabic" w:cs="Simplified Arabic"/>
          <w:sz w:val="24"/>
          <w:szCs w:val="24"/>
          <w:rtl/>
          <w:lang w:bidi="ar-EG"/>
        </w:rPr>
      </w:pPr>
      <w:r w:rsidRPr="00462127">
        <w:rPr>
          <w:rStyle w:val="FootnoteReference"/>
          <w:rFonts w:ascii="Simplified Arabic" w:hAnsi="Simplified Arabic" w:cs="Simplified Arabic"/>
          <w:sz w:val="24"/>
          <w:szCs w:val="24"/>
        </w:rPr>
        <w:footnoteRef/>
      </w:r>
      <w:r w:rsidRPr="00462127">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حجر ، الإصابة ، ج4 ، ص 603 .</w:t>
      </w:r>
    </w:p>
  </w:footnote>
  <w:footnote w:id="58">
    <w:p w:rsidR="003F7626" w:rsidRPr="001401DD" w:rsidRDefault="003F7626" w:rsidP="00C41922">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عبد العزي بن عبد شمس بن عبد مناف بن قصي ، اسمه مهشم ، أمه هالة بنت خويلد ابن أسد بن عبد العزي بن قصي ، خالته خديجة بنت خويلد زوج رسول الله صل الله عليه وسلم ، تزوج زينب بنت النبي فأسلمت وهاجرت مع أبيها ورفض أبي العاص أن يسلم ، ابن سعد ، </w:t>
      </w:r>
      <w:r w:rsidRPr="00C41922">
        <w:rPr>
          <w:rFonts w:ascii="Simplified Arabic" w:hAnsi="Simplified Arabic" w:cs="Simplified Arabic" w:hint="cs"/>
          <w:sz w:val="24"/>
          <w:szCs w:val="24"/>
          <w:rtl/>
          <w:lang w:bidi="ar-EG"/>
        </w:rPr>
        <w:t>محمد بن سعد بن منيع الزهري ، ت : 230 ه / 845 م ، كتاب الطبقات الكبير ، تحقيق على محمد عمر ، مكتبة الخانجي ، القاهرة ، ط1 ، 2001 م</w:t>
      </w:r>
      <w:r>
        <w:rPr>
          <w:rFonts w:ascii="Simplified Arabic" w:hAnsi="Simplified Arabic" w:cs="Simplified Arabic" w:hint="cs"/>
          <w:sz w:val="24"/>
          <w:szCs w:val="24"/>
          <w:rtl/>
        </w:rPr>
        <w:t xml:space="preserve"> ، ج5 ، ص5 . </w:t>
      </w:r>
    </w:p>
  </w:footnote>
  <w:footnote w:id="59">
    <w:p w:rsidR="003F7626" w:rsidRPr="001401DD" w:rsidRDefault="003F7626"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عبد الله بن يوسف الزيلعي ، ت 572ه / 1176 م ، نصب الراية لأحاديث الهداية مع حاشيته النفيسة المهمة بغية الألمعي في تخريج الزيلعي ، صححه محمد عوامة ، مؤسسة الريان ، جدة ، ج3 ، ص 405 ، 406 ؛ جيهان زين ، العفو السياسي ، ص 92 . </w:t>
      </w:r>
    </w:p>
  </w:footnote>
  <w:footnote w:id="60">
    <w:p w:rsidR="003F7626" w:rsidRPr="001401DD" w:rsidRDefault="003F7626"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السائب بن عبيد بن عبد يزيد بن هاشم بن عبد المطلب بن عبد مناف ، جد الإمام محمد ابن إدريس بن العباس بن عثمان بن شفيع بن السائب الشافعي ، وكان صاحب راية بني هاشم يوم بدر مع المشركين ، وأسر ففدي نفسه ثم أسلم ، الزبيري ، مصعب بن عبد الله بن مصعب بن ثابت بن عبد الله بن الزبير ، ت : 236 ه / 850 م ، نسب قريش ، ليفي بروفنسال ، دار المعارف ، القاهرة ، 1951م ، ط3 ، ج1 ، 91 ؛ ابن عبد البر ، الاستيعاب ، ج2 ، 574 . </w:t>
      </w:r>
    </w:p>
  </w:footnote>
  <w:footnote w:id="61">
    <w:p w:rsidR="003F7626" w:rsidRPr="001401DD" w:rsidRDefault="003F7626" w:rsidP="00DE7CE8">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إمتاع الإسماع  ، ج1 ، ص 101 .</w:t>
      </w:r>
    </w:p>
  </w:footnote>
  <w:footnote w:id="62">
    <w:p w:rsidR="003F7626" w:rsidRPr="00185D5C" w:rsidRDefault="003F7626" w:rsidP="008B2556">
      <w:pPr>
        <w:pStyle w:val="FootnoteText"/>
        <w:bidi/>
        <w:rPr>
          <w:rFonts w:ascii="Simplified Arabic" w:hAnsi="Simplified Arabic" w:cs="Simplified Arabic"/>
          <w:sz w:val="24"/>
          <w:szCs w:val="24"/>
          <w:rtl/>
          <w:lang w:bidi="ar-EG"/>
        </w:rPr>
      </w:pPr>
      <w:r w:rsidRPr="00185D5C">
        <w:rPr>
          <w:rStyle w:val="FootnoteReference"/>
          <w:rFonts w:ascii="Simplified Arabic" w:hAnsi="Simplified Arabic" w:cs="Simplified Arabic"/>
          <w:sz w:val="24"/>
          <w:szCs w:val="24"/>
        </w:rPr>
        <w:footnoteRef/>
      </w:r>
      <w:r w:rsidRPr="00185D5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هشام ، السيرة النبوية ، ج1 ، ص 354 .</w:t>
      </w:r>
    </w:p>
  </w:footnote>
  <w:footnote w:id="63">
    <w:p w:rsidR="003F7626" w:rsidRPr="001401DD" w:rsidRDefault="003F7626"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الزيلعي ، المصدر السابق ، ج3 ، ص 406 .</w:t>
      </w:r>
    </w:p>
  </w:footnote>
  <w:footnote w:id="64">
    <w:p w:rsidR="003F7626" w:rsidRPr="0080562C" w:rsidRDefault="003F7626" w:rsidP="0080562C">
      <w:pPr>
        <w:pStyle w:val="FootnoteText"/>
        <w:bidi/>
        <w:rPr>
          <w:rFonts w:ascii="Simplified Arabic" w:hAnsi="Simplified Arabic" w:cs="Simplified Arabic"/>
          <w:sz w:val="24"/>
          <w:szCs w:val="24"/>
          <w:rtl/>
          <w:lang w:bidi="ar-EG"/>
        </w:rPr>
      </w:pPr>
      <w:r w:rsidRPr="0080562C">
        <w:rPr>
          <w:rStyle w:val="FootnoteReference"/>
          <w:rFonts w:ascii="Simplified Arabic" w:hAnsi="Simplified Arabic" w:cs="Simplified Arabic"/>
          <w:sz w:val="24"/>
          <w:szCs w:val="24"/>
        </w:rPr>
        <w:footnoteRef/>
      </w:r>
      <w:r w:rsidRPr="0080562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sidRPr="0080562C">
        <w:rPr>
          <w:rFonts w:ascii="Simplified Arabic" w:hAnsi="Simplified Arabic" w:cs="Simplified Arabic"/>
          <w:sz w:val="24"/>
          <w:szCs w:val="24"/>
          <w:rtl/>
          <w:lang w:bidi="ar-EG"/>
        </w:rPr>
        <w:t>- ابن هشام ، السيرة النبوية ، ج3 ، ص 241 .</w:t>
      </w:r>
    </w:p>
  </w:footnote>
  <w:footnote w:id="65">
    <w:p w:rsidR="003F7626" w:rsidRPr="00BE1DB0" w:rsidRDefault="003F7626" w:rsidP="00BE1DB0">
      <w:pPr>
        <w:pStyle w:val="FootnoteText"/>
        <w:bidi/>
        <w:rPr>
          <w:rFonts w:ascii="Simplified Arabic" w:hAnsi="Simplified Arabic" w:cs="Simplified Arabic"/>
          <w:sz w:val="24"/>
          <w:szCs w:val="24"/>
          <w:rtl/>
          <w:lang w:bidi="ar-EG"/>
        </w:rPr>
      </w:pPr>
      <w:r w:rsidRPr="00BE1DB0">
        <w:rPr>
          <w:rStyle w:val="FootnoteReference"/>
          <w:rFonts w:ascii="Simplified Arabic" w:hAnsi="Simplified Arabic" w:cs="Simplified Arabic"/>
          <w:sz w:val="24"/>
          <w:szCs w:val="24"/>
        </w:rPr>
        <w:footnoteRef/>
      </w:r>
      <w:r w:rsidRPr="00BE1DB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sidRPr="00BE1DB0">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هشام ، المصدر السابق ، ص 194 .</w:t>
      </w:r>
    </w:p>
  </w:footnote>
  <w:footnote w:id="66">
    <w:p w:rsidR="003F7626" w:rsidRPr="00D22F34" w:rsidRDefault="003F7626" w:rsidP="00D22F34">
      <w:pPr>
        <w:pStyle w:val="FootnoteText"/>
        <w:bidi/>
        <w:rPr>
          <w:rFonts w:ascii="Simplified Arabic" w:hAnsi="Simplified Arabic" w:cs="Simplified Arabic"/>
          <w:sz w:val="24"/>
          <w:szCs w:val="24"/>
          <w:rtl/>
          <w:lang w:bidi="ar-EG"/>
        </w:rPr>
      </w:pPr>
      <w:r w:rsidRPr="00D22F34">
        <w:rPr>
          <w:rStyle w:val="FootnoteReference"/>
          <w:rFonts w:ascii="Simplified Arabic" w:hAnsi="Simplified Arabic" w:cs="Simplified Arabic"/>
          <w:sz w:val="24"/>
          <w:szCs w:val="24"/>
        </w:rPr>
        <w:footnoteRef/>
      </w:r>
      <w:r w:rsidRPr="00D22F34">
        <w:rPr>
          <w:rFonts w:ascii="Simplified Arabic" w:hAnsi="Simplified Arabic" w:cs="Simplified Arabic"/>
          <w:sz w:val="24"/>
          <w:szCs w:val="24"/>
        </w:rPr>
        <w:t xml:space="preserve"> </w:t>
      </w:r>
      <w:r w:rsidRPr="00D22F34">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سعد ، الطبقات الكبير ، ج2 ، ص71 .</w:t>
      </w:r>
    </w:p>
  </w:footnote>
  <w:footnote w:id="67">
    <w:p w:rsidR="003F7626" w:rsidRPr="00767099" w:rsidRDefault="003F7626" w:rsidP="00767099">
      <w:pPr>
        <w:pStyle w:val="FootnoteText"/>
        <w:bidi/>
        <w:rPr>
          <w:rFonts w:ascii="Simplified Arabic" w:hAnsi="Simplified Arabic" w:cs="Simplified Arabic"/>
          <w:sz w:val="24"/>
          <w:szCs w:val="24"/>
          <w:rtl/>
          <w:lang w:bidi="ar-EG"/>
        </w:rPr>
      </w:pPr>
      <w:r w:rsidRPr="00767099">
        <w:rPr>
          <w:rStyle w:val="FootnoteReference"/>
          <w:rFonts w:ascii="Simplified Arabic" w:hAnsi="Simplified Arabic" w:cs="Simplified Arabic"/>
          <w:sz w:val="24"/>
          <w:szCs w:val="24"/>
        </w:rPr>
        <w:footnoteRef/>
      </w:r>
      <w:r w:rsidRPr="00767099">
        <w:rPr>
          <w:rFonts w:ascii="Simplified Arabic" w:hAnsi="Simplified Arabic" w:cs="Simplified Arabic"/>
          <w:sz w:val="24"/>
          <w:szCs w:val="24"/>
        </w:rPr>
        <w:t xml:space="preserve"> </w:t>
      </w:r>
      <w:r w:rsidRPr="00767099">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واطيلة ، نجمة ونيس سعد ، عمليات السبي في بلاد المغرب الإسلامي من الفتح حتى نهاية الدولة الأموية ، رسالة ماجستير ، جامعة طرابلس ، ليبيا ، 2012م .</w:t>
      </w:r>
    </w:p>
  </w:footnote>
  <w:footnote w:id="68">
    <w:p w:rsidR="003F7626" w:rsidRPr="00C45413" w:rsidRDefault="003F7626" w:rsidP="00126CD7">
      <w:pPr>
        <w:pStyle w:val="FootnoteText"/>
        <w:bidi/>
        <w:rPr>
          <w:rFonts w:ascii="Simplified Arabic" w:hAnsi="Simplified Arabic" w:cs="Simplified Arabic"/>
          <w:sz w:val="24"/>
          <w:szCs w:val="24"/>
          <w:rtl/>
          <w:lang w:bidi="ar-EG"/>
        </w:rPr>
      </w:pPr>
      <w:r w:rsidRPr="00C45413">
        <w:rPr>
          <w:rStyle w:val="FootnoteReference"/>
          <w:rFonts w:ascii="Simplified Arabic" w:hAnsi="Simplified Arabic" w:cs="Simplified Arabic"/>
          <w:sz w:val="24"/>
          <w:szCs w:val="24"/>
        </w:rPr>
        <w:footnoteRef/>
      </w:r>
      <w:r w:rsidRPr="00C45413">
        <w:rPr>
          <w:rFonts w:ascii="Simplified Arabic" w:hAnsi="Simplified Arabic" w:cs="Simplified Arabic"/>
          <w:sz w:val="24"/>
          <w:szCs w:val="24"/>
        </w:rPr>
        <w:t xml:space="preserve"> </w:t>
      </w:r>
      <w:r>
        <w:rPr>
          <w:rFonts w:ascii="Simplified Arabic" w:hAnsi="Simplified Arabic" w:cs="Simplified Arabic" w:hint="cs"/>
          <w:sz w:val="24"/>
          <w:szCs w:val="24"/>
          <w:rtl/>
        </w:rPr>
        <w:t>- الطبري ، تاريخ الطبري ، ج3 ، ص 251 ؛  ابن كثير ، البداية والنهاية ، ج9 ، ص 447 وما بعدها .</w:t>
      </w:r>
    </w:p>
  </w:footnote>
  <w:footnote w:id="69">
    <w:p w:rsidR="003F7626" w:rsidRPr="00752E29" w:rsidRDefault="003F7626" w:rsidP="00752E29">
      <w:pPr>
        <w:pStyle w:val="FootnoteText"/>
        <w:bidi/>
        <w:rPr>
          <w:rFonts w:ascii="Simplified Arabic" w:hAnsi="Simplified Arabic" w:cs="Simplified Arabic"/>
          <w:sz w:val="24"/>
          <w:szCs w:val="24"/>
          <w:rtl/>
          <w:lang w:bidi="ar-EG"/>
        </w:rPr>
      </w:pPr>
      <w:r w:rsidRPr="00752E29">
        <w:rPr>
          <w:rStyle w:val="FootnoteReference"/>
          <w:rFonts w:ascii="Simplified Arabic" w:hAnsi="Simplified Arabic" w:cs="Simplified Arabic"/>
          <w:sz w:val="24"/>
          <w:szCs w:val="24"/>
        </w:rPr>
        <w:footnoteRef/>
      </w:r>
      <w:r w:rsidRPr="00752E29">
        <w:rPr>
          <w:rFonts w:ascii="Simplified Arabic" w:hAnsi="Simplified Arabic" w:cs="Simplified Arabic"/>
          <w:sz w:val="24"/>
          <w:szCs w:val="24"/>
        </w:rPr>
        <w:t xml:space="preserve"> </w:t>
      </w:r>
      <w:r>
        <w:rPr>
          <w:rFonts w:ascii="Simplified Arabic" w:hAnsi="Simplified Arabic" w:cs="Simplified Arabic" w:hint="cs"/>
          <w:sz w:val="24"/>
          <w:szCs w:val="24"/>
          <w:rtl/>
        </w:rPr>
        <w:t>- ابن كثير ، نفس المصدر ، ج9 ، ص 592 .</w:t>
      </w:r>
    </w:p>
  </w:footnote>
  <w:footnote w:id="70">
    <w:p w:rsidR="003F7626" w:rsidRPr="00BB4885" w:rsidRDefault="003F7626" w:rsidP="00BB4885">
      <w:pPr>
        <w:pStyle w:val="FootnoteText"/>
        <w:bidi/>
        <w:rPr>
          <w:rFonts w:ascii="Simplified Arabic" w:hAnsi="Simplified Arabic" w:cs="Simplified Arabic"/>
          <w:sz w:val="24"/>
          <w:szCs w:val="24"/>
          <w:rtl/>
          <w:lang w:bidi="ar-EG"/>
        </w:rPr>
      </w:pPr>
      <w:r w:rsidRPr="00BB4885">
        <w:rPr>
          <w:rStyle w:val="FootnoteReference"/>
          <w:rFonts w:ascii="Simplified Arabic" w:hAnsi="Simplified Arabic" w:cs="Simplified Arabic"/>
          <w:sz w:val="24"/>
          <w:szCs w:val="24"/>
        </w:rPr>
        <w:footnoteRef/>
      </w:r>
      <w:r w:rsidRPr="00BB4885">
        <w:rPr>
          <w:rFonts w:ascii="Simplified Arabic" w:hAnsi="Simplified Arabic" w:cs="Simplified Arabic"/>
          <w:sz w:val="24"/>
          <w:szCs w:val="24"/>
          <w:rtl/>
        </w:rPr>
        <w:t>-</w:t>
      </w:r>
      <w:r>
        <w:rPr>
          <w:rFonts w:ascii="Simplified Arabic" w:hAnsi="Simplified Arabic" w:cs="Simplified Arabic" w:hint="cs"/>
          <w:sz w:val="24"/>
          <w:szCs w:val="24"/>
          <w:rtl/>
        </w:rPr>
        <w:t xml:space="preserve">  ابن كثير ، البداية والنهاية ، ج9 ، ص 598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599 .</w:t>
      </w:r>
    </w:p>
  </w:footnote>
  <w:footnote w:id="71">
    <w:p w:rsidR="003F7626" w:rsidRPr="00BB4885" w:rsidRDefault="003F7626" w:rsidP="00BB4885">
      <w:pPr>
        <w:pStyle w:val="FootnoteText"/>
        <w:bidi/>
        <w:rPr>
          <w:rFonts w:ascii="Simplified Arabic" w:hAnsi="Simplified Arabic" w:cs="Simplified Arabic"/>
          <w:sz w:val="24"/>
          <w:szCs w:val="24"/>
          <w:rtl/>
          <w:lang w:bidi="ar-EG"/>
        </w:rPr>
      </w:pPr>
      <w:r w:rsidRPr="00BB4885">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ابن كثير ، نفس المصدر ، ج9 ، ص 631 . </w:t>
      </w:r>
    </w:p>
  </w:footnote>
  <w:footnote w:id="72">
    <w:p w:rsidR="003F7626" w:rsidRPr="001A215E" w:rsidRDefault="003F7626" w:rsidP="00BB4885">
      <w:pPr>
        <w:pStyle w:val="FootnoteText"/>
        <w:bidi/>
        <w:rPr>
          <w:rFonts w:ascii="Simplified Arabic" w:hAnsi="Simplified Arabic" w:cs="Simplified Arabic"/>
          <w:sz w:val="24"/>
          <w:szCs w:val="24"/>
          <w:rtl/>
          <w:lang w:bidi="ar-EG"/>
        </w:rPr>
      </w:pPr>
      <w:r w:rsidRPr="001A215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نفسه ، ص 588 .</w:t>
      </w:r>
    </w:p>
  </w:footnote>
  <w:footnote w:id="73">
    <w:p w:rsidR="003F7626" w:rsidRPr="00417181" w:rsidRDefault="003F7626" w:rsidP="00417181">
      <w:pPr>
        <w:pStyle w:val="FootnoteText"/>
        <w:bidi/>
        <w:rPr>
          <w:rFonts w:ascii="Simplified Arabic" w:hAnsi="Simplified Arabic" w:cs="Simplified Arabic"/>
          <w:sz w:val="24"/>
          <w:szCs w:val="24"/>
          <w:rtl/>
          <w:lang w:bidi="ar-EG"/>
        </w:rPr>
      </w:pPr>
      <w:r w:rsidRPr="00417181">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البلاذري ، فتوح البلدان ، ص 193 .</w:t>
      </w:r>
    </w:p>
  </w:footnote>
  <w:footnote w:id="74">
    <w:p w:rsidR="003F7626" w:rsidRPr="000355F7" w:rsidRDefault="003F7626" w:rsidP="000355F7">
      <w:pPr>
        <w:pStyle w:val="FootnoteText"/>
        <w:bidi/>
        <w:rPr>
          <w:rFonts w:ascii="Simplified Arabic" w:hAnsi="Simplified Arabic" w:cs="Simplified Arabic"/>
          <w:sz w:val="24"/>
          <w:szCs w:val="24"/>
          <w:rtl/>
          <w:lang w:bidi="ar-EG"/>
        </w:rPr>
      </w:pPr>
      <w:r w:rsidRPr="000355F7">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 الكلاعي ، أبي الربيع سليمان بن موسى الكلاعي الأندلسي ، ت : 634 ه / 1237 م ، الأكتفاء بما تضمنه من مغازي رسول الله والثلاثة الخلفاء ، تحقيق محمد كمال الدين عز الدين على ، علم الكتب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ط1 ، 1997 م ، م2 ، ج2 ، ص 394 ؛  النويري ، شهاب الدين أحمد بن عبد الوهاب النويري ، ت : 733 ه /  1333م ، نهاية الأرب في فنون الأدب ، تحقيق عبد المجيد ترحيني ، عماد علي حمزة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ج19 ، ص 181 . </w:t>
      </w:r>
    </w:p>
  </w:footnote>
  <w:footnote w:id="75">
    <w:p w:rsidR="003F7626" w:rsidRPr="001A215E" w:rsidRDefault="003F7626" w:rsidP="001A215E">
      <w:pPr>
        <w:pStyle w:val="FootnoteText"/>
        <w:bidi/>
        <w:rPr>
          <w:rFonts w:ascii="Simplified Arabic" w:hAnsi="Simplified Arabic" w:cs="Simplified Arabic"/>
          <w:sz w:val="24"/>
          <w:szCs w:val="24"/>
          <w:rtl/>
          <w:lang w:bidi="ar-EG"/>
        </w:rPr>
      </w:pPr>
      <w:r w:rsidRPr="001A215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ابن كثير ، نفسه ، ج10 ، ص 93 .</w:t>
      </w:r>
    </w:p>
  </w:footnote>
  <w:footnote w:id="76">
    <w:p w:rsidR="003F7626" w:rsidRPr="00322C13" w:rsidRDefault="003F7626" w:rsidP="00322C13">
      <w:pPr>
        <w:pStyle w:val="FootnoteText"/>
        <w:bidi/>
        <w:rPr>
          <w:rStyle w:val="FootnoteReference"/>
          <w:rFonts w:ascii="Simplified Arabic" w:hAnsi="Simplified Arabic" w:cs="Simplified Arabic"/>
          <w:sz w:val="24"/>
          <w:szCs w:val="24"/>
          <w:rtl/>
        </w:rPr>
      </w:pPr>
      <w:r w:rsidRPr="00322C13">
        <w:rPr>
          <w:rStyle w:val="FootnoteReference"/>
          <w:rFonts w:ascii="Simplified Arabic" w:hAnsi="Simplified Arabic" w:cs="Simplified Arabic"/>
          <w:sz w:val="24"/>
          <w:szCs w:val="24"/>
        </w:rPr>
        <w:footnoteRef/>
      </w:r>
      <w:r w:rsidRPr="00322C13">
        <w:rPr>
          <w:rStyle w:val="FootnoteReference"/>
        </w:rPr>
        <w:t xml:space="preserve"> </w:t>
      </w:r>
      <w:r>
        <w:rPr>
          <w:rFonts w:hint="cs"/>
          <w:rtl/>
        </w:rPr>
        <w:t xml:space="preserve"> </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البقط في اللغة من بقط</w:t>
      </w:r>
      <w:r w:rsidRPr="00322C13">
        <w:rPr>
          <w:rFonts w:ascii="Simplified Arabic" w:hAnsi="Simplified Arabic" w:cs="Simplified Arabic"/>
          <w:sz w:val="24"/>
          <w:szCs w:val="24"/>
          <w:rtl/>
        </w:rPr>
        <w:t xml:space="preserve"> أي فرّق، وعند ابن منظو</w:t>
      </w:r>
      <w:r>
        <w:rPr>
          <w:rFonts w:ascii="Simplified Arabic" w:hAnsi="Simplified Arabic" w:cs="Simplified Arabic"/>
          <w:sz w:val="24"/>
          <w:szCs w:val="24"/>
          <w:rtl/>
        </w:rPr>
        <w:t>ر : في الأرض بَقْطٌ من بقل وعشب</w:t>
      </w:r>
      <w:r>
        <w:rPr>
          <w:rFonts w:ascii="Simplified Arabic" w:hAnsi="Simplified Arabic" w:cs="Simplified Arabic" w:hint="cs"/>
          <w:sz w:val="24"/>
          <w:szCs w:val="24"/>
          <w:rtl/>
        </w:rPr>
        <w:t xml:space="preserve"> ،</w:t>
      </w:r>
      <w:r w:rsidRPr="00322C13">
        <w:rPr>
          <w:rFonts w:ascii="Simplified Arabic" w:hAnsi="Simplified Arabic" w:cs="Simplified Arabic"/>
          <w:sz w:val="24"/>
          <w:szCs w:val="24"/>
          <w:rtl/>
        </w:rPr>
        <w:t xml:space="preserve"> أي نَبْذُ مَرْعى ، والبقط : الفرقة أو القطعة ، قال مالك بن نويرة</w:t>
      </w:r>
      <w:r>
        <w:rPr>
          <w:rFonts w:ascii="Simplified Arabic" w:hAnsi="Simplified Arabic" w:cs="Simplified Arabic" w:hint="cs"/>
          <w:sz w:val="24"/>
          <w:szCs w:val="24"/>
          <w:rtl/>
        </w:rPr>
        <w:t xml:space="preserve"> ، ابن منظور ، لسان العرب ، ص 325 .</w:t>
      </w:r>
    </w:p>
  </w:footnote>
  <w:footnote w:id="77">
    <w:p w:rsidR="003F7626" w:rsidRPr="00202AE3" w:rsidRDefault="003F7626" w:rsidP="004331C8">
      <w:pPr>
        <w:pStyle w:val="FootnoteText"/>
        <w:bidi/>
        <w:rPr>
          <w:rFonts w:ascii="Simplified Arabic" w:hAnsi="Simplified Arabic" w:cs="Simplified Arabic"/>
          <w:sz w:val="24"/>
          <w:szCs w:val="24"/>
          <w:rtl/>
          <w:lang w:bidi="ar-JO"/>
        </w:rPr>
      </w:pPr>
      <w:r>
        <w:rPr>
          <w:rStyle w:val="FootnoteReference"/>
        </w:rPr>
        <w:t>3</w:t>
      </w:r>
      <w:r>
        <w:rPr>
          <w:rFonts w:ascii="Simplified Arabic" w:hAnsi="Simplified Arabic" w:cs="Simplified Arabic" w:hint="cs"/>
          <w:sz w:val="24"/>
          <w:szCs w:val="24"/>
          <w:rtl/>
        </w:rPr>
        <w:t xml:space="preserve"> - </w:t>
      </w:r>
      <w:r w:rsidRPr="004331C8">
        <w:rPr>
          <w:rFonts w:ascii="Simplified Arabic" w:hAnsi="Simplified Arabic" w:cs="Simplified Arabic"/>
          <w:sz w:val="24"/>
          <w:szCs w:val="24"/>
          <w:rtl/>
        </w:rPr>
        <w:t>حسن أحمد محمود، الإسلام والثقافة العربية في إفريق</w:t>
      </w:r>
      <w:r>
        <w:rPr>
          <w:rFonts w:ascii="Simplified Arabic" w:hAnsi="Simplified Arabic" w:cs="Simplified Arabic"/>
          <w:sz w:val="24"/>
          <w:szCs w:val="24"/>
          <w:rtl/>
        </w:rPr>
        <w:t>ية، دار الفكر، العربي ، القاهرة</w:t>
      </w:r>
      <w:r>
        <w:rPr>
          <w:rFonts w:ascii="Simplified Arabic" w:hAnsi="Simplified Arabic" w:cs="Simplified Arabic" w:hint="cs"/>
          <w:sz w:val="24"/>
          <w:szCs w:val="24"/>
          <w:rtl/>
        </w:rPr>
        <w:t xml:space="preserve"> ،</w:t>
      </w:r>
      <w:r w:rsidRPr="004331C8">
        <w:rPr>
          <w:rFonts w:ascii="Simplified Arabic" w:hAnsi="Simplified Arabic" w:cs="Simplified Arabic"/>
          <w:sz w:val="24"/>
          <w:szCs w:val="24"/>
          <w:rtl/>
        </w:rPr>
        <w:t xml:space="preserve"> 19</w:t>
      </w:r>
      <w:r>
        <w:rPr>
          <w:rFonts w:ascii="Simplified Arabic" w:hAnsi="Simplified Arabic" w:cs="Simplified Arabic"/>
          <w:sz w:val="24"/>
          <w:szCs w:val="24"/>
          <w:rtl/>
        </w:rPr>
        <w:t>80م</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ص 252</w:t>
      </w:r>
      <w:r>
        <w:rPr>
          <w:rFonts w:ascii="Simplified Arabic" w:hAnsi="Simplified Arabic" w:cs="Simplified Arabic" w:hint="cs"/>
          <w:sz w:val="24"/>
          <w:szCs w:val="24"/>
          <w:rtl/>
        </w:rPr>
        <w:t xml:space="preserve"> ؛ </w:t>
      </w:r>
      <w:r w:rsidRPr="009D58C3">
        <w:rPr>
          <w:rFonts w:ascii="Simplified Arabic" w:hAnsi="Simplified Arabic" w:cs="Simplified Arabic"/>
          <w:sz w:val="24"/>
          <w:szCs w:val="24"/>
          <w:rtl/>
        </w:rPr>
        <w:t>محمود محمد الرويضي</w:t>
      </w:r>
      <w:r>
        <w:rPr>
          <w:rFonts w:ascii="Simplified Arabic" w:hAnsi="Simplified Arabic" w:cs="Simplified Arabic" w:hint="cs"/>
          <w:sz w:val="24"/>
          <w:szCs w:val="24"/>
          <w:rtl/>
        </w:rPr>
        <w:t xml:space="preserve"> ، </w:t>
      </w:r>
      <w:r w:rsidRPr="004331C8">
        <w:rPr>
          <w:rFonts w:ascii="Simplified Arabic" w:hAnsi="Simplified Arabic" w:cs="Simplified Arabic"/>
          <w:sz w:val="24"/>
          <w:szCs w:val="24"/>
          <w:rtl/>
        </w:rPr>
        <w:t>بلاد النوبة واتفاقية البقـط في الإسلام</w:t>
      </w:r>
      <w:r>
        <w:rPr>
          <w:rFonts w:ascii="Simplified Arabic" w:hAnsi="Simplified Arabic" w:cs="Simplified Arabic" w:hint="cs"/>
          <w:sz w:val="24"/>
          <w:szCs w:val="24"/>
          <w:rtl/>
        </w:rPr>
        <w:t xml:space="preserve"> ، بحث ب</w:t>
      </w:r>
      <w:r>
        <w:rPr>
          <w:rFonts w:ascii="Simplified Arabic" w:hAnsi="Simplified Arabic" w:cs="Simplified Arabic" w:hint="cs"/>
          <w:sz w:val="24"/>
          <w:szCs w:val="24"/>
          <w:rtl/>
          <w:lang w:bidi="ar-JO"/>
        </w:rPr>
        <w:t xml:space="preserve">جامعة مؤتة ، </w:t>
      </w:r>
      <w:r w:rsidRPr="004331C8">
        <w:rPr>
          <w:rFonts w:ascii="Simplified Arabic" w:hAnsi="Simplified Arabic" w:cs="Simplified Arabic" w:hint="cs"/>
          <w:sz w:val="24"/>
          <w:szCs w:val="24"/>
          <w:rtl/>
          <w:lang w:bidi="ar-JO"/>
        </w:rPr>
        <w:t xml:space="preserve"> كلية العلوم الاجتماعية</w:t>
      </w:r>
      <w:r>
        <w:rPr>
          <w:rFonts w:ascii="Simplified Arabic" w:hAnsi="Simplified Arabic" w:cs="Simplified Arabic" w:hint="cs"/>
          <w:sz w:val="24"/>
          <w:szCs w:val="24"/>
          <w:rtl/>
          <w:lang w:bidi="ar-JO"/>
        </w:rPr>
        <w:t xml:space="preserve"> ،</w:t>
      </w:r>
      <w:r w:rsidRPr="004331C8">
        <w:rPr>
          <w:rFonts w:ascii="Simplified Arabic" w:hAnsi="Simplified Arabic" w:cs="Simplified Arabic" w:hint="cs"/>
          <w:sz w:val="24"/>
          <w:szCs w:val="24"/>
          <w:rtl/>
          <w:lang w:bidi="ar-JO"/>
        </w:rPr>
        <w:t xml:space="preserve"> قسم التاريخ</w:t>
      </w:r>
      <w:r>
        <w:rPr>
          <w:rFonts w:ascii="Simplified Arabic" w:hAnsi="Simplified Arabic" w:cs="Simplified Arabic" w:hint="cs"/>
          <w:sz w:val="24"/>
          <w:szCs w:val="24"/>
          <w:rtl/>
        </w:rPr>
        <w:t xml:space="preserve"> ، 2005 ، ص 4 ، 5 ؛ </w:t>
      </w:r>
      <w:r>
        <w:rPr>
          <w:rFonts w:ascii="Simplified Arabic" w:hAnsi="Simplified Arabic" w:cs="Simplified Arabic" w:hint="cs"/>
          <w:sz w:val="24"/>
          <w:szCs w:val="24"/>
          <w:rtl/>
          <w:lang w:bidi="ar-JO"/>
        </w:rPr>
        <w:t xml:space="preserve">ممدوح عبدالرحمن الريطي ، </w:t>
      </w:r>
      <w:r w:rsidRPr="00202AE3">
        <w:rPr>
          <w:rFonts w:ascii="Simplified Arabic" w:hAnsi="Simplified Arabic" w:cs="Simplified Arabic" w:hint="cs"/>
          <w:sz w:val="24"/>
          <w:szCs w:val="24"/>
          <w:rtl/>
          <w:lang w:bidi="ar-JO"/>
        </w:rPr>
        <w:t xml:space="preserve"> دور القبائل العربية في صعيد مصر منذ الفتح الإسلامي حتى قيام الدولة الفاطمية ، مكتبة مدبولي ، القاهرة</w:t>
      </w:r>
      <w:r>
        <w:rPr>
          <w:rFonts w:ascii="Simplified Arabic" w:hAnsi="Simplified Arabic" w:cs="Simplified Arabic" w:hint="cs"/>
          <w:sz w:val="24"/>
          <w:szCs w:val="24"/>
          <w:rtl/>
          <w:lang w:bidi="ar-JO"/>
        </w:rPr>
        <w:t xml:space="preserve"> ،</w:t>
      </w:r>
      <w:r w:rsidRPr="00202AE3">
        <w:rPr>
          <w:rFonts w:ascii="Simplified Arabic" w:hAnsi="Simplified Arabic" w:cs="Simplified Arabic" w:hint="cs"/>
          <w:sz w:val="24"/>
          <w:szCs w:val="24"/>
          <w:rtl/>
          <w:lang w:bidi="ar-JO"/>
        </w:rPr>
        <w:t xml:space="preserve"> 1996م</w:t>
      </w:r>
      <w:r>
        <w:rPr>
          <w:rFonts w:ascii="Simplified Arabic" w:hAnsi="Simplified Arabic" w:cs="Simplified Arabic" w:hint="cs"/>
          <w:sz w:val="24"/>
          <w:szCs w:val="24"/>
          <w:rtl/>
          <w:lang w:bidi="ar-JO"/>
        </w:rPr>
        <w:t xml:space="preserve"> </w:t>
      </w:r>
      <w:r w:rsidRPr="00202AE3">
        <w:rPr>
          <w:rFonts w:ascii="Simplified Arabic" w:hAnsi="Simplified Arabic" w:cs="Simplified Arabic" w:hint="cs"/>
          <w:sz w:val="24"/>
          <w:szCs w:val="24"/>
          <w:rtl/>
          <w:lang w:bidi="ar-JO"/>
        </w:rPr>
        <w:t xml:space="preserve">، ص 107 </w:t>
      </w:r>
    </w:p>
  </w:footnote>
  <w:footnote w:id="78">
    <w:p w:rsidR="003F7626" w:rsidRPr="00202AE3" w:rsidRDefault="003F7626" w:rsidP="00202AE3">
      <w:pPr>
        <w:pStyle w:val="FootnoteText"/>
        <w:bidi/>
        <w:rPr>
          <w:rFonts w:ascii="Simplified Arabic" w:hAnsi="Simplified Arabic" w:cs="Simplified Arabic"/>
          <w:sz w:val="24"/>
          <w:szCs w:val="24"/>
          <w:rtl/>
          <w:lang w:bidi="ar-EG"/>
        </w:rPr>
      </w:pPr>
      <w:r w:rsidRPr="00202AE3">
        <w:rPr>
          <w:rStyle w:val="FootnoteReference"/>
          <w:rFonts w:ascii="Simplified Arabic" w:hAnsi="Simplified Arabic" w:cs="Simplified Arabic"/>
          <w:sz w:val="24"/>
          <w:szCs w:val="24"/>
        </w:rPr>
        <w:footnoteRef/>
      </w:r>
      <w:r w:rsidRPr="00202AE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المواعظ والإعتبار ، ج1 ، ص 560 .</w:t>
      </w:r>
    </w:p>
  </w:footnote>
  <w:footnote w:id="79">
    <w:p w:rsidR="003F7626" w:rsidRPr="009D58C3" w:rsidRDefault="003F7626" w:rsidP="009D58C3">
      <w:pPr>
        <w:pStyle w:val="FootnoteText"/>
        <w:bidi/>
        <w:rPr>
          <w:rFonts w:ascii="Simplified Arabic" w:hAnsi="Simplified Arabic" w:cs="Simplified Arabic"/>
          <w:sz w:val="24"/>
          <w:szCs w:val="24"/>
          <w:rtl/>
          <w:lang w:bidi="ar-EG"/>
        </w:rPr>
      </w:pPr>
      <w:r w:rsidRPr="009D58C3">
        <w:rPr>
          <w:rStyle w:val="FootnoteReference"/>
          <w:rFonts w:ascii="Simplified Arabic" w:hAnsi="Simplified Arabic" w:cs="Simplified Arabic"/>
          <w:sz w:val="24"/>
          <w:szCs w:val="24"/>
        </w:rPr>
        <w:footnoteRef/>
      </w:r>
      <w:r w:rsidRPr="009D58C3">
        <w:rPr>
          <w:rFonts w:ascii="Simplified Arabic" w:hAnsi="Simplified Arabic" w:cs="Simplified Arabic"/>
          <w:sz w:val="24"/>
          <w:szCs w:val="24"/>
        </w:rPr>
        <w:t xml:space="preserve"> </w:t>
      </w:r>
      <w:r w:rsidRPr="009D58C3">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9D58C3">
        <w:rPr>
          <w:rFonts w:ascii="Simplified Arabic" w:hAnsi="Simplified Arabic" w:cs="Simplified Arabic" w:hint="cs"/>
          <w:sz w:val="24"/>
          <w:szCs w:val="24"/>
          <w:rtl/>
        </w:rPr>
        <w:t>المسعودي ، أبي الحسن علي بن الحسين</w:t>
      </w:r>
      <w:r>
        <w:rPr>
          <w:rFonts w:ascii="Simplified Arabic" w:hAnsi="Simplified Arabic" w:cs="Simplified Arabic" w:hint="cs"/>
          <w:sz w:val="24"/>
          <w:szCs w:val="24"/>
          <w:rtl/>
        </w:rPr>
        <w:t xml:space="preserve"> المسعودي ، ت : 346 </w:t>
      </w:r>
      <w:r w:rsidRPr="009D58C3">
        <w:rPr>
          <w:rFonts w:ascii="Simplified Arabic" w:hAnsi="Simplified Arabic" w:cs="Simplified Arabic" w:hint="cs"/>
          <w:sz w:val="24"/>
          <w:szCs w:val="24"/>
          <w:rtl/>
        </w:rPr>
        <w:t>ه</w:t>
      </w:r>
      <w:r>
        <w:rPr>
          <w:rFonts w:ascii="Simplified Arabic" w:hAnsi="Simplified Arabic" w:cs="Simplified Arabic" w:hint="cs"/>
          <w:sz w:val="24"/>
          <w:szCs w:val="24"/>
          <w:rtl/>
        </w:rPr>
        <w:t xml:space="preserve"> / 957 م ، مروج الذهب ومعادن الجوهر ، المكتبة العصرية ، صيدا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بيروت ، ط1 ، 2005 ، ج2 ، ص 17 .</w:t>
      </w:r>
    </w:p>
  </w:footnote>
  <w:footnote w:id="80">
    <w:p w:rsidR="003F7626" w:rsidRPr="00FC490D" w:rsidRDefault="003F7626" w:rsidP="00FC490D">
      <w:pPr>
        <w:pStyle w:val="FootnoteText"/>
        <w:bidi/>
        <w:rPr>
          <w:rFonts w:ascii="Simplified Arabic" w:hAnsi="Simplified Arabic" w:cs="Simplified Arabic"/>
          <w:sz w:val="24"/>
          <w:szCs w:val="24"/>
          <w:rtl/>
          <w:lang w:bidi="ar-EG"/>
        </w:rPr>
      </w:pPr>
      <w:r w:rsidRPr="00FC490D">
        <w:rPr>
          <w:rStyle w:val="FootnoteReference"/>
          <w:rFonts w:ascii="Simplified Arabic" w:hAnsi="Simplified Arabic" w:cs="Simplified Arabic"/>
          <w:sz w:val="24"/>
          <w:szCs w:val="24"/>
        </w:rPr>
        <w:footnoteRef/>
      </w:r>
      <w:r w:rsidRPr="00FC490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عبد الحكم ، فتوح مصر ، ج1 ، ص 252 ؛  البلاذري ، فتوح البلدان ، ص 332 ، 333 ؛ الطبري ، الرسل والملوك ، ج4 ، ص 111 .</w:t>
      </w:r>
    </w:p>
  </w:footnote>
  <w:footnote w:id="81">
    <w:p w:rsidR="003F7626" w:rsidRPr="0075254E" w:rsidRDefault="003F7626" w:rsidP="0075254E">
      <w:pPr>
        <w:pStyle w:val="FootnoteText"/>
        <w:bidi/>
        <w:rPr>
          <w:rFonts w:ascii="Simplified Arabic" w:hAnsi="Simplified Arabic" w:cs="Simplified Arabic"/>
          <w:sz w:val="24"/>
          <w:szCs w:val="24"/>
          <w:rtl/>
          <w:lang w:bidi="ar-EG"/>
        </w:rPr>
      </w:pPr>
      <w:r w:rsidRPr="0075254E">
        <w:rPr>
          <w:rStyle w:val="FootnoteReference"/>
          <w:rFonts w:ascii="Simplified Arabic" w:hAnsi="Simplified Arabic" w:cs="Simplified Arabic"/>
          <w:sz w:val="24"/>
          <w:szCs w:val="24"/>
        </w:rPr>
        <w:footnoteRef/>
      </w:r>
      <w:r w:rsidRPr="0075254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المسعودي ، المصدر السابق ، ج2 ، ص 17 .</w:t>
      </w:r>
    </w:p>
  </w:footnote>
  <w:footnote w:id="82">
    <w:p w:rsidR="003F7626" w:rsidRPr="0075254E" w:rsidRDefault="003F7626" w:rsidP="0075254E">
      <w:pPr>
        <w:pStyle w:val="FootnoteText"/>
        <w:bidi/>
        <w:rPr>
          <w:rFonts w:ascii="Simplified Arabic" w:hAnsi="Simplified Arabic" w:cs="Simplified Arabic"/>
          <w:sz w:val="24"/>
          <w:szCs w:val="24"/>
          <w:rtl/>
          <w:lang w:bidi="ar-EG"/>
        </w:rPr>
      </w:pPr>
      <w:r w:rsidRPr="0075254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المقريزي ، الخطط ، ج1 ، 561 .</w:t>
      </w:r>
    </w:p>
  </w:footnote>
  <w:footnote w:id="83">
    <w:p w:rsidR="003F7626" w:rsidRPr="0075254E" w:rsidRDefault="003F7626" w:rsidP="0075254E">
      <w:pPr>
        <w:pStyle w:val="FootnoteText"/>
        <w:bidi/>
        <w:rPr>
          <w:rFonts w:ascii="Simplified Arabic" w:hAnsi="Simplified Arabic" w:cs="Simplified Arabic"/>
          <w:sz w:val="24"/>
          <w:szCs w:val="24"/>
          <w:rtl/>
          <w:lang w:bidi="ar-EG"/>
        </w:rPr>
      </w:pPr>
      <w:r w:rsidRPr="0075254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المسعودي ، مروج الذهب ، ج2 ، ص 17 .</w:t>
      </w:r>
    </w:p>
  </w:footnote>
  <w:footnote w:id="84">
    <w:p w:rsidR="003F7626" w:rsidRPr="005373D6" w:rsidRDefault="003F7626" w:rsidP="003D6EF8">
      <w:pPr>
        <w:pStyle w:val="FootnoteText"/>
        <w:bidi/>
        <w:rPr>
          <w:rFonts w:ascii="Simplified Arabic" w:hAnsi="Simplified Arabic" w:cs="Simplified Arabic"/>
          <w:sz w:val="24"/>
          <w:szCs w:val="24"/>
          <w:rtl/>
          <w:lang w:bidi="ar-EG"/>
        </w:rPr>
      </w:pPr>
      <w:r w:rsidRPr="005373D6">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ابن عبد الحكم ، ت : 257 ه / 871 م ، فتوح مصر والمغرب ، تحقيق عبد المنعم عامر ، الهيئة العامة لقصور الثقافة ، القاهرة ، ج1 ، ص 246 ، 247 ؛ ابن عذاري ، أبي العباس أحمد بن محمد بن عذاري ، ت : نحو 695 ه /  1295 م  ، البيان المغرب في اختصار أخبار ملوك الأندلس والمغرب ، تحقيق بشار عواد مغروف ، محمود بشار عواد ، دار الغرب الأندلسي ، تونس ، ط1 ، 2013 م ، ج1 ، ص 32 -34 . </w:t>
      </w:r>
    </w:p>
  </w:footnote>
  <w:footnote w:id="85">
    <w:p w:rsidR="003F7626" w:rsidRPr="00CF3B52" w:rsidRDefault="003F7626" w:rsidP="00CF3B52">
      <w:pPr>
        <w:pStyle w:val="FootnoteText"/>
        <w:bidi/>
        <w:rPr>
          <w:rFonts w:ascii="Simplified Arabic" w:hAnsi="Simplified Arabic" w:cs="Simplified Arabic"/>
          <w:sz w:val="24"/>
          <w:szCs w:val="24"/>
          <w:rtl/>
          <w:lang w:bidi="ar-EG"/>
        </w:rPr>
      </w:pPr>
      <w:r w:rsidRPr="00CF3B52">
        <w:rPr>
          <w:rStyle w:val="FootnoteReference"/>
          <w:rFonts w:ascii="Simplified Arabic" w:hAnsi="Simplified Arabic" w:cs="Simplified Arabic"/>
          <w:sz w:val="24"/>
          <w:szCs w:val="24"/>
        </w:rPr>
        <w:footnoteRef/>
      </w:r>
      <w:r w:rsidRPr="00CF3B5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عذاري ، البيان المغرب ، ج1 ، ص 35 .</w:t>
      </w:r>
    </w:p>
  </w:footnote>
  <w:footnote w:id="86">
    <w:p w:rsidR="003F7626" w:rsidRPr="00756C95" w:rsidRDefault="003F7626" w:rsidP="00756C95">
      <w:pPr>
        <w:pStyle w:val="FootnoteText"/>
        <w:bidi/>
        <w:rPr>
          <w:rFonts w:ascii="Simplified Arabic" w:hAnsi="Simplified Arabic" w:cs="Simplified Arabic"/>
          <w:sz w:val="24"/>
          <w:szCs w:val="24"/>
          <w:rtl/>
          <w:lang w:bidi="ar-EG"/>
        </w:rPr>
      </w:pPr>
      <w:r w:rsidRPr="00756C95">
        <w:rPr>
          <w:rStyle w:val="FootnoteReference"/>
          <w:rFonts w:ascii="Simplified Arabic" w:hAnsi="Simplified Arabic" w:cs="Simplified Arabic"/>
          <w:sz w:val="24"/>
          <w:szCs w:val="24"/>
        </w:rPr>
        <w:footnoteRef/>
      </w:r>
      <w:r w:rsidRPr="00756C9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عذاري ، نفس المصدر ، ص 40 ، 41 .</w:t>
      </w:r>
    </w:p>
  </w:footnote>
  <w:footnote w:id="87">
    <w:p w:rsidR="003F7626" w:rsidRPr="00714120" w:rsidRDefault="003F7626" w:rsidP="00A41463">
      <w:pPr>
        <w:pStyle w:val="FootnoteText"/>
        <w:bidi/>
        <w:jc w:val="both"/>
        <w:rPr>
          <w:rFonts w:ascii="Simplified Arabic" w:hAnsi="Simplified Arabic" w:cs="Simplified Arabic"/>
          <w:sz w:val="24"/>
          <w:szCs w:val="24"/>
          <w:rtl/>
          <w:lang w:bidi="ar-EG"/>
        </w:rPr>
      </w:pPr>
      <w:r w:rsidRPr="00714120">
        <w:rPr>
          <w:rStyle w:val="FootnoteReference"/>
          <w:rFonts w:ascii="Simplified Arabic" w:hAnsi="Simplified Arabic" w:cs="Simplified Arabic"/>
          <w:sz w:val="24"/>
          <w:szCs w:val="24"/>
        </w:rPr>
        <w:footnoteRef/>
      </w:r>
      <w:r w:rsidRPr="00714120">
        <w:rPr>
          <w:rFonts w:ascii="Simplified Arabic" w:hAnsi="Simplified Arabic" w:cs="Simplified Arabic"/>
          <w:sz w:val="24"/>
          <w:szCs w:val="24"/>
          <w:rtl/>
        </w:rPr>
        <w:t xml:space="preserve"> - </w:t>
      </w:r>
      <w:r w:rsidRPr="00714120">
        <w:rPr>
          <w:rFonts w:ascii="Simplified Arabic" w:hAnsi="Simplified Arabic" w:cs="Simplified Arabic"/>
          <w:sz w:val="24"/>
          <w:szCs w:val="24"/>
          <w:rtl/>
          <w:lang w:bidi="ar-EG"/>
        </w:rPr>
        <w:t>هو عنبسة بن إسحاق بن شمر بن عبيد ، من بني حنبل بن بجالة الضبي ، أبو حاتم ، من قواد بني العباس</w:t>
      </w:r>
      <w:r w:rsidRPr="00714120">
        <w:rPr>
          <w:rFonts w:ascii="Simplified Arabic" w:hAnsi="Simplified Arabic" w:cs="Simplified Arabic" w:hint="cs"/>
          <w:sz w:val="24"/>
          <w:szCs w:val="24"/>
          <w:rtl/>
          <w:lang w:bidi="ar-EG"/>
        </w:rPr>
        <w:t xml:space="preserve"> من أهل البصرة ولاة المأمون إمرة الرقة ثم ولاة المنتصر مصر سنة 238 ه / 853 م وصرف عنها سنة 242 ه / 856 م فعاد إلى العراق سنة 244ه / 858 م . انظر اليعقوبي ،</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أحمد</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اسحاق</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أبي</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يعقوب</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جعفر</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وهب</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واضح</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ت</w:t>
      </w:r>
      <w:r w:rsidRPr="00714120">
        <w:rPr>
          <w:rFonts w:ascii="Simplified Arabic" w:hAnsi="Simplified Arabic" w:cs="Simplified Arabic"/>
          <w:sz w:val="24"/>
          <w:szCs w:val="24"/>
          <w:rtl/>
          <w:lang w:bidi="ar-EG"/>
        </w:rPr>
        <w:t xml:space="preserve"> : </w:t>
      </w:r>
      <w:r w:rsidRPr="00714120">
        <w:rPr>
          <w:rFonts w:ascii="Simplified Arabic" w:hAnsi="Simplified Arabic" w:cs="Simplified Arabic" w:hint="cs"/>
          <w:sz w:val="24"/>
          <w:szCs w:val="24"/>
          <w:rtl/>
          <w:lang w:bidi="ar-EG"/>
        </w:rPr>
        <w:t>بعد</w:t>
      </w:r>
      <w:r w:rsidRPr="00714120">
        <w:rPr>
          <w:rFonts w:ascii="Simplified Arabic" w:hAnsi="Simplified Arabic" w:cs="Simplified Arabic"/>
          <w:sz w:val="24"/>
          <w:szCs w:val="24"/>
          <w:rtl/>
          <w:lang w:bidi="ar-EG"/>
        </w:rPr>
        <w:t xml:space="preserve"> 292 </w:t>
      </w:r>
      <w:r w:rsidRPr="00714120">
        <w:rPr>
          <w:rFonts w:ascii="Simplified Arabic" w:hAnsi="Simplified Arabic" w:cs="Simplified Arabic" w:hint="cs"/>
          <w:sz w:val="24"/>
          <w:szCs w:val="24"/>
          <w:rtl/>
          <w:lang w:bidi="ar-EG"/>
        </w:rPr>
        <w:t>ه</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تاريخ</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اليعقوبي</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دار</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صادر</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بيروت</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لبنان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1379 </w:t>
      </w:r>
      <w:r w:rsidRPr="00714120">
        <w:rPr>
          <w:rFonts w:ascii="Simplified Arabic" w:hAnsi="Simplified Arabic" w:cs="Simplified Arabic" w:hint="cs"/>
          <w:sz w:val="24"/>
          <w:szCs w:val="24"/>
          <w:rtl/>
          <w:lang w:bidi="ar-EG"/>
        </w:rPr>
        <w:t>ه</w:t>
      </w:r>
      <w:r w:rsidRPr="00714120">
        <w:rPr>
          <w:rFonts w:ascii="Simplified Arabic" w:hAnsi="Simplified Arabic" w:cs="Simplified Arabic"/>
          <w:sz w:val="24"/>
          <w:szCs w:val="24"/>
          <w:rtl/>
          <w:lang w:bidi="ar-EG"/>
        </w:rPr>
        <w:t xml:space="preserve"> / 1960</w:t>
      </w:r>
      <w:r w:rsidRPr="00714120">
        <w:rPr>
          <w:rFonts w:ascii="Simplified Arabic" w:hAnsi="Simplified Arabic" w:cs="Simplified Arabic" w:hint="cs"/>
          <w:sz w:val="24"/>
          <w:szCs w:val="24"/>
          <w:rtl/>
          <w:lang w:bidi="ar-EG"/>
        </w:rPr>
        <w:t>م</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 الكندي</w:t>
      </w:r>
      <w:r>
        <w:rPr>
          <w:rFonts w:ascii="Simplified Arabic" w:hAnsi="Simplified Arabic" w:cs="Simplified Arabic" w:hint="cs"/>
          <w:sz w:val="24"/>
          <w:szCs w:val="24"/>
          <w:rtl/>
          <w:lang w:bidi="ar-EG"/>
        </w:rPr>
        <w:t xml:space="preserve"> ، </w:t>
      </w:r>
      <w:r w:rsidRPr="00A41463">
        <w:rPr>
          <w:rFonts w:ascii="Simplified Arabic" w:hAnsi="Simplified Arabic" w:cs="Simplified Arabic"/>
          <w:sz w:val="24"/>
          <w:szCs w:val="24"/>
          <w:rtl/>
        </w:rPr>
        <w:t xml:space="preserve">أبي عمر محمد بن يوسف الكندي المصري ، </w:t>
      </w:r>
      <w:r w:rsidRPr="00A41463">
        <w:rPr>
          <w:rFonts w:ascii="Simplified Arabic" w:hAnsi="Simplified Arabic" w:cs="Simplified Arabic"/>
          <w:sz w:val="24"/>
          <w:szCs w:val="24"/>
          <w:rtl/>
          <w:lang w:bidi="ar-EG"/>
        </w:rPr>
        <w:t xml:space="preserve">ت 350 ه / 961 م </w:t>
      </w:r>
      <w:r w:rsidRPr="00A41463">
        <w:rPr>
          <w:rFonts w:ascii="Simplified Arabic" w:hAnsi="Simplified Arabic" w:cs="Simplified Arabic"/>
          <w:sz w:val="24"/>
          <w:szCs w:val="24"/>
          <w:rtl/>
        </w:rPr>
        <w:t>، الولاة وكتاب القضاة ، مطبعة الآبا اليسوعيين ، بيروت ، 1908 م</w:t>
      </w:r>
      <w:r>
        <w:rPr>
          <w:rFonts w:ascii="Simplified Arabic" w:hAnsi="Simplified Arabic" w:cs="Simplified Arabic" w:hint="cs"/>
          <w:sz w:val="24"/>
          <w:szCs w:val="24"/>
          <w:rtl/>
          <w:lang w:bidi="ar-EG"/>
        </w:rPr>
        <w:t xml:space="preserve"> </w:t>
      </w:r>
      <w:r w:rsidRPr="00714120">
        <w:rPr>
          <w:rFonts w:ascii="Simplified Arabic" w:hAnsi="Simplified Arabic" w:cs="Simplified Arabic" w:hint="cs"/>
          <w:sz w:val="24"/>
          <w:szCs w:val="24"/>
          <w:rtl/>
          <w:lang w:bidi="ar-EG"/>
        </w:rPr>
        <w:t xml:space="preserve">، ص 200 ؛ الزركلي ، </w:t>
      </w:r>
      <w:r w:rsidRPr="00A41463">
        <w:rPr>
          <w:rFonts w:ascii="Simplified Arabic" w:hAnsi="Simplified Arabic" w:cs="Simplified Arabic"/>
          <w:sz w:val="24"/>
          <w:szCs w:val="24"/>
          <w:rtl/>
          <w:lang w:bidi="ar-EG"/>
        </w:rPr>
        <w:t xml:space="preserve">خير الدين الزركلي ، الأعلام ، دار العلم للملايين ، بيروت – لبنان ، ط15 ، 2002 م </w:t>
      </w:r>
      <w:r>
        <w:rPr>
          <w:rFonts w:ascii="Simplified Arabic" w:hAnsi="Simplified Arabic" w:cs="Simplified Arabic" w:hint="cs"/>
          <w:sz w:val="24"/>
          <w:szCs w:val="24"/>
          <w:rtl/>
          <w:lang w:bidi="ar-EG"/>
        </w:rPr>
        <w:t>، ج5 ، ص 91 .</w:t>
      </w:r>
    </w:p>
  </w:footnote>
  <w:footnote w:id="88">
    <w:p w:rsidR="003F7626" w:rsidRPr="00E71138" w:rsidRDefault="003F7626" w:rsidP="00753100">
      <w:pPr>
        <w:pStyle w:val="FootnoteText"/>
        <w:bidi/>
        <w:jc w:val="both"/>
        <w:rPr>
          <w:rFonts w:ascii="Simplified Arabic" w:hAnsi="Simplified Arabic" w:cs="Simplified Arabic"/>
          <w:sz w:val="24"/>
          <w:szCs w:val="24"/>
          <w:rtl/>
          <w:lang w:bidi="ar-EG"/>
        </w:rPr>
      </w:pPr>
      <w:r w:rsidRPr="00E71138">
        <w:rPr>
          <w:rStyle w:val="FootnoteReference"/>
          <w:rFonts w:ascii="Simplified Arabic" w:hAnsi="Simplified Arabic" w:cs="Simplified Arabic"/>
          <w:sz w:val="24"/>
          <w:szCs w:val="24"/>
        </w:rPr>
        <w:footnoteRef/>
      </w:r>
      <w:r w:rsidRPr="00E71138">
        <w:rPr>
          <w:rFonts w:ascii="Simplified Arabic" w:hAnsi="Simplified Arabic" w:cs="Simplified Arabic"/>
          <w:sz w:val="24"/>
          <w:szCs w:val="24"/>
        </w:rPr>
        <w:t xml:space="preserve"> </w:t>
      </w:r>
      <w:r w:rsidRPr="00E71138">
        <w:rPr>
          <w:rFonts w:ascii="Simplified Arabic" w:hAnsi="Simplified Arabic" w:cs="Simplified Arabic"/>
          <w:sz w:val="24"/>
          <w:szCs w:val="24"/>
          <w:rtl/>
        </w:rPr>
        <w:t xml:space="preserve"> </w:t>
      </w:r>
      <w:r w:rsidRPr="00E71138">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ابن الأثير ، الكامل ، ج6 ، ص 117 ؛ ابن تغري يردي ، </w:t>
      </w:r>
      <w:r w:rsidRPr="007E7F9F">
        <w:rPr>
          <w:rFonts w:ascii="Simplified Arabic" w:hAnsi="Simplified Arabic" w:cs="Simplified Arabic" w:hint="cs"/>
          <w:sz w:val="24"/>
          <w:szCs w:val="24"/>
          <w:rtl/>
          <w:lang w:bidi="ar-EG"/>
        </w:rPr>
        <w:t>يوسف</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بن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تغري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بردي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الأتابكي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جمال</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الدين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ابو</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المحاسن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ت</w:t>
      </w:r>
      <w:r w:rsidRPr="007E7F9F">
        <w:rPr>
          <w:rFonts w:ascii="Simplified Arabic" w:hAnsi="Simplified Arabic" w:cs="Simplified Arabic"/>
          <w:sz w:val="24"/>
          <w:szCs w:val="24"/>
          <w:rtl/>
          <w:lang w:bidi="ar-EG"/>
        </w:rPr>
        <w:t xml:space="preserve"> : 874 </w:t>
      </w:r>
      <w:r w:rsidRPr="007E7F9F">
        <w:rPr>
          <w:rFonts w:ascii="Simplified Arabic" w:hAnsi="Simplified Arabic" w:cs="Simplified Arabic" w:hint="cs"/>
          <w:sz w:val="24"/>
          <w:szCs w:val="24"/>
          <w:rtl/>
          <w:lang w:bidi="ar-EG"/>
        </w:rPr>
        <w:t>هـ</w:t>
      </w:r>
      <w:r w:rsidRPr="007E7F9F">
        <w:rPr>
          <w:rFonts w:ascii="Simplified Arabic" w:hAnsi="Simplified Arabic" w:cs="Simplified Arabic"/>
          <w:sz w:val="24"/>
          <w:szCs w:val="24"/>
          <w:rtl/>
          <w:lang w:bidi="ar-EG"/>
        </w:rPr>
        <w:t xml:space="preserve"> - 1470 </w:t>
      </w:r>
      <w:r w:rsidRPr="007E7F9F">
        <w:rPr>
          <w:rFonts w:ascii="Simplified Arabic" w:hAnsi="Simplified Arabic" w:cs="Simplified Arabic" w:hint="cs"/>
          <w:sz w:val="24"/>
          <w:szCs w:val="24"/>
          <w:rtl/>
          <w:lang w:bidi="ar-EG"/>
        </w:rPr>
        <w:t>م</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النجوم</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الزاهرة</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في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ملوك</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مصر</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والقاهرة</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تحقيق</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محمد</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حسين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شمس</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الدين،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دار</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الكتب</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العلمية</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بيروت</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لبنان</w:t>
      </w:r>
      <w:r>
        <w:rPr>
          <w:rFonts w:ascii="Simplified Arabic" w:hAnsi="Simplified Arabic" w:cs="Simplified Arabic" w:hint="cs"/>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ط</w:t>
      </w:r>
      <w:r w:rsidRPr="007E7F9F">
        <w:rPr>
          <w:rFonts w:ascii="Simplified Arabic" w:hAnsi="Simplified Arabic" w:cs="Simplified Arabic"/>
          <w:sz w:val="24"/>
          <w:szCs w:val="24"/>
          <w:rtl/>
          <w:lang w:bidi="ar-EG"/>
        </w:rPr>
        <w:t xml:space="preserve">1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1992 </w:t>
      </w:r>
      <w:r w:rsidRPr="007E7F9F">
        <w:rPr>
          <w:rFonts w:ascii="Simplified Arabic" w:hAnsi="Simplified Arabic" w:cs="Simplified Arabic" w:hint="cs"/>
          <w:sz w:val="24"/>
          <w:szCs w:val="24"/>
          <w:rtl/>
          <w:lang w:bidi="ar-EG"/>
        </w:rPr>
        <w:t>م</w:t>
      </w:r>
      <w:r>
        <w:rPr>
          <w:rFonts w:ascii="Simplified Arabic" w:hAnsi="Simplified Arabic" w:cs="Simplified Arabic" w:hint="cs"/>
          <w:sz w:val="24"/>
          <w:szCs w:val="24"/>
          <w:rtl/>
          <w:lang w:bidi="ar-EG"/>
        </w:rPr>
        <w:t xml:space="preserve"> ، ج2 ، ص 355 </w:t>
      </w:r>
      <w:r w:rsidRPr="007E7F9F">
        <w:rPr>
          <w:rFonts w:ascii="Simplified Arabic" w:hAnsi="Simplified Arabic" w:cs="Simplified Arabic" w:hint="cs"/>
          <w:sz w:val="24"/>
          <w:szCs w:val="24"/>
          <w:rtl/>
          <w:lang w:bidi="ar-EG"/>
        </w:rPr>
        <w:t>؛ الشيال ، جمال الدين الشيال ، مجمل تاريخ دمياط سياسيًا وإقتصاديًا ، مؤسسة هنداوي ، القاهرة ، 2019 ، ص 15 .</w:t>
      </w:r>
    </w:p>
  </w:footnote>
  <w:footnote w:id="89">
    <w:p w:rsidR="003F7626" w:rsidRPr="00897794" w:rsidRDefault="003F7626" w:rsidP="00897794">
      <w:pPr>
        <w:pStyle w:val="FootnoteText"/>
        <w:bidi/>
        <w:jc w:val="both"/>
        <w:rPr>
          <w:rFonts w:ascii="Simplified Arabic" w:hAnsi="Simplified Arabic" w:cs="Simplified Arabic"/>
          <w:sz w:val="24"/>
          <w:szCs w:val="24"/>
          <w:rtl/>
          <w:lang w:bidi="ar-EG"/>
        </w:rPr>
      </w:pPr>
      <w:r w:rsidRPr="00897794">
        <w:rPr>
          <w:rStyle w:val="FootnoteReference"/>
          <w:rFonts w:ascii="Simplified Arabic" w:hAnsi="Simplified Arabic" w:cs="Simplified Arabic"/>
          <w:sz w:val="24"/>
          <w:szCs w:val="24"/>
        </w:rPr>
        <w:footnoteRef/>
      </w:r>
      <w:r w:rsidRPr="00897794">
        <w:rPr>
          <w:rFonts w:ascii="Simplified Arabic" w:hAnsi="Simplified Arabic" w:cs="Simplified Arabic"/>
          <w:sz w:val="24"/>
          <w:szCs w:val="24"/>
        </w:rPr>
        <w:t xml:space="preserve"> </w:t>
      </w:r>
      <w:r w:rsidRPr="0089779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ميخائيل الثالث : من الأسرة العامورية ، تولى عرش الأمبراطورية البيزنطية بعد وفاة أبيه ميخائيل الثاني في عام 227ه / 842 م ، وكان صغير السن فقامت بالوصاية عليه أمه ثيودورا ، </w:t>
      </w:r>
      <w:r w:rsidRPr="00B85BED">
        <w:rPr>
          <w:rFonts w:ascii="Simplified Arabic" w:hAnsi="Simplified Arabic" w:cs="Simplified Arabic"/>
          <w:sz w:val="24"/>
          <w:szCs w:val="24"/>
          <w:rtl/>
          <w:lang w:bidi="ar-EG"/>
        </w:rPr>
        <w:t>ابن العبري ، غريفوريوس أبي الفرج بن اهرون الطبيب الملطي ، ت : 685 ه / 1286 م ، تاريخ مختصر الدول ، دار ر</w:t>
      </w:r>
      <w:r>
        <w:rPr>
          <w:rFonts w:ascii="Simplified Arabic" w:hAnsi="Simplified Arabic" w:cs="Simplified Arabic"/>
          <w:sz w:val="24"/>
          <w:szCs w:val="24"/>
          <w:rtl/>
          <w:lang w:bidi="ar-EG"/>
        </w:rPr>
        <w:t xml:space="preserve">ائد اللبناني ، لبنان ، 1983 م </w:t>
      </w:r>
      <w:r>
        <w:rPr>
          <w:rFonts w:ascii="Simplified Arabic" w:hAnsi="Simplified Arabic" w:cs="Simplified Arabic" w:hint="cs"/>
          <w:sz w:val="24"/>
          <w:szCs w:val="24"/>
          <w:rtl/>
          <w:lang w:bidi="ar-EG"/>
        </w:rPr>
        <w:t xml:space="preserve">، ص 244 ؛ جوزيف نسيم يوسف ، تاريخ الدولة البيزنطية ، الإسكندرية ، 1984 ، ص 141 ، 142 . </w:t>
      </w:r>
    </w:p>
  </w:footnote>
  <w:footnote w:id="90">
    <w:p w:rsidR="003F7626" w:rsidRPr="00753100" w:rsidRDefault="003F7626" w:rsidP="00CF7C77">
      <w:pPr>
        <w:pStyle w:val="FootnoteText"/>
        <w:bidi/>
        <w:rPr>
          <w:rFonts w:ascii="Simplified Arabic" w:hAnsi="Simplified Arabic" w:cs="Simplified Arabic"/>
          <w:sz w:val="24"/>
          <w:szCs w:val="24"/>
          <w:rtl/>
          <w:lang w:bidi="ar-EG"/>
        </w:rPr>
      </w:pPr>
      <w:r w:rsidRPr="00753100">
        <w:rPr>
          <w:rStyle w:val="FootnoteReference"/>
          <w:rFonts w:ascii="Simplified Arabic" w:hAnsi="Simplified Arabic" w:cs="Simplified Arabic"/>
          <w:sz w:val="24"/>
          <w:szCs w:val="24"/>
        </w:rPr>
        <w:footnoteRef/>
      </w:r>
      <w:r w:rsidRPr="0075310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الطبري ، </w:t>
      </w:r>
      <w:r w:rsidRPr="00CF7C77">
        <w:rPr>
          <w:rFonts w:ascii="Simplified Arabic" w:hAnsi="Simplified Arabic" w:cs="Simplified Arabic" w:hint="cs"/>
          <w:sz w:val="24"/>
          <w:szCs w:val="24"/>
          <w:rtl/>
        </w:rPr>
        <w:t>محمد</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بن</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جرير</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ت</w:t>
      </w:r>
      <w:r w:rsidRPr="00CF7C77">
        <w:rPr>
          <w:rFonts w:ascii="Simplified Arabic" w:hAnsi="Simplified Arabic" w:cs="Simplified Arabic"/>
          <w:sz w:val="24"/>
          <w:szCs w:val="24"/>
          <w:rtl/>
        </w:rPr>
        <w:t xml:space="preserve"> : 310 </w:t>
      </w:r>
      <w:r w:rsidRPr="00CF7C77">
        <w:rPr>
          <w:rFonts w:ascii="Simplified Arabic" w:hAnsi="Simplified Arabic" w:cs="Simplified Arabic" w:hint="cs"/>
          <w:sz w:val="24"/>
          <w:szCs w:val="24"/>
          <w:rtl/>
        </w:rPr>
        <w:t>هـ</w:t>
      </w:r>
      <w:r w:rsidRPr="00CF7C77">
        <w:rPr>
          <w:rFonts w:ascii="Simplified Arabic" w:hAnsi="Simplified Arabic" w:cs="Simplified Arabic"/>
          <w:sz w:val="24"/>
          <w:szCs w:val="24"/>
          <w:rtl/>
        </w:rPr>
        <w:t xml:space="preserve"> /923 </w:t>
      </w:r>
      <w:r w:rsidRPr="00CF7C77">
        <w:rPr>
          <w:rFonts w:ascii="Simplified Arabic" w:hAnsi="Simplified Arabic" w:cs="Simplified Arabic" w:hint="cs"/>
          <w:sz w:val="24"/>
          <w:szCs w:val="24"/>
          <w:rtl/>
        </w:rPr>
        <w:t>م</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تاريخ</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الرسل</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والملوك</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تحقيق</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محمد</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ابو</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الفضل</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دار</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المعارف</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الطبعة</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الثانية</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القاهرة</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1960 </w:t>
      </w:r>
      <w:r w:rsidRPr="00CF7C77">
        <w:rPr>
          <w:rFonts w:ascii="Simplified Arabic" w:hAnsi="Simplified Arabic" w:cs="Simplified Arabic" w:hint="cs"/>
          <w:sz w:val="24"/>
          <w:szCs w:val="24"/>
          <w:rtl/>
        </w:rPr>
        <w:t>م</w:t>
      </w:r>
      <w:r>
        <w:rPr>
          <w:rFonts w:ascii="Simplified Arabic" w:hAnsi="Simplified Arabic" w:cs="Simplified Arabic" w:hint="cs"/>
          <w:sz w:val="24"/>
          <w:szCs w:val="24"/>
          <w:rtl/>
        </w:rPr>
        <w:t xml:space="preserve"> ، ج9 ، ص 202 ؛ ابن الأثير ، الكامل ، ج6 ، ص 122 </w:t>
      </w:r>
    </w:p>
  </w:footnote>
  <w:footnote w:id="91">
    <w:p w:rsidR="003F7626" w:rsidRPr="007D6D43" w:rsidRDefault="003F7626" w:rsidP="007D6D43">
      <w:pPr>
        <w:pStyle w:val="FootnoteText"/>
        <w:bidi/>
        <w:rPr>
          <w:rFonts w:ascii="Simplified Arabic" w:hAnsi="Simplified Arabic" w:cs="Simplified Arabic"/>
          <w:sz w:val="24"/>
          <w:szCs w:val="24"/>
          <w:rtl/>
          <w:lang w:bidi="ar-EG"/>
        </w:rPr>
      </w:pPr>
      <w:r w:rsidRPr="007D6D43">
        <w:rPr>
          <w:rStyle w:val="FootnoteReference"/>
          <w:rFonts w:ascii="Simplified Arabic" w:hAnsi="Simplified Arabic" w:cs="Simplified Arabic"/>
          <w:sz w:val="24"/>
          <w:szCs w:val="24"/>
        </w:rPr>
        <w:footnoteRef/>
      </w:r>
      <w:r w:rsidRPr="007D6D4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شادي إبراهيم ، السبي في صدر الإسلام ، 59 ، 60 .</w:t>
      </w:r>
    </w:p>
  </w:footnote>
  <w:footnote w:id="92">
    <w:p w:rsidR="003F7626" w:rsidRPr="00C65353" w:rsidRDefault="003F7626" w:rsidP="00831536">
      <w:pPr>
        <w:pStyle w:val="FootnoteText"/>
        <w:bidi/>
        <w:jc w:val="both"/>
        <w:rPr>
          <w:rFonts w:ascii="Simplified Arabic" w:hAnsi="Simplified Arabic" w:cs="Simplified Arabic"/>
          <w:sz w:val="24"/>
          <w:szCs w:val="24"/>
          <w:rtl/>
        </w:rPr>
      </w:pPr>
      <w:r>
        <w:rPr>
          <w:rStyle w:val="FootnoteReference"/>
        </w:rPr>
        <w:footnoteRef/>
      </w:r>
      <w:r>
        <w:rPr>
          <w:rFonts w:ascii="Simplified Arabic" w:hAnsi="Simplified Arabic" w:cs="Simplified Arabic"/>
          <w:sz w:val="24"/>
          <w:szCs w:val="24"/>
          <w:rtl/>
        </w:rPr>
        <w:t xml:space="preserve"> -  المقريزي </w:t>
      </w:r>
      <w:r>
        <w:rPr>
          <w:rFonts w:ascii="Simplified Arabic" w:hAnsi="Simplified Arabic" w:cs="Simplified Arabic" w:hint="cs"/>
          <w:sz w:val="24"/>
          <w:szCs w:val="24"/>
          <w:rtl/>
        </w:rPr>
        <w:t>،</w:t>
      </w:r>
      <w:r>
        <w:rPr>
          <w:rFonts w:ascii="Simplified Arabic" w:hAnsi="Simplified Arabic" w:cs="Simplified Arabic"/>
          <w:sz w:val="24"/>
          <w:szCs w:val="24"/>
          <w:rtl/>
        </w:rPr>
        <w:t xml:space="preserve"> </w:t>
      </w:r>
      <w:r w:rsidRPr="00831536">
        <w:rPr>
          <w:rFonts w:ascii="Simplified Arabic" w:hAnsi="Simplified Arabic" w:cs="Simplified Arabic"/>
          <w:sz w:val="24"/>
          <w:szCs w:val="24"/>
          <w:rtl/>
        </w:rPr>
        <w:t>تقى الدين بن أحمد بن على المقريزي ، ت : 854هـ / 1141 م ، المواعظ والاعتبار بذكر الخطط والاثار ، تحقيق محمد زينهم – مديحة الشرقاوي  ، م</w:t>
      </w:r>
      <w:r>
        <w:rPr>
          <w:rFonts w:ascii="Simplified Arabic" w:hAnsi="Simplified Arabic" w:cs="Simplified Arabic"/>
          <w:sz w:val="24"/>
          <w:szCs w:val="24"/>
          <w:rtl/>
        </w:rPr>
        <w:t xml:space="preserve">كتبة مدبولي ، القاهرة ، 1998 م </w:t>
      </w:r>
      <w:r w:rsidRPr="00C65353">
        <w:rPr>
          <w:rFonts w:ascii="Simplified Arabic" w:hAnsi="Simplified Arabic" w:cs="Simplified Arabic"/>
          <w:sz w:val="24"/>
          <w:szCs w:val="24"/>
          <w:rtl/>
        </w:rPr>
        <w:t xml:space="preserve"> ، ج 1 , ص 862</w:t>
      </w:r>
    </w:p>
  </w:footnote>
  <w:footnote w:id="93">
    <w:p w:rsidR="003F7626" w:rsidRPr="00FF3C12" w:rsidRDefault="003F7626" w:rsidP="00F146B2">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خلكان ، </w:t>
      </w:r>
      <w:r w:rsidRPr="00F146B2">
        <w:rPr>
          <w:rFonts w:ascii="Simplified Arabic" w:hAnsi="Simplified Arabic" w:cs="Simplified Arabic"/>
          <w:sz w:val="24"/>
          <w:szCs w:val="24"/>
          <w:rtl/>
          <w:lang w:bidi="ar-EG"/>
        </w:rPr>
        <w:t xml:space="preserve">ابي العباس شمس الدين أحمد بن محمد بن ابي بكر ت : 681 هـ / 1282 م ، وفيات الأعيان وانباء ابناء الزمان ، تحقيق احسان </w:t>
      </w:r>
      <w:r>
        <w:rPr>
          <w:rFonts w:ascii="Simplified Arabic" w:hAnsi="Simplified Arabic" w:cs="Simplified Arabic"/>
          <w:sz w:val="24"/>
          <w:szCs w:val="24"/>
          <w:rtl/>
          <w:lang w:bidi="ar-EG"/>
        </w:rPr>
        <w:t xml:space="preserve">عباس ، دار </w:t>
      </w:r>
      <w:r>
        <w:rPr>
          <w:rFonts w:ascii="Simplified Arabic" w:hAnsi="Simplified Arabic" w:cs="Simplified Arabic" w:hint="cs"/>
          <w:sz w:val="24"/>
          <w:szCs w:val="24"/>
          <w:rtl/>
          <w:lang w:bidi="ar-EG"/>
        </w:rPr>
        <w:t>صادر</w:t>
      </w:r>
      <w:r>
        <w:rPr>
          <w:rFonts w:ascii="Simplified Arabic" w:hAnsi="Simplified Arabic" w:cs="Simplified Arabic"/>
          <w:sz w:val="24"/>
          <w:szCs w:val="24"/>
          <w:rtl/>
          <w:lang w:bidi="ar-EG"/>
        </w:rPr>
        <w:t xml:space="preserve"> ، بيروت ، د.ت </w:t>
      </w:r>
      <w:r>
        <w:rPr>
          <w:rFonts w:ascii="Simplified Arabic" w:hAnsi="Simplified Arabic" w:cs="Simplified Arabic" w:hint="cs"/>
          <w:sz w:val="24"/>
          <w:szCs w:val="24"/>
          <w:rtl/>
        </w:rPr>
        <w:t xml:space="preserve"> ، ج1 ، ص 174 .</w:t>
      </w:r>
    </w:p>
  </w:footnote>
  <w:footnote w:id="94">
    <w:p w:rsidR="003F7626" w:rsidRPr="00FF3C12" w:rsidRDefault="003F7626" w:rsidP="002C692E">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البلوي ، </w:t>
      </w:r>
      <w:r w:rsidRPr="002C692E">
        <w:rPr>
          <w:rFonts w:ascii="Simplified Arabic" w:hAnsi="Simplified Arabic" w:cs="Simplified Arabic"/>
          <w:sz w:val="24"/>
          <w:szCs w:val="24"/>
          <w:rtl/>
          <w:lang w:bidi="ar-EG"/>
        </w:rPr>
        <w:t>ابي محمد عبد الله بن محمد المديني البلوي ،  ت : في النصف الثاني من القرن الرابع الهجري / العاشر الميلادي ، سيرة أحمد بن طولون  ، تحقيق محمد كرد على ، مكتبة الثقافة الدينية ، القاهرة ، د.ت</w:t>
      </w:r>
      <w:r>
        <w:rPr>
          <w:rFonts w:ascii="Simplified Arabic" w:hAnsi="Simplified Arabic" w:cs="Simplified Arabic" w:hint="cs"/>
          <w:sz w:val="24"/>
          <w:szCs w:val="24"/>
          <w:rtl/>
          <w:lang w:bidi="ar-EG"/>
        </w:rPr>
        <w:t xml:space="preserve"> ، ص 34 ؛ القلا ، إبراهيم على السيد القلا ، تاريخ مصر الإسلامية وجوانب من حضارتها منذ الفتح الإسلامي حتى نهاية العصر الفاطمي ، دار العلم والإيمان ، دسوق ، 2015 ، ص 66 . </w:t>
      </w:r>
    </w:p>
  </w:footnote>
  <w:footnote w:id="95">
    <w:p w:rsidR="003F7626" w:rsidRPr="00FF3C12" w:rsidRDefault="003F7626" w:rsidP="006E5145">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التغزغز : بلادهم أوسع بلاد الترك ، حدهم الصين والتبت ، ويقال لملكهم خاقان التغزغز ، ابن خرداذبه ، </w:t>
      </w:r>
      <w:r w:rsidRPr="006E5145">
        <w:rPr>
          <w:rFonts w:ascii="Simplified Arabic" w:hAnsi="Simplified Arabic" w:cs="Simplified Arabic"/>
          <w:sz w:val="24"/>
          <w:szCs w:val="24"/>
          <w:rtl/>
          <w:lang w:bidi="ar-EG"/>
        </w:rPr>
        <w:t>ابي القاسم عبيد الله بن عبد الله</w:t>
      </w:r>
      <w:r>
        <w:rPr>
          <w:rFonts w:ascii="Simplified Arabic" w:hAnsi="Simplified Arabic" w:cs="Simplified Arabic" w:hint="cs"/>
          <w:sz w:val="24"/>
          <w:szCs w:val="24"/>
          <w:rtl/>
          <w:lang w:bidi="ar-EG"/>
        </w:rPr>
        <w:t xml:space="preserve"> ، ت : 280 ه / 912 م</w:t>
      </w:r>
      <w:r w:rsidRPr="006E5145">
        <w:rPr>
          <w:rFonts w:ascii="Simplified Arabic" w:hAnsi="Simplified Arabic" w:cs="Simplified Arabic"/>
          <w:sz w:val="24"/>
          <w:szCs w:val="24"/>
          <w:rtl/>
          <w:lang w:bidi="ar-EG"/>
        </w:rPr>
        <w:t xml:space="preserve"> ، المسالك والممالك</w:t>
      </w:r>
      <w:r>
        <w:rPr>
          <w:rFonts w:ascii="Simplified Arabic" w:hAnsi="Simplified Arabic" w:cs="Simplified Arabic" w:hint="cs"/>
          <w:sz w:val="24"/>
          <w:szCs w:val="24"/>
          <w:rtl/>
          <w:lang w:bidi="ar-EG"/>
        </w:rPr>
        <w:t xml:space="preserve"> ، دار صادر ، مطبعة ليدن ، بيروت ، 1889 م ، ص 31 ؛ ابن الفقيه ، أحمد بن محمد بن إسحاق الهمداني ، ت : 340 ه / 951م ، كتاب البلدان ، تحقيق يوسف الهادي ، عالم الكتب ، بيروت ، 1996م ، ص 634 ؛ ابن تغري بردي ، النجوم الزاهرة ، ج3 ، ص 5 ؛ زبيدة محمد عطا ، بلاد الترك في العصور الوسطى بيزنطة وسلاجقة الروم والعثمانيون ، دار الفكر العربي ، القاهرة ، ص9 ، </w:t>
      </w:r>
    </w:p>
  </w:footnote>
  <w:footnote w:id="96">
    <w:p w:rsidR="003F7626" w:rsidRPr="00FF3C12" w:rsidRDefault="003F7626" w:rsidP="00F058F1">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نوح بن أسد بن سامان صاحب سمرقند ، وليها أيام المأمون العباسي سنة 204 ه ، ثم صحب المأمون في إحدى زياراته لخرسان ، وعاد معه إلى بغداد ، فلزم خدمته إلى أن ولاه ما وراء النهر سنة 237 ه تابعًا لبني طاهر ، فظل بها إلى أن توفي فيها ، ابن خلكان ، وفيات الأعيان ، ج1 ، ص 173 ؛ ابن تغري بردي ، النجوم الزاهرة ، ج3 ، ص 3 ؛ الزركلي ، الأعلام ، ج8 ، ص 50 ؛ </w:t>
      </w:r>
      <w:r>
        <w:rPr>
          <w:rFonts w:ascii="Simplified Arabic" w:hAnsi="Simplified Arabic" w:cs="Simplified Arabic" w:hint="cs"/>
          <w:sz w:val="24"/>
          <w:szCs w:val="24"/>
          <w:rtl/>
          <w:lang w:bidi="ar-EG"/>
        </w:rPr>
        <w:t xml:space="preserve">الكاشف ، </w:t>
      </w:r>
      <w:r>
        <w:rPr>
          <w:rFonts w:ascii="Simplified Arabic" w:hAnsi="Simplified Arabic" w:cs="Simplified Arabic" w:hint="cs"/>
          <w:sz w:val="24"/>
          <w:szCs w:val="24"/>
          <w:rtl/>
        </w:rPr>
        <w:t xml:space="preserve">سيدة الكاشف ، موسوعة تاريخ مصر ، الهيئة المصرية العامة للكتاب ، القاهرة ، 1993م ، ص 131 ، 132 </w:t>
      </w:r>
      <w:r>
        <w:rPr>
          <w:rFonts w:ascii="Simplified Arabic" w:hAnsi="Simplified Arabic" w:cs="Simplified Arabic" w:hint="cs"/>
          <w:sz w:val="24"/>
          <w:szCs w:val="24"/>
          <w:rtl/>
          <w:lang w:bidi="ar-EG"/>
        </w:rPr>
        <w:t>.</w:t>
      </w:r>
    </w:p>
  </w:footnote>
  <w:footnote w:id="97">
    <w:p w:rsidR="003F7626" w:rsidRPr="00FF3C12" w:rsidRDefault="003F7626" w:rsidP="00FF3C12">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p>
  </w:footnote>
  <w:footnote w:id="98">
    <w:p w:rsidR="003F7626" w:rsidRPr="00FF3C12" w:rsidRDefault="003F7626" w:rsidP="00FF3C12">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p>
  </w:footnote>
  <w:footnote w:id="99">
    <w:p w:rsidR="003F7626" w:rsidRPr="00FF3C12" w:rsidRDefault="003F7626" w:rsidP="00FF3C12">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p>
  </w:footnote>
  <w:footnote w:id="100">
    <w:p w:rsidR="003F7626" w:rsidRPr="00F058F1" w:rsidRDefault="003F7626" w:rsidP="00F058F1">
      <w:pPr>
        <w:pStyle w:val="FootnoteText"/>
        <w:bidi/>
        <w:rPr>
          <w:rFonts w:ascii="Simplified Arabic" w:hAnsi="Simplified Arabic" w:cs="Simplified Arabic"/>
          <w:sz w:val="24"/>
          <w:szCs w:val="24"/>
          <w:rtl/>
          <w:lang w:bidi="ar-EG"/>
        </w:rPr>
      </w:pPr>
      <w:r w:rsidRPr="00F058F1">
        <w:rPr>
          <w:rStyle w:val="FootnoteReference"/>
          <w:rFonts w:ascii="Simplified Arabic" w:hAnsi="Simplified Arabic" w:cs="Simplified Arabic"/>
          <w:sz w:val="24"/>
          <w:szCs w:val="24"/>
        </w:rPr>
        <w:footnoteRef/>
      </w:r>
      <w:r w:rsidRPr="00F058F1">
        <w:rPr>
          <w:rFonts w:ascii="Simplified Arabic" w:hAnsi="Simplified Arabic" w:cs="Simplified Arabic"/>
          <w:sz w:val="24"/>
          <w:szCs w:val="24"/>
        </w:rPr>
        <w:t xml:space="preserve"> </w:t>
      </w:r>
    </w:p>
  </w:footnote>
  <w:footnote w:id="101">
    <w:p w:rsidR="003F7626" w:rsidRPr="00F058F1" w:rsidRDefault="003F7626" w:rsidP="00F058F1">
      <w:pPr>
        <w:pStyle w:val="FootnoteText"/>
        <w:bidi/>
        <w:rPr>
          <w:rFonts w:ascii="Simplified Arabic" w:hAnsi="Simplified Arabic" w:cs="Simplified Arabic"/>
          <w:sz w:val="24"/>
          <w:szCs w:val="24"/>
          <w:rtl/>
          <w:lang w:bidi="ar-EG"/>
        </w:rPr>
      </w:pPr>
      <w:r w:rsidRPr="00F058F1">
        <w:rPr>
          <w:rStyle w:val="FootnoteReference"/>
          <w:rFonts w:ascii="Simplified Arabic" w:hAnsi="Simplified Arabic" w:cs="Simplified Arabic"/>
          <w:sz w:val="24"/>
          <w:szCs w:val="24"/>
        </w:rPr>
        <w:footnoteRef/>
      </w:r>
      <w:r w:rsidRPr="00F058F1">
        <w:rPr>
          <w:rFonts w:ascii="Simplified Arabic" w:hAnsi="Simplified Arabic" w:cs="Simplified Arabic"/>
          <w:sz w:val="24"/>
          <w:szCs w:val="24"/>
        </w:rPr>
        <w:t xml:space="preserve"> </w:t>
      </w:r>
    </w:p>
  </w:footnote>
  <w:footnote w:id="102">
    <w:p w:rsidR="003F7626" w:rsidRPr="00F058F1" w:rsidRDefault="003F7626" w:rsidP="00F058F1">
      <w:pPr>
        <w:pStyle w:val="FootnoteText"/>
        <w:bidi/>
        <w:rPr>
          <w:rFonts w:ascii="Simplified Arabic" w:hAnsi="Simplified Arabic" w:cs="Simplified Arabic"/>
          <w:sz w:val="24"/>
          <w:szCs w:val="24"/>
          <w:rtl/>
          <w:lang w:bidi="ar-EG"/>
        </w:rPr>
      </w:pPr>
      <w:r w:rsidRPr="00F058F1">
        <w:rPr>
          <w:rStyle w:val="FootnoteReference"/>
          <w:rFonts w:ascii="Simplified Arabic" w:hAnsi="Simplified Arabic" w:cs="Simplified Arabic"/>
          <w:sz w:val="24"/>
          <w:szCs w:val="24"/>
        </w:rPr>
        <w:footnoteRef/>
      </w:r>
      <w:r w:rsidRPr="00F058F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F058F1">
        <w:rPr>
          <w:rFonts w:ascii="Simplified Arabic" w:hAnsi="Simplified Arabic" w:cs="Simplified Arabic" w:hint="cs"/>
          <w:sz w:val="24"/>
          <w:szCs w:val="24"/>
          <w:rtl/>
        </w:rPr>
        <w:t>ابن الأثير ، الكامل ، ج6 ، ص</w:t>
      </w:r>
      <w:r>
        <w:rPr>
          <w:rFonts w:ascii="Simplified Arabic" w:hAnsi="Simplified Arabic" w:cs="Simplified Arabic" w:hint="cs"/>
          <w:sz w:val="24"/>
          <w:szCs w:val="24"/>
          <w:rtl/>
        </w:rPr>
        <w:t xml:space="preserve"> 195 . </w:t>
      </w:r>
    </w:p>
  </w:footnote>
  <w:footnote w:id="103">
    <w:p w:rsidR="003F7626" w:rsidRPr="00F058F1" w:rsidRDefault="003F7626" w:rsidP="00F058F1">
      <w:pPr>
        <w:pStyle w:val="FootnoteText"/>
        <w:bidi/>
        <w:rPr>
          <w:rFonts w:ascii="Simplified Arabic" w:hAnsi="Simplified Arabic" w:cs="Simplified Arabic"/>
          <w:sz w:val="24"/>
          <w:szCs w:val="24"/>
          <w:rtl/>
          <w:lang w:bidi="ar-EG"/>
        </w:rPr>
      </w:pPr>
      <w:r w:rsidRPr="00F058F1">
        <w:rPr>
          <w:rStyle w:val="FootnoteReference"/>
          <w:rFonts w:ascii="Simplified Arabic" w:hAnsi="Simplified Arabic" w:cs="Simplified Arabic"/>
          <w:sz w:val="24"/>
          <w:szCs w:val="24"/>
        </w:rPr>
        <w:footnoteRef/>
      </w:r>
      <w:r w:rsidRPr="00F058F1">
        <w:rPr>
          <w:rFonts w:ascii="Simplified Arabic" w:hAnsi="Simplified Arabic" w:cs="Simplified Arabic"/>
          <w:sz w:val="24"/>
          <w:szCs w:val="24"/>
        </w:rPr>
        <w:t xml:space="preserve"> </w:t>
      </w:r>
    </w:p>
  </w:footnote>
  <w:footnote w:id="104">
    <w:p w:rsidR="003F7626" w:rsidRPr="00FF3C12" w:rsidRDefault="003F7626" w:rsidP="00F058F1">
      <w:pPr>
        <w:pStyle w:val="FootnoteText"/>
        <w:bidi/>
        <w:rPr>
          <w:rtl/>
          <w:lang w:bidi="ar-EG"/>
        </w:rPr>
      </w:pPr>
      <w:r w:rsidRPr="00F058F1">
        <w:rPr>
          <w:rStyle w:val="FootnoteReference"/>
          <w:rFonts w:ascii="Simplified Arabic" w:hAnsi="Simplified Arabic" w:cs="Simplified Arabic"/>
          <w:sz w:val="24"/>
          <w:szCs w:val="24"/>
        </w:rPr>
        <w:footnoteRef/>
      </w:r>
      <w:r>
        <w:t xml:space="preserve"> </w:t>
      </w:r>
    </w:p>
  </w:footnote>
  <w:footnote w:id="105">
    <w:p w:rsidR="003F7626" w:rsidRPr="00C65353" w:rsidRDefault="003F7626" w:rsidP="00C65353">
      <w:pPr>
        <w:pStyle w:val="FootnoteText"/>
        <w:bidi/>
        <w:rPr>
          <w:rFonts w:ascii="Simplified Arabic" w:hAnsi="Simplified Arabic" w:cs="Simplified Arabic"/>
          <w:sz w:val="24"/>
          <w:szCs w:val="24"/>
        </w:rPr>
      </w:pPr>
      <w:r>
        <w:rPr>
          <w:rStyle w:val="FootnoteReference"/>
        </w:rPr>
        <w:footnoteRef/>
      </w:r>
      <w:r w:rsidRPr="00C65353">
        <w:rPr>
          <w:rFonts w:ascii="Simplified Arabic" w:hAnsi="Simplified Arabic" w:cs="Simplified Arabic"/>
          <w:sz w:val="24"/>
          <w:szCs w:val="24"/>
          <w:rtl/>
        </w:rPr>
        <w:t xml:space="preserve"> - الطبري ، تاريخ الرسل  ، ج 9 ، ص 381 ؛ الكاشف ، سيدة اسماعيل الكاشف ، احمد بن طولون ، المؤسسة المصرية العامة ، القاهرة ، 1965 م ، </w:t>
      </w:r>
      <w:r w:rsidRPr="00C65353">
        <w:rPr>
          <w:rFonts w:ascii="Simplified Arabic" w:hAnsi="Simplified Arabic" w:cs="Simplified Arabic"/>
          <w:sz w:val="24"/>
          <w:szCs w:val="24"/>
          <w:rtl/>
          <w:lang w:bidi="ar-EG"/>
        </w:rPr>
        <w:t>ص</w:t>
      </w:r>
      <w:r w:rsidRPr="00C65353">
        <w:rPr>
          <w:rFonts w:ascii="Simplified Arabic" w:hAnsi="Simplified Arabic" w:cs="Simplified Arabic"/>
          <w:sz w:val="24"/>
          <w:szCs w:val="24"/>
          <w:rtl/>
        </w:rPr>
        <w:t xml:space="preserve"> 24 ؛  شحاتة الناطور ،  أحمد عودات  ،  جميل بيضون ، الخلافة الإسلامية حتى القرن الرابع الهجري ،  دار الثقافة للطباعة والنشر ، الأردن 1990م ، ص 254 .</w:t>
      </w:r>
    </w:p>
  </w:footnote>
  <w:footnote w:id="106">
    <w:p w:rsidR="003F7626" w:rsidRPr="000B306D" w:rsidRDefault="003F7626" w:rsidP="00C65353">
      <w:pPr>
        <w:pStyle w:val="FootnoteText"/>
        <w:bidi/>
        <w:rPr>
          <w:rFonts w:ascii="Simplified Arabic" w:hAnsi="Simplified Arabic" w:cs="Simplified Arabic"/>
          <w:sz w:val="24"/>
          <w:szCs w:val="24"/>
          <w:rtl/>
          <w:lang w:bidi="ar-EG"/>
        </w:rPr>
      </w:pPr>
      <w:r w:rsidRPr="000B306D">
        <w:rPr>
          <w:rStyle w:val="FootnoteReference"/>
          <w:rFonts w:ascii="Simplified Arabic" w:hAnsi="Simplified Arabic" w:cs="Simplified Arabic"/>
          <w:sz w:val="24"/>
          <w:szCs w:val="24"/>
        </w:rPr>
        <w:footnoteRef/>
      </w:r>
      <w:r w:rsidRPr="000B306D">
        <w:rPr>
          <w:rFonts w:ascii="Simplified Arabic" w:hAnsi="Simplified Arabic" w:cs="Simplified Arabic"/>
          <w:sz w:val="24"/>
          <w:szCs w:val="24"/>
          <w:rtl/>
        </w:rPr>
        <w:t xml:space="preserve"> – محمود ، حسن أحمد محمود ،  حضارة مصر الإسلامية في العصر الطولوني ، دار الفكر العربي ،  د . ت ،  ص 31 ؛ المناوي ، محمد حمدي المناوي ،  مصر في ظل الإسلام ، القاهرة ، 1970م  ،  ج 1 ،  ص 52 .</w:t>
      </w:r>
    </w:p>
  </w:footnote>
  <w:footnote w:id="107">
    <w:p w:rsidR="003F7626" w:rsidRPr="000B306D" w:rsidRDefault="003F7626" w:rsidP="00C65353">
      <w:pPr>
        <w:pStyle w:val="FootnoteText"/>
        <w:bidi/>
        <w:jc w:val="right"/>
        <w:rPr>
          <w:rFonts w:ascii="Simplified Arabic" w:hAnsi="Simplified Arabic" w:cs="Simplified Arabic"/>
          <w:sz w:val="24"/>
          <w:szCs w:val="24"/>
          <w:rtl/>
          <w:lang w:bidi="ar-EG"/>
        </w:rPr>
      </w:pPr>
      <w:r w:rsidRPr="000B306D">
        <w:rPr>
          <w:rStyle w:val="FootnoteReference"/>
          <w:rFonts w:ascii="Simplified Arabic" w:hAnsi="Simplified Arabic" w:cs="Simplified Arabic"/>
          <w:sz w:val="24"/>
          <w:szCs w:val="24"/>
        </w:rPr>
        <w:footnoteRef/>
      </w:r>
      <w:r w:rsidRPr="000B306D">
        <w:rPr>
          <w:rFonts w:ascii="Simplified Arabic" w:hAnsi="Simplified Arabic" w:cs="Simplified Arabic"/>
          <w:sz w:val="24"/>
          <w:szCs w:val="24"/>
          <w:rtl/>
        </w:rPr>
        <w:t xml:space="preserve"> </w:t>
      </w:r>
      <w:r w:rsidRPr="000B306D">
        <w:rPr>
          <w:rFonts w:ascii="Simplified Arabic" w:hAnsi="Simplified Arabic" w:cs="Simplified Arabic"/>
          <w:sz w:val="24"/>
          <w:szCs w:val="24"/>
          <w:rtl/>
        </w:rPr>
        <w:t xml:space="preserve">- </w:t>
      </w:r>
      <w:proofErr w:type="spellStart"/>
      <w:r w:rsidRPr="000B306D">
        <w:rPr>
          <w:rFonts w:ascii="Simplified Arabic" w:hAnsi="Simplified Arabic" w:cs="Simplified Arabic"/>
          <w:sz w:val="24"/>
          <w:szCs w:val="24"/>
        </w:rPr>
        <w:t>Bacher</w:t>
      </w:r>
      <w:proofErr w:type="spellEnd"/>
      <w:r w:rsidRPr="000B306D">
        <w:rPr>
          <w:rFonts w:ascii="Simplified Arabic" w:hAnsi="Simplified Arabic" w:cs="Simplified Arabic"/>
          <w:sz w:val="24"/>
          <w:szCs w:val="24"/>
        </w:rPr>
        <w:t xml:space="preserve"> , </w:t>
      </w:r>
      <w:proofErr w:type="spellStart"/>
      <w:r w:rsidRPr="000B306D">
        <w:rPr>
          <w:rFonts w:ascii="Simplified Arabic" w:hAnsi="Simplified Arabic" w:cs="Simplified Arabic"/>
          <w:sz w:val="24"/>
          <w:szCs w:val="24"/>
        </w:rPr>
        <w:t>Beitrage</w:t>
      </w:r>
      <w:proofErr w:type="spellEnd"/>
      <w:r w:rsidRPr="000B306D">
        <w:rPr>
          <w:rFonts w:ascii="Simplified Arabic" w:hAnsi="Simplified Arabic" w:cs="Simplified Arabic"/>
          <w:sz w:val="24"/>
          <w:szCs w:val="24"/>
        </w:rPr>
        <w:t xml:space="preserve"> fur Geschichte </w:t>
      </w:r>
      <w:proofErr w:type="spellStart"/>
      <w:r w:rsidRPr="000B306D">
        <w:rPr>
          <w:rFonts w:ascii="Simplified Arabic" w:hAnsi="Simplified Arabic" w:cs="Simplified Arabic"/>
          <w:sz w:val="24"/>
          <w:szCs w:val="24"/>
        </w:rPr>
        <w:t>Aegyptens</w:t>
      </w:r>
      <w:proofErr w:type="spellEnd"/>
      <w:r w:rsidRPr="000B306D">
        <w:rPr>
          <w:rFonts w:ascii="Simplified Arabic" w:hAnsi="Simplified Arabic" w:cs="Simplified Arabic"/>
          <w:sz w:val="24"/>
          <w:szCs w:val="24"/>
        </w:rPr>
        <w:t xml:space="preserve"> </w:t>
      </w:r>
      <w:proofErr w:type="spellStart"/>
      <w:r w:rsidRPr="000B306D">
        <w:rPr>
          <w:rFonts w:ascii="Simplified Arabic" w:hAnsi="Simplified Arabic" w:cs="Simplified Arabic"/>
          <w:sz w:val="24"/>
          <w:szCs w:val="24"/>
        </w:rPr>
        <w:t>unter</w:t>
      </w:r>
      <w:proofErr w:type="spellEnd"/>
      <w:r w:rsidRPr="000B306D">
        <w:rPr>
          <w:rFonts w:ascii="Simplified Arabic" w:hAnsi="Simplified Arabic" w:cs="Simplified Arabic"/>
          <w:sz w:val="24"/>
          <w:szCs w:val="24"/>
        </w:rPr>
        <w:t xml:space="preserve"> </w:t>
      </w:r>
      <w:proofErr w:type="spellStart"/>
      <w:r w:rsidRPr="000B306D">
        <w:rPr>
          <w:rFonts w:ascii="Simplified Arabic" w:hAnsi="Simplified Arabic" w:cs="Simplified Arabic"/>
          <w:sz w:val="24"/>
          <w:szCs w:val="24"/>
        </w:rPr>
        <w:t>dem</w:t>
      </w:r>
      <w:proofErr w:type="spellEnd"/>
      <w:r w:rsidRPr="000B306D">
        <w:rPr>
          <w:rFonts w:ascii="Simplified Arabic" w:hAnsi="Simplified Arabic" w:cs="Simplified Arabic"/>
          <w:sz w:val="24"/>
          <w:szCs w:val="24"/>
        </w:rPr>
        <w:t xml:space="preserve"> </w:t>
      </w:r>
      <w:proofErr w:type="spellStart"/>
      <w:r w:rsidRPr="000B306D">
        <w:rPr>
          <w:rFonts w:ascii="Simplified Arabic" w:hAnsi="Simplified Arabic" w:cs="Simplified Arabic"/>
          <w:sz w:val="24"/>
          <w:szCs w:val="24"/>
        </w:rPr>
        <w:t>Eslam</w:t>
      </w:r>
      <w:proofErr w:type="spellEnd"/>
      <w:r w:rsidRPr="000B306D">
        <w:rPr>
          <w:rFonts w:ascii="Simplified Arabic" w:hAnsi="Simplified Arabic" w:cs="Simplified Arabic"/>
          <w:sz w:val="24"/>
          <w:szCs w:val="24"/>
        </w:rPr>
        <w:t xml:space="preserve"> , stars </w:t>
      </w:r>
      <w:proofErr w:type="spellStart"/>
      <w:r w:rsidRPr="000B306D">
        <w:rPr>
          <w:rFonts w:ascii="Simplified Arabic" w:hAnsi="Simplified Arabic" w:cs="Simplified Arabic"/>
          <w:sz w:val="24"/>
          <w:szCs w:val="24"/>
        </w:rPr>
        <w:t>bourg</w:t>
      </w:r>
      <w:proofErr w:type="spellEnd"/>
      <w:r w:rsidRPr="000B306D">
        <w:rPr>
          <w:rFonts w:ascii="Simplified Arabic" w:hAnsi="Simplified Arabic" w:cs="Simplified Arabic"/>
          <w:sz w:val="24"/>
          <w:szCs w:val="24"/>
        </w:rPr>
        <w:t xml:space="preserve"> 1902 / 1903, p 145</w:t>
      </w:r>
    </w:p>
  </w:footnote>
  <w:footnote w:id="108">
    <w:p w:rsidR="003F7626" w:rsidRPr="000B306D" w:rsidRDefault="003F7626" w:rsidP="007131ED">
      <w:pPr>
        <w:pStyle w:val="FootnoteText"/>
        <w:bidi/>
        <w:rPr>
          <w:rFonts w:ascii="Simplified Arabic" w:hAnsi="Simplified Arabic" w:cs="Simplified Arabic"/>
          <w:sz w:val="24"/>
          <w:szCs w:val="24"/>
          <w:rtl/>
          <w:lang w:bidi="ar-EG"/>
        </w:rPr>
      </w:pPr>
      <w:r w:rsidRPr="000B306D">
        <w:rPr>
          <w:rStyle w:val="FootnoteReference"/>
          <w:rFonts w:ascii="Simplified Arabic" w:hAnsi="Simplified Arabic" w:cs="Simplified Arabic"/>
          <w:sz w:val="24"/>
          <w:szCs w:val="24"/>
        </w:rPr>
        <w:footnoteRef/>
      </w:r>
      <w:r w:rsidRPr="000B306D">
        <w:rPr>
          <w:rFonts w:ascii="Simplified Arabic" w:hAnsi="Simplified Arabic" w:cs="Simplified Arabic"/>
          <w:sz w:val="24"/>
          <w:szCs w:val="24"/>
        </w:rPr>
        <w:t xml:space="preserve"> </w:t>
      </w:r>
      <w:r w:rsidRPr="000B306D">
        <w:rPr>
          <w:rFonts w:ascii="Simplified Arabic" w:hAnsi="Simplified Arabic" w:cs="Simplified Arabic"/>
          <w:sz w:val="24"/>
          <w:szCs w:val="24"/>
          <w:rtl/>
          <w:lang w:bidi="ar-EG"/>
        </w:rPr>
        <w:t xml:space="preserve"> -  هو ابراهيم بن محمد بن يحيى بن عبد الله بن محمد بن على بن أبي طالب ، في البلوي عبد الله بن على بن محمد ، البلوي ، ابي محمد عبد الله بن محمد المديني البلوي ،  ت : في النصف الثاني من القرن الرابع الهجري / العاشر الميلادي ، سيرة أحمد بن طولون  ، تحقيق محمد كرد على ، مكتبة الثقافة الدينية ، القاهرة ، د.ت ، ص 62 ؛ الكندي ، الولاة والقضاة ، ص 213 ؛ ابن الأثير ، ج6 ، ص 226</w:t>
      </w:r>
      <w:r w:rsidRPr="000B306D">
        <w:rPr>
          <w:rFonts w:ascii="Simplified Arabic" w:hAnsi="Simplified Arabic" w:cs="Simplified Arabic"/>
          <w:sz w:val="24"/>
          <w:szCs w:val="24"/>
          <w:lang w:bidi="ar-EG"/>
        </w:rPr>
        <w:t xml:space="preserve"> </w:t>
      </w:r>
      <w:r w:rsidRPr="000B306D">
        <w:rPr>
          <w:rFonts w:ascii="Simplified Arabic" w:hAnsi="Simplified Arabic" w:cs="Simplified Arabic"/>
          <w:sz w:val="24"/>
          <w:szCs w:val="24"/>
          <w:rtl/>
          <w:lang w:bidi="ar-EG"/>
        </w:rPr>
        <w:t xml:space="preserve"> ، ابن تغري بردي ، النجوم الزاهرة ، ج3 ، ص 9 .</w:t>
      </w:r>
    </w:p>
  </w:footnote>
  <w:footnote w:id="109">
    <w:p w:rsidR="003F7626" w:rsidRPr="000B306D" w:rsidRDefault="003F7626" w:rsidP="00867522">
      <w:pPr>
        <w:pStyle w:val="FootnoteText"/>
        <w:bidi/>
        <w:rPr>
          <w:rFonts w:ascii="Simplified Arabic" w:hAnsi="Simplified Arabic" w:cs="Simplified Arabic"/>
          <w:sz w:val="24"/>
          <w:szCs w:val="24"/>
          <w:rtl/>
          <w:lang w:bidi="ar-EG"/>
        </w:rPr>
      </w:pPr>
      <w:r w:rsidRPr="000B306D">
        <w:rPr>
          <w:rStyle w:val="FootnoteReference"/>
          <w:rFonts w:ascii="Simplified Arabic" w:hAnsi="Simplified Arabic" w:cs="Simplified Arabic"/>
          <w:sz w:val="24"/>
          <w:szCs w:val="24"/>
        </w:rPr>
        <w:footnoteRef/>
      </w:r>
      <w:r w:rsidRPr="000B306D">
        <w:rPr>
          <w:rFonts w:ascii="Simplified Arabic" w:hAnsi="Simplified Arabic" w:cs="Simplified Arabic"/>
          <w:sz w:val="24"/>
          <w:szCs w:val="24"/>
        </w:rPr>
        <w:t xml:space="preserve"> </w:t>
      </w:r>
      <w:r w:rsidRPr="000B306D">
        <w:rPr>
          <w:rFonts w:ascii="Simplified Arabic" w:hAnsi="Simplified Arabic" w:cs="Simplified Arabic"/>
          <w:sz w:val="24"/>
          <w:szCs w:val="24"/>
          <w:rtl/>
        </w:rPr>
        <w:t xml:space="preserve"> - إسنا : بلد بصعيد مصر ، هى اليوم من عمل مديرية قنا . </w:t>
      </w:r>
    </w:p>
  </w:footnote>
  <w:footnote w:id="110">
    <w:p w:rsidR="003F7626" w:rsidRPr="00D24388" w:rsidRDefault="003F7626" w:rsidP="00D24388">
      <w:pPr>
        <w:pStyle w:val="FootnoteText"/>
        <w:bidi/>
        <w:rPr>
          <w:rtl/>
          <w:lang w:bidi="ar-EG"/>
        </w:rPr>
      </w:pPr>
    </w:p>
  </w:footnote>
  <w:footnote w:id="111">
    <w:p w:rsidR="003F7626" w:rsidRPr="00867522" w:rsidRDefault="003F7626" w:rsidP="00867522">
      <w:pPr>
        <w:pStyle w:val="FootnoteText"/>
        <w:bidi/>
        <w:rPr>
          <w:rFonts w:ascii="Simplified Arabic" w:hAnsi="Simplified Arabic" w:cs="Simplified Arabic"/>
          <w:sz w:val="24"/>
          <w:szCs w:val="24"/>
          <w:rtl/>
          <w:lang w:bidi="ar-EG"/>
        </w:rPr>
      </w:pPr>
      <w:r w:rsidRPr="00867522">
        <w:rPr>
          <w:rStyle w:val="FootnoteReference"/>
          <w:rFonts w:ascii="Simplified Arabic" w:hAnsi="Simplified Arabic" w:cs="Simplified Arabic"/>
          <w:sz w:val="24"/>
          <w:szCs w:val="24"/>
        </w:rPr>
        <w:footnoteRef/>
      </w:r>
      <w:r w:rsidRPr="00867522">
        <w:rPr>
          <w:rFonts w:ascii="Simplified Arabic" w:hAnsi="Simplified Arabic" w:cs="Simplified Arabic"/>
          <w:sz w:val="24"/>
          <w:szCs w:val="24"/>
          <w:rtl/>
        </w:rPr>
        <w:t xml:space="preserve"> - </w:t>
      </w:r>
      <w:r>
        <w:rPr>
          <w:rFonts w:ascii="Simplified Arabic" w:hAnsi="Simplified Arabic" w:cs="Simplified Arabic" w:hint="cs"/>
          <w:sz w:val="24"/>
          <w:szCs w:val="24"/>
          <w:rtl/>
        </w:rPr>
        <w:t>إخميم : بلد بالصعيد على شاطئ النيل وهو اليوم أحد مراكز مديرية جرجا .</w:t>
      </w:r>
    </w:p>
  </w:footnote>
  <w:footnote w:id="112">
    <w:p w:rsidR="003F7626" w:rsidRPr="009C4E86" w:rsidRDefault="003F7626" w:rsidP="007131ED">
      <w:pPr>
        <w:pStyle w:val="FootnoteText"/>
        <w:bidi/>
        <w:rPr>
          <w:rFonts w:ascii="Simplified Arabic" w:hAnsi="Simplified Arabic" w:cs="Simplified Arabic"/>
          <w:sz w:val="24"/>
          <w:szCs w:val="24"/>
          <w:rtl/>
          <w:lang w:bidi="ar-EG"/>
        </w:rPr>
      </w:pPr>
      <w:r w:rsidRPr="00867522">
        <w:rPr>
          <w:rStyle w:val="FootnoteReference"/>
          <w:rFonts w:ascii="Simplified Arabic" w:hAnsi="Simplified Arabic" w:cs="Simplified Arabic"/>
          <w:sz w:val="24"/>
          <w:szCs w:val="24"/>
        </w:rPr>
        <w:footnoteRef/>
      </w:r>
      <w:r w:rsidRPr="009C4E86">
        <w:rPr>
          <w:rFonts w:ascii="Simplified Arabic" w:hAnsi="Simplified Arabic" w:cs="Simplified Arabic"/>
          <w:sz w:val="24"/>
          <w:szCs w:val="24"/>
        </w:rPr>
        <w:t xml:space="preserve"> </w:t>
      </w:r>
      <w:r w:rsidRPr="009C4E86">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7131ED">
        <w:rPr>
          <w:rFonts w:ascii="Simplified Arabic" w:hAnsi="Simplified Arabic" w:cs="Simplified Arabic" w:hint="cs"/>
          <w:sz w:val="24"/>
          <w:szCs w:val="24"/>
          <w:rtl/>
          <w:lang w:bidi="ar-EG"/>
        </w:rPr>
        <w:t xml:space="preserve">البلوي ، ص 65 </w:t>
      </w:r>
      <w:r>
        <w:rPr>
          <w:rFonts w:ascii="Simplified Arabic" w:hAnsi="Simplified Arabic" w:cs="Simplified Arabic" w:hint="cs"/>
          <w:sz w:val="24"/>
          <w:szCs w:val="24"/>
          <w:rtl/>
          <w:lang w:bidi="ar-EG"/>
        </w:rPr>
        <w:t>؛ الكندي ، نفس المصدر ، ص 213 ، 214 ؛</w:t>
      </w:r>
      <w:r w:rsidRPr="009C4E86">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ابن الأثير ، نفس المصدر ، ج 6 ، ص 227 ؛ المقريزي ، الخطط ، ج1 ، ص 880 ؛ سيدة الكاشف ، أحمد بن طولون ، ص 72 ، 73 .</w:t>
      </w:r>
    </w:p>
  </w:footnote>
  <w:footnote w:id="113">
    <w:p w:rsidR="003F7626" w:rsidRPr="00352BAB" w:rsidRDefault="003F7626" w:rsidP="00352BAB">
      <w:pPr>
        <w:pStyle w:val="FootnoteText"/>
        <w:bidi/>
        <w:rPr>
          <w:rFonts w:ascii="Simplified Arabic" w:hAnsi="Simplified Arabic" w:cs="Simplified Arabic"/>
          <w:sz w:val="24"/>
          <w:szCs w:val="24"/>
          <w:rtl/>
          <w:lang w:bidi="ar-EG"/>
        </w:rPr>
      </w:pPr>
      <w:r w:rsidRPr="00352BAB">
        <w:rPr>
          <w:rStyle w:val="FootnoteReference"/>
          <w:rFonts w:ascii="Simplified Arabic" w:hAnsi="Simplified Arabic" w:cs="Simplified Arabic"/>
          <w:sz w:val="24"/>
          <w:szCs w:val="24"/>
        </w:rPr>
        <w:footnoteRef/>
      </w:r>
      <w:r w:rsidRPr="00352BA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 ج6 ، ص 249 ؛</w:t>
      </w:r>
      <w:r>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البلوي ، سيرة أحمد بن طولون ، ص 67 ، 68 ، 69 ؛ </w:t>
      </w:r>
      <w:r>
        <w:rPr>
          <w:rFonts w:ascii="Simplified Arabic" w:hAnsi="Simplified Arabic" w:cs="Simplified Arabic" w:hint="cs"/>
          <w:sz w:val="24"/>
          <w:szCs w:val="24"/>
          <w:rtl/>
        </w:rPr>
        <w:t xml:space="preserve"> طقوش ،  </w:t>
      </w:r>
      <w:r w:rsidRPr="00352BAB">
        <w:rPr>
          <w:rFonts w:ascii="Simplified Arabic" w:hAnsi="Simplified Arabic" w:cs="Simplified Arabic"/>
          <w:sz w:val="24"/>
          <w:szCs w:val="24"/>
          <w:rtl/>
        </w:rPr>
        <w:t>محمد سهيل طقوش ، تاريخ الطولونيين والأخشيديين والحمدانيين ، دار النفائس ،  بيروت ، لبنان ، الطبعة الأولى ، 2008 ، ص</w:t>
      </w:r>
      <w:r>
        <w:rPr>
          <w:rFonts w:ascii="Simplified Arabic" w:hAnsi="Simplified Arabic" w:cs="Simplified Arabic" w:hint="cs"/>
          <w:sz w:val="24"/>
          <w:szCs w:val="24"/>
          <w:rtl/>
        </w:rPr>
        <w:t xml:space="preserve"> 52 .</w:t>
      </w:r>
    </w:p>
  </w:footnote>
  <w:footnote w:id="114">
    <w:p w:rsidR="003F7626" w:rsidRPr="00E645D9" w:rsidRDefault="003F7626" w:rsidP="00E645D9">
      <w:pPr>
        <w:pStyle w:val="FootnoteText"/>
        <w:bidi/>
        <w:rPr>
          <w:rFonts w:ascii="Simplified Arabic" w:hAnsi="Simplified Arabic" w:cs="Simplified Arabic"/>
          <w:sz w:val="24"/>
          <w:szCs w:val="24"/>
          <w:rtl/>
          <w:lang w:bidi="ar-EG"/>
        </w:rPr>
      </w:pPr>
      <w:r w:rsidRPr="00E645D9">
        <w:rPr>
          <w:rStyle w:val="FootnoteReference"/>
          <w:rFonts w:ascii="Simplified Arabic" w:hAnsi="Simplified Arabic" w:cs="Simplified Arabic"/>
          <w:sz w:val="24"/>
          <w:szCs w:val="24"/>
        </w:rPr>
        <w:footnoteRef/>
      </w:r>
      <w:r w:rsidRPr="00E645D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البلوي ، نفس المصدر ، ص 70 .</w:t>
      </w:r>
    </w:p>
  </w:footnote>
  <w:footnote w:id="115">
    <w:p w:rsidR="003F7626" w:rsidRPr="00B64BFC" w:rsidRDefault="003F7626" w:rsidP="00B64BFC">
      <w:pPr>
        <w:pStyle w:val="FootnoteText"/>
        <w:bidi/>
        <w:rPr>
          <w:rFonts w:ascii="Simplified Arabic" w:hAnsi="Simplified Arabic" w:cs="Simplified Arabic"/>
          <w:sz w:val="24"/>
          <w:szCs w:val="24"/>
          <w:rtl/>
          <w:lang w:bidi="ar-EG"/>
        </w:rPr>
      </w:pPr>
      <w:r w:rsidRPr="00B64BFC">
        <w:rPr>
          <w:rStyle w:val="FootnoteReference"/>
          <w:rFonts w:ascii="Simplified Arabic" w:hAnsi="Simplified Arabic" w:cs="Simplified Arabic"/>
          <w:sz w:val="24"/>
          <w:szCs w:val="24"/>
        </w:rPr>
        <w:footnoteRef/>
      </w:r>
      <w:r w:rsidRPr="00B64BFC">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 حسن أحمد محمود ، حضارة مصر الإسلامية العصر الطولوني ، دار الفكر العربي ، القاهرة ، د. ت ، ص 80 . </w:t>
      </w:r>
    </w:p>
  </w:footnote>
  <w:footnote w:id="116">
    <w:p w:rsidR="003F7626" w:rsidRPr="00FC033A" w:rsidRDefault="003F7626" w:rsidP="00345A8A">
      <w:pPr>
        <w:pStyle w:val="FootnoteText"/>
        <w:bidi/>
        <w:rPr>
          <w:rFonts w:ascii="Simplified Arabic" w:hAnsi="Simplified Arabic" w:cs="Simplified Arabic"/>
          <w:sz w:val="24"/>
          <w:szCs w:val="24"/>
          <w:rtl/>
          <w:lang w:bidi="ar-EG"/>
        </w:rPr>
      </w:pPr>
      <w:r w:rsidRPr="00FC033A">
        <w:rPr>
          <w:rStyle w:val="FootnoteReference"/>
          <w:rFonts w:ascii="Simplified Arabic" w:hAnsi="Simplified Arabic" w:cs="Simplified Arabic"/>
          <w:sz w:val="24"/>
          <w:szCs w:val="24"/>
        </w:rPr>
        <w:footnoteRef/>
      </w:r>
      <w:r w:rsidRPr="00FC033A">
        <w:rPr>
          <w:rFonts w:ascii="Simplified Arabic" w:hAnsi="Simplified Arabic" w:cs="Simplified Arabic"/>
          <w:sz w:val="24"/>
          <w:szCs w:val="24"/>
        </w:rPr>
        <w:t xml:space="preserve"> </w:t>
      </w:r>
      <w:r w:rsidRPr="00FC033A">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ابن الأثير ، الكامل ، ج6 ، ص 255 ، 256 ؛  </w:t>
      </w:r>
      <w:r w:rsidRPr="00FC033A">
        <w:rPr>
          <w:rFonts w:ascii="Simplified Arabic" w:hAnsi="Simplified Arabic" w:cs="Simplified Arabic"/>
          <w:sz w:val="24"/>
          <w:szCs w:val="24"/>
          <w:rtl/>
          <w:lang w:bidi="ar-EG"/>
        </w:rPr>
        <w:t xml:space="preserve">البلوي ، </w:t>
      </w:r>
      <w:r>
        <w:rPr>
          <w:rFonts w:ascii="Simplified Arabic" w:hAnsi="Simplified Arabic" w:cs="Simplified Arabic" w:hint="cs"/>
          <w:sz w:val="24"/>
          <w:szCs w:val="24"/>
          <w:rtl/>
          <w:lang w:bidi="ar-EG"/>
        </w:rPr>
        <w:t xml:space="preserve"> سيرة أحمد بن طولون ، ص 70 -72 ؛ أمين واصف ، عبد العزيز محمود ، إتحاف أبناء العصر بتاريخ ملوك مصر ، مؤسسة هنداوي ، د . ت ، ص 159 ؛ </w:t>
      </w:r>
      <w:r w:rsidRPr="00FC033A">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طقوش ، تاريخ الطولونيين والأخشيديين، ص 53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54 .</w:t>
      </w:r>
    </w:p>
  </w:footnote>
  <w:footnote w:id="117">
    <w:p w:rsidR="003F7626" w:rsidRPr="00D24388" w:rsidRDefault="003F7626" w:rsidP="00903D0E">
      <w:pPr>
        <w:pStyle w:val="FootnoteText"/>
        <w:bidi/>
        <w:rPr>
          <w:rFonts w:ascii="Simplified Arabic" w:hAnsi="Simplified Arabic" w:cs="Simplified Arabic"/>
          <w:sz w:val="24"/>
          <w:szCs w:val="24"/>
          <w:rtl/>
          <w:lang w:bidi="ar-EG"/>
        </w:rPr>
      </w:pPr>
      <w:r w:rsidRPr="00D24388">
        <w:rPr>
          <w:rStyle w:val="FootnoteReference"/>
          <w:rFonts w:ascii="Simplified Arabic" w:hAnsi="Simplified Arabic" w:cs="Simplified Arabic"/>
          <w:sz w:val="24"/>
          <w:szCs w:val="24"/>
        </w:rPr>
        <w:footnoteRef/>
      </w:r>
      <w:r w:rsidRPr="00D2438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D24388">
        <w:rPr>
          <w:rFonts w:ascii="Simplified Arabic" w:hAnsi="Simplified Arabic" w:cs="Simplified Arabic" w:hint="cs"/>
          <w:sz w:val="24"/>
          <w:szCs w:val="24"/>
          <w:rtl/>
        </w:rPr>
        <w:t>طرسوس : مدينة بثغور الشام بين أنطاكية وحلب وبلاد الروم ، الحموي ، شهاب</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الدين</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أبوعبدالله</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ياقوت</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بن</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عبدالله</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الحموي</w:t>
      </w:r>
      <w:r>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  ت</w:t>
      </w:r>
      <w:r w:rsidRPr="00D24388">
        <w:rPr>
          <w:rFonts w:ascii="Simplified Arabic" w:hAnsi="Simplified Arabic" w:cs="Simplified Arabic"/>
          <w:sz w:val="24"/>
          <w:szCs w:val="24"/>
          <w:rtl/>
        </w:rPr>
        <w:t xml:space="preserve">626 </w:t>
      </w:r>
      <w:r w:rsidRPr="00D24388">
        <w:rPr>
          <w:rFonts w:ascii="Simplified Arabic" w:hAnsi="Simplified Arabic" w:cs="Simplified Arabic" w:hint="cs"/>
          <w:sz w:val="24"/>
          <w:szCs w:val="24"/>
          <w:rtl/>
        </w:rPr>
        <w:t>هـ</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 xml:space="preserve">/ 1229 م  ، معجم البلدان ، ، دار صادر ، بيروت ، 1993 ، مجلد 4 ، ص 28  . </w:t>
      </w:r>
    </w:p>
  </w:footnote>
  <w:footnote w:id="118">
    <w:p w:rsidR="003F7626" w:rsidRPr="006A59B5" w:rsidRDefault="003F7626" w:rsidP="008D7EE8">
      <w:pPr>
        <w:pStyle w:val="FootnoteText"/>
        <w:bidi/>
        <w:rPr>
          <w:rFonts w:ascii="Simplified Arabic" w:hAnsi="Simplified Arabic" w:cs="Simplified Arabic"/>
          <w:sz w:val="24"/>
          <w:szCs w:val="24"/>
          <w:rtl/>
          <w:lang w:bidi="ar-EG"/>
        </w:rPr>
      </w:pPr>
      <w:r w:rsidRPr="006A59B5">
        <w:rPr>
          <w:rStyle w:val="FootnoteReference"/>
          <w:rFonts w:ascii="Simplified Arabic" w:hAnsi="Simplified Arabic" w:cs="Simplified Arabic"/>
          <w:sz w:val="24"/>
          <w:szCs w:val="24"/>
        </w:rPr>
        <w:footnoteRef/>
      </w:r>
      <w:r w:rsidRPr="006A59B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تغري بردي ، النجوم الزاهرة ، </w:t>
      </w:r>
      <w:r w:rsidRPr="008D7EE8">
        <w:rPr>
          <w:rFonts w:ascii="Simplified Arabic" w:hAnsi="Simplified Arabic" w:cs="Simplified Arabic" w:hint="cs"/>
          <w:sz w:val="24"/>
          <w:szCs w:val="24"/>
          <w:rtl/>
        </w:rPr>
        <w:t>تقديم محمد حسين شمس الدين ، دار الكتب العلمية ، بيروت – لبنان ، ط1 ، 1992</w:t>
      </w:r>
      <w:r>
        <w:rPr>
          <w:rFonts w:ascii="Simplified Arabic" w:hAnsi="Simplified Arabic" w:cs="Simplified Arabic" w:hint="cs"/>
          <w:sz w:val="24"/>
          <w:szCs w:val="24"/>
          <w:rtl/>
        </w:rPr>
        <w:t xml:space="preserve"> ، ج3 ، ص 49 </w:t>
      </w:r>
      <w:r>
        <w:rPr>
          <w:rFonts w:ascii="Simplified Arabic" w:hAnsi="Simplified Arabic" w:cs="Simplified Arabic" w:hint="cs"/>
          <w:sz w:val="24"/>
          <w:szCs w:val="24"/>
          <w:rtl/>
          <w:lang w:bidi="ar-EG"/>
        </w:rPr>
        <w:t xml:space="preserve">؛ أمين واصف ، إتحاف أبناء العصر ،  محمد كرد على ، خطط الشام ، مكتبة النوري ، دمشق ، ط3 ، 1983 ، ج1 ، ص 173 ؛ </w:t>
      </w:r>
    </w:p>
  </w:footnote>
  <w:footnote w:id="119">
    <w:p w:rsidR="003F7626" w:rsidRPr="001606E5" w:rsidRDefault="003F7626" w:rsidP="00386BF8">
      <w:pPr>
        <w:pStyle w:val="FootnoteText"/>
        <w:bidi/>
        <w:rPr>
          <w:rFonts w:ascii="Simplified Arabic" w:hAnsi="Simplified Arabic" w:cs="Simplified Arabic"/>
          <w:sz w:val="24"/>
          <w:szCs w:val="24"/>
          <w:rtl/>
          <w:lang w:bidi="ar-EG"/>
        </w:rPr>
      </w:pPr>
      <w:r w:rsidRPr="001606E5">
        <w:rPr>
          <w:rStyle w:val="FootnoteReference"/>
          <w:rFonts w:ascii="Simplified Arabic" w:hAnsi="Simplified Arabic" w:cs="Simplified Arabic"/>
          <w:sz w:val="24"/>
          <w:szCs w:val="24"/>
        </w:rPr>
        <w:footnoteRef/>
      </w:r>
      <w:r w:rsidRPr="001606E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وذكر بأرجون بن أولغ طرخان التركي ، ابن خلدون ، المبتدأ والخبر ، ص 1093 ؛ </w:t>
      </w:r>
      <w:r w:rsidRPr="00386BF8">
        <w:rPr>
          <w:rFonts w:ascii="Simplified Arabic" w:hAnsi="Simplified Arabic" w:cs="Simplified Arabic" w:hint="cs"/>
          <w:sz w:val="24"/>
          <w:szCs w:val="24"/>
          <w:rtl/>
        </w:rPr>
        <w:t xml:space="preserve">زيود ، محمد أحمد زيود ، العلاقات بين الشام ومصر في العهدين الطولوني والإخشيدي ، دار حسان ، دمشق ، الطبعة الأولى ، 1989 </w:t>
      </w:r>
      <w:r>
        <w:rPr>
          <w:rFonts w:ascii="Simplified Arabic" w:hAnsi="Simplified Arabic" w:cs="Simplified Arabic" w:hint="cs"/>
          <w:sz w:val="24"/>
          <w:szCs w:val="24"/>
          <w:rtl/>
        </w:rPr>
        <w:t>، ص 103 .</w:t>
      </w:r>
    </w:p>
  </w:footnote>
  <w:footnote w:id="120">
    <w:p w:rsidR="003F7626" w:rsidRPr="00903D0E" w:rsidRDefault="003F7626" w:rsidP="008D7EE8">
      <w:pPr>
        <w:pStyle w:val="FootnoteText"/>
        <w:bidi/>
        <w:rPr>
          <w:rFonts w:ascii="Simplified Arabic" w:hAnsi="Simplified Arabic" w:cs="Simplified Arabic"/>
          <w:sz w:val="24"/>
          <w:szCs w:val="24"/>
        </w:rPr>
      </w:pPr>
      <w:r w:rsidRPr="00903D0E">
        <w:rPr>
          <w:rStyle w:val="FootnoteReference"/>
          <w:rFonts w:ascii="Simplified Arabic" w:hAnsi="Simplified Arabic" w:cs="Simplified Arabic"/>
          <w:sz w:val="24"/>
          <w:szCs w:val="24"/>
        </w:rPr>
        <w:footnoteRef/>
      </w:r>
      <w:r w:rsidRPr="00903D0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في التاريخ ، ج 6 ، ص 274 ؛ ابن تغري بردي ، النجوم الزاهرة ، ج3 ، ص 49 .</w:t>
      </w:r>
    </w:p>
  </w:footnote>
  <w:footnote w:id="121">
    <w:p w:rsidR="003F7626" w:rsidRPr="00D615C4" w:rsidRDefault="003F7626" w:rsidP="00D615C4">
      <w:pPr>
        <w:pStyle w:val="FootnoteText"/>
        <w:bidi/>
        <w:rPr>
          <w:rFonts w:ascii="Simplified Arabic" w:hAnsi="Simplified Arabic" w:cs="Simplified Arabic"/>
          <w:sz w:val="24"/>
          <w:szCs w:val="24"/>
          <w:rtl/>
          <w:lang w:bidi="ar-EG"/>
        </w:rPr>
      </w:pPr>
      <w:r w:rsidRPr="00D615C4">
        <w:rPr>
          <w:rStyle w:val="FootnoteReference"/>
          <w:rFonts w:ascii="Simplified Arabic" w:hAnsi="Simplified Arabic" w:cs="Simplified Arabic"/>
          <w:sz w:val="24"/>
          <w:szCs w:val="24"/>
        </w:rPr>
        <w:footnoteRef/>
      </w:r>
      <w:r w:rsidRPr="00D615C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الولاة والقضاة ، ص 220 . </w:t>
      </w:r>
    </w:p>
  </w:footnote>
  <w:footnote w:id="122">
    <w:p w:rsidR="003F7626" w:rsidRPr="00577F53" w:rsidRDefault="003F7626" w:rsidP="00577F53">
      <w:pPr>
        <w:pStyle w:val="FootnoteText"/>
        <w:bidi/>
        <w:rPr>
          <w:rFonts w:ascii="Simplified Arabic" w:hAnsi="Simplified Arabic" w:cs="Simplified Arabic"/>
          <w:sz w:val="24"/>
          <w:szCs w:val="24"/>
        </w:rPr>
      </w:pPr>
      <w:r w:rsidRPr="00577F53">
        <w:rPr>
          <w:rStyle w:val="FootnoteReference"/>
          <w:rFonts w:ascii="Simplified Arabic" w:hAnsi="Simplified Arabic" w:cs="Simplified Arabic"/>
          <w:sz w:val="24"/>
          <w:szCs w:val="24"/>
        </w:rPr>
        <w:footnoteRef/>
      </w:r>
      <w:r w:rsidRPr="00577F5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577F53">
        <w:rPr>
          <w:rFonts w:ascii="Simplified Arabic" w:hAnsi="Simplified Arabic" w:cs="Simplified Arabic" w:hint="cs"/>
          <w:sz w:val="24"/>
          <w:szCs w:val="24"/>
          <w:rtl/>
          <w:lang w:bidi="ar-EG"/>
        </w:rPr>
        <w:t>سيدة الكاشف ، أحمد بن طولون ، ص 118 ؛  طقوش ، تاريخ الطولونيين ، ص 66 ، 67 .</w:t>
      </w:r>
    </w:p>
  </w:footnote>
  <w:footnote w:id="123">
    <w:p w:rsidR="003F7626" w:rsidRPr="002450EF" w:rsidRDefault="003F7626" w:rsidP="002450EF">
      <w:pPr>
        <w:pStyle w:val="FootnoteText"/>
        <w:bidi/>
        <w:rPr>
          <w:rFonts w:ascii="Simplified Arabic" w:hAnsi="Simplified Arabic" w:cs="Simplified Arabic"/>
          <w:sz w:val="24"/>
          <w:szCs w:val="24"/>
          <w:rtl/>
          <w:lang w:bidi="ar-EG"/>
        </w:rPr>
      </w:pPr>
      <w:r w:rsidRPr="002450EF">
        <w:rPr>
          <w:rStyle w:val="FootnoteReference"/>
          <w:rFonts w:ascii="Simplified Arabic" w:hAnsi="Simplified Arabic" w:cs="Simplified Arabic"/>
          <w:sz w:val="24"/>
          <w:szCs w:val="24"/>
        </w:rPr>
        <w:footnoteRef/>
      </w:r>
      <w:r w:rsidRPr="002450EF">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 لبدة : مدينة بين برقة وافريقية وقيل بين طرابلس وجبل نفوسة ، وهو حصن من بنيان الأول بالحجر والآجر وحوله آثار عجيبة يسكن هذا الحصن قوم من العرب نحو ألف فارس يحاربون كل من حاربهم ويدينون بالطاعة لأحد يقاومون مائة ألف ما بين فارس وراجل . الحموي ، معجم البلدان ، ج7 ، ص 318 ؛ الحميري ، أبو عبد الله محمد بن عبد المنعم الحميري ، ت : 900 ه / 1495 م ، الروض المعطار في خبر الأقطار ، تحقيق إحسان عباس ، مكتبة لبنان ، بيروت ، ط 1 ، 1975 ، ص 508 . </w:t>
      </w:r>
    </w:p>
  </w:footnote>
  <w:footnote w:id="124">
    <w:p w:rsidR="003F7626" w:rsidRPr="00AC762E" w:rsidRDefault="003F7626" w:rsidP="00AC762E">
      <w:pPr>
        <w:pStyle w:val="FootnoteText"/>
        <w:bidi/>
        <w:rPr>
          <w:rFonts w:ascii="Simplified Arabic" w:hAnsi="Simplified Arabic" w:cs="Simplified Arabic"/>
          <w:sz w:val="24"/>
          <w:szCs w:val="24"/>
          <w:rtl/>
          <w:lang w:bidi="ar-EG"/>
        </w:rPr>
      </w:pPr>
      <w:r w:rsidRPr="00AC762E">
        <w:rPr>
          <w:rStyle w:val="FootnoteReference"/>
          <w:rFonts w:ascii="Simplified Arabic" w:hAnsi="Simplified Arabic" w:cs="Simplified Arabic"/>
          <w:sz w:val="24"/>
          <w:szCs w:val="24"/>
        </w:rPr>
        <w:footnoteRef/>
      </w:r>
      <w:r w:rsidRPr="00AC762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الولاة والقضاة ، ص 223 ، 224 ؛  ابن الأثير ، الكامل ، ج6 ، 282 ، 283 ؛ طقوش ، تاريخ الطولونيين ، ص 54 -56 ؛ سيدة الكاشف ، أحمد بن طولون ، ص 94 -96 .</w:t>
      </w:r>
    </w:p>
  </w:footnote>
  <w:footnote w:id="125">
    <w:p w:rsidR="003F7626" w:rsidRPr="00814A98" w:rsidRDefault="003F7626" w:rsidP="00814A98">
      <w:pPr>
        <w:pStyle w:val="FootnoteText"/>
        <w:bidi/>
        <w:rPr>
          <w:rFonts w:ascii="Simplified Arabic" w:hAnsi="Simplified Arabic" w:cs="Simplified Arabic"/>
          <w:sz w:val="24"/>
          <w:szCs w:val="24"/>
          <w:rtl/>
          <w:lang w:bidi="ar-EG"/>
        </w:rPr>
      </w:pPr>
      <w:r w:rsidRPr="00814A98">
        <w:rPr>
          <w:rStyle w:val="FootnoteReference"/>
          <w:rFonts w:ascii="Simplified Arabic" w:hAnsi="Simplified Arabic" w:cs="Simplified Arabic"/>
          <w:sz w:val="24"/>
          <w:szCs w:val="24"/>
        </w:rPr>
        <w:footnoteRef/>
      </w:r>
      <w:r w:rsidRPr="00814A9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في التاريخ ، ج6 ، ص 386 ؛ المسعودي ، أبي الحسن علي بن الحسين المسعودي ، ت : 345 ه ، التنبيه والأشراف ، صححه عبد الله إسماعيل الصاوي ، مكتبة المثنى ، بغداد ، 1938 ، ص 163 . </w:t>
      </w:r>
    </w:p>
  </w:footnote>
  <w:footnote w:id="126">
    <w:p w:rsidR="003F7626" w:rsidRPr="00B26130" w:rsidRDefault="003F7626" w:rsidP="00B26130">
      <w:pPr>
        <w:pStyle w:val="FootnoteText"/>
        <w:bidi/>
        <w:jc w:val="both"/>
        <w:rPr>
          <w:rFonts w:ascii="Simplified Arabic" w:hAnsi="Simplified Arabic" w:cs="Simplified Arabic"/>
          <w:sz w:val="24"/>
          <w:szCs w:val="24"/>
          <w:lang w:bidi="ar-EG"/>
        </w:rPr>
      </w:pPr>
      <w:r w:rsidRPr="00B26130">
        <w:rPr>
          <w:rStyle w:val="FootnoteReference"/>
          <w:rFonts w:ascii="Simplified Arabic" w:hAnsi="Simplified Arabic" w:cs="Simplified Arabic"/>
          <w:sz w:val="24"/>
          <w:szCs w:val="24"/>
        </w:rPr>
        <w:t>1</w:t>
      </w:r>
      <w:r w:rsidRPr="00B26130">
        <w:rPr>
          <w:rFonts w:ascii="Simplified Arabic" w:hAnsi="Simplified Arabic" w:cs="Simplified Arabic"/>
          <w:sz w:val="24"/>
          <w:szCs w:val="24"/>
          <w:rtl/>
        </w:rPr>
        <w:t xml:space="preserve"> - </w:t>
      </w:r>
      <w:r w:rsidRPr="00B26130">
        <w:rPr>
          <w:rFonts w:ascii="Simplified Arabic" w:hAnsi="Simplified Arabic" w:cs="Simplified Arabic"/>
          <w:sz w:val="24"/>
          <w:szCs w:val="24"/>
          <w:rtl/>
          <w:lang w:bidi="ar-EG"/>
        </w:rPr>
        <w:t>هو محمد بن سليمان الكاتب ، أبو على ابن المنفق ، كاتب لؤلؤ غلام أحمد بن طولون , أنظر المقريزي ، المقفى الكبير ، ج5 ، ص 700</w:t>
      </w:r>
    </w:p>
  </w:footnote>
  <w:footnote w:id="127">
    <w:p w:rsidR="003F7626" w:rsidRPr="00B26130" w:rsidRDefault="003F7626" w:rsidP="00B26130">
      <w:pPr>
        <w:pStyle w:val="FootnoteText"/>
        <w:bidi/>
        <w:jc w:val="both"/>
        <w:rPr>
          <w:rFonts w:ascii="Simplified Arabic" w:hAnsi="Simplified Arabic" w:cs="Simplified Arabic"/>
          <w:sz w:val="24"/>
          <w:szCs w:val="24"/>
          <w:lang w:bidi="ar-EG"/>
        </w:rPr>
      </w:pPr>
      <w:r w:rsidRPr="00B26130">
        <w:rPr>
          <w:rStyle w:val="FootnoteReference"/>
          <w:rFonts w:ascii="Simplified Arabic" w:hAnsi="Simplified Arabic" w:cs="Simplified Arabic"/>
          <w:sz w:val="24"/>
          <w:szCs w:val="24"/>
        </w:rPr>
        <w:t>2</w:t>
      </w:r>
      <w:r w:rsidRPr="00B26130">
        <w:rPr>
          <w:rFonts w:ascii="Simplified Arabic" w:hAnsi="Simplified Arabic" w:cs="Simplified Arabic"/>
          <w:sz w:val="24"/>
          <w:szCs w:val="24"/>
          <w:rtl/>
          <w:lang w:bidi="ar-EG"/>
        </w:rPr>
        <w:t xml:space="preserve"> - سيدة الكاشف ، مصر في عصر الإخشيديين ، مطبعة جامعة فؤاد الأول ، القاهرة ، 1950 م ، ص 17.</w:t>
      </w:r>
    </w:p>
  </w:footnote>
  <w:footnote w:id="128">
    <w:p w:rsidR="003F7626" w:rsidRPr="00B26130" w:rsidRDefault="003F7626" w:rsidP="00B26130">
      <w:pPr>
        <w:pStyle w:val="FootnoteText"/>
        <w:bidi/>
        <w:jc w:val="both"/>
        <w:rPr>
          <w:rFonts w:ascii="Simplified Arabic" w:hAnsi="Simplified Arabic" w:cs="Simplified Arabic"/>
          <w:sz w:val="24"/>
          <w:szCs w:val="24"/>
        </w:rPr>
      </w:pPr>
      <w:r w:rsidRPr="00B26130">
        <w:rPr>
          <w:rStyle w:val="FootnoteReference"/>
          <w:rFonts w:ascii="Simplified Arabic" w:hAnsi="Simplified Arabic" w:cs="Simplified Arabic"/>
          <w:sz w:val="24"/>
          <w:szCs w:val="24"/>
        </w:rPr>
        <w:t>3</w:t>
      </w:r>
      <w:r w:rsidRPr="00B26130">
        <w:rPr>
          <w:rFonts w:ascii="Simplified Arabic" w:hAnsi="Simplified Arabic" w:cs="Simplified Arabic"/>
          <w:sz w:val="24"/>
          <w:szCs w:val="24"/>
          <w:rtl/>
        </w:rPr>
        <w:t xml:space="preserve"> - الكندي ، الولاة والقضاة ، ص 267 وما بعدها ؛ </w:t>
      </w:r>
      <w:r w:rsidRPr="00B26130">
        <w:rPr>
          <w:rFonts w:ascii="Simplified Arabic" w:hAnsi="Simplified Arabic" w:cs="Simplified Arabic"/>
          <w:sz w:val="24"/>
          <w:szCs w:val="24"/>
          <w:rtl/>
          <w:lang w:bidi="ar-EG"/>
        </w:rPr>
        <w:t>الأنصاري ، ناصر الأنصاري ، المجمل في تاريخ مصر النطم السياسية والإدارية ، دار الشروق ، القاهرة ، الطبعة الأولى ، 1413 هـ / 1993 م ، ص 110 .</w:t>
      </w:r>
    </w:p>
  </w:footnote>
  <w:footnote w:id="129">
    <w:p w:rsidR="003F7626" w:rsidRPr="00324271" w:rsidRDefault="003F7626" w:rsidP="00B26130">
      <w:pPr>
        <w:pStyle w:val="FootnoteText"/>
        <w:bidi/>
        <w:jc w:val="both"/>
        <w:rPr>
          <w:rFonts w:ascii="Simplified Arabic" w:hAnsi="Simplified Arabic" w:cs="Simplified Arabic"/>
          <w:sz w:val="24"/>
          <w:szCs w:val="24"/>
        </w:rPr>
      </w:pPr>
      <w:r w:rsidRPr="00B26130">
        <w:rPr>
          <w:rStyle w:val="FootnoteReference"/>
          <w:rFonts w:ascii="Simplified Arabic" w:hAnsi="Simplified Arabic" w:cs="Simplified Arabic"/>
          <w:sz w:val="24"/>
          <w:szCs w:val="24"/>
        </w:rPr>
        <w:t>4</w:t>
      </w:r>
      <w:r w:rsidRPr="00B26130">
        <w:rPr>
          <w:rFonts w:ascii="Simplified Arabic" w:hAnsi="Simplified Arabic" w:cs="Simplified Arabic"/>
          <w:sz w:val="24"/>
          <w:szCs w:val="24"/>
          <w:rtl/>
        </w:rPr>
        <w:t xml:space="preserve"> - أبو منصور تكين تولى حكم مصر عن المقتدر بالله سنة 297 هـ / 910 م وعزل ثم وليها سنة 307 هـ / 919 م وعزل ثم وليها ثالث مرة سنة 311 </w:t>
      </w:r>
      <w:r w:rsidRPr="00B26130">
        <w:rPr>
          <w:rFonts w:ascii="Simplified Arabic" w:hAnsi="Simplified Arabic" w:cs="Simplified Arabic"/>
          <w:sz w:val="24"/>
          <w:szCs w:val="24"/>
          <w:rtl/>
          <w:lang w:bidi="ar-EG"/>
        </w:rPr>
        <w:t>ه</w:t>
      </w:r>
      <w:r w:rsidRPr="00B26130">
        <w:rPr>
          <w:rFonts w:ascii="Simplified Arabic" w:hAnsi="Simplified Arabic" w:cs="Simplified Arabic"/>
          <w:sz w:val="24"/>
          <w:szCs w:val="24"/>
          <w:rtl/>
        </w:rPr>
        <w:t xml:space="preserve"> / 923 م ، توفي بمصر سنة 321 </w:t>
      </w:r>
      <w:r w:rsidRPr="00B26130">
        <w:rPr>
          <w:rFonts w:ascii="Simplified Arabic" w:hAnsi="Simplified Arabic" w:cs="Simplified Arabic"/>
          <w:sz w:val="24"/>
          <w:szCs w:val="24"/>
          <w:rtl/>
          <w:lang w:bidi="ar-EG"/>
        </w:rPr>
        <w:t>ه</w:t>
      </w:r>
      <w:r w:rsidRPr="00B26130">
        <w:rPr>
          <w:rFonts w:ascii="Simplified Arabic" w:hAnsi="Simplified Arabic" w:cs="Simplified Arabic"/>
          <w:sz w:val="24"/>
          <w:szCs w:val="24"/>
          <w:rtl/>
        </w:rPr>
        <w:t xml:space="preserve"> / 933 م  . </w:t>
      </w:r>
      <w:r w:rsidRPr="00B26130">
        <w:rPr>
          <w:rFonts w:ascii="Simplified Arabic" w:hAnsi="Simplified Arabic" w:cs="Simplified Arabic"/>
          <w:sz w:val="24"/>
          <w:szCs w:val="24"/>
          <w:rtl/>
          <w:lang w:bidi="ar-EG"/>
        </w:rPr>
        <w:t>أنظر</w:t>
      </w:r>
      <w:r w:rsidRPr="00B26130">
        <w:rPr>
          <w:rFonts w:ascii="Simplified Arabic" w:hAnsi="Simplified Arabic" w:cs="Simplified Arabic"/>
          <w:sz w:val="24"/>
          <w:szCs w:val="24"/>
          <w:rtl/>
        </w:rPr>
        <w:t xml:space="preserve"> </w:t>
      </w:r>
      <w:r w:rsidRPr="00B26130">
        <w:rPr>
          <w:rFonts w:ascii="Simplified Arabic" w:hAnsi="Simplified Arabic" w:cs="Simplified Arabic"/>
          <w:sz w:val="24"/>
          <w:szCs w:val="24"/>
          <w:rtl/>
          <w:lang w:bidi="ar-EG"/>
        </w:rPr>
        <w:t>الكندي</w:t>
      </w:r>
      <w:r w:rsidRPr="00B26130">
        <w:rPr>
          <w:rFonts w:ascii="Simplified Arabic" w:hAnsi="Simplified Arabic" w:cs="Simplified Arabic"/>
          <w:sz w:val="24"/>
          <w:szCs w:val="24"/>
          <w:rtl/>
        </w:rPr>
        <w:t xml:space="preserve"> ، </w:t>
      </w:r>
      <w:r w:rsidRPr="00B26130">
        <w:rPr>
          <w:rFonts w:ascii="Simplified Arabic" w:hAnsi="Simplified Arabic" w:cs="Simplified Arabic"/>
          <w:sz w:val="24"/>
          <w:szCs w:val="24"/>
          <w:rtl/>
          <w:lang w:bidi="ar-EG"/>
        </w:rPr>
        <w:t>نفس</w:t>
      </w:r>
      <w:r w:rsidRPr="00B26130">
        <w:rPr>
          <w:rFonts w:ascii="Simplified Arabic" w:hAnsi="Simplified Arabic" w:cs="Simplified Arabic"/>
          <w:sz w:val="24"/>
          <w:szCs w:val="24"/>
          <w:rtl/>
        </w:rPr>
        <w:t xml:space="preserve"> </w:t>
      </w:r>
      <w:r w:rsidRPr="00B26130">
        <w:rPr>
          <w:rFonts w:ascii="Simplified Arabic" w:hAnsi="Simplified Arabic" w:cs="Simplified Arabic"/>
          <w:sz w:val="24"/>
          <w:szCs w:val="24"/>
          <w:rtl/>
          <w:lang w:bidi="ar-EG"/>
        </w:rPr>
        <w:t>المصدر</w:t>
      </w:r>
      <w:r w:rsidRPr="00B26130">
        <w:rPr>
          <w:rFonts w:ascii="Simplified Arabic" w:hAnsi="Simplified Arabic" w:cs="Simplified Arabic"/>
          <w:sz w:val="24"/>
          <w:szCs w:val="24"/>
          <w:rtl/>
        </w:rPr>
        <w:t xml:space="preserve"> ، </w:t>
      </w:r>
      <w:r w:rsidRPr="00B26130">
        <w:rPr>
          <w:rFonts w:ascii="Simplified Arabic" w:hAnsi="Simplified Arabic" w:cs="Simplified Arabic"/>
          <w:sz w:val="24"/>
          <w:szCs w:val="24"/>
          <w:rtl/>
          <w:lang w:bidi="ar-EG"/>
        </w:rPr>
        <w:t>ص</w:t>
      </w:r>
      <w:r w:rsidRPr="00B26130">
        <w:rPr>
          <w:rFonts w:ascii="Simplified Arabic" w:hAnsi="Simplified Arabic" w:cs="Simplified Arabic"/>
          <w:sz w:val="24"/>
          <w:szCs w:val="24"/>
          <w:rtl/>
        </w:rPr>
        <w:t xml:space="preserve"> 267 – 276 ، 278 – 281 ؛ القلقشندي ، صبح الاعشى ، ج3 ، ص 429 .</w:t>
      </w:r>
    </w:p>
  </w:footnote>
  <w:footnote w:id="130">
    <w:p w:rsidR="003F7626" w:rsidRPr="006D4085" w:rsidRDefault="003F7626" w:rsidP="00A61E6F">
      <w:pPr>
        <w:pStyle w:val="FootnoteText"/>
        <w:bidi/>
        <w:rPr>
          <w:rFonts w:ascii="Simplified Arabic" w:hAnsi="Simplified Arabic" w:cs="Simplified Arabic"/>
          <w:sz w:val="24"/>
          <w:szCs w:val="24"/>
          <w:rtl/>
          <w:lang w:bidi="ar-EG"/>
        </w:rPr>
      </w:pPr>
      <w:r w:rsidRPr="00A61E6F">
        <w:rPr>
          <w:rStyle w:val="FootnoteReference"/>
          <w:rFonts w:ascii="Simplified Arabic" w:hAnsi="Simplified Arabic" w:cs="Simplified Arabic"/>
          <w:sz w:val="24"/>
          <w:szCs w:val="24"/>
        </w:rPr>
        <w:footnoteRef/>
      </w:r>
      <w:r w:rsidRPr="00A61E6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الأمير أبو القاسم أحمد بن كيغلغ ، ولى أمره دمشق غير مرة في أيام المقتدر أول ذلك سنة 302 ه وقدم تكين الخاصة واليًا لها في المحرم سنة 303 ه ثم وليها مرة أخرى في محرم سنة 312 ه ثم عزل عنها سنة 313 ه ، ولاة الراضي بالله ونفذه إليها وعمره ثمانون سنة وكان أديبًا شاعرًا  ، ابن عساكر ، أبي القاسم على بن الحسن ابن هبة الله بن عبد الله الشافي ، ت : 571 ه / 1176 م ، تاريخ مدينة دمشق ، تحقيق ، محب الدين أبي سعيد عمر بن غرامة العمري ، دار الفكر ، بيروت - لبنان ، 1995م ، ج5 ، ص 179 ؛ </w:t>
      </w:r>
      <w:r w:rsidRPr="006D4085">
        <w:rPr>
          <w:rFonts w:ascii="Simplified Arabic" w:hAnsi="Simplified Arabic" w:cs="Simplified Arabic"/>
          <w:sz w:val="24"/>
          <w:szCs w:val="24"/>
          <w:rtl/>
        </w:rPr>
        <w:t>101)</w:t>
      </w:r>
      <w:r w:rsidRPr="006D4085">
        <w:rPr>
          <w:rFonts w:ascii="Simplified Arabic" w:hAnsi="Simplified Arabic" w:cs="Simplified Arabic"/>
          <w:sz w:val="24"/>
          <w:szCs w:val="24"/>
          <w:rtl/>
        </w:rPr>
        <w:tab/>
        <w:t>ال</w:t>
      </w:r>
      <w:r>
        <w:rPr>
          <w:rFonts w:ascii="Simplified Arabic" w:hAnsi="Simplified Arabic" w:cs="Simplified Arabic"/>
          <w:sz w:val="24"/>
          <w:szCs w:val="24"/>
          <w:rtl/>
        </w:rPr>
        <w:t>صفدي ، صلاح الدين خليل بن ايبك</w:t>
      </w:r>
      <w:r w:rsidRPr="006D4085">
        <w:rPr>
          <w:rFonts w:ascii="Simplified Arabic" w:hAnsi="Simplified Arabic" w:cs="Simplified Arabic"/>
          <w:sz w:val="24"/>
          <w:szCs w:val="24"/>
          <w:rtl/>
        </w:rPr>
        <w:t xml:space="preserve"> الصفدي ، ت :764 ه / 1363 م ، الوافي بالوفيات ، حققه أحمد ارناؤوط – تزكي مصطفى ، دار إحياء التراث العربي ، بيروت – لبنان ، ط1 ، 1420 ه /2000م</w:t>
      </w:r>
      <w:r>
        <w:rPr>
          <w:rFonts w:ascii="Simplified Arabic" w:hAnsi="Simplified Arabic" w:cs="Simplified Arabic" w:hint="cs"/>
          <w:sz w:val="24"/>
          <w:szCs w:val="24"/>
          <w:rtl/>
        </w:rPr>
        <w:t xml:space="preserve"> ، ج7 ، ص 197 .</w:t>
      </w:r>
    </w:p>
  </w:footnote>
  <w:footnote w:id="131">
    <w:p w:rsidR="003F7626" w:rsidRPr="0009566A" w:rsidRDefault="003F7626" w:rsidP="008F102D">
      <w:pPr>
        <w:pStyle w:val="FootnoteText"/>
        <w:bidi/>
        <w:rPr>
          <w:rFonts w:ascii="Simplified Arabic" w:hAnsi="Simplified Arabic" w:cs="Simplified Arabic"/>
          <w:sz w:val="24"/>
          <w:szCs w:val="24"/>
          <w:rtl/>
          <w:lang w:bidi="ar-EG"/>
        </w:rPr>
      </w:pPr>
      <w:r w:rsidRPr="0009566A">
        <w:rPr>
          <w:rStyle w:val="FootnoteReference"/>
          <w:rFonts w:ascii="Simplified Arabic" w:hAnsi="Simplified Arabic" w:cs="Simplified Arabic"/>
          <w:sz w:val="24"/>
          <w:szCs w:val="24"/>
        </w:rPr>
        <w:footnoteRef/>
      </w:r>
      <w:r w:rsidRPr="0009566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طقوش ، تاريخ الطولونيين ، 156 . </w:t>
      </w:r>
    </w:p>
  </w:footnote>
  <w:footnote w:id="132">
    <w:p w:rsidR="003F7626" w:rsidRPr="007C6286" w:rsidRDefault="003F7626" w:rsidP="007C6286">
      <w:pPr>
        <w:pStyle w:val="FootnoteText"/>
        <w:bidi/>
        <w:rPr>
          <w:rFonts w:ascii="Simplified Arabic" w:hAnsi="Simplified Arabic" w:cs="Simplified Arabic"/>
          <w:sz w:val="24"/>
          <w:szCs w:val="24"/>
          <w:rtl/>
          <w:lang w:bidi="ar-EG"/>
        </w:rPr>
      </w:pPr>
      <w:r w:rsidRPr="007C6286">
        <w:rPr>
          <w:rStyle w:val="FootnoteReference"/>
          <w:rFonts w:ascii="Simplified Arabic" w:hAnsi="Simplified Arabic" w:cs="Simplified Arabic"/>
          <w:sz w:val="24"/>
          <w:szCs w:val="24"/>
        </w:rPr>
        <w:footnoteRef/>
      </w:r>
      <w:r w:rsidRPr="007C628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الولاة والقضاة ، ص 288 ؛ طقوش ، تاريخ الطولونيين ، ص 172 .</w:t>
      </w:r>
    </w:p>
  </w:footnote>
  <w:footnote w:id="133">
    <w:p w:rsidR="003F7626" w:rsidRPr="007C6286" w:rsidRDefault="003F7626" w:rsidP="007C6286">
      <w:pPr>
        <w:pStyle w:val="FootnoteText"/>
        <w:bidi/>
        <w:rPr>
          <w:rFonts w:ascii="Simplified Arabic" w:hAnsi="Simplified Arabic" w:cs="Simplified Arabic"/>
          <w:sz w:val="24"/>
          <w:szCs w:val="24"/>
          <w:rtl/>
          <w:lang w:bidi="ar-EG"/>
        </w:rPr>
      </w:pPr>
      <w:r w:rsidRPr="007C6286">
        <w:rPr>
          <w:rStyle w:val="FootnoteReference"/>
          <w:rFonts w:ascii="Simplified Arabic" w:hAnsi="Simplified Arabic" w:cs="Simplified Arabic"/>
          <w:sz w:val="24"/>
          <w:szCs w:val="24"/>
        </w:rPr>
        <w:footnoteRef/>
      </w:r>
      <w:r w:rsidRPr="007C628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الولاة والقضاة ، ص 289 ؛ ابن تغري بردي ، النجوم الزاهرة ، ج3 ؛ ص 289  .</w:t>
      </w:r>
    </w:p>
  </w:footnote>
  <w:footnote w:id="134">
    <w:p w:rsidR="003F7626" w:rsidRPr="009F624C" w:rsidRDefault="003F7626" w:rsidP="009F624C">
      <w:pPr>
        <w:pStyle w:val="FootnoteText"/>
        <w:bidi/>
        <w:rPr>
          <w:rFonts w:ascii="Simplified Arabic" w:hAnsi="Simplified Arabic" w:cs="Simplified Arabic"/>
          <w:sz w:val="24"/>
          <w:szCs w:val="24"/>
          <w:rtl/>
          <w:lang w:bidi="ar-EG"/>
        </w:rPr>
      </w:pPr>
      <w:r w:rsidRPr="009F624C">
        <w:rPr>
          <w:rStyle w:val="FootnoteReference"/>
          <w:rFonts w:ascii="Simplified Arabic" w:hAnsi="Simplified Arabic" w:cs="Simplified Arabic"/>
          <w:sz w:val="24"/>
          <w:szCs w:val="24"/>
        </w:rPr>
        <w:footnoteRef/>
      </w:r>
      <w:r w:rsidRPr="009F624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تغري بردي ، نفس المصدر ، ص 290 . </w:t>
      </w:r>
    </w:p>
  </w:footnote>
  <w:footnote w:id="135">
    <w:p w:rsidR="003F7626" w:rsidRPr="00DD7E34" w:rsidRDefault="003F7626" w:rsidP="00DD7E34">
      <w:pPr>
        <w:pStyle w:val="FootnoteText"/>
        <w:bidi/>
        <w:rPr>
          <w:rFonts w:ascii="Simplified Arabic" w:hAnsi="Simplified Arabic" w:cs="Simplified Arabic"/>
          <w:sz w:val="24"/>
          <w:szCs w:val="24"/>
          <w:rtl/>
          <w:lang w:bidi="ar-EG"/>
        </w:rPr>
      </w:pPr>
      <w:r w:rsidRPr="00DD7E34">
        <w:rPr>
          <w:rStyle w:val="FootnoteReference"/>
          <w:rFonts w:ascii="Simplified Arabic" w:hAnsi="Simplified Arabic" w:cs="Simplified Arabic"/>
          <w:sz w:val="24"/>
          <w:szCs w:val="24"/>
        </w:rPr>
        <w:footnoteRef/>
      </w:r>
      <w:r w:rsidRPr="00DD7E3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نفس المصدر ، ص 290 .</w:t>
      </w:r>
    </w:p>
  </w:footnote>
  <w:footnote w:id="136">
    <w:p w:rsidR="003F7626" w:rsidRPr="00005D3A" w:rsidRDefault="003F7626" w:rsidP="00005D3A">
      <w:pPr>
        <w:pStyle w:val="FootnoteText"/>
        <w:bidi/>
        <w:rPr>
          <w:rFonts w:ascii="Simplified Arabic" w:hAnsi="Simplified Arabic" w:cs="Simplified Arabic"/>
          <w:sz w:val="24"/>
          <w:szCs w:val="24"/>
          <w:rtl/>
          <w:lang w:bidi="ar-EG"/>
        </w:rPr>
      </w:pPr>
      <w:r w:rsidRPr="00005D3A">
        <w:rPr>
          <w:rStyle w:val="FootnoteReference"/>
          <w:rFonts w:ascii="Simplified Arabic" w:hAnsi="Simplified Arabic" w:cs="Simplified Arabic"/>
          <w:sz w:val="24"/>
          <w:szCs w:val="24"/>
        </w:rPr>
        <w:footnoteRef/>
      </w:r>
      <w:r w:rsidRPr="00005D3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تغري بردي ، النجوم الزاهرة ، ج 3 ، ص 290 ؛ طقوش ، تاريخ الطولونيين ، ص 165 ، 166 . </w:t>
      </w:r>
    </w:p>
  </w:footnote>
  <w:footnote w:id="137">
    <w:p w:rsidR="003F7626" w:rsidRPr="00026318" w:rsidRDefault="003F7626" w:rsidP="00386BF8">
      <w:pPr>
        <w:pStyle w:val="FootnoteText"/>
        <w:bidi/>
        <w:rPr>
          <w:rFonts w:ascii="Simplified Arabic" w:hAnsi="Simplified Arabic" w:cs="Simplified Arabic"/>
          <w:sz w:val="24"/>
          <w:szCs w:val="24"/>
          <w:rtl/>
          <w:lang w:bidi="ar-EG"/>
        </w:rPr>
      </w:pPr>
      <w:r w:rsidRPr="00026318">
        <w:rPr>
          <w:rStyle w:val="FootnoteReference"/>
          <w:rFonts w:ascii="Simplified Arabic" w:hAnsi="Simplified Arabic" w:cs="Simplified Arabic"/>
          <w:sz w:val="24"/>
          <w:szCs w:val="24"/>
        </w:rPr>
        <w:footnoteRef/>
      </w:r>
      <w:r w:rsidRPr="0002631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زيود ، العلاقات بين الشام ومصر ، ص 287 .</w:t>
      </w:r>
    </w:p>
  </w:footnote>
  <w:footnote w:id="138">
    <w:p w:rsidR="003F7626" w:rsidRDefault="003F7626" w:rsidP="00015450">
      <w:pPr>
        <w:pStyle w:val="FootnoteText"/>
        <w:bidi/>
        <w:rPr>
          <w:rFonts w:ascii="Simplified Arabic" w:hAnsi="Simplified Arabic" w:cs="Simplified Arabic"/>
          <w:sz w:val="24"/>
          <w:szCs w:val="24"/>
          <w:rtl/>
          <w:lang w:bidi="ar-EG"/>
        </w:rPr>
      </w:pPr>
      <w:r w:rsidRPr="00015450">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طقوش ، تاريخ الطولونيين ، ص 175 ؛ منى سعد عمر ، الفداء وتبادل الأسرى بين المسلمين والبيزنطيين في العصرين </w:t>
      </w:r>
    </w:p>
    <w:p w:rsidR="003F7626" w:rsidRPr="00015450" w:rsidRDefault="003F7626" w:rsidP="004409AF">
      <w:pPr>
        <w:pStyle w:val="FootnoteText"/>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الأموي والعباسي ، المجلة العلمية لكلية الآداب ، جامعة أسيوط ، كلية الآداب ، العدد 22 ، 2007 ، ص 219 .</w:t>
      </w:r>
    </w:p>
  </w:footnote>
  <w:footnote w:id="139">
    <w:p w:rsidR="003F7626" w:rsidRPr="0004319B" w:rsidRDefault="003F7626" w:rsidP="0007781F">
      <w:pPr>
        <w:pStyle w:val="FootnoteText"/>
        <w:bidi/>
        <w:jc w:val="both"/>
        <w:rPr>
          <w:rFonts w:ascii="Simplified Arabic" w:hAnsi="Simplified Arabic" w:cs="Simplified Arabic"/>
          <w:sz w:val="24"/>
          <w:szCs w:val="24"/>
        </w:rPr>
      </w:pPr>
      <w:r w:rsidRPr="0007781F">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w:t>
      </w:r>
      <w:r w:rsidRPr="0007781F">
        <w:rPr>
          <w:rFonts w:ascii="Simplified Arabic" w:hAnsi="Simplified Arabic" w:cs="Simplified Arabic"/>
          <w:sz w:val="24"/>
          <w:szCs w:val="24"/>
          <w:rtl/>
        </w:rPr>
        <w:t xml:space="preserve"> </w:t>
      </w:r>
      <w:r w:rsidRPr="00CD3764">
        <w:rPr>
          <w:rFonts w:ascii="Simplified Arabic" w:hAnsi="Simplified Arabic" w:cs="Simplified Arabic"/>
          <w:sz w:val="24"/>
          <w:szCs w:val="24"/>
          <w:rtl/>
        </w:rPr>
        <w:t>هو المعز لدين الله ، أبو تميم معد بن المنصور إسماعيل بن القائم ، العبيدي المهدوي المغربي ( 341هـ - 952م /</w:t>
      </w:r>
      <w:r w:rsidRPr="000A533E">
        <w:rPr>
          <w:rFonts w:ascii="Simplified Arabic" w:hAnsi="Simplified Arabic" w:cs="Simplified Arabic"/>
          <w:sz w:val="24"/>
          <w:szCs w:val="24"/>
          <w:rtl/>
        </w:rPr>
        <w:t xml:space="preserve"> 365</w:t>
      </w:r>
      <w:r w:rsidRPr="000A533E">
        <w:rPr>
          <w:rFonts w:ascii="Simplified Arabic" w:hAnsi="Simplified Arabic" w:cs="Simplified Arabic" w:hint="cs"/>
          <w:sz w:val="24"/>
          <w:szCs w:val="24"/>
          <w:rtl/>
        </w:rPr>
        <w:t>هـ</w:t>
      </w:r>
      <w:r w:rsidRPr="000A533E">
        <w:rPr>
          <w:rFonts w:ascii="Simplified Arabic" w:hAnsi="Simplified Arabic" w:cs="Simplified Arabic"/>
          <w:sz w:val="24"/>
          <w:szCs w:val="24"/>
          <w:rtl/>
        </w:rPr>
        <w:t xml:space="preserve"> - 975</w:t>
      </w:r>
      <w:r w:rsidRPr="000A533E">
        <w:rPr>
          <w:rFonts w:ascii="Simplified Arabic" w:hAnsi="Simplified Arabic" w:cs="Simplified Arabic" w:hint="cs"/>
          <w:sz w:val="24"/>
          <w:szCs w:val="24"/>
          <w:rtl/>
        </w:rPr>
        <w:t>م</w:t>
      </w:r>
      <w:r w:rsidRPr="000A533E">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كان مولده بالمهدية التي بناها جدهم ، بنيت القاهرة المعزية له ، صاحب المغرب وكان ولى عهد أبيه ، ولى سنة 341ه ، توفي المعز في ربيع الآخر سنة 365 ه بالقاهرة عن عمر 46 سنة ، ابن </w:t>
      </w:r>
      <w:r>
        <w:rPr>
          <w:rFonts w:ascii="Simplified Arabic" w:hAnsi="Simplified Arabic" w:cs="Simplified Arabic" w:hint="cs"/>
          <w:sz w:val="24"/>
          <w:szCs w:val="24"/>
          <w:rtl/>
          <w:lang w:bidi="ar-EG"/>
        </w:rPr>
        <w:t>زولاق</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فضائل</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مصر</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25 ؛ المقريزي ، </w:t>
      </w:r>
      <w:r>
        <w:rPr>
          <w:rFonts w:ascii="Simplified Arabic" w:hAnsi="Simplified Arabic" w:cs="Simplified Arabic" w:hint="cs"/>
          <w:sz w:val="24"/>
          <w:szCs w:val="24"/>
          <w:rtl/>
          <w:lang w:bidi="ar-EG"/>
        </w:rPr>
        <w:t>الخطط</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ج</w:t>
      </w:r>
      <w:r>
        <w:rPr>
          <w:rFonts w:ascii="Simplified Arabic" w:hAnsi="Simplified Arabic" w:cs="Simplified Arabic" w:hint="cs"/>
          <w:sz w:val="24"/>
          <w:szCs w:val="24"/>
          <w:rtl/>
        </w:rPr>
        <w:t xml:space="preserve"> 2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38 ؛ </w:t>
      </w:r>
      <w:r>
        <w:rPr>
          <w:rFonts w:ascii="Simplified Arabic" w:hAnsi="Simplified Arabic" w:cs="Simplified Arabic" w:hint="cs"/>
          <w:sz w:val="24"/>
          <w:szCs w:val="24"/>
          <w:rtl/>
          <w:lang w:bidi="ar-EG"/>
        </w:rPr>
        <w:t>المقريزي</w:t>
      </w:r>
      <w:r>
        <w:rPr>
          <w:rFonts w:ascii="Simplified Arabic" w:hAnsi="Simplified Arabic" w:cs="Simplified Arabic" w:hint="cs"/>
          <w:sz w:val="24"/>
          <w:szCs w:val="24"/>
          <w:rtl/>
        </w:rPr>
        <w:t xml:space="preserve"> ، اتعاظ </w:t>
      </w:r>
      <w:r>
        <w:rPr>
          <w:rFonts w:ascii="Simplified Arabic" w:hAnsi="Simplified Arabic" w:cs="Simplified Arabic" w:hint="cs"/>
          <w:sz w:val="24"/>
          <w:szCs w:val="24"/>
          <w:rtl/>
          <w:lang w:bidi="ar-EG"/>
        </w:rPr>
        <w:t>الحنفا</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ج</w:t>
      </w:r>
      <w:r>
        <w:rPr>
          <w:rFonts w:ascii="Simplified Arabic" w:hAnsi="Simplified Arabic" w:cs="Simplified Arabic" w:hint="cs"/>
          <w:sz w:val="24"/>
          <w:szCs w:val="24"/>
          <w:rtl/>
        </w:rPr>
        <w:t xml:space="preserve"> 1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93 ؛ الذهبي ، سير أعلام النبلاء ، ج15 ، ص 159 ؛ </w:t>
      </w:r>
      <w:r w:rsidRPr="00055470">
        <w:rPr>
          <w:rFonts w:ascii="Simplified Arabic" w:hAnsi="Simplified Arabic" w:cs="Simplified Arabic" w:hint="cs"/>
          <w:sz w:val="24"/>
          <w:szCs w:val="24"/>
          <w:rtl/>
        </w:rPr>
        <w:t>ابن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تغرى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بردى</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أمور</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اللطافة</w:t>
      </w:r>
      <w:r w:rsidRPr="00055470">
        <w:rPr>
          <w:rFonts w:ascii="Simplified Arabic" w:hAnsi="Simplified Arabic" w:cs="Simplified Arabic"/>
          <w:sz w:val="24"/>
          <w:szCs w:val="24"/>
          <w:rtl/>
        </w:rPr>
        <w:t xml:space="preserve"> </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ص</w:t>
      </w:r>
      <w:r w:rsidRPr="00055470">
        <w:rPr>
          <w:rFonts w:ascii="Simplified Arabic" w:hAnsi="Simplified Arabic" w:cs="Simplified Arabic"/>
          <w:sz w:val="24"/>
          <w:szCs w:val="24"/>
          <w:rtl/>
        </w:rPr>
        <w:t xml:space="preserve"> 3  </w:t>
      </w:r>
      <w:r>
        <w:rPr>
          <w:rFonts w:ascii="Simplified Arabic" w:hAnsi="Simplified Arabic" w:cs="Simplified Arabic" w:hint="cs"/>
          <w:sz w:val="24"/>
          <w:szCs w:val="24"/>
          <w:rtl/>
        </w:rPr>
        <w:t>؛</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الروحي ،</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أبى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الحسن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على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أبى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عبدالله</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أبى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السرور</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عبد</w:t>
      </w:r>
      <w:r>
        <w:rPr>
          <w:rFonts w:ascii="Simplified Arabic" w:hAnsi="Simplified Arabic" w:cs="Simplified Arabic" w:hint="cs"/>
          <w:sz w:val="24"/>
          <w:szCs w:val="24"/>
          <w:rtl/>
        </w:rPr>
        <w:t xml:space="preserve"> </w:t>
      </w:r>
      <w:r w:rsidRPr="00055470">
        <w:rPr>
          <w:rFonts w:ascii="Simplified Arabic" w:hAnsi="Simplified Arabic" w:cs="Simplified Arabic" w:hint="cs"/>
          <w:sz w:val="24"/>
          <w:szCs w:val="24"/>
          <w:rtl/>
        </w:rPr>
        <w:t>الرحمن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الروحي</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كتاب</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بلغة</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الطرفاء</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في</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ذكرى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تواريخ</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الخلفاء</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مكتبة</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المدينة</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55470">
        <w:rPr>
          <w:rFonts w:ascii="Simplified Arabic" w:hAnsi="Simplified Arabic" w:cs="Simplified Arabic"/>
          <w:sz w:val="24"/>
          <w:szCs w:val="24"/>
          <w:rtl/>
        </w:rPr>
        <w:t>2013</w:t>
      </w:r>
      <w:r w:rsidRPr="00055470">
        <w:rPr>
          <w:rFonts w:ascii="Simplified Arabic" w:hAnsi="Simplified Arabic" w:cs="Simplified Arabic" w:hint="cs"/>
          <w:sz w:val="24"/>
          <w:szCs w:val="24"/>
          <w:rtl/>
        </w:rPr>
        <w:t>م</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ص</w:t>
      </w:r>
      <w:r w:rsidRPr="00055470">
        <w:rPr>
          <w:rFonts w:ascii="Simplified Arabic" w:hAnsi="Simplified Arabic" w:cs="Simplified Arabic"/>
          <w:sz w:val="24"/>
          <w:szCs w:val="24"/>
          <w:rtl/>
        </w:rPr>
        <w:t xml:space="preserve"> 70 </w:t>
      </w:r>
      <w:r w:rsidRPr="00055470">
        <w:rPr>
          <w:rFonts w:ascii="Simplified Arabic" w:hAnsi="Simplified Arabic" w:cs="Simplified Arabic" w:hint="cs"/>
          <w:sz w:val="24"/>
          <w:szCs w:val="24"/>
          <w:rtl/>
        </w:rPr>
        <w:t>،</w:t>
      </w:r>
      <w:r>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إسماعيل</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محمد</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أمين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مـبر</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سليم</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البابانى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البغدادي</w:t>
      </w:r>
      <w:r>
        <w:rPr>
          <w:rFonts w:ascii="Simplified Arabic" w:hAnsi="Simplified Arabic" w:cs="Simplified Arabic" w:hint="cs"/>
          <w:sz w:val="24"/>
          <w:szCs w:val="24"/>
          <w:rtl/>
        </w:rPr>
        <w:t xml:space="preserve"> ،</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ت</w:t>
      </w:r>
      <w:r w:rsidRPr="00055470">
        <w:rPr>
          <w:rFonts w:ascii="Simplified Arabic" w:hAnsi="Simplified Arabic" w:cs="Simplified Arabic"/>
          <w:sz w:val="24"/>
          <w:szCs w:val="24"/>
          <w:rtl/>
        </w:rPr>
        <w:t xml:space="preserve"> 1399</w:t>
      </w:r>
      <w:r w:rsidRPr="00055470">
        <w:rPr>
          <w:rFonts w:ascii="Simplified Arabic" w:hAnsi="Simplified Arabic" w:cs="Simplified Arabic" w:hint="cs"/>
          <w:sz w:val="24"/>
          <w:szCs w:val="24"/>
          <w:rtl/>
        </w:rPr>
        <w:t>هـ</w:t>
      </w:r>
      <w:r>
        <w:rPr>
          <w:rFonts w:ascii="Simplified Arabic" w:hAnsi="Simplified Arabic" w:cs="Simplified Arabic" w:hint="cs"/>
          <w:sz w:val="24"/>
          <w:szCs w:val="24"/>
          <w:rtl/>
        </w:rPr>
        <w:t xml:space="preserve"> / 1979 م</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55470">
        <w:rPr>
          <w:rFonts w:ascii="Simplified Arabic" w:hAnsi="Simplified Arabic" w:cs="Simplified Arabic" w:hint="cs"/>
          <w:sz w:val="24"/>
          <w:szCs w:val="24"/>
          <w:rtl/>
        </w:rPr>
        <w:t>هدية</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العارفين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أسماء</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المؤلفين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وأثار</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المصنفين</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دار </w:t>
      </w:r>
      <w:r>
        <w:rPr>
          <w:rFonts w:ascii="Simplified Arabic" w:hAnsi="Simplified Arabic" w:cs="Simplified Arabic" w:hint="cs"/>
          <w:sz w:val="24"/>
          <w:szCs w:val="24"/>
          <w:rtl/>
          <w:lang w:bidi="ar-EG"/>
        </w:rPr>
        <w:t>نشر</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مؤسسة</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التاريخ</w:t>
      </w:r>
      <w:r>
        <w:rPr>
          <w:rFonts w:ascii="Simplified Arabic" w:hAnsi="Simplified Arabic" w:cs="Simplified Arabic" w:hint="cs"/>
          <w:sz w:val="24"/>
          <w:szCs w:val="24"/>
          <w:rtl/>
        </w:rPr>
        <w:t xml:space="preserve"> العربي ،</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مطبعة</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البهي</w:t>
      </w:r>
      <w:r w:rsidRPr="00055470">
        <w:rPr>
          <w:rFonts w:ascii="Simplified Arabic" w:hAnsi="Simplified Arabic" w:cs="Simplified Arabic" w:hint="cs"/>
          <w:sz w:val="24"/>
          <w:szCs w:val="24"/>
          <w:rtl/>
        </w:rPr>
        <w:t>ة</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استان</w:t>
      </w:r>
      <w:r w:rsidRPr="00055470">
        <w:rPr>
          <w:rFonts w:ascii="Simplified Arabic" w:hAnsi="Simplified Arabic" w:cs="Simplified Arabic" w:hint="cs"/>
          <w:sz w:val="24"/>
          <w:szCs w:val="24"/>
          <w:rtl/>
        </w:rPr>
        <w:t>بول</w:t>
      </w:r>
      <w:r w:rsidRPr="00055470">
        <w:rPr>
          <w:rFonts w:ascii="Simplified Arabic" w:hAnsi="Simplified Arabic" w:cs="Simplified Arabic"/>
          <w:sz w:val="24"/>
          <w:szCs w:val="24"/>
          <w:rtl/>
        </w:rPr>
        <w:t xml:space="preserve"> 1951</w:t>
      </w:r>
      <w:r w:rsidRPr="00055470">
        <w:rPr>
          <w:rFonts w:ascii="Simplified Arabic" w:hAnsi="Simplified Arabic" w:cs="Simplified Arabic" w:hint="cs"/>
          <w:sz w:val="24"/>
          <w:szCs w:val="24"/>
          <w:rtl/>
        </w:rPr>
        <w:t>م</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 ص 465 .</w:t>
      </w:r>
    </w:p>
  </w:footnote>
  <w:footnote w:id="140">
    <w:p w:rsidR="003F7626" w:rsidRPr="004F7F88" w:rsidRDefault="003F7626" w:rsidP="0007781F">
      <w:pPr>
        <w:pStyle w:val="FootnoteText"/>
        <w:bidi/>
        <w:jc w:val="both"/>
        <w:rPr>
          <w:rFonts w:ascii="Simplified Arabic" w:hAnsi="Simplified Arabic" w:cs="Simplified Arabic"/>
          <w:sz w:val="24"/>
          <w:szCs w:val="24"/>
        </w:rPr>
      </w:pPr>
      <w:r>
        <w:rPr>
          <w:rFonts w:ascii="Simplified Arabic" w:hAnsi="Simplified Arabic" w:cs="Simplified Arabic" w:hint="cs"/>
          <w:sz w:val="24"/>
          <w:szCs w:val="24"/>
          <w:rtl/>
        </w:rPr>
        <w:t xml:space="preserve"> </w:t>
      </w:r>
      <w:r w:rsidRPr="0007781F">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w:t>
      </w:r>
      <w:r w:rsidRPr="00CD3764">
        <w:rPr>
          <w:rFonts w:ascii="Simplified Arabic" w:hAnsi="Simplified Arabic" w:cs="Simplified Arabic"/>
          <w:sz w:val="24"/>
          <w:szCs w:val="24"/>
          <w:rtl/>
        </w:rPr>
        <w:t xml:space="preserve"> هو جوهر أبو الحسن القائد الرومي المعروف بالكاتب مولى المعز أبي </w:t>
      </w:r>
      <w:r w:rsidRPr="00CD3764">
        <w:rPr>
          <w:rFonts w:ascii="Simplified Arabic" w:hAnsi="Simplified Arabic" w:cs="Simplified Arabic"/>
          <w:sz w:val="24"/>
          <w:szCs w:val="24"/>
          <w:rtl/>
          <w:lang w:bidi="ar-EG"/>
        </w:rPr>
        <w:t>تميم</w:t>
      </w:r>
      <w:r w:rsidRPr="00CD3764">
        <w:rPr>
          <w:rFonts w:ascii="Simplified Arabic" w:hAnsi="Simplified Arabic" w:cs="Simplified Arabic"/>
          <w:sz w:val="24"/>
          <w:szCs w:val="24"/>
          <w:rtl/>
        </w:rPr>
        <w:t xml:space="preserve"> ، ولد سنة 300 / 912 </w:t>
      </w:r>
      <w:r w:rsidRPr="00CD3764">
        <w:rPr>
          <w:rFonts w:ascii="Simplified Arabic" w:hAnsi="Simplified Arabic" w:cs="Simplified Arabic"/>
          <w:sz w:val="24"/>
          <w:szCs w:val="24"/>
          <w:rtl/>
          <w:lang w:bidi="ar-EG"/>
        </w:rPr>
        <w:t>م</w:t>
      </w:r>
      <w:r w:rsidRPr="00CD3764">
        <w:rPr>
          <w:rFonts w:ascii="Simplified Arabic" w:hAnsi="Simplified Arabic" w:cs="Simplified Arabic"/>
          <w:sz w:val="24"/>
          <w:szCs w:val="24"/>
          <w:rtl/>
        </w:rPr>
        <w:t xml:space="preserve"> ، قدم من</w:t>
      </w:r>
      <w:r w:rsidRPr="004F7F88">
        <w:rPr>
          <w:rFonts w:ascii="Simplified Arabic" w:hAnsi="Simplified Arabic" w:cs="Simplified Arabic"/>
          <w:sz w:val="24"/>
          <w:szCs w:val="24"/>
          <w:rtl/>
        </w:rPr>
        <w:t xml:space="preserve"> المغرب وجهزه المعز إلى الديار المصرية في جيش عظيم سنة 358 ه</w:t>
      </w:r>
      <w:r>
        <w:rPr>
          <w:rFonts w:ascii="Simplified Arabic" w:hAnsi="Simplified Arabic" w:cs="Simplified Arabic" w:hint="cs"/>
          <w:sz w:val="24"/>
          <w:szCs w:val="24"/>
          <w:rtl/>
        </w:rPr>
        <w:t xml:space="preserve"> / 969 م</w:t>
      </w:r>
      <w:r>
        <w:rPr>
          <w:rFonts w:ascii="Simplified Arabic" w:hAnsi="Simplified Arabic" w:cs="Simplified Arabic"/>
          <w:sz w:val="24"/>
          <w:szCs w:val="24"/>
          <w:rtl/>
        </w:rPr>
        <w:t xml:space="preserve"> فاستولى على</w:t>
      </w:r>
      <w:r w:rsidRPr="004F7F88">
        <w:rPr>
          <w:rFonts w:ascii="Simplified Arabic" w:hAnsi="Simplified Arabic" w:cs="Simplified Arabic"/>
          <w:sz w:val="24"/>
          <w:szCs w:val="24"/>
          <w:rtl/>
        </w:rPr>
        <w:t xml:space="preserve"> مصر وبنى القاهرة ، كان جوهر عالي الأمر نافذ الكلمة حسن السيرة  في الرعية ، كان جوهر عبيدي العقيدة ، توفي سنة </w:t>
      </w:r>
      <w:r>
        <w:rPr>
          <w:rFonts w:ascii="Simplified Arabic" w:hAnsi="Simplified Arabic" w:cs="Simplified Arabic" w:hint="cs"/>
          <w:sz w:val="24"/>
          <w:szCs w:val="24"/>
          <w:rtl/>
        </w:rPr>
        <w:t xml:space="preserve"> </w:t>
      </w:r>
      <w:r w:rsidRPr="004F7F88">
        <w:rPr>
          <w:rFonts w:ascii="Simplified Arabic" w:hAnsi="Simplified Arabic" w:cs="Simplified Arabic"/>
          <w:sz w:val="24"/>
          <w:szCs w:val="24"/>
          <w:rtl/>
        </w:rPr>
        <w:t>381</w:t>
      </w:r>
      <w:r>
        <w:rPr>
          <w:rFonts w:ascii="Simplified Arabic" w:hAnsi="Simplified Arabic" w:cs="Simplified Arabic" w:hint="cs"/>
          <w:sz w:val="24"/>
          <w:szCs w:val="24"/>
          <w:rtl/>
        </w:rPr>
        <w:t xml:space="preserve"> ه</w:t>
      </w:r>
      <w:r w:rsidRPr="004F7F88">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991 م </w:t>
      </w:r>
      <w:r>
        <w:rPr>
          <w:rFonts w:ascii="Simplified Arabic" w:hAnsi="Simplified Arabic" w:cs="Simplified Arabic"/>
          <w:sz w:val="24"/>
          <w:szCs w:val="24"/>
          <w:rtl/>
        </w:rPr>
        <w:t>ورثاه جماعة من الشعراء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ابن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زولاق</w:t>
      </w:r>
      <w:r>
        <w:rPr>
          <w:rFonts w:ascii="Simplified Arabic" w:hAnsi="Simplified Arabic" w:cs="Simplified Arabic" w:hint="cs"/>
          <w:sz w:val="24"/>
          <w:szCs w:val="24"/>
          <w:rtl/>
        </w:rPr>
        <w:t xml:space="preserve"> ، اخبار سيبويه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64 ؛ </w:t>
      </w:r>
      <w:r>
        <w:rPr>
          <w:rFonts w:ascii="Simplified Arabic" w:hAnsi="Simplified Arabic" w:cs="Simplified Arabic" w:hint="cs"/>
          <w:sz w:val="24"/>
          <w:szCs w:val="24"/>
          <w:rtl/>
          <w:lang w:bidi="ar-EG"/>
        </w:rPr>
        <w:t>ابن</w:t>
      </w:r>
      <w:r>
        <w:rPr>
          <w:rFonts w:ascii="Simplified Arabic" w:hAnsi="Simplified Arabic" w:cs="Simplified Arabic" w:hint="cs"/>
          <w:sz w:val="24"/>
          <w:szCs w:val="24"/>
          <w:rtl/>
        </w:rPr>
        <w:t xml:space="preserve"> عساكر ، التاريخ الكبير ، صححه الشيخ </w:t>
      </w:r>
      <w:r>
        <w:rPr>
          <w:rFonts w:ascii="Simplified Arabic" w:hAnsi="Simplified Arabic" w:cs="Simplified Arabic" w:hint="cs"/>
          <w:sz w:val="24"/>
          <w:szCs w:val="24"/>
          <w:rtl/>
          <w:lang w:bidi="ar-EG"/>
        </w:rPr>
        <w:t>عبد</w:t>
      </w:r>
      <w:r>
        <w:rPr>
          <w:rFonts w:ascii="Simplified Arabic" w:hAnsi="Simplified Arabic" w:cs="Simplified Arabic" w:hint="cs"/>
          <w:sz w:val="24"/>
          <w:szCs w:val="24"/>
          <w:rtl/>
        </w:rPr>
        <w:t xml:space="preserve"> القادر </w:t>
      </w:r>
      <w:r>
        <w:rPr>
          <w:rFonts w:ascii="Simplified Arabic" w:hAnsi="Simplified Arabic" w:cs="Simplified Arabic" w:hint="cs"/>
          <w:sz w:val="24"/>
          <w:szCs w:val="24"/>
          <w:rtl/>
          <w:lang w:bidi="ar-EG"/>
        </w:rPr>
        <w:t>افندي</w:t>
      </w:r>
      <w:r>
        <w:rPr>
          <w:rFonts w:ascii="Simplified Arabic" w:hAnsi="Simplified Arabic" w:cs="Simplified Arabic" w:hint="cs"/>
          <w:sz w:val="24"/>
          <w:szCs w:val="24"/>
          <w:rtl/>
        </w:rPr>
        <w:t xml:space="preserve"> بدران ، مطبعة روضة الشام ، 1331 ه ، ج3 ، ص 416 ؛</w:t>
      </w:r>
      <w:r w:rsidRPr="004F7F88">
        <w:rPr>
          <w:rFonts w:ascii="Simplified Arabic" w:hAnsi="Simplified Arabic" w:cs="Simplified Arabic"/>
          <w:sz w:val="24"/>
          <w:szCs w:val="24"/>
          <w:rtl/>
        </w:rPr>
        <w:t xml:space="preserve"> الصفدي ، الوافي بالوفيات  ، ج11 ، ص 172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حسن</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على</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ابراهيم</w:t>
      </w:r>
      <w:r>
        <w:rPr>
          <w:rFonts w:ascii="Simplified Arabic" w:hAnsi="Simplified Arabic" w:cs="Simplified Arabic" w:hint="cs"/>
          <w:sz w:val="24"/>
          <w:szCs w:val="24"/>
          <w:rtl/>
        </w:rPr>
        <w:t xml:space="preserve"> حسن ، تاريخ </w:t>
      </w:r>
      <w:r>
        <w:rPr>
          <w:rFonts w:ascii="Simplified Arabic" w:hAnsi="Simplified Arabic" w:cs="Simplified Arabic" w:hint="cs"/>
          <w:sz w:val="24"/>
          <w:szCs w:val="24"/>
          <w:rtl/>
          <w:lang w:bidi="ar-EG"/>
        </w:rPr>
        <w:t>جوه</w:t>
      </w:r>
      <w:r>
        <w:rPr>
          <w:rFonts w:ascii="Simplified Arabic" w:hAnsi="Simplified Arabic" w:cs="Simplified Arabic" w:hint="cs"/>
          <w:sz w:val="24"/>
          <w:szCs w:val="24"/>
          <w:rtl/>
        </w:rPr>
        <w:t xml:space="preserve">ر الصقلي </w:t>
      </w:r>
      <w:r>
        <w:rPr>
          <w:rFonts w:ascii="Simplified Arabic" w:hAnsi="Simplified Arabic" w:cs="Simplified Arabic" w:hint="cs"/>
          <w:sz w:val="24"/>
          <w:szCs w:val="24"/>
          <w:rtl/>
          <w:lang w:bidi="ar-EG"/>
        </w:rPr>
        <w:t>قائد</w:t>
      </w:r>
      <w:r>
        <w:rPr>
          <w:rFonts w:ascii="Simplified Arabic" w:hAnsi="Simplified Arabic" w:cs="Simplified Arabic" w:hint="cs"/>
          <w:sz w:val="24"/>
          <w:szCs w:val="24"/>
          <w:rtl/>
        </w:rPr>
        <w:t xml:space="preserve"> المعز </w:t>
      </w:r>
      <w:r>
        <w:rPr>
          <w:rFonts w:ascii="Simplified Arabic" w:hAnsi="Simplified Arabic" w:cs="Simplified Arabic" w:hint="cs"/>
          <w:sz w:val="24"/>
          <w:szCs w:val="24"/>
          <w:rtl/>
          <w:lang w:bidi="ar-EG"/>
        </w:rPr>
        <w:t>لدين</w:t>
      </w:r>
      <w:r>
        <w:rPr>
          <w:rFonts w:ascii="Simplified Arabic" w:hAnsi="Simplified Arabic" w:cs="Simplified Arabic" w:hint="cs"/>
          <w:sz w:val="24"/>
          <w:szCs w:val="24"/>
          <w:rtl/>
        </w:rPr>
        <w:t xml:space="preserve"> الله </w:t>
      </w:r>
      <w:r>
        <w:rPr>
          <w:rFonts w:ascii="Simplified Arabic" w:hAnsi="Simplified Arabic" w:cs="Simplified Arabic" w:hint="cs"/>
          <w:sz w:val="24"/>
          <w:szCs w:val="24"/>
          <w:rtl/>
          <w:lang w:bidi="ar-EG"/>
        </w:rPr>
        <w:t>الفاطمي</w:t>
      </w:r>
      <w:r>
        <w:rPr>
          <w:rFonts w:ascii="Simplified Arabic" w:hAnsi="Simplified Arabic" w:cs="Simplified Arabic" w:hint="cs"/>
          <w:sz w:val="24"/>
          <w:szCs w:val="24"/>
          <w:rtl/>
        </w:rPr>
        <w:t xml:space="preserve"> ، مكتبة النهضة المصرية ، مطبعة السعادة ، ط2 ، </w:t>
      </w:r>
      <w:r>
        <w:rPr>
          <w:rFonts w:ascii="Simplified Arabic" w:hAnsi="Simplified Arabic" w:cs="Simplified Arabic" w:hint="cs"/>
          <w:sz w:val="24"/>
          <w:szCs w:val="24"/>
          <w:rtl/>
          <w:lang w:bidi="ar-EG"/>
        </w:rPr>
        <w:t>القاهرة</w:t>
      </w:r>
      <w:r>
        <w:rPr>
          <w:rFonts w:ascii="Simplified Arabic" w:hAnsi="Simplified Arabic" w:cs="Simplified Arabic" w:hint="cs"/>
          <w:sz w:val="24"/>
          <w:szCs w:val="24"/>
          <w:rtl/>
        </w:rPr>
        <w:t xml:space="preserve"> ، 1963 م ، ص 9 ؛</w:t>
      </w:r>
      <w:r w:rsidRPr="004F7F88">
        <w:rPr>
          <w:rFonts w:ascii="Simplified Arabic" w:hAnsi="Simplified Arabic" w:cs="Simplified Arabic"/>
          <w:sz w:val="24"/>
          <w:szCs w:val="24"/>
          <w:rtl/>
        </w:rPr>
        <w:t xml:space="preserve"> عمر السعيدى ، إنتقال الفاطميين إلى مصر ، ملتقى القاضي النعمان الثاني للدراسات الفاطمية ،  تونس 1981م ، ص 149 .</w:t>
      </w:r>
    </w:p>
  </w:footnote>
  <w:footnote w:id="141">
    <w:p w:rsidR="003F7626" w:rsidRPr="004F7F88" w:rsidRDefault="003F7626" w:rsidP="0007781F">
      <w:pPr>
        <w:pStyle w:val="FootnoteText"/>
        <w:bidi/>
        <w:jc w:val="both"/>
        <w:rPr>
          <w:rFonts w:ascii="Simplified Arabic" w:hAnsi="Simplified Arabic" w:cs="Simplified Arabic"/>
          <w:sz w:val="24"/>
          <w:szCs w:val="24"/>
          <w:lang w:bidi="ar-EG"/>
        </w:rPr>
      </w:pPr>
      <w:r w:rsidRPr="0007781F">
        <w:rPr>
          <w:rStyle w:val="FootnoteReference"/>
          <w:rFonts w:ascii="Simplified Arabic" w:hAnsi="Simplified Arabic" w:cs="Simplified Arabic"/>
          <w:sz w:val="24"/>
          <w:szCs w:val="24"/>
        </w:rPr>
        <w:footnoteRef/>
      </w:r>
      <w:r w:rsidRPr="0007781F">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CD3764">
        <w:rPr>
          <w:rFonts w:ascii="Simplified Arabic" w:hAnsi="Simplified Arabic" w:cs="Simplified Arabic"/>
          <w:sz w:val="24"/>
          <w:szCs w:val="24"/>
          <w:rtl/>
        </w:rPr>
        <w:t>جعفر بن فرات ( 308-391 هـ / 920 / 1001 م ) كان أبوه وزير المقتدر بالله الخليفة العباسي ثم وفد إلى مصر</w:t>
      </w:r>
      <w:r w:rsidRPr="004F7F88">
        <w:rPr>
          <w:rFonts w:ascii="Simplified Arabic" w:hAnsi="Simplified Arabic" w:cs="Simplified Arabic"/>
          <w:sz w:val="24"/>
          <w:szCs w:val="24"/>
          <w:rtl/>
        </w:rPr>
        <w:t xml:space="preserve"> وعين وزيرًا لأنوجور بن أبي بكر الأخشيد ثم لأخيه أبي الحسن على ثم لكافور وبقى وزيرًا إلى أن انتهت الدولة الإخشيدية ودخل الفاطميون مصر ويقال أن المعز لما أتى إلى مصر عرض عليه الوزارة فامتنع ، وهو الذي استجلب الدارقطني من بغداد إلى مصر وانفق عليه نفقة واسعة ، وقد مات جعفر في عهد الحاكم فحمل تابوته إلى المدينة ودفن بها حسب وصيته وقد ولى ابن له الوزارة للحاكم سنة 405 ه</w:t>
      </w:r>
      <w:r>
        <w:rPr>
          <w:rFonts w:ascii="Simplified Arabic" w:hAnsi="Simplified Arabic" w:cs="Simplified Arabic" w:hint="cs"/>
          <w:sz w:val="24"/>
          <w:szCs w:val="24"/>
          <w:rtl/>
        </w:rPr>
        <w:t xml:space="preserve"> / 1015 م </w:t>
      </w:r>
      <w:r w:rsidRPr="004F7F88">
        <w:rPr>
          <w:rFonts w:ascii="Simplified Arabic" w:hAnsi="Simplified Arabic" w:cs="Simplified Arabic"/>
          <w:sz w:val="24"/>
          <w:szCs w:val="24"/>
          <w:rtl/>
        </w:rPr>
        <w:t>فقتله</w:t>
      </w:r>
      <w:r>
        <w:rPr>
          <w:rFonts w:ascii="Simplified Arabic" w:hAnsi="Simplified Arabic" w:cs="Simplified Arabic"/>
          <w:sz w:val="24"/>
          <w:szCs w:val="24"/>
          <w:rtl/>
        </w:rPr>
        <w:t xml:space="preserve"> بعد خمسة أيام من ولايته .</w:t>
      </w:r>
      <w:r w:rsidRPr="004F7F88">
        <w:rPr>
          <w:rFonts w:ascii="Simplified Arabic" w:hAnsi="Simplified Arabic" w:cs="Simplified Arabic"/>
          <w:sz w:val="24"/>
          <w:szCs w:val="24"/>
          <w:rtl/>
        </w:rPr>
        <w:t xml:space="preserve"> المقريزي ، اتعاظ الحنفا بأخبار الأئمة الفاطميين الخلفا ، تحقيق جمال الدين الشيال ،  لجنة إحياء التراث الإسلامي ، ط2 ، القاهرة ، 1996 م ، ج1 ، ص 102.</w:t>
      </w:r>
    </w:p>
  </w:footnote>
  <w:footnote w:id="142">
    <w:p w:rsidR="003F7626" w:rsidRPr="004F7F88" w:rsidRDefault="003F7626" w:rsidP="003B4A1D">
      <w:pPr>
        <w:pStyle w:val="FootnoteText"/>
        <w:bidi/>
        <w:jc w:val="both"/>
        <w:rPr>
          <w:rFonts w:ascii="Simplified Arabic" w:hAnsi="Simplified Arabic" w:cs="Simplified Arabic"/>
          <w:sz w:val="24"/>
          <w:szCs w:val="24"/>
          <w:lang w:bidi="ar-EG"/>
        </w:rPr>
      </w:pPr>
      <w:r w:rsidRPr="003B4A1D">
        <w:rPr>
          <w:rStyle w:val="FootnoteReference"/>
          <w:rFonts w:ascii="Simplified Arabic" w:hAnsi="Simplified Arabic" w:cs="Simplified Arabic"/>
          <w:sz w:val="24"/>
          <w:szCs w:val="24"/>
        </w:rPr>
        <w:footnoteRef/>
      </w:r>
      <w:r w:rsidRPr="003B4A1D">
        <w:rPr>
          <w:rFonts w:ascii="Simplified Arabic" w:hAnsi="Simplified Arabic" w:cs="Simplified Arabic"/>
          <w:sz w:val="24"/>
          <w:szCs w:val="24"/>
          <w:rtl/>
        </w:rPr>
        <w:t xml:space="preserve"> </w:t>
      </w:r>
      <w:r>
        <w:rPr>
          <w:rFonts w:ascii="Simplified Arabic" w:hAnsi="Simplified Arabic" w:cs="Simplified Arabic" w:hint="cs"/>
          <w:sz w:val="24"/>
          <w:szCs w:val="24"/>
          <w:rtl/>
          <w:lang w:bidi="ar-EG"/>
        </w:rPr>
        <w:t xml:space="preserve">- </w:t>
      </w:r>
      <w:r w:rsidRPr="00CD3764">
        <w:rPr>
          <w:rFonts w:ascii="Simplified Arabic" w:hAnsi="Simplified Arabic" w:cs="Simplified Arabic"/>
          <w:sz w:val="24"/>
          <w:szCs w:val="24"/>
          <w:rtl/>
          <w:lang w:bidi="ar-EG"/>
        </w:rPr>
        <w:t>هو محمد بن عبيد الله بن طاهر كان عاقلًا أديبًا محدثًا كثير الصلاة جوادًا وتمكن من السلطان واخوته عيسى والقاسم</w:t>
      </w:r>
      <w:r w:rsidRPr="004F7F88">
        <w:rPr>
          <w:rFonts w:ascii="Simplified Arabic" w:hAnsi="Simplified Arabic" w:cs="Simplified Arabic"/>
          <w:sz w:val="24"/>
          <w:szCs w:val="24"/>
          <w:rtl/>
          <w:lang w:bidi="ar-EG"/>
        </w:rPr>
        <w:t xml:space="preserve"> وعبيد الله وابراهيم وابن عمه عبد الله </w:t>
      </w:r>
      <w:r>
        <w:rPr>
          <w:rFonts w:ascii="Simplified Arabic" w:hAnsi="Simplified Arabic" w:cs="Simplified Arabic"/>
          <w:sz w:val="24"/>
          <w:szCs w:val="24"/>
          <w:rtl/>
          <w:lang w:bidi="ar-EG"/>
        </w:rPr>
        <w:t xml:space="preserve">بن محمد بن طاهر السيوح </w:t>
      </w:r>
      <w:r>
        <w:rPr>
          <w:rFonts w:ascii="Simplified Arabic" w:hAnsi="Simplified Arabic" w:cs="Simplified Arabic" w:hint="cs"/>
          <w:sz w:val="24"/>
          <w:szCs w:val="24"/>
          <w:rtl/>
          <w:lang w:bidi="ar-EG"/>
        </w:rPr>
        <w:t>،</w:t>
      </w:r>
      <w:r>
        <w:rPr>
          <w:rFonts w:ascii="Simplified Arabic" w:hAnsi="Simplified Arabic" w:cs="Simplified Arabic"/>
          <w:sz w:val="24"/>
          <w:szCs w:val="24"/>
          <w:rtl/>
          <w:lang w:bidi="ar-EG"/>
        </w:rPr>
        <w:t xml:space="preserve"> ابن زولاق ، فضائل مصر </w:t>
      </w:r>
      <w:r>
        <w:rPr>
          <w:rFonts w:ascii="Simplified Arabic" w:hAnsi="Simplified Arabic" w:cs="Simplified Arabic" w:hint="cs"/>
          <w:sz w:val="24"/>
          <w:szCs w:val="24"/>
          <w:rtl/>
          <w:lang w:bidi="ar-EG"/>
        </w:rPr>
        <w:t>،</w:t>
      </w:r>
      <w:r>
        <w:rPr>
          <w:rFonts w:ascii="Simplified Arabic" w:hAnsi="Simplified Arabic" w:cs="Simplified Arabic"/>
          <w:sz w:val="24"/>
          <w:szCs w:val="24"/>
          <w:rtl/>
          <w:lang w:bidi="ar-EG"/>
        </w:rPr>
        <w:t xml:space="preserve"> ص 46</w:t>
      </w:r>
      <w:r>
        <w:rPr>
          <w:rFonts w:ascii="Simplified Arabic" w:hAnsi="Simplified Arabic" w:cs="Simplified Arabic" w:hint="cs"/>
          <w:sz w:val="24"/>
          <w:szCs w:val="24"/>
          <w:rtl/>
          <w:lang w:bidi="ar-EG"/>
        </w:rPr>
        <w:t xml:space="preserve"> ؛ </w:t>
      </w:r>
      <w:r w:rsidRPr="00A1605E">
        <w:rPr>
          <w:rFonts w:ascii="Simplified Arabic" w:hAnsi="Simplified Arabic" w:cs="Simplified Arabic"/>
          <w:sz w:val="24"/>
          <w:szCs w:val="24"/>
          <w:rtl/>
          <w:lang w:bidi="ar-EG"/>
        </w:rPr>
        <w:t>سرور ، محمد جمال الدين سرور ، الدولة الفاطمية في مصر ، دار الفكر العربي ، القاهرة ، د.ت ،  ص 64</w:t>
      </w:r>
      <w:r>
        <w:rPr>
          <w:rFonts w:ascii="Simplified Arabic" w:hAnsi="Simplified Arabic" w:cs="Simplified Arabic" w:hint="cs"/>
          <w:sz w:val="24"/>
          <w:szCs w:val="24"/>
          <w:rtl/>
          <w:lang w:bidi="ar-EG"/>
        </w:rPr>
        <w:t xml:space="preserve"> .</w:t>
      </w:r>
    </w:p>
  </w:footnote>
  <w:footnote w:id="143">
    <w:p w:rsidR="003F7626" w:rsidRPr="006C259B" w:rsidRDefault="003F7626" w:rsidP="003B4A1D">
      <w:pPr>
        <w:pStyle w:val="FootnoteText"/>
        <w:bidi/>
        <w:jc w:val="both"/>
        <w:rPr>
          <w:rFonts w:ascii="Simplified Arabic" w:hAnsi="Simplified Arabic" w:cs="Simplified Arabic"/>
          <w:sz w:val="24"/>
          <w:szCs w:val="24"/>
          <w:lang w:bidi="ar-EG"/>
        </w:rPr>
      </w:pPr>
      <w:r w:rsidRPr="003B4A1D">
        <w:rPr>
          <w:rStyle w:val="FootnoteReference"/>
          <w:rFonts w:ascii="Simplified Arabic" w:hAnsi="Simplified Arabic" w:cs="Simplified Arabic"/>
          <w:sz w:val="24"/>
          <w:szCs w:val="24"/>
        </w:rPr>
        <w:footnoteRef/>
      </w:r>
      <w:r w:rsidRPr="006C259B">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Pr>
          <w:rFonts w:ascii="Simplified Arabic" w:hAnsi="Simplified Arabic" w:cs="Simplified Arabic"/>
          <w:sz w:val="24"/>
          <w:szCs w:val="24"/>
          <w:rtl/>
          <w:lang w:bidi="ar-EG"/>
        </w:rPr>
        <w:t xml:space="preserve">المقريزي ، </w:t>
      </w:r>
      <w:r>
        <w:rPr>
          <w:rFonts w:ascii="Simplified Arabic" w:hAnsi="Simplified Arabic" w:cs="Simplified Arabic" w:hint="cs"/>
          <w:sz w:val="24"/>
          <w:szCs w:val="24"/>
          <w:rtl/>
          <w:lang w:bidi="ar-EG"/>
        </w:rPr>
        <w:t>اتعاظ الحنفا</w:t>
      </w:r>
      <w:r w:rsidRPr="006C259B">
        <w:rPr>
          <w:rFonts w:ascii="Simplified Arabic" w:hAnsi="Simplified Arabic" w:cs="Simplified Arabic"/>
          <w:sz w:val="24"/>
          <w:szCs w:val="24"/>
          <w:rtl/>
          <w:lang w:bidi="ar-EG"/>
        </w:rPr>
        <w:t xml:space="preserve"> ، ج1 ، ص 110 .</w:t>
      </w:r>
    </w:p>
  </w:footnote>
  <w:footnote w:id="144">
    <w:p w:rsidR="003F7626" w:rsidRPr="004F7F88" w:rsidRDefault="003F7626" w:rsidP="003B4A1D">
      <w:pPr>
        <w:pStyle w:val="FootnoteText"/>
        <w:bidi/>
        <w:jc w:val="both"/>
        <w:rPr>
          <w:rFonts w:ascii="Simplified Arabic" w:hAnsi="Simplified Arabic" w:cs="Simplified Arabic"/>
          <w:sz w:val="24"/>
          <w:szCs w:val="24"/>
          <w:lang w:bidi="ar-EG"/>
        </w:rPr>
      </w:pPr>
      <w:r w:rsidRPr="003B4A1D">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w:t>
      </w:r>
      <w:r w:rsidRPr="006C259B">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المصدر السابق </w:t>
      </w:r>
      <w:r w:rsidRPr="006C259B">
        <w:rPr>
          <w:rFonts w:ascii="Simplified Arabic" w:hAnsi="Simplified Arabic" w:cs="Simplified Arabic"/>
          <w:sz w:val="24"/>
          <w:szCs w:val="24"/>
          <w:rtl/>
        </w:rPr>
        <w:t xml:space="preserve">، ج1 ، ص 103 ؛ فرحات الدشراوي ، الخلافة الفاطمية بالمغرب </w:t>
      </w:r>
      <w:r w:rsidRPr="006C259B">
        <w:rPr>
          <w:rFonts w:ascii="Simplified Arabic" w:hAnsi="Simplified Arabic" w:cs="Simplified Arabic"/>
          <w:sz w:val="24"/>
          <w:szCs w:val="24"/>
          <w:rtl/>
          <w:lang w:bidi="ar-EG"/>
        </w:rPr>
        <w:t>التاريخ</w:t>
      </w:r>
      <w:r w:rsidRPr="006C259B">
        <w:rPr>
          <w:rFonts w:ascii="Simplified Arabic" w:hAnsi="Simplified Arabic" w:cs="Simplified Arabic"/>
          <w:sz w:val="24"/>
          <w:szCs w:val="24"/>
          <w:rtl/>
        </w:rPr>
        <w:t xml:space="preserve"> السياسي والمؤسسات ، نقله</w:t>
      </w:r>
      <w:r w:rsidRPr="004F7F88">
        <w:rPr>
          <w:rFonts w:ascii="Simplified Arabic" w:hAnsi="Simplified Arabic" w:cs="Simplified Arabic"/>
          <w:sz w:val="24"/>
          <w:szCs w:val="24"/>
          <w:rtl/>
        </w:rPr>
        <w:t xml:space="preserve"> إلى العربية حمادي الساحلي ، دار الغرب الإسلامي ، بيروت ، لبنان ، ط 1 ، 1994 م ، ص 382 ؛  أحمد ، أحمد عبد الرازق أحمد ، تاريخ وآثار مصر الإسلامية ، دار الفكر العربي ، القاهرة ، 1420هـ / 1999 م ، ص 177</w:t>
      </w:r>
      <w:r w:rsidRPr="004F7F88">
        <w:rPr>
          <w:rFonts w:ascii="Simplified Arabic" w:hAnsi="Simplified Arabic" w:cs="Simplified Arabic"/>
          <w:sz w:val="24"/>
          <w:szCs w:val="24"/>
          <w:rtl/>
          <w:lang w:bidi="ar-EG"/>
        </w:rPr>
        <w:t>.</w:t>
      </w:r>
    </w:p>
  </w:footnote>
  <w:footnote w:id="145">
    <w:p w:rsidR="003F7626" w:rsidRPr="002D2484" w:rsidRDefault="003F7626" w:rsidP="003B4A1D">
      <w:pPr>
        <w:pStyle w:val="FootnoteText"/>
        <w:bidi/>
        <w:rPr>
          <w:rFonts w:ascii="Simplified Arabic" w:hAnsi="Simplified Arabic" w:cs="Simplified Arabic"/>
          <w:sz w:val="24"/>
          <w:szCs w:val="24"/>
          <w:rtl/>
          <w:lang w:bidi="ar-EG"/>
        </w:rPr>
      </w:pPr>
      <w:r w:rsidRPr="003B4A1D">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w:t>
      </w:r>
      <w:r w:rsidRPr="003B4A1D">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القرامطة : هم فرقة تنسب إلى حمدان بن الأشعث الأهوازي الملقب ( قرمط ) ، والقرامطة جماعة من الإسماعيلية افترقوا عنهم من أجل الزعامة أولًا ثم الخلافات الفكرية وانتشر فكر القرامطة في الكوفة والبصرة وواسط في العراق وفي الإحساء والطائف ثم اتجهوا نحو مصر وعمان والمغرب وقد عاثوا في الأرض فسادًا وسرقوا الحجر الأسود  من مكة المكرمة ، واستمرت الحروب بينهم وبين الدولة الفاطمية حتى أصبح القرامطة قوة صغيرة وانتهى امرهم . فاروق عمر ، تاريخ الخليج العربي في العصور الإسلامية ، دار الشروق ، القاهرة ، 2000 م ، ص 41-48 .</w:t>
      </w:r>
    </w:p>
  </w:footnote>
  <w:footnote w:id="146">
    <w:p w:rsidR="003F7626" w:rsidRPr="000B7A62" w:rsidRDefault="003F7626" w:rsidP="003B4A1D">
      <w:pPr>
        <w:pStyle w:val="FootnoteText"/>
        <w:bidi/>
        <w:jc w:val="both"/>
        <w:rPr>
          <w:rFonts w:ascii="Simplified Arabic" w:hAnsi="Simplified Arabic" w:cs="Simplified Arabic"/>
          <w:sz w:val="24"/>
          <w:szCs w:val="24"/>
        </w:rPr>
      </w:pPr>
      <w:r w:rsidRPr="003B4A1D">
        <w:rPr>
          <w:rStyle w:val="FootnoteReference"/>
          <w:rFonts w:ascii="Simplified Arabic" w:hAnsi="Simplified Arabic" w:cs="Simplified Arabic"/>
          <w:sz w:val="24"/>
          <w:szCs w:val="24"/>
        </w:rPr>
        <w:footnoteRef/>
      </w:r>
      <w:r w:rsidRPr="000B7A62">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B7A62">
        <w:rPr>
          <w:rFonts w:ascii="Simplified Arabic" w:hAnsi="Simplified Arabic" w:cs="Simplified Arabic"/>
          <w:sz w:val="24"/>
          <w:szCs w:val="24"/>
          <w:rtl/>
        </w:rPr>
        <w:t>النويري ، شهاب الدين أحمد عبدالوهاب ، ت : 733 ه / 1333 م ، نهاية الأرب في فنون الأدب ، تحقيق حسين شعيرة ،  الهيئة المصرية للكتاب ، القاهرة ، 1992م ، ج 28 ، ص 137 .</w:t>
      </w:r>
    </w:p>
  </w:footnote>
  <w:footnote w:id="147">
    <w:p w:rsidR="003F7626" w:rsidRPr="000B7A62" w:rsidRDefault="003F7626" w:rsidP="00873096">
      <w:pPr>
        <w:pStyle w:val="FootnoteText"/>
        <w:bidi/>
        <w:jc w:val="both"/>
        <w:rPr>
          <w:rFonts w:ascii="Simplified Arabic" w:hAnsi="Simplified Arabic" w:cs="Simplified Arabic"/>
          <w:sz w:val="24"/>
          <w:szCs w:val="24"/>
        </w:rPr>
      </w:pPr>
      <w:r w:rsidRPr="00873096">
        <w:rPr>
          <w:rStyle w:val="FootnoteReference"/>
          <w:rFonts w:ascii="Simplified Arabic" w:hAnsi="Simplified Arabic" w:cs="Simplified Arabic"/>
          <w:sz w:val="24"/>
          <w:szCs w:val="24"/>
        </w:rPr>
        <w:footnoteRef/>
      </w:r>
      <w:r w:rsidRPr="000B7A62">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B7A62">
        <w:rPr>
          <w:rFonts w:ascii="Simplified Arabic" w:hAnsi="Simplified Arabic" w:cs="Simplified Arabic"/>
          <w:sz w:val="24"/>
          <w:szCs w:val="24"/>
          <w:rtl/>
        </w:rPr>
        <w:t>ابن خلدون ، المبتدأ والخبر ، ج4 ،  ص 61 ؛  المقريزي ،  إغاثة الأمة في كشف الغمة ، تحقيق  محمد مصطفى زيادة ،  سعيد عبدالفتاح عاشور ،  دار الكتب المصرية ،1934 – 1972م ، ص 12 ، 13 ؛ يوناوالا ، إسماعيل فربان حسين يوناوالا  ، الدراسات الفاطمية أدعية الأيام السبعة للمعز لدين الله الخليفة الفاطمي ،  دار المغرب الإسلامي ،  ط 1 ، 1427هـ  /  2006 م ، ص 5  .</w:t>
      </w:r>
    </w:p>
  </w:footnote>
  <w:footnote w:id="148">
    <w:p w:rsidR="003F7626" w:rsidRPr="000B7A62" w:rsidRDefault="003F7626" w:rsidP="00873096">
      <w:pPr>
        <w:pStyle w:val="FootnoteText"/>
        <w:bidi/>
        <w:jc w:val="both"/>
        <w:rPr>
          <w:rFonts w:ascii="Simplified Arabic" w:hAnsi="Simplified Arabic" w:cs="Simplified Arabic"/>
          <w:sz w:val="24"/>
          <w:szCs w:val="24"/>
          <w:lang w:bidi="ar-EG"/>
        </w:rPr>
      </w:pPr>
      <w:r w:rsidRPr="00873096">
        <w:rPr>
          <w:rStyle w:val="FootnoteReference"/>
          <w:rFonts w:ascii="Simplified Arabic" w:hAnsi="Simplified Arabic" w:cs="Simplified Arabic"/>
          <w:sz w:val="24"/>
          <w:szCs w:val="24"/>
        </w:rPr>
        <w:footnoteRef/>
      </w:r>
      <w:r w:rsidRPr="000B7A62">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0B7A62">
        <w:rPr>
          <w:rFonts w:ascii="Simplified Arabic" w:hAnsi="Simplified Arabic" w:cs="Simplified Arabic"/>
          <w:sz w:val="24"/>
          <w:szCs w:val="24"/>
          <w:rtl/>
          <w:lang w:bidi="ar-EG"/>
        </w:rPr>
        <w:t>الكندي ،</w:t>
      </w:r>
      <w:r w:rsidRPr="000B7A62">
        <w:rPr>
          <w:rFonts w:ascii="Simplified Arabic" w:hAnsi="Simplified Arabic" w:cs="Simplified Arabic"/>
          <w:sz w:val="24"/>
          <w:szCs w:val="24"/>
          <w:rtl/>
        </w:rPr>
        <w:t xml:space="preserve"> </w:t>
      </w:r>
      <w:r w:rsidRPr="000B7A62">
        <w:rPr>
          <w:rFonts w:ascii="Simplified Arabic" w:hAnsi="Simplified Arabic" w:cs="Simplified Arabic"/>
          <w:sz w:val="24"/>
          <w:szCs w:val="24"/>
          <w:rtl/>
          <w:lang w:bidi="ar-EG"/>
        </w:rPr>
        <w:t>الولاة</w:t>
      </w:r>
      <w:r w:rsidRPr="000B7A62">
        <w:rPr>
          <w:rFonts w:ascii="Simplified Arabic" w:hAnsi="Simplified Arabic" w:cs="Simplified Arabic"/>
          <w:sz w:val="24"/>
          <w:szCs w:val="24"/>
          <w:rtl/>
        </w:rPr>
        <w:t xml:space="preserve"> والقضاة ، </w:t>
      </w:r>
      <w:r w:rsidRPr="000B7A62">
        <w:rPr>
          <w:rFonts w:ascii="Simplified Arabic" w:hAnsi="Simplified Arabic" w:cs="Simplified Arabic"/>
          <w:sz w:val="24"/>
          <w:szCs w:val="24"/>
          <w:rtl/>
          <w:lang w:bidi="ar-EG"/>
        </w:rPr>
        <w:t>ص</w:t>
      </w:r>
      <w:r w:rsidRPr="000B7A62">
        <w:rPr>
          <w:rFonts w:ascii="Simplified Arabic" w:hAnsi="Simplified Arabic" w:cs="Simplified Arabic"/>
          <w:sz w:val="24"/>
          <w:szCs w:val="24"/>
          <w:rtl/>
        </w:rPr>
        <w:t xml:space="preserve"> 297 ، 298 ؛ جمال الدين </w:t>
      </w:r>
      <w:r w:rsidRPr="000B7A62">
        <w:rPr>
          <w:rFonts w:ascii="Simplified Arabic" w:hAnsi="Simplified Arabic" w:cs="Simplified Arabic"/>
          <w:sz w:val="24"/>
          <w:szCs w:val="24"/>
          <w:rtl/>
          <w:lang w:bidi="ar-EG"/>
        </w:rPr>
        <w:t>سرور ، الدولة الفاطمية في مصر ، ص 71؛ حسن الأنصاري ، المجمل في تاريخ مصر ، ص129 .</w:t>
      </w:r>
    </w:p>
  </w:footnote>
  <w:footnote w:id="149">
    <w:p w:rsidR="003F7626" w:rsidRPr="000977A0" w:rsidRDefault="003F7626" w:rsidP="00873096">
      <w:pPr>
        <w:pStyle w:val="FootnoteText"/>
        <w:bidi/>
        <w:jc w:val="both"/>
        <w:rPr>
          <w:rFonts w:ascii="Simplified Arabic" w:hAnsi="Simplified Arabic" w:cs="Simplified Arabic"/>
          <w:sz w:val="24"/>
          <w:szCs w:val="24"/>
          <w:lang w:bidi="ar-EG"/>
        </w:rPr>
      </w:pPr>
      <w:r w:rsidRPr="00873096">
        <w:rPr>
          <w:rStyle w:val="FootnoteReference"/>
          <w:rFonts w:ascii="Simplified Arabic" w:hAnsi="Simplified Arabic" w:cs="Simplified Arabic"/>
          <w:sz w:val="24"/>
          <w:szCs w:val="24"/>
        </w:rPr>
        <w:footnoteRef/>
      </w:r>
      <w:r w:rsidRPr="006C259B">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6C259B">
        <w:rPr>
          <w:rFonts w:ascii="Simplified Arabic" w:hAnsi="Simplified Arabic" w:cs="Simplified Arabic"/>
          <w:sz w:val="24"/>
          <w:szCs w:val="24"/>
          <w:rtl/>
          <w:lang w:bidi="ar-EG"/>
        </w:rPr>
        <w:t>بدر الدين الجمالي : كان مملوكًا أرمنيًا لجمال الدولة أبي الحسن على بن عمار صاحب طرابلس الشام ولذلك عرف</w:t>
      </w:r>
      <w:r w:rsidRPr="00F45CCD">
        <w:rPr>
          <w:rFonts w:ascii="Simplified Arabic" w:hAnsi="Simplified Arabic" w:cs="Simplified Arabic"/>
          <w:sz w:val="24"/>
          <w:szCs w:val="24"/>
          <w:rtl/>
          <w:lang w:bidi="ar-EG"/>
        </w:rPr>
        <w:t xml:space="preserve"> بالجمالي ولى إمرة دمشق من قبل المستنصر سنة</w:t>
      </w:r>
      <w:r>
        <w:rPr>
          <w:rFonts w:ascii="Simplified Arabic" w:hAnsi="Simplified Arabic" w:cs="Simplified Arabic"/>
          <w:sz w:val="24"/>
          <w:szCs w:val="24"/>
          <w:rtl/>
          <w:lang w:bidi="ar-EG"/>
        </w:rPr>
        <w:t xml:space="preserve"> 455هـ </w:t>
      </w:r>
      <w:r>
        <w:rPr>
          <w:rFonts w:ascii="Simplified Arabic" w:hAnsi="Simplified Arabic" w:cs="Simplified Arabic" w:hint="cs"/>
          <w:sz w:val="24"/>
          <w:szCs w:val="24"/>
          <w:rtl/>
          <w:lang w:bidi="ar-EG"/>
        </w:rPr>
        <w:t xml:space="preserve">، </w:t>
      </w:r>
      <w:r w:rsidRPr="001A7F87">
        <w:rPr>
          <w:rFonts w:ascii="Simplified Arabic" w:hAnsi="Simplified Arabic" w:cs="Simplified Arabic"/>
          <w:sz w:val="24"/>
          <w:szCs w:val="24"/>
          <w:rtl/>
          <w:lang w:bidi="ar-EG"/>
        </w:rPr>
        <w:t xml:space="preserve">أستطاع بدر الدين الجمالي التخلص من قادة الفتنة ودعاة </w:t>
      </w:r>
      <w:r w:rsidRPr="000977A0">
        <w:rPr>
          <w:rFonts w:ascii="Simplified Arabic" w:hAnsi="Simplified Arabic" w:cs="Simplified Arabic"/>
          <w:sz w:val="24"/>
          <w:szCs w:val="24"/>
          <w:rtl/>
          <w:lang w:bidi="ar-EG"/>
        </w:rPr>
        <w:t>الثورة، وبدأ في إعادة النظام إلى القاهرة وفرض الأمن والسكينة وهو الذي بنى الجامع الذي بالإسكندرية في سوق العطارين وبنى مشهد الرأس بعسقلان ولما مرض وزر ولده الأفضل أبو القاسم شاهنشاه ، توفي بد</w:t>
      </w:r>
      <w:r>
        <w:rPr>
          <w:rFonts w:ascii="Simplified Arabic" w:hAnsi="Simplified Arabic" w:cs="Simplified Arabic"/>
          <w:sz w:val="24"/>
          <w:szCs w:val="24"/>
          <w:rtl/>
          <w:lang w:bidi="ar-EG"/>
        </w:rPr>
        <w:t>ر الدين سنة 487 ه 1094 م ـ</w:t>
      </w:r>
      <w:r>
        <w:rPr>
          <w:rFonts w:ascii="Simplified Arabic" w:hAnsi="Simplified Arabic" w:cs="Simplified Arabic" w:hint="cs"/>
          <w:sz w:val="24"/>
          <w:szCs w:val="24"/>
          <w:rtl/>
          <w:lang w:bidi="ar-EG"/>
        </w:rPr>
        <w:t>،</w:t>
      </w:r>
      <w:r w:rsidRPr="000977A0">
        <w:rPr>
          <w:rFonts w:ascii="Simplified Arabic" w:hAnsi="Simplified Arabic" w:cs="Simplified Arabic"/>
          <w:sz w:val="24"/>
          <w:szCs w:val="24"/>
          <w:rtl/>
          <w:lang w:bidi="ar-EG"/>
        </w:rPr>
        <w:t xml:space="preserve"> الصفدي  ، الوافي بالوفيات ، ج10، ص59 ؛ ابن خلكان ، </w:t>
      </w:r>
      <w:r w:rsidRPr="000977A0">
        <w:rPr>
          <w:rFonts w:ascii="Simplified Arabic" w:hAnsi="Simplified Arabic" w:cs="Simplified Arabic"/>
          <w:sz w:val="24"/>
          <w:szCs w:val="24"/>
          <w:rtl/>
        </w:rPr>
        <w:t>وفيات الاعيان</w:t>
      </w:r>
      <w:r w:rsidRPr="000977A0">
        <w:rPr>
          <w:rFonts w:ascii="Simplified Arabic" w:hAnsi="Simplified Arabic" w:cs="Simplified Arabic"/>
          <w:sz w:val="24"/>
          <w:szCs w:val="24"/>
          <w:rtl/>
          <w:lang w:bidi="ar-EG"/>
        </w:rPr>
        <w:t xml:space="preserve"> ، ج2 ، ص 448 .</w:t>
      </w:r>
    </w:p>
  </w:footnote>
  <w:footnote w:id="150">
    <w:p w:rsidR="003F7626" w:rsidRPr="000977A0" w:rsidRDefault="003F7626" w:rsidP="00873096">
      <w:pPr>
        <w:pStyle w:val="FootnoteText"/>
        <w:bidi/>
        <w:jc w:val="both"/>
        <w:rPr>
          <w:rFonts w:ascii="Simplified Arabic" w:hAnsi="Simplified Arabic" w:cs="Simplified Arabic"/>
          <w:sz w:val="24"/>
          <w:szCs w:val="24"/>
        </w:rPr>
      </w:pPr>
      <w:r w:rsidRPr="00873096">
        <w:rPr>
          <w:rStyle w:val="FootnoteReference"/>
          <w:rFonts w:ascii="Simplified Arabic" w:hAnsi="Simplified Arabic" w:cs="Simplified Arabic"/>
          <w:sz w:val="24"/>
          <w:szCs w:val="24"/>
        </w:rPr>
        <w:footnoteRef/>
      </w:r>
      <w:r w:rsidRPr="00873096">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977A0">
        <w:rPr>
          <w:rFonts w:ascii="Simplified Arabic" w:hAnsi="Simplified Arabic" w:cs="Simplified Arabic"/>
          <w:sz w:val="24"/>
          <w:szCs w:val="24"/>
          <w:rtl/>
        </w:rPr>
        <w:t xml:space="preserve">هو أبو على منصور بن المستعلى أحمد بن المستنصر معد بن الظاهر بن الحاكم ( 490هـ - 1097م / 524هـ - 1130م  ) ، ولد في القاهرة وبويع له بعد وفاة ابيه سنة 495 ه / 1101 م وكان عمره خمس سنين فناب عنه في شئون الدولة وزير ابيه الأفضل بن بدر الجمالي فلما كبر قتل الأفضل سنة 515 ه واخذ أمواله وكانت تفوت الإحصاء ويضرب بها المثل وتولى بعد الأفضل ابا عبد الله </w:t>
      </w:r>
      <w:r>
        <w:rPr>
          <w:rFonts w:ascii="Simplified Arabic" w:hAnsi="Simplified Arabic" w:cs="Simplified Arabic"/>
          <w:sz w:val="24"/>
          <w:szCs w:val="24"/>
          <w:rtl/>
        </w:rPr>
        <w:t xml:space="preserve">بن محمد بن فاتك البطائحي ولكنه </w:t>
      </w:r>
      <w:r w:rsidRPr="000977A0">
        <w:rPr>
          <w:rFonts w:ascii="Simplified Arabic" w:hAnsi="Simplified Arabic" w:cs="Simplified Arabic"/>
          <w:sz w:val="24"/>
          <w:szCs w:val="24"/>
          <w:rtl/>
        </w:rPr>
        <w:t>استفحل امره فقبض عليه الآمر سنة 519 ه / 1125 م واخذ أمواله وقتله سنة 521 ه/ 1127 م فساءت سيرة الآمر وظلم الناس وسفك الدماء ، وبقى في الملك تسعًا وعش</w:t>
      </w:r>
      <w:r>
        <w:rPr>
          <w:rFonts w:ascii="Simplified Arabic" w:hAnsi="Simplified Arabic" w:cs="Simplified Arabic"/>
          <w:sz w:val="24"/>
          <w:szCs w:val="24"/>
          <w:rtl/>
        </w:rPr>
        <w:t xml:space="preserve">رون سنة وتسعة أشهر </w:t>
      </w:r>
      <w:r>
        <w:rPr>
          <w:rFonts w:ascii="Simplified Arabic" w:hAnsi="Simplified Arabic" w:cs="Simplified Arabic" w:hint="cs"/>
          <w:sz w:val="24"/>
          <w:szCs w:val="24"/>
          <w:rtl/>
        </w:rPr>
        <w:t>،</w:t>
      </w:r>
      <w:r w:rsidRPr="000977A0">
        <w:rPr>
          <w:rFonts w:ascii="Simplified Arabic" w:hAnsi="Simplified Arabic" w:cs="Simplified Arabic"/>
          <w:sz w:val="24"/>
          <w:szCs w:val="24"/>
          <w:rtl/>
        </w:rPr>
        <w:t xml:space="preserve"> ابن الاثير ، الكامل ، ج9 ، ص 46 ؛ ابن ميسر ، اخبار مصر ، ص70 ؛ ابن خلكان ، وفيات الاعيان ، ج1 ، ص 180 ؛ ابن سعيد ، أبوالحسن على بن موسى بن سعيد المغربي ، ت 685 هـ / 1289 م ، المغرب في حلى المغرب " القسم الخاص بتاريخ مصر بـ " النجوم الزاهرة في حلى حضرة القاهرة " ، تحقيق حسين نصار ، القاهرة 1970 م ، ص 83 .</w:t>
      </w:r>
    </w:p>
  </w:footnote>
  <w:footnote w:id="151">
    <w:p w:rsidR="003F7626" w:rsidRPr="000977A0" w:rsidRDefault="003F7626" w:rsidP="00873096">
      <w:pPr>
        <w:pStyle w:val="FootnoteText"/>
        <w:bidi/>
        <w:jc w:val="both"/>
        <w:rPr>
          <w:rFonts w:ascii="Simplified Arabic" w:hAnsi="Simplified Arabic" w:cs="Simplified Arabic"/>
          <w:sz w:val="24"/>
          <w:szCs w:val="24"/>
          <w:lang w:bidi="ar-EG"/>
        </w:rPr>
      </w:pPr>
      <w:r w:rsidRPr="00873096">
        <w:rPr>
          <w:rStyle w:val="FootnoteReference"/>
          <w:rFonts w:ascii="Simplified Arabic" w:hAnsi="Simplified Arabic" w:cs="Simplified Arabic"/>
          <w:sz w:val="24"/>
          <w:szCs w:val="24"/>
        </w:rPr>
        <w:footnoteRef/>
      </w:r>
      <w:r w:rsidRPr="00873096">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977A0">
        <w:rPr>
          <w:rFonts w:ascii="Simplified Arabic" w:hAnsi="Simplified Arabic" w:cs="Simplified Arabic"/>
          <w:sz w:val="24"/>
          <w:szCs w:val="24"/>
          <w:rtl/>
        </w:rPr>
        <w:t xml:space="preserve">هو أبو القاسم عيسى بن الظافر إسماعيل بن الحافظ عبد المجيد بن محمد بن المستنصر بالله ، </w:t>
      </w:r>
      <w:r w:rsidRPr="000977A0">
        <w:rPr>
          <w:rFonts w:ascii="Simplified Arabic" w:hAnsi="Simplified Arabic" w:cs="Simplified Arabic"/>
          <w:sz w:val="24"/>
          <w:szCs w:val="24"/>
          <w:rtl/>
          <w:lang w:bidi="ar-EG"/>
        </w:rPr>
        <w:t xml:space="preserve">ولد </w:t>
      </w:r>
      <w:r w:rsidRPr="000977A0">
        <w:rPr>
          <w:rFonts w:ascii="Simplified Arabic" w:hAnsi="Simplified Arabic" w:cs="Simplified Arabic"/>
          <w:sz w:val="24"/>
          <w:szCs w:val="24"/>
          <w:rtl/>
        </w:rPr>
        <w:t xml:space="preserve">بالقاهرة  </w:t>
      </w:r>
      <w:r w:rsidRPr="000977A0">
        <w:rPr>
          <w:rFonts w:ascii="Simplified Arabic" w:hAnsi="Simplified Arabic" w:cs="Simplified Arabic"/>
          <w:sz w:val="24"/>
          <w:szCs w:val="24"/>
          <w:rtl/>
          <w:lang w:bidi="ar-EG"/>
        </w:rPr>
        <w:t>عام</w:t>
      </w:r>
      <w:r w:rsidRPr="000977A0">
        <w:rPr>
          <w:rFonts w:ascii="Simplified Arabic" w:hAnsi="Simplified Arabic" w:cs="Simplified Arabic"/>
          <w:sz w:val="24"/>
          <w:szCs w:val="24"/>
          <w:rtl/>
        </w:rPr>
        <w:t xml:space="preserve"> 544ه / 1149 </w:t>
      </w:r>
      <w:r w:rsidRPr="000977A0">
        <w:rPr>
          <w:rFonts w:ascii="Simplified Arabic" w:hAnsi="Simplified Arabic" w:cs="Simplified Arabic"/>
          <w:sz w:val="24"/>
          <w:szCs w:val="24"/>
          <w:rtl/>
          <w:lang w:bidi="ar-EG"/>
        </w:rPr>
        <w:t>م</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 بويع</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بعد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وفاة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ابيه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سنة</w:t>
      </w:r>
      <w:r w:rsidRPr="000977A0">
        <w:rPr>
          <w:rFonts w:ascii="Simplified Arabic" w:hAnsi="Simplified Arabic" w:cs="Simplified Arabic"/>
          <w:sz w:val="24"/>
          <w:szCs w:val="24"/>
          <w:rtl/>
        </w:rPr>
        <w:t xml:space="preserve"> 549 </w:t>
      </w:r>
      <w:r w:rsidRPr="000977A0">
        <w:rPr>
          <w:rFonts w:ascii="Simplified Arabic" w:hAnsi="Simplified Arabic" w:cs="Simplified Arabic"/>
          <w:sz w:val="24"/>
          <w:szCs w:val="24"/>
          <w:rtl/>
          <w:lang w:bidi="ar-EG"/>
        </w:rPr>
        <w:t>ه</w:t>
      </w:r>
      <w:r w:rsidRPr="000977A0">
        <w:rPr>
          <w:rFonts w:ascii="Simplified Arabic" w:hAnsi="Simplified Arabic" w:cs="Simplified Arabic"/>
          <w:sz w:val="24"/>
          <w:szCs w:val="24"/>
          <w:rtl/>
        </w:rPr>
        <w:t xml:space="preserve">/ 1154 </w:t>
      </w:r>
      <w:r w:rsidRPr="000977A0">
        <w:rPr>
          <w:rFonts w:ascii="Simplified Arabic" w:hAnsi="Simplified Arabic" w:cs="Simplified Arabic"/>
          <w:sz w:val="24"/>
          <w:szCs w:val="24"/>
          <w:rtl/>
          <w:lang w:bidi="ar-EG"/>
        </w:rPr>
        <w:t>م</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فناب</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عنه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لصغر</w:t>
      </w:r>
      <w:r w:rsidRPr="000977A0">
        <w:rPr>
          <w:rFonts w:ascii="Simplified Arabic" w:hAnsi="Simplified Arabic" w:cs="Simplified Arabic"/>
          <w:sz w:val="24"/>
          <w:szCs w:val="24"/>
          <w:rtl/>
        </w:rPr>
        <w:t xml:space="preserve"> سنة </w:t>
      </w:r>
      <w:r w:rsidRPr="000977A0">
        <w:rPr>
          <w:rFonts w:ascii="Simplified Arabic" w:hAnsi="Simplified Arabic" w:cs="Simplified Arabic"/>
          <w:sz w:val="24"/>
          <w:szCs w:val="24"/>
          <w:rtl/>
          <w:lang w:bidi="ar-EG"/>
        </w:rPr>
        <w:t>وزير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ابيه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عباس</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ابي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الفتوح</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ولكنه استفحل امره فكتب نساء القصر إلى طلائع ابن رزيك وكان طلائع واليًا على الاشمونيين والبهنسة يشتكين ويستغثن فخاف الفائز وعبر النيل فاعترضه بعض ا</w:t>
      </w:r>
      <w:r>
        <w:rPr>
          <w:rFonts w:ascii="Simplified Arabic" w:hAnsi="Simplified Arabic" w:cs="Simplified Arabic"/>
          <w:sz w:val="24"/>
          <w:szCs w:val="24"/>
          <w:rtl/>
          <w:lang w:bidi="ar-EG"/>
        </w:rPr>
        <w:t>لافرنج وقتلوه عام 555 ه / 1160م</w:t>
      </w:r>
      <w:r w:rsidRPr="000977A0">
        <w:rPr>
          <w:rFonts w:ascii="Simplified Arabic" w:hAnsi="Simplified Arabic" w:cs="Simplified Arabic"/>
          <w:sz w:val="24"/>
          <w:szCs w:val="24"/>
          <w:rtl/>
          <w:lang w:bidi="ar-EG"/>
        </w:rPr>
        <w:t xml:space="preserve"> وقام ابن رزيك بالوزارة وإدارة الملك </w:t>
      </w:r>
      <w:r>
        <w:rPr>
          <w:rFonts w:ascii="Simplified Arabic" w:hAnsi="Simplified Arabic" w:cs="Simplified Arabic"/>
          <w:sz w:val="24"/>
          <w:szCs w:val="24"/>
          <w:rtl/>
        </w:rPr>
        <w:t>،</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 xml:space="preserve">المقريزي </w:t>
      </w:r>
      <w:r w:rsidRPr="000977A0">
        <w:rPr>
          <w:rFonts w:ascii="Simplified Arabic" w:hAnsi="Simplified Arabic" w:cs="Simplified Arabic"/>
          <w:sz w:val="24"/>
          <w:szCs w:val="24"/>
          <w:rtl/>
        </w:rPr>
        <w:t xml:space="preserve">، اتعاظ </w:t>
      </w:r>
      <w:r w:rsidRPr="000977A0">
        <w:rPr>
          <w:rFonts w:ascii="Simplified Arabic" w:hAnsi="Simplified Arabic" w:cs="Simplified Arabic"/>
          <w:sz w:val="24"/>
          <w:szCs w:val="24"/>
          <w:rtl/>
          <w:lang w:bidi="ar-EG"/>
        </w:rPr>
        <w:t>الحنفا</w:t>
      </w:r>
      <w:r w:rsidRPr="000977A0">
        <w:rPr>
          <w:rFonts w:ascii="Simplified Arabic" w:hAnsi="Simplified Arabic" w:cs="Simplified Arabic"/>
          <w:sz w:val="24"/>
          <w:szCs w:val="24"/>
          <w:rtl/>
        </w:rPr>
        <w:t xml:space="preserve"> ، </w:t>
      </w:r>
      <w:r w:rsidRPr="000977A0">
        <w:rPr>
          <w:rFonts w:ascii="Simplified Arabic" w:hAnsi="Simplified Arabic" w:cs="Simplified Arabic"/>
          <w:sz w:val="24"/>
          <w:szCs w:val="24"/>
          <w:rtl/>
          <w:lang w:bidi="ar-EG"/>
        </w:rPr>
        <w:t>ج</w:t>
      </w:r>
      <w:r w:rsidRPr="000977A0">
        <w:rPr>
          <w:rFonts w:ascii="Simplified Arabic" w:hAnsi="Simplified Arabic" w:cs="Simplified Arabic"/>
          <w:sz w:val="24"/>
          <w:szCs w:val="24"/>
          <w:rtl/>
        </w:rPr>
        <w:t xml:space="preserve">3 ، </w:t>
      </w:r>
      <w:r w:rsidRPr="000977A0">
        <w:rPr>
          <w:rFonts w:ascii="Simplified Arabic" w:hAnsi="Simplified Arabic" w:cs="Simplified Arabic"/>
          <w:sz w:val="24"/>
          <w:szCs w:val="24"/>
          <w:rtl/>
          <w:lang w:bidi="ar-EG"/>
        </w:rPr>
        <w:t>ص</w:t>
      </w:r>
      <w:r w:rsidRPr="000977A0">
        <w:rPr>
          <w:rFonts w:ascii="Simplified Arabic" w:hAnsi="Simplified Arabic" w:cs="Simplified Arabic"/>
          <w:sz w:val="24"/>
          <w:szCs w:val="24"/>
          <w:rtl/>
        </w:rPr>
        <w:t xml:space="preserve"> 238 .</w:t>
      </w:r>
    </w:p>
  </w:footnote>
  <w:footnote w:id="152">
    <w:p w:rsidR="003F7626" w:rsidRPr="000977A0" w:rsidRDefault="003F7626" w:rsidP="00AF0D19">
      <w:pPr>
        <w:pStyle w:val="FootnoteText"/>
        <w:bidi/>
        <w:jc w:val="both"/>
        <w:rPr>
          <w:rFonts w:ascii="Simplified Arabic" w:hAnsi="Simplified Arabic" w:cs="Simplified Arabic"/>
          <w:sz w:val="24"/>
          <w:szCs w:val="24"/>
        </w:rPr>
      </w:pPr>
      <w:r w:rsidRPr="00AF0D19">
        <w:rPr>
          <w:rStyle w:val="FootnoteReference"/>
          <w:rFonts w:ascii="Simplified Arabic" w:hAnsi="Simplified Arabic" w:cs="Simplified Arabic"/>
          <w:sz w:val="24"/>
          <w:szCs w:val="24"/>
        </w:rPr>
        <w:footnoteRef/>
      </w:r>
      <w:r w:rsidRPr="00AF0D19">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977A0">
        <w:rPr>
          <w:rFonts w:ascii="Simplified Arabic" w:hAnsi="Simplified Arabic" w:cs="Simplified Arabic"/>
          <w:sz w:val="24"/>
          <w:szCs w:val="24"/>
          <w:rtl/>
        </w:rPr>
        <w:t xml:space="preserve">هو العاضد لدين ، أبو محمد عبد الله ابن الأمير يوسف بن الحافظ لدين الله عبد المجيد بن محمد بن المستنصر ، </w:t>
      </w:r>
      <w:r w:rsidRPr="000977A0">
        <w:rPr>
          <w:rFonts w:ascii="Simplified Arabic" w:hAnsi="Simplified Arabic" w:cs="Simplified Arabic"/>
          <w:sz w:val="24"/>
          <w:szCs w:val="24"/>
          <w:rtl/>
          <w:lang w:bidi="ar-EG"/>
        </w:rPr>
        <w:t>آخر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ملوك</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الدولة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الفاطمية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بمصر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والمغرب</w:t>
      </w:r>
      <w:r w:rsidRPr="000977A0">
        <w:rPr>
          <w:rFonts w:ascii="Simplified Arabic" w:hAnsi="Simplified Arabic" w:cs="Simplified Arabic"/>
          <w:sz w:val="24"/>
          <w:szCs w:val="24"/>
          <w:rtl/>
        </w:rPr>
        <w:t xml:space="preserve"> ، </w:t>
      </w:r>
      <w:r w:rsidRPr="000977A0">
        <w:rPr>
          <w:rFonts w:ascii="Simplified Arabic" w:hAnsi="Simplified Arabic" w:cs="Simplified Arabic"/>
          <w:sz w:val="24"/>
          <w:szCs w:val="24"/>
          <w:rtl/>
          <w:lang w:bidi="ar-EG"/>
        </w:rPr>
        <w:t>ولد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سنة</w:t>
      </w:r>
      <w:r w:rsidRPr="000977A0">
        <w:rPr>
          <w:rFonts w:ascii="Simplified Arabic" w:hAnsi="Simplified Arabic" w:cs="Simplified Arabic"/>
          <w:sz w:val="24"/>
          <w:szCs w:val="24"/>
          <w:rtl/>
        </w:rPr>
        <w:t xml:space="preserve"> 546 </w:t>
      </w:r>
      <w:r w:rsidRPr="000977A0">
        <w:rPr>
          <w:rFonts w:ascii="Simplified Arabic" w:hAnsi="Simplified Arabic" w:cs="Simplified Arabic"/>
          <w:sz w:val="24"/>
          <w:szCs w:val="24"/>
          <w:rtl/>
          <w:lang w:bidi="ar-EG"/>
        </w:rPr>
        <w:t>ه</w:t>
      </w:r>
      <w:r w:rsidRPr="000977A0">
        <w:rPr>
          <w:rFonts w:ascii="Simplified Arabic" w:hAnsi="Simplified Arabic" w:cs="Simplified Arabic"/>
          <w:sz w:val="24"/>
          <w:szCs w:val="24"/>
          <w:rtl/>
        </w:rPr>
        <w:t xml:space="preserve"> / 1151 </w:t>
      </w:r>
      <w:r w:rsidRPr="000977A0">
        <w:rPr>
          <w:rFonts w:ascii="Simplified Arabic" w:hAnsi="Simplified Arabic" w:cs="Simplified Arabic"/>
          <w:sz w:val="24"/>
          <w:szCs w:val="24"/>
          <w:rtl/>
          <w:lang w:bidi="ar-EG"/>
        </w:rPr>
        <w:t>م</w:t>
      </w:r>
      <w:r w:rsidRPr="000977A0">
        <w:rPr>
          <w:rFonts w:ascii="Simplified Arabic" w:hAnsi="Simplified Arabic" w:cs="Simplified Arabic"/>
          <w:sz w:val="24"/>
          <w:szCs w:val="24"/>
          <w:rtl/>
        </w:rPr>
        <w:t xml:space="preserve"> ، </w:t>
      </w:r>
      <w:r w:rsidRPr="000977A0">
        <w:rPr>
          <w:rFonts w:ascii="Simplified Arabic" w:hAnsi="Simplified Arabic" w:cs="Simplified Arabic"/>
          <w:sz w:val="24"/>
          <w:szCs w:val="24"/>
          <w:rtl/>
          <w:lang w:bidi="ar-EG"/>
        </w:rPr>
        <w:t>بويع</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له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بمصر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بعد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وفاة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الفائز</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سنة</w:t>
      </w:r>
      <w:r w:rsidRPr="000977A0">
        <w:rPr>
          <w:rFonts w:ascii="Simplified Arabic" w:hAnsi="Simplified Arabic" w:cs="Simplified Arabic"/>
          <w:sz w:val="24"/>
          <w:szCs w:val="24"/>
          <w:rtl/>
        </w:rPr>
        <w:t xml:space="preserve"> 555 </w:t>
      </w:r>
      <w:r w:rsidRPr="000977A0">
        <w:rPr>
          <w:rFonts w:ascii="Simplified Arabic" w:hAnsi="Simplified Arabic" w:cs="Simplified Arabic"/>
          <w:sz w:val="24"/>
          <w:szCs w:val="24"/>
          <w:rtl/>
          <w:lang w:bidi="ar-EG"/>
        </w:rPr>
        <w:t>ه</w:t>
      </w:r>
      <w:r w:rsidRPr="000977A0">
        <w:rPr>
          <w:rFonts w:ascii="Simplified Arabic" w:hAnsi="Simplified Arabic" w:cs="Simplified Arabic"/>
          <w:sz w:val="24"/>
          <w:szCs w:val="24"/>
          <w:rtl/>
        </w:rPr>
        <w:t xml:space="preserve"> / 1160م </w:t>
      </w:r>
      <w:r w:rsidRPr="000977A0">
        <w:rPr>
          <w:rFonts w:ascii="Simplified Arabic" w:hAnsi="Simplified Arabic" w:cs="Simplified Arabic"/>
          <w:sz w:val="24"/>
          <w:szCs w:val="24"/>
          <w:rtl/>
          <w:lang w:bidi="ar-EG"/>
        </w:rPr>
        <w:t>وكانت</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الدولة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الفاطمية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في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اضعف</w:t>
      </w:r>
      <w:r w:rsidRPr="000977A0">
        <w:rPr>
          <w:rFonts w:ascii="Simplified Arabic" w:hAnsi="Simplified Arabic" w:cs="Simplified Arabic"/>
          <w:sz w:val="24"/>
          <w:szCs w:val="24"/>
          <w:rtl/>
        </w:rPr>
        <w:t xml:space="preserve"> حالتها </w:t>
      </w:r>
      <w:r w:rsidRPr="000977A0">
        <w:rPr>
          <w:rFonts w:ascii="Simplified Arabic" w:hAnsi="Simplified Arabic" w:cs="Simplified Arabic"/>
          <w:sz w:val="24"/>
          <w:szCs w:val="24"/>
          <w:rtl/>
          <w:lang w:bidi="ar-EG"/>
        </w:rPr>
        <w:t>حيث</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استبد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الوزراء</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والمستشارو</w:t>
      </w:r>
      <w:r w:rsidRPr="000977A0">
        <w:rPr>
          <w:rFonts w:ascii="Simplified Arabic" w:hAnsi="Simplified Arabic" w:cs="Simplified Arabic"/>
          <w:sz w:val="24"/>
          <w:szCs w:val="24"/>
          <w:rtl/>
        </w:rPr>
        <w:t xml:space="preserve">ن من الترك </w:t>
      </w:r>
      <w:r w:rsidRPr="000977A0">
        <w:rPr>
          <w:rFonts w:ascii="Simplified Arabic" w:hAnsi="Simplified Arabic" w:cs="Simplified Arabic"/>
          <w:sz w:val="24"/>
          <w:szCs w:val="24"/>
          <w:rtl/>
          <w:lang w:bidi="ar-EG"/>
        </w:rPr>
        <w:t>وغيرهم</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بالأمر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وفي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نفس</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الوقت</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قوى</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شأن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صلاح</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الدين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وتولى</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وزارته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وتصرف</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في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شؤون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الملك</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وقطع</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خطبته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وأمر</w:t>
      </w:r>
      <w:r w:rsidRPr="000977A0">
        <w:rPr>
          <w:rFonts w:ascii="Simplified Arabic" w:hAnsi="Simplified Arabic" w:cs="Simplified Arabic"/>
          <w:sz w:val="24"/>
          <w:szCs w:val="24"/>
          <w:rtl/>
        </w:rPr>
        <w:t xml:space="preserve"> بالخطبة للمستضئ بنور الله </w:t>
      </w:r>
      <w:r w:rsidRPr="000977A0">
        <w:rPr>
          <w:rFonts w:ascii="Simplified Arabic" w:hAnsi="Simplified Arabic" w:cs="Simplified Arabic"/>
          <w:sz w:val="24"/>
          <w:szCs w:val="24"/>
          <w:rtl/>
          <w:lang w:bidi="ar-EG"/>
        </w:rPr>
        <w:t>العباسي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وكان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العاضد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في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مرض</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موته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ومات</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سنة</w:t>
      </w:r>
      <w:r w:rsidRPr="000977A0">
        <w:rPr>
          <w:rFonts w:ascii="Simplified Arabic" w:hAnsi="Simplified Arabic" w:cs="Simplified Arabic"/>
          <w:sz w:val="24"/>
          <w:szCs w:val="24"/>
          <w:rtl/>
        </w:rPr>
        <w:t xml:space="preserve"> 567 </w:t>
      </w:r>
      <w:r w:rsidRPr="000977A0">
        <w:rPr>
          <w:rFonts w:ascii="Simplified Arabic" w:hAnsi="Simplified Arabic" w:cs="Simplified Arabic"/>
          <w:sz w:val="24"/>
          <w:szCs w:val="24"/>
          <w:rtl/>
          <w:lang w:bidi="ar-EG"/>
        </w:rPr>
        <w:t>ه</w:t>
      </w:r>
      <w:r w:rsidRPr="000977A0">
        <w:rPr>
          <w:rFonts w:ascii="Simplified Arabic" w:hAnsi="Simplified Arabic" w:cs="Simplified Arabic"/>
          <w:sz w:val="24"/>
          <w:szCs w:val="24"/>
          <w:rtl/>
        </w:rPr>
        <w:t xml:space="preserve"> / 1171 </w:t>
      </w:r>
      <w:r w:rsidRPr="000977A0">
        <w:rPr>
          <w:rFonts w:ascii="Simplified Arabic" w:hAnsi="Simplified Arabic" w:cs="Simplified Arabic"/>
          <w:sz w:val="24"/>
          <w:szCs w:val="24"/>
          <w:rtl/>
          <w:lang w:bidi="ar-EG"/>
        </w:rPr>
        <w:t>م</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ابن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الاثير</w:t>
      </w:r>
      <w:r w:rsidRPr="000977A0">
        <w:rPr>
          <w:rFonts w:ascii="Simplified Arabic" w:hAnsi="Simplified Arabic" w:cs="Simplified Arabic"/>
          <w:sz w:val="24"/>
          <w:szCs w:val="24"/>
          <w:rtl/>
        </w:rPr>
        <w:t xml:space="preserve"> ، نفس المصدر ، ج10 ، </w:t>
      </w:r>
      <w:r w:rsidRPr="000977A0">
        <w:rPr>
          <w:rFonts w:ascii="Simplified Arabic" w:hAnsi="Simplified Arabic" w:cs="Simplified Arabic"/>
          <w:sz w:val="24"/>
          <w:szCs w:val="24"/>
          <w:rtl/>
          <w:lang w:bidi="ar-EG"/>
        </w:rPr>
        <w:t>ص</w:t>
      </w:r>
      <w:r w:rsidRPr="000977A0">
        <w:rPr>
          <w:rFonts w:ascii="Simplified Arabic" w:hAnsi="Simplified Arabic" w:cs="Simplified Arabic"/>
          <w:sz w:val="24"/>
          <w:szCs w:val="24"/>
          <w:rtl/>
        </w:rPr>
        <w:t xml:space="preserve"> 33 ؛ </w:t>
      </w:r>
      <w:r w:rsidRPr="000977A0">
        <w:rPr>
          <w:rFonts w:ascii="Simplified Arabic" w:hAnsi="Simplified Arabic" w:cs="Simplified Arabic"/>
          <w:sz w:val="24"/>
          <w:szCs w:val="24"/>
          <w:rtl/>
          <w:lang w:bidi="ar-EG"/>
        </w:rPr>
        <w:t>ابن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خلكان</w:t>
      </w:r>
      <w:r w:rsidRPr="000977A0">
        <w:rPr>
          <w:rFonts w:ascii="Simplified Arabic" w:hAnsi="Simplified Arabic" w:cs="Simplified Arabic"/>
          <w:sz w:val="24"/>
          <w:szCs w:val="24"/>
          <w:rtl/>
        </w:rPr>
        <w:t xml:space="preserve"> ، </w:t>
      </w:r>
      <w:r w:rsidRPr="000977A0">
        <w:rPr>
          <w:rFonts w:ascii="Simplified Arabic" w:hAnsi="Simplified Arabic" w:cs="Simplified Arabic"/>
          <w:sz w:val="24"/>
          <w:szCs w:val="24"/>
          <w:rtl/>
          <w:lang w:bidi="ar-EG"/>
        </w:rPr>
        <w:t>وفيات</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 xml:space="preserve">الاعيان ، ج3 ، ص 109 – 112 ؛ المقريزي ، </w:t>
      </w:r>
      <w:r w:rsidRPr="000977A0">
        <w:rPr>
          <w:rFonts w:ascii="Simplified Arabic" w:hAnsi="Simplified Arabic" w:cs="Simplified Arabic"/>
          <w:sz w:val="24"/>
          <w:szCs w:val="24"/>
          <w:rtl/>
        </w:rPr>
        <w:t>، نفس المصدر</w:t>
      </w:r>
      <w:r w:rsidRPr="000977A0">
        <w:rPr>
          <w:rFonts w:ascii="Simplified Arabic" w:hAnsi="Simplified Arabic" w:cs="Simplified Arabic"/>
          <w:sz w:val="24"/>
          <w:szCs w:val="24"/>
          <w:rtl/>
          <w:lang w:bidi="ar-EG"/>
        </w:rPr>
        <w:t xml:space="preserve"> ، ج3 ، ص 322 ، 327 </w:t>
      </w:r>
    </w:p>
  </w:footnote>
  <w:footnote w:id="153">
    <w:p w:rsidR="003F7626" w:rsidRPr="000977A0" w:rsidRDefault="003F7626" w:rsidP="00AF0D19">
      <w:pPr>
        <w:pStyle w:val="FootnoteText"/>
        <w:bidi/>
        <w:jc w:val="both"/>
        <w:rPr>
          <w:rFonts w:ascii="Simplified Arabic" w:hAnsi="Simplified Arabic" w:cs="Simplified Arabic"/>
          <w:sz w:val="24"/>
          <w:szCs w:val="24"/>
          <w:lang w:bidi="ar-EG"/>
        </w:rPr>
      </w:pPr>
      <w:r w:rsidRPr="00AF0D19">
        <w:rPr>
          <w:rStyle w:val="FootnoteReference"/>
          <w:rFonts w:ascii="Simplified Arabic" w:hAnsi="Simplified Arabic" w:cs="Simplified Arabic"/>
          <w:sz w:val="24"/>
          <w:szCs w:val="24"/>
        </w:rPr>
        <w:footnoteRef/>
      </w:r>
      <w:r w:rsidRPr="000977A0">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977A0">
        <w:rPr>
          <w:rFonts w:ascii="Simplified Arabic" w:hAnsi="Simplified Arabic" w:cs="Simplified Arabic"/>
          <w:sz w:val="24"/>
          <w:szCs w:val="24"/>
          <w:rtl/>
          <w:lang w:bidi="ar-EG"/>
        </w:rPr>
        <w:t>حسن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الأنصاري ، المجمل في تاريخ مصر ، ص 130.</w:t>
      </w:r>
    </w:p>
  </w:footnote>
  <w:footnote w:id="154">
    <w:p w:rsidR="003F7626" w:rsidRPr="003D067C" w:rsidRDefault="003F7626"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6C259B">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6C259B">
        <w:rPr>
          <w:rFonts w:ascii="Simplified Arabic" w:hAnsi="Simplified Arabic" w:cs="Simplified Arabic"/>
          <w:sz w:val="24"/>
          <w:szCs w:val="24"/>
          <w:rtl/>
          <w:lang w:bidi="ar-EG"/>
        </w:rPr>
        <w:t>هو وزير الديار المصرية ، أبو شجاع ، شاور بن مجير السعدي الهوازني ، ولاه الصالح بن زريك الصعيد ، وبعد قتل</w:t>
      </w:r>
      <w:r>
        <w:rPr>
          <w:rFonts w:ascii="Simplified Arabic" w:hAnsi="Simplified Arabic" w:cs="Simplified Arabic" w:hint="cs"/>
          <w:sz w:val="24"/>
          <w:szCs w:val="24"/>
          <w:rtl/>
          <w:lang w:bidi="ar-EG"/>
        </w:rPr>
        <w:t xml:space="preserve"> زريك استولى شاور على وزارة مصر سنة 557 ه / 1162 م واتهم انه استعان بالافرنج لدفع أسد الدين شيركوه عن دخول مصر في أيام العاضد فاتفق شيركوه مع العاضد على قتله وبالفعل قُتل شاور سنة 564 ه / 1169 م وبعث برأسه إلى العاضد ، ابن سعيد ، حلى حضرة القاهرة ، ص 93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96 ؛ ابن كثير ، البداية والنهاية ، ج 16 ، ص 428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430.</w:t>
      </w:r>
    </w:p>
  </w:footnote>
  <w:footnote w:id="155">
    <w:p w:rsidR="003F7626" w:rsidRPr="003D067C" w:rsidRDefault="003F7626"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6C259B">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6C259B">
        <w:rPr>
          <w:rFonts w:ascii="Simplified Arabic" w:hAnsi="Simplified Arabic" w:cs="Simplified Arabic"/>
          <w:sz w:val="24"/>
          <w:szCs w:val="24"/>
          <w:rtl/>
          <w:lang w:bidi="ar-EG"/>
        </w:rPr>
        <w:t>هو ضرغام بن عامر بن سوار ، الملك المنصور ، أبو الأشبال اللخمي المنذري ، كبير أمراء الرقة الذين أنشأهم زريك</w:t>
      </w:r>
      <w:r>
        <w:rPr>
          <w:rFonts w:ascii="Simplified Arabic" w:hAnsi="Simplified Arabic" w:cs="Simplified Arabic" w:hint="cs"/>
          <w:sz w:val="24"/>
          <w:szCs w:val="24"/>
          <w:rtl/>
          <w:lang w:bidi="ar-EG"/>
        </w:rPr>
        <w:t xml:space="preserve"> ولى باب شاور ثم خرج عليه واستولى على الوزارة في رمضان سنة 558 ه / 1163 م ثم قتله شاور بعد صراع بينهم</w:t>
      </w:r>
      <w:r w:rsidRPr="003D067C">
        <w:rPr>
          <w:rFonts w:ascii="Simplified Arabic" w:hAnsi="Simplified Arabic" w:cs="Simplified Arabic"/>
          <w:sz w:val="24"/>
          <w:szCs w:val="24"/>
          <w:rtl/>
          <w:lang w:bidi="ar-EG"/>
        </w:rPr>
        <w:t xml:space="preserve"> في 28 من جمادي الآخرة سنة 559 </w:t>
      </w:r>
      <w:r w:rsidRPr="003D067C">
        <w:rPr>
          <w:rFonts w:ascii="Simplified Arabic" w:hAnsi="Simplified Arabic" w:cs="Simplified Arabic" w:hint="cs"/>
          <w:sz w:val="24"/>
          <w:szCs w:val="24"/>
          <w:rtl/>
          <w:lang w:bidi="ar-EG"/>
        </w:rPr>
        <w:t>ه</w:t>
      </w:r>
      <w:r>
        <w:rPr>
          <w:rFonts w:ascii="Simplified Arabic" w:hAnsi="Simplified Arabic" w:cs="Simplified Arabic" w:hint="cs"/>
          <w:sz w:val="24"/>
          <w:szCs w:val="24"/>
          <w:rtl/>
          <w:lang w:bidi="ar-EG"/>
        </w:rPr>
        <w:t xml:space="preserve"> / 1164 م</w:t>
      </w:r>
      <w:r>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ابن خلكان ، وفيات الاعيان ، ج2 ، ص 440 ؛</w:t>
      </w:r>
      <w:r w:rsidRPr="003D067C">
        <w:rPr>
          <w:rFonts w:ascii="Simplified Arabic" w:hAnsi="Simplified Arabic" w:cs="Simplified Arabic"/>
          <w:sz w:val="24"/>
          <w:szCs w:val="24"/>
          <w:rtl/>
          <w:lang w:bidi="ar-EG"/>
        </w:rPr>
        <w:t xml:space="preserve"> الصفدي ،</w:t>
      </w:r>
      <w:r>
        <w:rPr>
          <w:rFonts w:ascii="Simplified Arabic" w:hAnsi="Simplified Arabic" w:cs="Simplified Arabic"/>
          <w:sz w:val="24"/>
          <w:szCs w:val="24"/>
          <w:rtl/>
          <w:lang w:bidi="ar-EG"/>
        </w:rPr>
        <w:t xml:space="preserve"> الوافي بالوفيات ، ج16 ، ص 211 </w:t>
      </w:r>
      <w:r>
        <w:rPr>
          <w:rFonts w:ascii="Simplified Arabic" w:hAnsi="Simplified Arabic" w:cs="Simplified Arabic" w:hint="cs"/>
          <w:sz w:val="24"/>
          <w:szCs w:val="24"/>
          <w:rtl/>
          <w:lang w:bidi="ar-EG"/>
        </w:rPr>
        <w:t xml:space="preserve">؛ المستشرق زامبارو ، الانساب والأسرات الحاكمة في التاريخ الإسلامي ، اخرجه زكي محمد حسن ، حسن أحمد محمود ، اشترك في ترجمة نصوصة سيدة الكاشف و حافظ أحمد حمدي ، دار الرائد العربي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1400ه / 1980 م ، ص 150.</w:t>
      </w:r>
    </w:p>
  </w:footnote>
  <w:footnote w:id="156">
    <w:p w:rsidR="003F7626" w:rsidRPr="00FB5011" w:rsidRDefault="003F7626"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w:t>
      </w:r>
      <w:r w:rsidRPr="00FB5011">
        <w:rPr>
          <w:rFonts w:ascii="Simplified Arabic" w:hAnsi="Simplified Arabic" w:cs="Simplified Arabic"/>
          <w:sz w:val="24"/>
          <w:szCs w:val="24"/>
          <w:rtl/>
        </w:rPr>
        <w:t xml:space="preserve"> </w:t>
      </w:r>
      <w:r w:rsidRPr="00FB5011">
        <w:rPr>
          <w:rFonts w:ascii="Simplified Arabic" w:hAnsi="Simplified Arabic" w:cs="Simplified Arabic"/>
          <w:sz w:val="24"/>
          <w:szCs w:val="24"/>
          <w:rtl/>
          <w:lang w:bidi="ar-EG"/>
        </w:rPr>
        <w:t>المقريزي  ، الخطط  ، ج 1 ، ص 932 .</w:t>
      </w:r>
    </w:p>
  </w:footnote>
  <w:footnote w:id="157">
    <w:p w:rsidR="003F7626" w:rsidRPr="00DB75D6" w:rsidRDefault="003F7626" w:rsidP="00A418CD">
      <w:pPr>
        <w:pStyle w:val="FootnoteText"/>
        <w:bidi/>
        <w:jc w:val="both"/>
        <w:rPr>
          <w:rFonts w:ascii="Simplified Arabic" w:hAnsi="Simplified Arabic" w:cs="Simplified Arabic"/>
          <w:sz w:val="24"/>
          <w:szCs w:val="24"/>
        </w:rPr>
      </w:pPr>
      <w:r w:rsidRPr="00A418CD">
        <w:rPr>
          <w:rStyle w:val="FootnoteReference"/>
          <w:rFonts w:ascii="Simplified Arabic" w:hAnsi="Simplified Arabic" w:cs="Simplified Arabic"/>
          <w:sz w:val="24"/>
          <w:szCs w:val="24"/>
        </w:rPr>
        <w:footnoteRef/>
      </w:r>
      <w:r w:rsidRPr="00FB5011">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B5011">
        <w:rPr>
          <w:rFonts w:ascii="Simplified Arabic" w:hAnsi="Simplified Arabic" w:cs="Simplified Arabic"/>
          <w:sz w:val="24"/>
          <w:szCs w:val="24"/>
          <w:rtl/>
        </w:rPr>
        <w:t>هو الملك العادل ، نور الدين ، ناصر أمير المؤمنين ، أبو القاسم ، محمود بن الأتابك قسيم الدولة أبي سعيد زنكي بن</w:t>
      </w:r>
      <w:r w:rsidRPr="00DB75D6">
        <w:rPr>
          <w:rFonts w:ascii="Simplified Arabic" w:hAnsi="Simplified Arabic" w:cs="Simplified Arabic"/>
          <w:sz w:val="24"/>
          <w:szCs w:val="24"/>
          <w:rtl/>
        </w:rPr>
        <w:t xml:space="preserve"> الأمير الكبير آقسنقر ، التركي السلطاني الملكشاهي ، ولد في شوال سنة 511ه </w:t>
      </w:r>
      <w:r>
        <w:rPr>
          <w:rFonts w:ascii="Simplified Arabic" w:hAnsi="Simplified Arabic" w:cs="Simplified Arabic" w:hint="cs"/>
          <w:sz w:val="24"/>
          <w:szCs w:val="24"/>
          <w:rtl/>
        </w:rPr>
        <w:t xml:space="preserve">/ 1118 </w:t>
      </w:r>
      <w:r>
        <w:rPr>
          <w:rFonts w:ascii="Simplified Arabic" w:hAnsi="Simplified Arabic" w:cs="Simplified Arabic" w:hint="cs"/>
          <w:sz w:val="24"/>
          <w:szCs w:val="24"/>
          <w:rtl/>
          <w:lang w:bidi="ar-EG"/>
        </w:rPr>
        <w:t>م في حلب</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كان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من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المماليك</w:t>
      </w:r>
      <w:r>
        <w:rPr>
          <w:rFonts w:ascii="Simplified Arabic" w:hAnsi="Simplified Arabic" w:cs="Simplified Arabic" w:hint="cs"/>
          <w:sz w:val="24"/>
          <w:szCs w:val="24"/>
          <w:rtl/>
        </w:rPr>
        <w:t xml:space="preserve"> </w:t>
      </w:r>
      <w:r w:rsidRPr="00DB75D6">
        <w:rPr>
          <w:rFonts w:ascii="Simplified Arabic" w:hAnsi="Simplified Arabic" w:cs="Simplified Arabic"/>
          <w:sz w:val="24"/>
          <w:szCs w:val="24"/>
          <w:rtl/>
        </w:rPr>
        <w:t xml:space="preserve">، </w:t>
      </w:r>
      <w:r>
        <w:rPr>
          <w:rFonts w:ascii="Simplified Arabic" w:hAnsi="Simplified Arabic" w:cs="Simplified Arabic" w:hint="cs"/>
          <w:sz w:val="24"/>
          <w:szCs w:val="24"/>
          <w:rtl/>
          <w:lang w:bidi="ar-EG"/>
        </w:rPr>
        <w:t>ولى</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ملك</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الشام</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وديار</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الجزيرة</w:t>
      </w:r>
      <w:r>
        <w:rPr>
          <w:rFonts w:ascii="Simplified Arabic" w:hAnsi="Simplified Arabic" w:cs="Simplified Arabic" w:hint="cs"/>
          <w:sz w:val="24"/>
          <w:szCs w:val="24"/>
          <w:rtl/>
        </w:rPr>
        <w:t xml:space="preserve"> ومصر </w:t>
      </w:r>
      <w:r>
        <w:rPr>
          <w:rFonts w:ascii="Simplified Arabic" w:hAnsi="Simplified Arabic" w:cs="Simplified Arabic" w:hint="cs"/>
          <w:sz w:val="24"/>
          <w:szCs w:val="24"/>
          <w:rtl/>
          <w:lang w:bidi="ar-EG"/>
        </w:rPr>
        <w:t>وكان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من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أجل</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الملوك</w:t>
      </w:r>
      <w:r>
        <w:rPr>
          <w:rFonts w:ascii="Simplified Arabic" w:hAnsi="Simplified Arabic" w:cs="Simplified Arabic" w:hint="cs"/>
          <w:sz w:val="24"/>
          <w:szCs w:val="24"/>
          <w:rtl/>
        </w:rPr>
        <w:t xml:space="preserve"> واعدلهم </w:t>
      </w:r>
      <w:r>
        <w:rPr>
          <w:rFonts w:ascii="Simplified Arabic" w:hAnsi="Simplified Arabic" w:cs="Simplified Arabic" w:hint="cs"/>
          <w:sz w:val="24"/>
          <w:szCs w:val="24"/>
          <w:rtl/>
          <w:lang w:bidi="ar-EG"/>
        </w:rPr>
        <w:t>وأفضلهم ، امتدت سلطته في الممالك الإسلامية حتى شملت جميع سورية الشرقية وقسمًا من سورية الغربية والموصل وديار بكر والجزيرة ومصر وبلاد المغرب وجانبًا من اليمن ، كان متواضعًا وقورًا مكرمًا للعلماء ، مات بعلة الخوانيق في قلعة دمشق سنة 569 ه / 1174 م ،</w:t>
      </w:r>
      <w:r>
        <w:rPr>
          <w:rFonts w:ascii="Simplified Arabic" w:hAnsi="Simplified Arabic" w:cs="Simplified Arabic" w:hint="cs"/>
          <w:sz w:val="24"/>
          <w:szCs w:val="24"/>
          <w:rtl/>
        </w:rPr>
        <w:t xml:space="preserve"> </w:t>
      </w:r>
      <w:r w:rsidRPr="008B6412">
        <w:rPr>
          <w:rFonts w:ascii="Simplified Arabic" w:hAnsi="Simplified Arabic" w:cs="Simplified Arabic" w:hint="cs"/>
          <w:sz w:val="24"/>
          <w:szCs w:val="24"/>
          <w:rtl/>
        </w:rPr>
        <w:t>ابن</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شداد</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بهاء</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الدين</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يوسف</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ت</w:t>
      </w:r>
      <w:r w:rsidRPr="008B6412">
        <w:rPr>
          <w:rFonts w:ascii="Simplified Arabic" w:hAnsi="Simplified Arabic" w:cs="Simplified Arabic"/>
          <w:sz w:val="24"/>
          <w:szCs w:val="24"/>
          <w:rtl/>
        </w:rPr>
        <w:t xml:space="preserve"> : (632 </w:t>
      </w:r>
      <w:r w:rsidRPr="008B6412">
        <w:rPr>
          <w:rFonts w:ascii="Simplified Arabic" w:hAnsi="Simplified Arabic" w:cs="Simplified Arabic" w:hint="cs"/>
          <w:sz w:val="24"/>
          <w:szCs w:val="24"/>
          <w:rtl/>
        </w:rPr>
        <w:t>ه</w:t>
      </w:r>
      <w:r w:rsidRPr="008B6412">
        <w:rPr>
          <w:rFonts w:ascii="Simplified Arabic" w:hAnsi="Simplified Arabic" w:cs="Simplified Arabic"/>
          <w:sz w:val="24"/>
          <w:szCs w:val="24"/>
          <w:rtl/>
        </w:rPr>
        <w:t>/1239</w:t>
      </w:r>
      <w:r w:rsidRPr="008B6412">
        <w:rPr>
          <w:rFonts w:ascii="Simplified Arabic" w:hAnsi="Simplified Arabic" w:cs="Simplified Arabic" w:hint="cs"/>
          <w:sz w:val="24"/>
          <w:szCs w:val="24"/>
          <w:rtl/>
        </w:rPr>
        <w:t>م</w:t>
      </w:r>
      <w:r w:rsidRPr="008B6412">
        <w:rPr>
          <w:rFonts w:ascii="Simplified Arabic" w:hAnsi="Simplified Arabic" w:cs="Simplified Arabic"/>
          <w:sz w:val="24"/>
          <w:szCs w:val="24"/>
          <w:rtl/>
        </w:rPr>
        <w:t xml:space="preserve"> )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النوادر</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السلطانية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والمحاسن</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اليوسفية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نشره</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جمال</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الدين</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الشيال</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مكتبة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الخانجي</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القاهرة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الطبعة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الثانية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1415</w:t>
      </w:r>
      <w:r w:rsidRPr="008B6412">
        <w:rPr>
          <w:rFonts w:ascii="Simplified Arabic" w:hAnsi="Simplified Arabic" w:cs="Simplified Arabic" w:hint="cs"/>
          <w:sz w:val="24"/>
          <w:szCs w:val="24"/>
          <w:rtl/>
        </w:rPr>
        <w:t>ه</w:t>
      </w:r>
      <w:r w:rsidRPr="008B6412">
        <w:rPr>
          <w:rFonts w:ascii="Simplified Arabic" w:hAnsi="Simplified Arabic" w:cs="Simplified Arabic"/>
          <w:sz w:val="24"/>
          <w:szCs w:val="24"/>
          <w:rtl/>
        </w:rPr>
        <w:t xml:space="preserve"> / 1994 </w:t>
      </w:r>
      <w:r w:rsidRPr="008B6412">
        <w:rPr>
          <w:rFonts w:ascii="Simplified Arabic" w:hAnsi="Simplified Arabic" w:cs="Simplified Arabic" w:hint="cs"/>
          <w:sz w:val="24"/>
          <w:szCs w:val="24"/>
          <w:rtl/>
        </w:rPr>
        <w:t>م</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88 ؛ </w:t>
      </w:r>
      <w:r w:rsidRPr="008B6412">
        <w:rPr>
          <w:rFonts w:ascii="Simplified Arabic" w:hAnsi="Simplified Arabic" w:cs="Simplified Arabic"/>
          <w:sz w:val="24"/>
          <w:szCs w:val="24"/>
          <w:rtl/>
        </w:rPr>
        <w:t>ابي شامة ، شهاب الدين عبد الرحمن بن اسماعيل المقدسي ، ت:  665 هـ / 1267 م ،  كتاب الروضتين في اخبار الدولتين ، دار الكتب العلمية ، بيروت ، لبنان ، الطبعة الاولى ، 2002 م</w:t>
      </w:r>
      <w:r>
        <w:rPr>
          <w:rFonts w:ascii="Simplified Arabic" w:hAnsi="Simplified Arabic" w:cs="Simplified Arabic" w:hint="cs"/>
          <w:sz w:val="24"/>
          <w:szCs w:val="24"/>
          <w:rtl/>
        </w:rPr>
        <w:t xml:space="preserve"> ، ج1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96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109 ؛ </w:t>
      </w:r>
      <w:r w:rsidRPr="008B6412">
        <w:rPr>
          <w:rFonts w:ascii="Simplified Arabic" w:hAnsi="Simplified Arabic" w:cs="Simplified Arabic"/>
          <w:sz w:val="24"/>
          <w:szCs w:val="24"/>
          <w:rtl/>
        </w:rPr>
        <w:t>ابن واصل ، جمال الدين محمد بن سالم بن واصل ، ت : 697 هـ / 1298 م  ، مفرج الكروب في أخبار بني ايوب ، تحقيق جمال الدين الشيال ، ، القاهرة ، 1953م ، ج1، ص</w:t>
      </w:r>
      <w:r>
        <w:rPr>
          <w:rFonts w:ascii="Simplified Arabic" w:hAnsi="Simplified Arabic" w:cs="Simplified Arabic" w:hint="cs"/>
          <w:sz w:val="24"/>
          <w:szCs w:val="24"/>
          <w:rtl/>
        </w:rPr>
        <w:t xml:space="preserve"> 262 .</w:t>
      </w:r>
    </w:p>
  </w:footnote>
  <w:footnote w:id="158">
    <w:p w:rsidR="003F7626" w:rsidRPr="00DB75D6" w:rsidRDefault="003F7626"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F25303">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25303">
        <w:rPr>
          <w:rFonts w:ascii="Simplified Arabic" w:hAnsi="Simplified Arabic" w:cs="Simplified Arabic"/>
          <w:sz w:val="24"/>
          <w:szCs w:val="24"/>
          <w:rtl/>
          <w:lang w:bidi="ar-EG"/>
        </w:rPr>
        <w:t>عبد المنعم ماجد ، ظهور الخلافة الفاطمية وسقوطها في مصر ، دار الفكر العربي ، القاهرة ، الطبعة الرابعة</w:t>
      </w:r>
      <w:r w:rsidRPr="00DB75D6">
        <w:rPr>
          <w:rFonts w:ascii="Simplified Arabic" w:hAnsi="Simplified Arabic" w:cs="Simplified Arabic"/>
          <w:sz w:val="24"/>
          <w:szCs w:val="24"/>
          <w:rtl/>
          <w:lang w:bidi="ar-EG"/>
        </w:rPr>
        <w:t xml:space="preserve"> ، 1414 ه /1994 م ، ص 378 .</w:t>
      </w:r>
    </w:p>
  </w:footnote>
  <w:footnote w:id="159">
    <w:p w:rsidR="003F7626" w:rsidRPr="00DB75D6" w:rsidRDefault="003F7626"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F25303">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25303">
        <w:rPr>
          <w:rFonts w:ascii="Simplified Arabic" w:hAnsi="Simplified Arabic" w:cs="Simplified Arabic"/>
          <w:sz w:val="24"/>
          <w:szCs w:val="24"/>
          <w:rtl/>
        </w:rPr>
        <w:t>هو أبو الحارث شيركوه بن شاذي بن مروان الملقب بالملك المنصور أسد الدين ، عم صلاح الدين</w:t>
      </w:r>
      <w:r>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من بلد تسمى دوين وهى بلدة من آخر بلاد أذربيجان ، </w:t>
      </w:r>
      <w:r w:rsidRPr="000C061A">
        <w:rPr>
          <w:rFonts w:ascii="Simplified Arabic" w:hAnsi="Simplified Arabic" w:cs="Simplified Arabic"/>
          <w:sz w:val="24"/>
          <w:szCs w:val="24"/>
          <w:rtl/>
          <w:lang w:bidi="ar-EG"/>
        </w:rPr>
        <w:t xml:space="preserve">شأ شيركوه هو وأخوه </w:t>
      </w:r>
      <w:r>
        <w:rPr>
          <w:rFonts w:ascii="Simplified Arabic" w:hAnsi="Simplified Arabic" w:cs="Simplified Arabic"/>
          <w:sz w:val="24"/>
          <w:szCs w:val="24"/>
          <w:rtl/>
          <w:lang w:bidi="ar-EG"/>
        </w:rPr>
        <w:t>نجم الدين أيوب والد صلاح الدين</w:t>
      </w:r>
      <w:r>
        <w:rPr>
          <w:rFonts w:ascii="Simplified Arabic" w:hAnsi="Simplified Arabic" w:cs="Simplified Arabic" w:hint="cs"/>
          <w:sz w:val="24"/>
          <w:szCs w:val="24"/>
          <w:rtl/>
          <w:lang w:bidi="ar-EG"/>
        </w:rPr>
        <w:t xml:space="preserve"> </w:t>
      </w:r>
      <w:r w:rsidRPr="000C061A">
        <w:rPr>
          <w:rFonts w:ascii="Simplified Arabic" w:hAnsi="Simplified Arabic" w:cs="Simplified Arabic"/>
          <w:sz w:val="24"/>
          <w:szCs w:val="24"/>
          <w:rtl/>
          <w:lang w:bidi="ar-EG"/>
        </w:rPr>
        <w:t>بتكريت</w:t>
      </w:r>
      <w:r>
        <w:rPr>
          <w:rFonts w:ascii="Simplified Arabic" w:hAnsi="Simplified Arabic" w:cs="Simplified Arabic" w:hint="cs"/>
          <w:sz w:val="24"/>
          <w:szCs w:val="24"/>
          <w:rtl/>
          <w:lang w:bidi="ar-EG"/>
        </w:rPr>
        <w:t xml:space="preserve"> </w:t>
      </w:r>
      <w:r w:rsidRPr="00F25303">
        <w:rPr>
          <w:rFonts w:ascii="Simplified Arabic" w:hAnsi="Simplified Arabic" w:cs="Simplified Arabic"/>
          <w:sz w:val="24"/>
          <w:szCs w:val="24"/>
          <w:rtl/>
        </w:rPr>
        <w:t>، كان من</w:t>
      </w:r>
      <w:r>
        <w:rPr>
          <w:rFonts w:ascii="Simplified Arabic" w:hAnsi="Simplified Arabic" w:cs="Simplified Arabic" w:hint="cs"/>
          <w:sz w:val="24"/>
          <w:szCs w:val="24"/>
          <w:rtl/>
        </w:rPr>
        <w:t xml:space="preserve"> كبار </w:t>
      </w:r>
      <w:r>
        <w:rPr>
          <w:rFonts w:ascii="Simplified Arabic" w:hAnsi="Simplified Arabic" w:cs="Simplified Arabic" w:hint="cs"/>
          <w:sz w:val="24"/>
          <w:szCs w:val="24"/>
          <w:rtl/>
          <w:lang w:bidi="ar-EG"/>
        </w:rPr>
        <w:t>قواد</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نور</w:t>
      </w:r>
      <w:r>
        <w:rPr>
          <w:rFonts w:ascii="Simplified Arabic" w:hAnsi="Simplified Arabic" w:cs="Simplified Arabic" w:hint="cs"/>
          <w:sz w:val="24"/>
          <w:szCs w:val="24"/>
          <w:rtl/>
        </w:rPr>
        <w:t xml:space="preserve"> الدين زنكي الذي ارسله إلى مصر في ثلاث حملات الاولى </w:t>
      </w:r>
      <w:r>
        <w:rPr>
          <w:rFonts w:ascii="Simplified Arabic" w:hAnsi="Simplified Arabic" w:cs="Simplified Arabic" w:hint="cs"/>
          <w:sz w:val="24"/>
          <w:szCs w:val="24"/>
          <w:rtl/>
          <w:lang w:bidi="ar-EG"/>
        </w:rPr>
        <w:t>سنة</w:t>
      </w:r>
      <w:r>
        <w:rPr>
          <w:rFonts w:ascii="Simplified Arabic" w:hAnsi="Simplified Arabic" w:cs="Simplified Arabic" w:hint="cs"/>
          <w:sz w:val="24"/>
          <w:szCs w:val="24"/>
          <w:rtl/>
        </w:rPr>
        <w:t xml:space="preserve"> 559 </w:t>
      </w:r>
      <w:r>
        <w:rPr>
          <w:rFonts w:ascii="Simplified Arabic" w:hAnsi="Simplified Arabic" w:cs="Simplified Arabic" w:hint="cs"/>
          <w:sz w:val="24"/>
          <w:szCs w:val="24"/>
          <w:rtl/>
          <w:lang w:bidi="ar-EG"/>
        </w:rPr>
        <w:t>ه</w:t>
      </w:r>
      <w:r>
        <w:rPr>
          <w:rFonts w:ascii="Simplified Arabic" w:hAnsi="Simplified Arabic" w:cs="Simplified Arabic" w:hint="cs"/>
          <w:sz w:val="24"/>
          <w:szCs w:val="24"/>
          <w:rtl/>
        </w:rPr>
        <w:t xml:space="preserve"> / 1164 م ، والثانية سنة 562 ه / 1167 م والثالثة سنة 564ه / 1169 م ، وتوفي سنة 564 ه / 1169م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ابن </w:t>
      </w:r>
      <w:r>
        <w:rPr>
          <w:rFonts w:ascii="Simplified Arabic" w:hAnsi="Simplified Arabic" w:cs="Simplified Arabic" w:hint="cs"/>
          <w:sz w:val="24"/>
          <w:szCs w:val="24"/>
          <w:rtl/>
          <w:lang w:bidi="ar-EG"/>
        </w:rPr>
        <w:t>الا</w:t>
      </w:r>
      <w:r>
        <w:rPr>
          <w:rFonts w:ascii="Simplified Arabic" w:hAnsi="Simplified Arabic" w:cs="Simplified Arabic" w:hint="cs"/>
          <w:sz w:val="24"/>
          <w:szCs w:val="24"/>
          <w:rtl/>
        </w:rPr>
        <w:t xml:space="preserve">ثير ، الكامل ، ج10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15 -16 ؛ ابي شامة ، الروضتين ، ج1 ، ص 354 ؛</w:t>
      </w:r>
      <w:r w:rsidRPr="00DB75D6">
        <w:rPr>
          <w:rFonts w:ascii="Simplified Arabic" w:hAnsi="Simplified Arabic" w:cs="Simplified Arabic"/>
          <w:sz w:val="24"/>
          <w:szCs w:val="24"/>
          <w:rtl/>
        </w:rPr>
        <w:t xml:space="preserve"> ابن خلكان ، وفيات الأعيان ، ج2 ، 479 .</w:t>
      </w:r>
    </w:p>
  </w:footnote>
  <w:footnote w:id="160">
    <w:p w:rsidR="003F7626" w:rsidRPr="00DB75D6" w:rsidRDefault="003F7626"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F25303">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25303">
        <w:rPr>
          <w:rFonts w:ascii="Simplified Arabic" w:hAnsi="Simplified Arabic" w:cs="Simplified Arabic"/>
          <w:sz w:val="24"/>
          <w:szCs w:val="24"/>
          <w:rtl/>
          <w:lang w:bidi="ar-EG"/>
        </w:rPr>
        <w:t>ابن</w:t>
      </w:r>
      <w:r w:rsidRPr="00F25303">
        <w:rPr>
          <w:rFonts w:ascii="Simplified Arabic" w:hAnsi="Simplified Arabic" w:cs="Simplified Arabic"/>
          <w:sz w:val="24"/>
          <w:szCs w:val="24"/>
          <w:rtl/>
        </w:rPr>
        <w:t xml:space="preserve"> </w:t>
      </w:r>
      <w:r>
        <w:rPr>
          <w:rFonts w:ascii="Simplified Arabic" w:hAnsi="Simplified Arabic" w:cs="Simplified Arabic"/>
          <w:sz w:val="24"/>
          <w:szCs w:val="24"/>
          <w:rtl/>
          <w:lang w:bidi="ar-EG"/>
        </w:rPr>
        <w:t xml:space="preserve">الأثير ، </w:t>
      </w:r>
      <w:r>
        <w:rPr>
          <w:rFonts w:ascii="Simplified Arabic" w:hAnsi="Simplified Arabic" w:cs="Simplified Arabic" w:hint="cs"/>
          <w:sz w:val="24"/>
          <w:szCs w:val="24"/>
          <w:rtl/>
          <w:lang w:bidi="ar-EG"/>
        </w:rPr>
        <w:t>نفس المصدر</w:t>
      </w:r>
      <w:r w:rsidRPr="00F25303">
        <w:rPr>
          <w:rFonts w:ascii="Simplified Arabic" w:hAnsi="Simplified Arabic" w:cs="Simplified Arabic"/>
          <w:sz w:val="24"/>
          <w:szCs w:val="24"/>
          <w:rtl/>
          <w:lang w:bidi="ar-EG"/>
        </w:rPr>
        <w:t xml:space="preserve"> ، ج10 ، ص 15 ؛</w:t>
      </w:r>
      <w:r w:rsidRPr="00F25303">
        <w:rPr>
          <w:rFonts w:ascii="Simplified Arabic" w:hAnsi="Simplified Arabic" w:cs="Simplified Arabic"/>
          <w:sz w:val="24"/>
          <w:szCs w:val="24"/>
          <w:rtl/>
        </w:rPr>
        <w:t xml:space="preserve"> ، </w:t>
      </w:r>
      <w:r w:rsidRPr="00F25303">
        <w:rPr>
          <w:rFonts w:ascii="Simplified Arabic" w:hAnsi="Simplified Arabic" w:cs="Simplified Arabic"/>
          <w:sz w:val="24"/>
          <w:szCs w:val="24"/>
          <w:rtl/>
          <w:lang w:bidi="ar-EG"/>
        </w:rPr>
        <w:t>حسن حبشي ، نور الدين و الصليبيون ، دار الفكر العربي ،</w:t>
      </w:r>
      <w:r w:rsidRPr="00DB75D6">
        <w:rPr>
          <w:rFonts w:ascii="Simplified Arabic" w:hAnsi="Simplified Arabic" w:cs="Simplified Arabic"/>
          <w:sz w:val="24"/>
          <w:szCs w:val="24"/>
          <w:rtl/>
          <w:lang w:bidi="ar-EG"/>
        </w:rPr>
        <w:t xml:space="preserve"> القاهرة ، 1948م ، 105 . </w:t>
      </w:r>
    </w:p>
  </w:footnote>
  <w:footnote w:id="161">
    <w:p w:rsidR="003F7626" w:rsidRPr="00DB75D6" w:rsidRDefault="003F7626" w:rsidP="00A418CD">
      <w:pPr>
        <w:pStyle w:val="FootnoteText"/>
        <w:bidi/>
        <w:jc w:val="both"/>
        <w:rPr>
          <w:rFonts w:ascii="Simplified Arabic" w:hAnsi="Simplified Arabic" w:cs="Simplified Arabic"/>
          <w:sz w:val="24"/>
          <w:szCs w:val="24"/>
        </w:rPr>
      </w:pPr>
      <w:r w:rsidRPr="00A418CD">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ابن</w:t>
      </w:r>
      <w:r w:rsidRPr="00F25303">
        <w:rPr>
          <w:rFonts w:ascii="Simplified Arabic" w:hAnsi="Simplified Arabic" w:cs="Simplified Arabic"/>
          <w:sz w:val="24"/>
          <w:szCs w:val="24"/>
          <w:rtl/>
        </w:rPr>
        <w:t xml:space="preserve"> </w:t>
      </w:r>
      <w:r>
        <w:rPr>
          <w:rFonts w:ascii="Simplified Arabic" w:hAnsi="Simplified Arabic" w:cs="Simplified Arabic"/>
          <w:sz w:val="24"/>
          <w:szCs w:val="24"/>
          <w:rtl/>
          <w:lang w:bidi="ar-EG"/>
        </w:rPr>
        <w:t xml:space="preserve">الأثير ، </w:t>
      </w:r>
      <w:r>
        <w:rPr>
          <w:rFonts w:ascii="Simplified Arabic" w:hAnsi="Simplified Arabic" w:cs="Simplified Arabic" w:hint="cs"/>
          <w:sz w:val="24"/>
          <w:szCs w:val="24"/>
          <w:rtl/>
          <w:lang w:bidi="ar-EG"/>
        </w:rPr>
        <w:t>نفسه</w:t>
      </w:r>
      <w:r w:rsidRPr="00F25303">
        <w:rPr>
          <w:rFonts w:ascii="Simplified Arabic" w:hAnsi="Simplified Arabic" w:cs="Simplified Arabic"/>
          <w:sz w:val="24"/>
          <w:szCs w:val="24"/>
          <w:rtl/>
          <w:lang w:bidi="ar-EG"/>
        </w:rPr>
        <w:t xml:space="preserve"> ، ج10 ، ص 15 </w:t>
      </w:r>
      <w:r w:rsidRPr="00F25303">
        <w:rPr>
          <w:rFonts w:ascii="Simplified Arabic" w:hAnsi="Simplified Arabic" w:cs="Simplified Arabic"/>
          <w:sz w:val="24"/>
          <w:szCs w:val="24"/>
          <w:rtl/>
        </w:rPr>
        <w:t xml:space="preserve">؛ سالم ، سحر السيد </w:t>
      </w:r>
      <w:r w:rsidRPr="00F25303">
        <w:rPr>
          <w:rFonts w:ascii="Simplified Arabic" w:hAnsi="Simplified Arabic" w:cs="Simplified Arabic"/>
          <w:sz w:val="24"/>
          <w:szCs w:val="24"/>
          <w:rtl/>
          <w:lang w:bidi="ar-EG"/>
        </w:rPr>
        <w:t>عبد</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العزيز</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سالم</w:t>
      </w:r>
      <w:r w:rsidRPr="00F25303">
        <w:rPr>
          <w:rFonts w:ascii="Simplified Arabic" w:hAnsi="Simplified Arabic" w:cs="Simplified Arabic"/>
          <w:sz w:val="24"/>
          <w:szCs w:val="24"/>
          <w:rtl/>
        </w:rPr>
        <w:t xml:space="preserve"> ، </w:t>
      </w:r>
      <w:r w:rsidRPr="00F25303">
        <w:rPr>
          <w:rFonts w:ascii="Simplified Arabic" w:hAnsi="Simplified Arabic" w:cs="Simplified Arabic"/>
          <w:sz w:val="24"/>
          <w:szCs w:val="24"/>
          <w:rtl/>
          <w:lang w:bidi="ar-EG"/>
        </w:rPr>
        <w:t>معالم</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التاريخ</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الإسلامي</w:t>
      </w:r>
      <w:r w:rsidRPr="00F25303">
        <w:rPr>
          <w:rFonts w:ascii="Simplified Arabic" w:hAnsi="Simplified Arabic" w:cs="Simplified Arabic"/>
          <w:sz w:val="24"/>
          <w:szCs w:val="24"/>
          <w:rtl/>
        </w:rPr>
        <w:t xml:space="preserve"> ،</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مؤسسة</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شباب</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الجامعة</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الإسكندرية</w:t>
      </w:r>
      <w:r w:rsidRPr="00DB75D6">
        <w:rPr>
          <w:rFonts w:ascii="Simplified Arabic" w:hAnsi="Simplified Arabic" w:cs="Simplified Arabic"/>
          <w:sz w:val="24"/>
          <w:szCs w:val="24"/>
          <w:rtl/>
        </w:rPr>
        <w:t xml:space="preserve"> ، 2010 </w:t>
      </w:r>
      <w:r w:rsidRPr="00DB75D6">
        <w:rPr>
          <w:rFonts w:ascii="Simplified Arabic" w:hAnsi="Simplified Arabic" w:cs="Simplified Arabic"/>
          <w:sz w:val="24"/>
          <w:szCs w:val="24"/>
          <w:rtl/>
          <w:lang w:bidi="ar-EG"/>
        </w:rPr>
        <w:t>م</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ص</w:t>
      </w:r>
      <w:r w:rsidRPr="00DB75D6">
        <w:rPr>
          <w:rFonts w:ascii="Simplified Arabic" w:hAnsi="Simplified Arabic" w:cs="Simplified Arabic"/>
          <w:sz w:val="24"/>
          <w:szCs w:val="24"/>
          <w:rtl/>
        </w:rPr>
        <w:t xml:space="preserve"> 140 ؛ </w:t>
      </w:r>
      <w:r w:rsidRPr="00DB75D6">
        <w:rPr>
          <w:rFonts w:ascii="Simplified Arabic" w:hAnsi="Simplified Arabic" w:cs="Simplified Arabic"/>
          <w:sz w:val="24"/>
          <w:szCs w:val="24"/>
          <w:rtl/>
          <w:lang w:bidi="ar-EG"/>
        </w:rPr>
        <w:t xml:space="preserve">ملكوم كامرون ليونر ، د . أ . ب . جاكسون </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صلاح</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الدين</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ترجمة</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علي</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ماضي</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مراجعة</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نقولا</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زيادة</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فهمي</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سعد</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الأهلية</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للنشر</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بيروت</w:t>
      </w:r>
      <w:r w:rsidRPr="00DB75D6">
        <w:rPr>
          <w:rFonts w:ascii="Simplified Arabic" w:hAnsi="Simplified Arabic" w:cs="Simplified Arabic"/>
          <w:sz w:val="24"/>
          <w:szCs w:val="24"/>
          <w:rtl/>
        </w:rPr>
        <w:t xml:space="preserve"> ، 1988 </w:t>
      </w:r>
      <w:r w:rsidRPr="00DB75D6">
        <w:rPr>
          <w:rFonts w:ascii="Simplified Arabic" w:hAnsi="Simplified Arabic" w:cs="Simplified Arabic"/>
          <w:sz w:val="24"/>
          <w:szCs w:val="24"/>
          <w:rtl/>
          <w:lang w:bidi="ar-EG"/>
        </w:rPr>
        <w:t>م</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ص</w:t>
      </w:r>
      <w:r w:rsidRPr="00DB75D6">
        <w:rPr>
          <w:rFonts w:ascii="Simplified Arabic" w:hAnsi="Simplified Arabic" w:cs="Simplified Arabic"/>
          <w:sz w:val="24"/>
          <w:szCs w:val="24"/>
          <w:rtl/>
        </w:rPr>
        <w:t xml:space="preserve"> 65 .</w:t>
      </w:r>
    </w:p>
  </w:footnote>
  <w:footnote w:id="162">
    <w:p w:rsidR="003F7626" w:rsidRPr="00FB5011" w:rsidRDefault="003F7626" w:rsidP="00A418CD">
      <w:pPr>
        <w:pStyle w:val="FootnoteText"/>
        <w:bidi/>
        <w:jc w:val="both"/>
        <w:rPr>
          <w:rFonts w:ascii="Simplified Arabic" w:hAnsi="Simplified Arabic" w:cs="Simplified Arabic"/>
          <w:sz w:val="24"/>
          <w:szCs w:val="24"/>
        </w:rPr>
      </w:pPr>
      <w:r w:rsidRPr="00A418CD">
        <w:rPr>
          <w:rStyle w:val="FootnoteReference"/>
          <w:rFonts w:ascii="Simplified Arabic" w:hAnsi="Simplified Arabic" w:cs="Simplified Arabic"/>
          <w:sz w:val="24"/>
          <w:szCs w:val="24"/>
        </w:rPr>
        <w:footnoteRef/>
      </w:r>
      <w:r w:rsidRPr="00FB5011">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B5011">
        <w:rPr>
          <w:rFonts w:ascii="Simplified Arabic" w:hAnsi="Simplified Arabic" w:cs="Simplified Arabic"/>
          <w:sz w:val="24"/>
          <w:szCs w:val="24"/>
          <w:rtl/>
        </w:rPr>
        <w:t>ابن شداد ، النوادر السلطانية  ، ص 77 .</w:t>
      </w:r>
    </w:p>
  </w:footnote>
  <w:footnote w:id="163">
    <w:p w:rsidR="003F7626" w:rsidRPr="00DB75D6" w:rsidRDefault="003F7626" w:rsidP="00A418CD">
      <w:pPr>
        <w:pStyle w:val="FootnoteText"/>
        <w:bidi/>
        <w:jc w:val="both"/>
        <w:rPr>
          <w:rFonts w:ascii="Simplified Arabic" w:hAnsi="Simplified Arabic" w:cs="Simplified Arabic"/>
          <w:sz w:val="24"/>
          <w:szCs w:val="24"/>
        </w:rPr>
      </w:pPr>
      <w:r w:rsidRPr="00A418CD">
        <w:rPr>
          <w:rStyle w:val="FootnoteReference"/>
          <w:rFonts w:ascii="Simplified Arabic" w:hAnsi="Simplified Arabic" w:cs="Simplified Arabic"/>
          <w:sz w:val="24"/>
          <w:szCs w:val="24"/>
        </w:rPr>
        <w:footnoteRef/>
      </w:r>
      <w:r w:rsidRPr="00FB5011">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B5011">
        <w:rPr>
          <w:rFonts w:ascii="Simplified Arabic" w:hAnsi="Simplified Arabic" w:cs="Simplified Arabic"/>
          <w:sz w:val="24"/>
          <w:szCs w:val="24"/>
          <w:rtl/>
          <w:lang w:bidi="ar-EG"/>
        </w:rPr>
        <w:t>ابن</w:t>
      </w:r>
      <w:r w:rsidRPr="00FB5011">
        <w:rPr>
          <w:rFonts w:ascii="Simplified Arabic" w:hAnsi="Simplified Arabic" w:cs="Simplified Arabic"/>
          <w:sz w:val="24"/>
          <w:szCs w:val="24"/>
          <w:rtl/>
        </w:rPr>
        <w:t xml:space="preserve"> </w:t>
      </w:r>
      <w:r w:rsidRPr="00FB5011">
        <w:rPr>
          <w:rFonts w:ascii="Simplified Arabic" w:hAnsi="Simplified Arabic" w:cs="Simplified Arabic"/>
          <w:sz w:val="24"/>
          <w:szCs w:val="24"/>
          <w:rtl/>
          <w:lang w:bidi="ar-EG"/>
        </w:rPr>
        <w:t>تغري</w:t>
      </w:r>
      <w:r w:rsidRPr="00FB5011">
        <w:rPr>
          <w:rFonts w:ascii="Simplified Arabic" w:hAnsi="Simplified Arabic" w:cs="Simplified Arabic"/>
          <w:sz w:val="24"/>
          <w:szCs w:val="24"/>
          <w:rtl/>
        </w:rPr>
        <w:t xml:space="preserve"> </w:t>
      </w:r>
      <w:r w:rsidRPr="00FB5011">
        <w:rPr>
          <w:rFonts w:ascii="Simplified Arabic" w:hAnsi="Simplified Arabic" w:cs="Simplified Arabic"/>
          <w:sz w:val="24"/>
          <w:szCs w:val="24"/>
          <w:rtl/>
          <w:lang w:bidi="ar-EG"/>
        </w:rPr>
        <w:t>بردي</w:t>
      </w:r>
      <w:r w:rsidRPr="00FB5011">
        <w:rPr>
          <w:rFonts w:ascii="Simplified Arabic" w:hAnsi="Simplified Arabic" w:cs="Simplified Arabic"/>
          <w:sz w:val="24"/>
          <w:szCs w:val="24"/>
          <w:rtl/>
        </w:rPr>
        <w:t xml:space="preserve"> ، </w:t>
      </w:r>
      <w:r w:rsidRPr="00FB5011">
        <w:rPr>
          <w:rFonts w:ascii="Simplified Arabic" w:hAnsi="Simplified Arabic" w:cs="Simplified Arabic"/>
          <w:sz w:val="24"/>
          <w:szCs w:val="24"/>
          <w:rtl/>
          <w:lang w:bidi="ar-EG"/>
        </w:rPr>
        <w:t>النجوم</w:t>
      </w:r>
      <w:r w:rsidRPr="00FB5011">
        <w:rPr>
          <w:rFonts w:ascii="Simplified Arabic" w:hAnsi="Simplified Arabic" w:cs="Simplified Arabic"/>
          <w:sz w:val="24"/>
          <w:szCs w:val="24"/>
          <w:rtl/>
        </w:rPr>
        <w:t xml:space="preserve"> </w:t>
      </w:r>
      <w:r w:rsidRPr="00FB5011">
        <w:rPr>
          <w:rFonts w:ascii="Simplified Arabic" w:hAnsi="Simplified Arabic" w:cs="Simplified Arabic"/>
          <w:sz w:val="24"/>
          <w:szCs w:val="24"/>
          <w:rtl/>
          <w:lang w:bidi="ar-EG"/>
        </w:rPr>
        <w:t>الزاهرة</w:t>
      </w:r>
      <w:r w:rsidRPr="00FB5011">
        <w:rPr>
          <w:rFonts w:ascii="Simplified Arabic" w:hAnsi="Simplified Arabic" w:cs="Simplified Arabic"/>
          <w:sz w:val="24"/>
          <w:szCs w:val="24"/>
          <w:rtl/>
        </w:rPr>
        <w:t xml:space="preserve"> ، ج6 ، </w:t>
      </w:r>
      <w:r w:rsidRPr="00FB5011">
        <w:rPr>
          <w:rFonts w:ascii="Simplified Arabic" w:hAnsi="Simplified Arabic" w:cs="Simplified Arabic"/>
          <w:sz w:val="24"/>
          <w:szCs w:val="24"/>
          <w:rtl/>
          <w:lang w:bidi="ar-EG"/>
        </w:rPr>
        <w:t>ص</w:t>
      </w:r>
      <w:r w:rsidRPr="00FB5011">
        <w:rPr>
          <w:rFonts w:ascii="Simplified Arabic" w:hAnsi="Simplified Arabic" w:cs="Simplified Arabic"/>
          <w:sz w:val="24"/>
          <w:szCs w:val="24"/>
          <w:rtl/>
        </w:rPr>
        <w:t xml:space="preserve"> 5 ؛ ماجد ، عبد المنعم ماجد ، نظم الفاطميين ورسومهم في مصر ،</w:t>
      </w:r>
      <w:r w:rsidRPr="00DB75D6">
        <w:rPr>
          <w:rFonts w:ascii="Simplified Arabic" w:hAnsi="Simplified Arabic" w:cs="Simplified Arabic"/>
          <w:sz w:val="24"/>
          <w:szCs w:val="24"/>
          <w:rtl/>
        </w:rPr>
        <w:t xml:space="preserve"> مكتبة الأنجلو المصرية ، القاهرة ، الطبعة الثالثة ، 1985م ، ج1 ، ص 87 .</w:t>
      </w:r>
    </w:p>
  </w:footnote>
  <w:footnote w:id="164">
    <w:p w:rsidR="003F7626" w:rsidRPr="00FB5011" w:rsidRDefault="003F7626" w:rsidP="00F248BC">
      <w:pPr>
        <w:pStyle w:val="FootnoteText"/>
        <w:bidi/>
        <w:jc w:val="both"/>
        <w:rPr>
          <w:rFonts w:ascii="Simplified Arabic" w:hAnsi="Simplified Arabic" w:cs="Simplified Arabic"/>
          <w:sz w:val="24"/>
          <w:szCs w:val="24"/>
          <w:lang w:bidi="ar-EG"/>
        </w:rPr>
      </w:pPr>
      <w:r w:rsidRPr="00F248BC">
        <w:rPr>
          <w:rStyle w:val="FootnoteReference"/>
          <w:rFonts w:ascii="Simplified Arabic" w:hAnsi="Simplified Arabic" w:cs="Simplified Arabic"/>
          <w:sz w:val="24"/>
          <w:szCs w:val="24"/>
        </w:rPr>
        <w:footnoteRef/>
      </w:r>
      <w:r w:rsidRPr="00FB5011">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FB5011">
        <w:rPr>
          <w:rFonts w:ascii="Simplified Arabic" w:hAnsi="Simplified Arabic" w:cs="Simplified Arabic"/>
          <w:sz w:val="24"/>
          <w:szCs w:val="24"/>
          <w:rtl/>
          <w:lang w:bidi="ar-EG"/>
        </w:rPr>
        <w:t>ابن تغري بردي  ، نفس المصدر ، ج6 ، ص5-7</w:t>
      </w:r>
    </w:p>
  </w:footnote>
  <w:footnote w:id="165">
    <w:p w:rsidR="003F7626" w:rsidRPr="00DA6678" w:rsidRDefault="003F7626" w:rsidP="00DA6678">
      <w:pPr>
        <w:pStyle w:val="FootnoteText"/>
        <w:bidi/>
        <w:rPr>
          <w:rFonts w:ascii="Simplified Arabic" w:hAnsi="Simplified Arabic" w:cs="Simplified Arabic"/>
          <w:sz w:val="24"/>
          <w:szCs w:val="24"/>
          <w:rtl/>
          <w:lang w:bidi="ar-EG"/>
        </w:rPr>
      </w:pPr>
      <w:r w:rsidRPr="00DA6678">
        <w:rPr>
          <w:rStyle w:val="FootnoteReference"/>
          <w:rFonts w:ascii="Simplified Arabic" w:hAnsi="Simplified Arabic" w:cs="Simplified Arabic"/>
          <w:sz w:val="24"/>
          <w:szCs w:val="24"/>
        </w:rPr>
        <w:footnoteRef/>
      </w:r>
      <w:r w:rsidRPr="00DA667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الرحبة : بلدة تقع على نهر الفرات ، الحموي ، معجم البدان ، دار صادر ، بيروت ، 1977م ، ج3 ، ص 39 .</w:t>
      </w:r>
    </w:p>
  </w:footnote>
  <w:footnote w:id="166">
    <w:p w:rsidR="003F7626" w:rsidRPr="00DA6678" w:rsidRDefault="003F7626" w:rsidP="00DA6678">
      <w:pPr>
        <w:pStyle w:val="FootnoteText"/>
        <w:bidi/>
        <w:rPr>
          <w:rFonts w:ascii="Simplified Arabic" w:hAnsi="Simplified Arabic" w:cs="Simplified Arabic"/>
          <w:sz w:val="24"/>
          <w:szCs w:val="24"/>
          <w:rtl/>
          <w:lang w:bidi="ar-EG"/>
        </w:rPr>
      </w:pPr>
      <w:r w:rsidRPr="00DA6678">
        <w:rPr>
          <w:rStyle w:val="FootnoteReference"/>
          <w:rFonts w:ascii="Simplified Arabic" w:hAnsi="Simplified Arabic" w:cs="Simplified Arabic"/>
          <w:sz w:val="24"/>
          <w:szCs w:val="24"/>
        </w:rPr>
        <w:footnoteRef/>
      </w:r>
      <w:r w:rsidRPr="00DA667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إتعاظ الحنفا ، ج1 ، ص 127 ؛ على ابراهيم حسن ، تاريخ جوهر الصقلي ، مكتبة النهضة المصرية ، مطبعة السعادة ، ط2 ، 1963م ، القاهرة ، ص 43-44 .</w:t>
      </w:r>
    </w:p>
  </w:footnote>
  <w:footnote w:id="167">
    <w:p w:rsidR="003F7626" w:rsidRPr="00C2282B" w:rsidRDefault="003F7626" w:rsidP="00C2282B">
      <w:pPr>
        <w:pStyle w:val="FootnoteText"/>
        <w:bidi/>
        <w:rPr>
          <w:rFonts w:ascii="Simplified Arabic" w:hAnsi="Simplified Arabic" w:cs="Simplified Arabic"/>
          <w:sz w:val="24"/>
          <w:szCs w:val="24"/>
          <w:rtl/>
          <w:lang w:bidi="ar-EG"/>
        </w:rPr>
      </w:pPr>
      <w:r w:rsidRPr="00C2282B">
        <w:rPr>
          <w:rStyle w:val="FootnoteReference"/>
          <w:rFonts w:ascii="Simplified Arabic" w:hAnsi="Simplified Arabic" w:cs="Simplified Arabic"/>
          <w:sz w:val="24"/>
          <w:szCs w:val="24"/>
        </w:rPr>
        <w:footnoteRef/>
      </w:r>
      <w:r w:rsidRPr="00C2282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ج1 ، ص 118 ، 121 ، 122 . </w:t>
      </w:r>
    </w:p>
  </w:footnote>
  <w:footnote w:id="168">
    <w:p w:rsidR="003F7626" w:rsidRPr="002C0766" w:rsidRDefault="003F7626" w:rsidP="002C0766">
      <w:pPr>
        <w:pStyle w:val="FootnoteText"/>
        <w:bidi/>
        <w:rPr>
          <w:rFonts w:ascii="Simplified Arabic" w:hAnsi="Simplified Arabic" w:cs="Simplified Arabic"/>
          <w:sz w:val="24"/>
          <w:szCs w:val="24"/>
          <w:rtl/>
          <w:lang w:bidi="ar-EG"/>
        </w:rPr>
      </w:pPr>
      <w:r w:rsidRPr="002C0766">
        <w:rPr>
          <w:rStyle w:val="FootnoteReference"/>
          <w:rFonts w:ascii="Simplified Arabic" w:hAnsi="Simplified Arabic" w:cs="Simplified Arabic"/>
          <w:sz w:val="24"/>
          <w:szCs w:val="24"/>
        </w:rPr>
        <w:footnoteRef/>
      </w:r>
      <w:r w:rsidRPr="002C076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الخطط ، ج2 ، ص55 . </w:t>
      </w:r>
    </w:p>
  </w:footnote>
  <w:footnote w:id="169">
    <w:p w:rsidR="003F7626" w:rsidRPr="002C0766" w:rsidRDefault="003F7626" w:rsidP="002C0766">
      <w:pPr>
        <w:pStyle w:val="FootnoteText"/>
        <w:bidi/>
        <w:rPr>
          <w:rFonts w:ascii="Simplified Arabic" w:hAnsi="Simplified Arabic" w:cs="Simplified Arabic"/>
          <w:sz w:val="24"/>
          <w:szCs w:val="24"/>
          <w:rtl/>
          <w:lang w:bidi="ar-EG"/>
        </w:rPr>
      </w:pPr>
      <w:r w:rsidRPr="002C0766">
        <w:rPr>
          <w:rStyle w:val="FootnoteReference"/>
          <w:rFonts w:ascii="Simplified Arabic" w:hAnsi="Simplified Arabic" w:cs="Simplified Arabic"/>
          <w:sz w:val="24"/>
          <w:szCs w:val="24"/>
        </w:rPr>
        <w:footnoteRef/>
      </w:r>
      <w:r w:rsidRPr="002C076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على إبراهيم حسن ، تاريخ جوهر ، ص 48 .</w:t>
      </w:r>
    </w:p>
  </w:footnote>
  <w:footnote w:id="170">
    <w:p w:rsidR="003F7626" w:rsidRPr="008C2533" w:rsidRDefault="003F7626" w:rsidP="008C2533">
      <w:pPr>
        <w:pStyle w:val="FootnoteText"/>
        <w:bidi/>
        <w:rPr>
          <w:rFonts w:ascii="Simplified Arabic" w:hAnsi="Simplified Arabic" w:cs="Simplified Arabic" w:hint="cs"/>
          <w:sz w:val="24"/>
          <w:szCs w:val="24"/>
          <w:rtl/>
          <w:lang w:bidi="ar-EG"/>
        </w:rPr>
      </w:pPr>
      <w:r w:rsidRPr="008C2533">
        <w:rPr>
          <w:rStyle w:val="FootnoteReference"/>
          <w:rFonts w:ascii="Simplified Arabic" w:hAnsi="Simplified Arabic" w:cs="Simplified Arabic"/>
          <w:sz w:val="24"/>
          <w:szCs w:val="24"/>
        </w:rPr>
        <w:footnoteRef/>
      </w:r>
      <w:r w:rsidRPr="008C253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سعادة بن حيان : هو غلام المعز لدين الله ، قدم من بلاد المغرب بعد بناء القائد جوهر القاهرة ، نزل بالجيزة ، وسار إلى القاهرة في رجب سنة 360 ه وخرج جوهر للقائه ، وسمى الباب الذي دخل منه بأسمه ( باب سعادة ) ، المقريزي ، الخطط ، ج2 ، ص 104 .</w:t>
      </w:r>
    </w:p>
  </w:footnote>
  <w:footnote w:id="171">
    <w:p w:rsidR="00401879" w:rsidRPr="00401879" w:rsidRDefault="00401879" w:rsidP="00401879">
      <w:pPr>
        <w:pStyle w:val="FootnoteText"/>
        <w:bidi/>
        <w:rPr>
          <w:rFonts w:ascii="Simplified Arabic" w:hAnsi="Simplified Arabic" w:cs="Simplified Arabic"/>
          <w:sz w:val="24"/>
          <w:szCs w:val="24"/>
          <w:rtl/>
          <w:lang w:bidi="ar-EG"/>
        </w:rPr>
      </w:pPr>
      <w:r w:rsidRPr="00401879">
        <w:rPr>
          <w:rStyle w:val="FootnoteReference"/>
          <w:rFonts w:ascii="Simplified Arabic" w:hAnsi="Simplified Arabic" w:cs="Simplified Arabic"/>
          <w:sz w:val="24"/>
          <w:szCs w:val="24"/>
        </w:rPr>
        <w:footnoteRef/>
      </w:r>
      <w:r w:rsidRPr="0040187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 القلزم : مدينة قديمة كانت ميناء مصر في أقصى شمال خليج القلزم ، وبها سمى البحر الأحمر بحر القلزم أيضًا ، وقد خربت هذه المدينة في القرن الخامس الهجري ، وعاد على أنقاضها نشأت مدينة السويس </w:t>
      </w:r>
      <w:r w:rsidR="00520C86">
        <w:rPr>
          <w:rFonts w:ascii="Simplified Arabic" w:hAnsi="Simplified Arabic" w:cs="Simplified Arabic" w:hint="cs"/>
          <w:sz w:val="24"/>
          <w:szCs w:val="24"/>
          <w:rtl/>
        </w:rPr>
        <w:t xml:space="preserve">الحالية في القرن السادس الهجري ، الحموي ، معجم البلدان ، ج7 ، ص 145 ، 146 . </w:t>
      </w:r>
    </w:p>
  </w:footnote>
  <w:footnote w:id="172">
    <w:p w:rsidR="00401879" w:rsidRPr="00401879" w:rsidRDefault="00401879" w:rsidP="00401879">
      <w:pPr>
        <w:pStyle w:val="FootnoteText"/>
        <w:bidi/>
        <w:rPr>
          <w:rFonts w:ascii="Simplified Arabic" w:hAnsi="Simplified Arabic" w:cs="Simplified Arabic"/>
          <w:sz w:val="24"/>
          <w:szCs w:val="24"/>
          <w:rtl/>
          <w:lang w:bidi="ar-EG"/>
        </w:rPr>
      </w:pPr>
      <w:r w:rsidRPr="00401879">
        <w:rPr>
          <w:rStyle w:val="FootnoteReference"/>
          <w:rFonts w:ascii="Simplified Arabic" w:hAnsi="Simplified Arabic" w:cs="Simplified Arabic"/>
          <w:sz w:val="24"/>
          <w:szCs w:val="24"/>
        </w:rPr>
        <w:footnoteRef/>
      </w:r>
      <w:r w:rsidRPr="0040187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المقريزي ، اتعاظ الحنفا ، ج1 ، ص 129 .</w:t>
      </w:r>
    </w:p>
  </w:footnote>
  <w:footnote w:id="173">
    <w:p w:rsidR="003F7626" w:rsidRPr="00BF443C" w:rsidRDefault="003F7626" w:rsidP="00BF443C">
      <w:pPr>
        <w:pStyle w:val="FootnoteText"/>
        <w:bidi/>
        <w:rPr>
          <w:rFonts w:ascii="Simplified Arabic" w:hAnsi="Simplified Arabic" w:cs="Simplified Arabic"/>
          <w:sz w:val="24"/>
          <w:szCs w:val="24"/>
          <w:rtl/>
          <w:lang w:bidi="ar-EG"/>
        </w:rPr>
      </w:pPr>
      <w:r w:rsidRPr="00BF443C">
        <w:rPr>
          <w:rStyle w:val="FootnoteReference"/>
          <w:rFonts w:ascii="Simplified Arabic" w:hAnsi="Simplified Arabic" w:cs="Simplified Arabic"/>
          <w:sz w:val="24"/>
          <w:szCs w:val="24"/>
        </w:rPr>
        <w:footnoteRef/>
      </w:r>
      <w:r w:rsidRPr="00BF443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ابن تغري بردي ، النجوم الزاهرة ، ج 4 ، ص 78 .</w:t>
      </w:r>
    </w:p>
  </w:footnote>
  <w:footnote w:id="174">
    <w:p w:rsidR="00B64B03" w:rsidRPr="00B64B03" w:rsidRDefault="00B64B03" w:rsidP="00B64B03">
      <w:pPr>
        <w:pStyle w:val="FootnoteText"/>
        <w:bidi/>
        <w:rPr>
          <w:rFonts w:ascii="Simplified Arabic" w:hAnsi="Simplified Arabic" w:cs="Simplified Arabic"/>
          <w:sz w:val="24"/>
          <w:szCs w:val="24"/>
          <w:rtl/>
          <w:lang w:bidi="ar-EG"/>
        </w:rPr>
      </w:pPr>
      <w:r w:rsidRPr="00B64B03">
        <w:rPr>
          <w:rStyle w:val="FootnoteReference"/>
          <w:rFonts w:ascii="Simplified Arabic" w:hAnsi="Simplified Arabic" w:cs="Simplified Arabic"/>
          <w:sz w:val="24"/>
          <w:szCs w:val="24"/>
        </w:rPr>
        <w:footnoteRef/>
      </w:r>
      <w:r w:rsidRPr="00B64B0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المقريزي ، اتعاظ الحنفا ، ج1 ، ص 130 .</w:t>
      </w:r>
    </w:p>
  </w:footnote>
  <w:footnote w:id="175">
    <w:p w:rsidR="003F7626" w:rsidRPr="0070474E" w:rsidRDefault="003F7626" w:rsidP="0070474E">
      <w:pPr>
        <w:pStyle w:val="FootnoteText"/>
        <w:bidi/>
        <w:rPr>
          <w:rFonts w:ascii="Simplified Arabic" w:hAnsi="Simplified Arabic" w:cs="Simplified Arabic"/>
          <w:sz w:val="24"/>
          <w:szCs w:val="24"/>
          <w:rtl/>
          <w:lang w:bidi="ar-EG"/>
        </w:rPr>
      </w:pPr>
      <w:r w:rsidRPr="0070474E">
        <w:rPr>
          <w:rStyle w:val="FootnoteReference"/>
          <w:rFonts w:ascii="Simplified Arabic" w:hAnsi="Simplified Arabic" w:cs="Simplified Arabic"/>
          <w:sz w:val="24"/>
          <w:szCs w:val="24"/>
        </w:rPr>
        <w:footnoteRef/>
      </w:r>
      <w:r w:rsidRPr="0070474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على إبراهيم حسن ، تاريخ جوهر ، ص 53 .</w:t>
      </w:r>
    </w:p>
  </w:footnote>
  <w:footnote w:id="176">
    <w:p w:rsidR="003F7626" w:rsidRPr="00AC6EA8" w:rsidRDefault="003F7626" w:rsidP="00AC6EA8">
      <w:pPr>
        <w:pStyle w:val="FootnoteText"/>
        <w:bidi/>
        <w:rPr>
          <w:rFonts w:ascii="Simplified Arabic" w:hAnsi="Simplified Arabic" w:cs="Simplified Arabic"/>
          <w:sz w:val="24"/>
          <w:szCs w:val="24"/>
          <w:rtl/>
          <w:lang w:bidi="ar-EG"/>
        </w:rPr>
      </w:pPr>
      <w:r w:rsidRPr="00AC6EA8">
        <w:rPr>
          <w:rStyle w:val="FootnoteReference"/>
          <w:rFonts w:ascii="Simplified Arabic" w:hAnsi="Simplified Arabic" w:cs="Simplified Arabic"/>
          <w:sz w:val="24"/>
          <w:szCs w:val="24"/>
        </w:rPr>
        <w:footnoteRef/>
      </w:r>
      <w:r w:rsidRPr="00AC6EA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القلانسي ، حمزة بن أسد بن على بن محمد ، أبو يعلى التميمي ، ت : 555ه / 1160م ، ذيل تاريخ دمشق ، مطبعة الآباء اليسوعيين ، بيروت ، 1908 م ، ص 2 . </w:t>
      </w:r>
    </w:p>
  </w:footnote>
  <w:footnote w:id="177">
    <w:p w:rsidR="003F7626" w:rsidRPr="002E008A" w:rsidRDefault="003F7626" w:rsidP="002E008A">
      <w:pPr>
        <w:pStyle w:val="FootnoteText"/>
        <w:bidi/>
        <w:rPr>
          <w:rFonts w:ascii="Simplified Arabic" w:hAnsi="Simplified Arabic" w:cs="Simplified Arabic"/>
          <w:sz w:val="24"/>
          <w:szCs w:val="24"/>
          <w:rtl/>
          <w:lang w:bidi="ar-EG"/>
        </w:rPr>
      </w:pPr>
      <w:r w:rsidRPr="002E008A">
        <w:rPr>
          <w:rStyle w:val="FootnoteReference"/>
          <w:rFonts w:ascii="Simplified Arabic" w:hAnsi="Simplified Arabic" w:cs="Simplified Arabic"/>
          <w:sz w:val="24"/>
          <w:szCs w:val="24"/>
        </w:rPr>
        <w:footnoteRef/>
      </w:r>
      <w:r w:rsidRPr="002E008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أبو الفدا ، عماد الدين إسماعيل بن على بن محمود بن محمد بن عمر بن شاهنشاه ، ت : 732 ه / 1331 م  ، المختصر في أخبار البشر ، المطبعة الحسينية المصرية ، ط1 ، د. ت ، ج2 ، ص 113 .</w:t>
      </w:r>
    </w:p>
  </w:footnote>
  <w:footnote w:id="178">
    <w:p w:rsidR="00F747A5" w:rsidRPr="00F747A5" w:rsidRDefault="00F747A5" w:rsidP="00F747A5">
      <w:pPr>
        <w:pStyle w:val="FootnoteText"/>
        <w:bidi/>
        <w:rPr>
          <w:rFonts w:ascii="Simplified Arabic" w:hAnsi="Simplified Arabic" w:cs="Simplified Arabic"/>
          <w:sz w:val="24"/>
          <w:szCs w:val="24"/>
          <w:rtl/>
          <w:lang w:bidi="ar-EG"/>
        </w:rPr>
      </w:pPr>
      <w:r w:rsidRPr="00F747A5">
        <w:rPr>
          <w:rStyle w:val="FootnoteReference"/>
          <w:rFonts w:ascii="Simplified Arabic" w:hAnsi="Simplified Arabic" w:cs="Simplified Arabic"/>
          <w:sz w:val="24"/>
          <w:szCs w:val="24"/>
        </w:rPr>
        <w:footnoteRef/>
      </w:r>
      <w:r w:rsidRPr="00F747A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 المقريزي ، اتعاظ الحنفا ، ج1 ، ص 142 ، 143 . </w:t>
      </w:r>
      <w:bookmarkStart w:id="0" w:name="_GoBack"/>
      <w:bookmarkEnd w:id="0"/>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E56E3"/>
    <w:multiLevelType w:val="hybridMultilevel"/>
    <w:tmpl w:val="046AB512"/>
    <w:lvl w:ilvl="0" w:tplc="117C42B8">
      <w:start w:val="1"/>
      <w:numFmt w:val="decimal"/>
      <w:lvlText w:val="%1-"/>
      <w:lvlJc w:val="left"/>
      <w:pPr>
        <w:tabs>
          <w:tab w:val="num" w:pos="1080"/>
        </w:tabs>
        <w:ind w:left="1080" w:hanging="720"/>
      </w:pPr>
      <w:rPr>
        <w:rFonts w:ascii="Times New Roman" w:eastAsia="Times New Roman" w:hAnsi="Times New Roman" w:cs="Arabic Transparen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5835A17"/>
    <w:multiLevelType w:val="hybridMultilevel"/>
    <w:tmpl w:val="5200425A"/>
    <w:lvl w:ilvl="0" w:tplc="C55C0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217"/>
    <w:rsid w:val="00005D3A"/>
    <w:rsid w:val="00015450"/>
    <w:rsid w:val="000168C8"/>
    <w:rsid w:val="00017AB9"/>
    <w:rsid w:val="0002496E"/>
    <w:rsid w:val="000250B8"/>
    <w:rsid w:val="00025A5C"/>
    <w:rsid w:val="00026318"/>
    <w:rsid w:val="00033578"/>
    <w:rsid w:val="000355F7"/>
    <w:rsid w:val="00043E2B"/>
    <w:rsid w:val="000460B9"/>
    <w:rsid w:val="000625BB"/>
    <w:rsid w:val="0006622F"/>
    <w:rsid w:val="00072D82"/>
    <w:rsid w:val="0007462F"/>
    <w:rsid w:val="0007781F"/>
    <w:rsid w:val="00091501"/>
    <w:rsid w:val="0009566A"/>
    <w:rsid w:val="000A5453"/>
    <w:rsid w:val="000A56EA"/>
    <w:rsid w:val="000A67C5"/>
    <w:rsid w:val="000B306D"/>
    <w:rsid w:val="000B7832"/>
    <w:rsid w:val="000C0D6B"/>
    <w:rsid w:val="000C48BE"/>
    <w:rsid w:val="000E3D7F"/>
    <w:rsid w:val="000E5450"/>
    <w:rsid w:val="000E7C8E"/>
    <w:rsid w:val="000F2498"/>
    <w:rsid w:val="000F4331"/>
    <w:rsid w:val="000F4685"/>
    <w:rsid w:val="00100B7D"/>
    <w:rsid w:val="00103862"/>
    <w:rsid w:val="00106336"/>
    <w:rsid w:val="001147D6"/>
    <w:rsid w:val="00116D10"/>
    <w:rsid w:val="00121079"/>
    <w:rsid w:val="0012172E"/>
    <w:rsid w:val="00126CD7"/>
    <w:rsid w:val="00127B04"/>
    <w:rsid w:val="0013510C"/>
    <w:rsid w:val="001373D4"/>
    <w:rsid w:val="001401DD"/>
    <w:rsid w:val="001419F4"/>
    <w:rsid w:val="001459FD"/>
    <w:rsid w:val="00147B4B"/>
    <w:rsid w:val="00151C79"/>
    <w:rsid w:val="0015754B"/>
    <w:rsid w:val="001606E5"/>
    <w:rsid w:val="00170BA1"/>
    <w:rsid w:val="00170F22"/>
    <w:rsid w:val="001778D6"/>
    <w:rsid w:val="001835D1"/>
    <w:rsid w:val="00185D5C"/>
    <w:rsid w:val="00197180"/>
    <w:rsid w:val="001A215E"/>
    <w:rsid w:val="001A2BC6"/>
    <w:rsid w:val="001B1B54"/>
    <w:rsid w:val="001C0A3D"/>
    <w:rsid w:val="001C1D6E"/>
    <w:rsid w:val="001C4513"/>
    <w:rsid w:val="001D09A9"/>
    <w:rsid w:val="001D1E8E"/>
    <w:rsid w:val="001D440F"/>
    <w:rsid w:val="001D56B6"/>
    <w:rsid w:val="001E7BF4"/>
    <w:rsid w:val="001F3B15"/>
    <w:rsid w:val="00202AE3"/>
    <w:rsid w:val="00203324"/>
    <w:rsid w:val="002048DD"/>
    <w:rsid w:val="00207300"/>
    <w:rsid w:val="00212EF7"/>
    <w:rsid w:val="0021617D"/>
    <w:rsid w:val="00221449"/>
    <w:rsid w:val="00225174"/>
    <w:rsid w:val="00226B7E"/>
    <w:rsid w:val="00234E6E"/>
    <w:rsid w:val="002450EF"/>
    <w:rsid w:val="00245621"/>
    <w:rsid w:val="00245728"/>
    <w:rsid w:val="00261D62"/>
    <w:rsid w:val="0027680B"/>
    <w:rsid w:val="002779A3"/>
    <w:rsid w:val="002841F4"/>
    <w:rsid w:val="00292FB1"/>
    <w:rsid w:val="00295117"/>
    <w:rsid w:val="002C0766"/>
    <w:rsid w:val="002C30AB"/>
    <w:rsid w:val="002C692E"/>
    <w:rsid w:val="002C6AB5"/>
    <w:rsid w:val="002D2366"/>
    <w:rsid w:val="002D3C43"/>
    <w:rsid w:val="002D7958"/>
    <w:rsid w:val="002E008A"/>
    <w:rsid w:val="002E1D9B"/>
    <w:rsid w:val="002E5B6A"/>
    <w:rsid w:val="002E7CB3"/>
    <w:rsid w:val="002F1276"/>
    <w:rsid w:val="00303EC8"/>
    <w:rsid w:val="003048BB"/>
    <w:rsid w:val="003108DE"/>
    <w:rsid w:val="00310F8A"/>
    <w:rsid w:val="00311B8A"/>
    <w:rsid w:val="0031459D"/>
    <w:rsid w:val="0032039E"/>
    <w:rsid w:val="00322C13"/>
    <w:rsid w:val="00330B74"/>
    <w:rsid w:val="003327CB"/>
    <w:rsid w:val="00342C88"/>
    <w:rsid w:val="00345A8A"/>
    <w:rsid w:val="00352BAB"/>
    <w:rsid w:val="0035463F"/>
    <w:rsid w:val="003550C8"/>
    <w:rsid w:val="00361E0E"/>
    <w:rsid w:val="00375293"/>
    <w:rsid w:val="0038018F"/>
    <w:rsid w:val="00381CE5"/>
    <w:rsid w:val="003836EC"/>
    <w:rsid w:val="00384882"/>
    <w:rsid w:val="00386BF8"/>
    <w:rsid w:val="00393CF5"/>
    <w:rsid w:val="00395048"/>
    <w:rsid w:val="0039511E"/>
    <w:rsid w:val="003B065C"/>
    <w:rsid w:val="003B4A1D"/>
    <w:rsid w:val="003B7183"/>
    <w:rsid w:val="003B718F"/>
    <w:rsid w:val="003B758C"/>
    <w:rsid w:val="003C535C"/>
    <w:rsid w:val="003C670D"/>
    <w:rsid w:val="003C79CD"/>
    <w:rsid w:val="003D643C"/>
    <w:rsid w:val="003D6EF8"/>
    <w:rsid w:val="003D7289"/>
    <w:rsid w:val="003E548C"/>
    <w:rsid w:val="003E78F7"/>
    <w:rsid w:val="003F4503"/>
    <w:rsid w:val="003F7626"/>
    <w:rsid w:val="00401879"/>
    <w:rsid w:val="004046F8"/>
    <w:rsid w:val="00410561"/>
    <w:rsid w:val="004151B7"/>
    <w:rsid w:val="00417181"/>
    <w:rsid w:val="00422680"/>
    <w:rsid w:val="00424696"/>
    <w:rsid w:val="00431C4A"/>
    <w:rsid w:val="00432FFD"/>
    <w:rsid w:val="004331C8"/>
    <w:rsid w:val="0043779C"/>
    <w:rsid w:val="004409AF"/>
    <w:rsid w:val="00446D5F"/>
    <w:rsid w:val="004506D6"/>
    <w:rsid w:val="00454D9F"/>
    <w:rsid w:val="00457AAF"/>
    <w:rsid w:val="00462127"/>
    <w:rsid w:val="00463380"/>
    <w:rsid w:val="00466A15"/>
    <w:rsid w:val="0047311C"/>
    <w:rsid w:val="004834EC"/>
    <w:rsid w:val="004A1468"/>
    <w:rsid w:val="004A5D71"/>
    <w:rsid w:val="004C14BC"/>
    <w:rsid w:val="004C2504"/>
    <w:rsid w:val="004E20F9"/>
    <w:rsid w:val="004E6032"/>
    <w:rsid w:val="004E63D1"/>
    <w:rsid w:val="004F2C12"/>
    <w:rsid w:val="00501EC9"/>
    <w:rsid w:val="0050293E"/>
    <w:rsid w:val="00510AAE"/>
    <w:rsid w:val="005207CB"/>
    <w:rsid w:val="00520C86"/>
    <w:rsid w:val="00520D22"/>
    <w:rsid w:val="0052143A"/>
    <w:rsid w:val="0052324E"/>
    <w:rsid w:val="00527BD8"/>
    <w:rsid w:val="00533514"/>
    <w:rsid w:val="00535D12"/>
    <w:rsid w:val="005373D6"/>
    <w:rsid w:val="0054011F"/>
    <w:rsid w:val="0054391E"/>
    <w:rsid w:val="005521D9"/>
    <w:rsid w:val="005642F7"/>
    <w:rsid w:val="00570E64"/>
    <w:rsid w:val="005711B7"/>
    <w:rsid w:val="00577F53"/>
    <w:rsid w:val="00581345"/>
    <w:rsid w:val="00582950"/>
    <w:rsid w:val="005913F2"/>
    <w:rsid w:val="005A4813"/>
    <w:rsid w:val="005B0E7B"/>
    <w:rsid w:val="005B2D5C"/>
    <w:rsid w:val="005B2DB5"/>
    <w:rsid w:val="005B5044"/>
    <w:rsid w:val="005B7497"/>
    <w:rsid w:val="005C3C85"/>
    <w:rsid w:val="005C5130"/>
    <w:rsid w:val="005C7497"/>
    <w:rsid w:val="005E4E6D"/>
    <w:rsid w:val="005E555A"/>
    <w:rsid w:val="005E59F1"/>
    <w:rsid w:val="005E5D22"/>
    <w:rsid w:val="005E63BB"/>
    <w:rsid w:val="005E687D"/>
    <w:rsid w:val="005F023E"/>
    <w:rsid w:val="005F4697"/>
    <w:rsid w:val="005F5476"/>
    <w:rsid w:val="00600F90"/>
    <w:rsid w:val="00611217"/>
    <w:rsid w:val="0061217F"/>
    <w:rsid w:val="006135B1"/>
    <w:rsid w:val="00617346"/>
    <w:rsid w:val="006203F8"/>
    <w:rsid w:val="00622282"/>
    <w:rsid w:val="0062389E"/>
    <w:rsid w:val="00624F37"/>
    <w:rsid w:val="0063135A"/>
    <w:rsid w:val="006328C6"/>
    <w:rsid w:val="00632AF0"/>
    <w:rsid w:val="00633A0D"/>
    <w:rsid w:val="0063677A"/>
    <w:rsid w:val="006503DA"/>
    <w:rsid w:val="00651CFA"/>
    <w:rsid w:val="00667740"/>
    <w:rsid w:val="00673343"/>
    <w:rsid w:val="0067378A"/>
    <w:rsid w:val="0067527C"/>
    <w:rsid w:val="00684B4E"/>
    <w:rsid w:val="00695522"/>
    <w:rsid w:val="00695BE6"/>
    <w:rsid w:val="006A0A05"/>
    <w:rsid w:val="006A50A5"/>
    <w:rsid w:val="006A59B5"/>
    <w:rsid w:val="006A6579"/>
    <w:rsid w:val="006B1E06"/>
    <w:rsid w:val="006B3239"/>
    <w:rsid w:val="006B509C"/>
    <w:rsid w:val="006C1A77"/>
    <w:rsid w:val="006C209E"/>
    <w:rsid w:val="006C7169"/>
    <w:rsid w:val="006D4085"/>
    <w:rsid w:val="006D59F3"/>
    <w:rsid w:val="006E5145"/>
    <w:rsid w:val="0070474E"/>
    <w:rsid w:val="00710D1D"/>
    <w:rsid w:val="00711F4F"/>
    <w:rsid w:val="007131ED"/>
    <w:rsid w:val="00714120"/>
    <w:rsid w:val="007216D7"/>
    <w:rsid w:val="007224CA"/>
    <w:rsid w:val="007232D4"/>
    <w:rsid w:val="0073182E"/>
    <w:rsid w:val="0073272E"/>
    <w:rsid w:val="00732A4D"/>
    <w:rsid w:val="00740AB7"/>
    <w:rsid w:val="00741EF8"/>
    <w:rsid w:val="0075254E"/>
    <w:rsid w:val="007526C4"/>
    <w:rsid w:val="00752E29"/>
    <w:rsid w:val="00753100"/>
    <w:rsid w:val="007546D1"/>
    <w:rsid w:val="00755374"/>
    <w:rsid w:val="00756C95"/>
    <w:rsid w:val="00761A12"/>
    <w:rsid w:val="00767099"/>
    <w:rsid w:val="007711A3"/>
    <w:rsid w:val="007719B9"/>
    <w:rsid w:val="00773277"/>
    <w:rsid w:val="00774484"/>
    <w:rsid w:val="00777CB9"/>
    <w:rsid w:val="007808F1"/>
    <w:rsid w:val="00782CE8"/>
    <w:rsid w:val="00784BAB"/>
    <w:rsid w:val="00791508"/>
    <w:rsid w:val="00795E78"/>
    <w:rsid w:val="007A3DEC"/>
    <w:rsid w:val="007A7466"/>
    <w:rsid w:val="007B064A"/>
    <w:rsid w:val="007B2307"/>
    <w:rsid w:val="007B74E7"/>
    <w:rsid w:val="007C0A1B"/>
    <w:rsid w:val="007C2863"/>
    <w:rsid w:val="007C6286"/>
    <w:rsid w:val="007C7A61"/>
    <w:rsid w:val="007D6D43"/>
    <w:rsid w:val="007E0D3F"/>
    <w:rsid w:val="007E0FA6"/>
    <w:rsid w:val="007E2851"/>
    <w:rsid w:val="007E7F9F"/>
    <w:rsid w:val="007F1E06"/>
    <w:rsid w:val="007F7541"/>
    <w:rsid w:val="00800209"/>
    <w:rsid w:val="00800F27"/>
    <w:rsid w:val="00802C7B"/>
    <w:rsid w:val="0080562C"/>
    <w:rsid w:val="008118C1"/>
    <w:rsid w:val="008131BE"/>
    <w:rsid w:val="00814A98"/>
    <w:rsid w:val="008214CF"/>
    <w:rsid w:val="00822D00"/>
    <w:rsid w:val="00823AB5"/>
    <w:rsid w:val="008249C0"/>
    <w:rsid w:val="00831536"/>
    <w:rsid w:val="008351D1"/>
    <w:rsid w:val="008568AD"/>
    <w:rsid w:val="00867522"/>
    <w:rsid w:val="00873096"/>
    <w:rsid w:val="00874B21"/>
    <w:rsid w:val="00875C0B"/>
    <w:rsid w:val="00875D53"/>
    <w:rsid w:val="00875FD0"/>
    <w:rsid w:val="00883067"/>
    <w:rsid w:val="008855EF"/>
    <w:rsid w:val="00887251"/>
    <w:rsid w:val="008872CC"/>
    <w:rsid w:val="0089114B"/>
    <w:rsid w:val="00897794"/>
    <w:rsid w:val="008A3A25"/>
    <w:rsid w:val="008A6330"/>
    <w:rsid w:val="008B0DF4"/>
    <w:rsid w:val="008B22CF"/>
    <w:rsid w:val="008B2556"/>
    <w:rsid w:val="008B33BB"/>
    <w:rsid w:val="008B7814"/>
    <w:rsid w:val="008C2533"/>
    <w:rsid w:val="008C7F7B"/>
    <w:rsid w:val="008D4BE9"/>
    <w:rsid w:val="008D6EA2"/>
    <w:rsid w:val="008D7EE8"/>
    <w:rsid w:val="008E2313"/>
    <w:rsid w:val="008E2E67"/>
    <w:rsid w:val="008F102D"/>
    <w:rsid w:val="008F2ED9"/>
    <w:rsid w:val="008F5E84"/>
    <w:rsid w:val="0090202A"/>
    <w:rsid w:val="00903D0E"/>
    <w:rsid w:val="00913B61"/>
    <w:rsid w:val="00920F5F"/>
    <w:rsid w:val="00921527"/>
    <w:rsid w:val="00932094"/>
    <w:rsid w:val="009410F3"/>
    <w:rsid w:val="00944E72"/>
    <w:rsid w:val="00950251"/>
    <w:rsid w:val="009541F0"/>
    <w:rsid w:val="00954C03"/>
    <w:rsid w:val="00957B24"/>
    <w:rsid w:val="00961B67"/>
    <w:rsid w:val="00962985"/>
    <w:rsid w:val="009670E1"/>
    <w:rsid w:val="00976202"/>
    <w:rsid w:val="00983C9D"/>
    <w:rsid w:val="009862FC"/>
    <w:rsid w:val="00990287"/>
    <w:rsid w:val="00996CFC"/>
    <w:rsid w:val="009976DF"/>
    <w:rsid w:val="009B1E6A"/>
    <w:rsid w:val="009B225B"/>
    <w:rsid w:val="009B53F2"/>
    <w:rsid w:val="009C4E86"/>
    <w:rsid w:val="009C52D0"/>
    <w:rsid w:val="009C5E68"/>
    <w:rsid w:val="009C640C"/>
    <w:rsid w:val="009D156A"/>
    <w:rsid w:val="009D20D0"/>
    <w:rsid w:val="009D2FD7"/>
    <w:rsid w:val="009D37C6"/>
    <w:rsid w:val="009D58C3"/>
    <w:rsid w:val="009E47CC"/>
    <w:rsid w:val="009F624C"/>
    <w:rsid w:val="00A064DA"/>
    <w:rsid w:val="00A115BC"/>
    <w:rsid w:val="00A13E7A"/>
    <w:rsid w:val="00A146FF"/>
    <w:rsid w:val="00A2470F"/>
    <w:rsid w:val="00A322B8"/>
    <w:rsid w:val="00A366A7"/>
    <w:rsid w:val="00A409AA"/>
    <w:rsid w:val="00A41463"/>
    <w:rsid w:val="00A418CD"/>
    <w:rsid w:val="00A43308"/>
    <w:rsid w:val="00A46836"/>
    <w:rsid w:val="00A61E6F"/>
    <w:rsid w:val="00A62B54"/>
    <w:rsid w:val="00A67188"/>
    <w:rsid w:val="00A7136C"/>
    <w:rsid w:val="00A71E32"/>
    <w:rsid w:val="00A80140"/>
    <w:rsid w:val="00A81A90"/>
    <w:rsid w:val="00A936E6"/>
    <w:rsid w:val="00A96657"/>
    <w:rsid w:val="00AA3414"/>
    <w:rsid w:val="00AC0F09"/>
    <w:rsid w:val="00AC0F0F"/>
    <w:rsid w:val="00AC6EA8"/>
    <w:rsid w:val="00AC762E"/>
    <w:rsid w:val="00AD1075"/>
    <w:rsid w:val="00AD3D3F"/>
    <w:rsid w:val="00AE26C3"/>
    <w:rsid w:val="00AE3411"/>
    <w:rsid w:val="00AE36DD"/>
    <w:rsid w:val="00AF0D19"/>
    <w:rsid w:val="00AF112E"/>
    <w:rsid w:val="00B0022B"/>
    <w:rsid w:val="00B13648"/>
    <w:rsid w:val="00B20C32"/>
    <w:rsid w:val="00B2124D"/>
    <w:rsid w:val="00B25497"/>
    <w:rsid w:val="00B26130"/>
    <w:rsid w:val="00B464B8"/>
    <w:rsid w:val="00B50732"/>
    <w:rsid w:val="00B557BB"/>
    <w:rsid w:val="00B57FD8"/>
    <w:rsid w:val="00B605CB"/>
    <w:rsid w:val="00B64B03"/>
    <w:rsid w:val="00B64BFC"/>
    <w:rsid w:val="00B71D5B"/>
    <w:rsid w:val="00B74222"/>
    <w:rsid w:val="00B825D4"/>
    <w:rsid w:val="00B83B41"/>
    <w:rsid w:val="00B85BED"/>
    <w:rsid w:val="00B86AB4"/>
    <w:rsid w:val="00B917E7"/>
    <w:rsid w:val="00BA3044"/>
    <w:rsid w:val="00BA3132"/>
    <w:rsid w:val="00BA64D1"/>
    <w:rsid w:val="00BB4885"/>
    <w:rsid w:val="00BB6365"/>
    <w:rsid w:val="00BC5E9B"/>
    <w:rsid w:val="00BC6BE9"/>
    <w:rsid w:val="00BE1B09"/>
    <w:rsid w:val="00BE1DB0"/>
    <w:rsid w:val="00BE1DFF"/>
    <w:rsid w:val="00BE3FC3"/>
    <w:rsid w:val="00BF443C"/>
    <w:rsid w:val="00BF7A00"/>
    <w:rsid w:val="00C034C8"/>
    <w:rsid w:val="00C07A29"/>
    <w:rsid w:val="00C112BD"/>
    <w:rsid w:val="00C11871"/>
    <w:rsid w:val="00C134EA"/>
    <w:rsid w:val="00C13710"/>
    <w:rsid w:val="00C14F8F"/>
    <w:rsid w:val="00C15B0D"/>
    <w:rsid w:val="00C17BF0"/>
    <w:rsid w:val="00C21730"/>
    <w:rsid w:val="00C21F8F"/>
    <w:rsid w:val="00C2282B"/>
    <w:rsid w:val="00C24C3E"/>
    <w:rsid w:val="00C266C7"/>
    <w:rsid w:val="00C33D5A"/>
    <w:rsid w:val="00C41922"/>
    <w:rsid w:val="00C45413"/>
    <w:rsid w:val="00C460E5"/>
    <w:rsid w:val="00C50775"/>
    <w:rsid w:val="00C5378F"/>
    <w:rsid w:val="00C619E3"/>
    <w:rsid w:val="00C65353"/>
    <w:rsid w:val="00C65472"/>
    <w:rsid w:val="00C65D2E"/>
    <w:rsid w:val="00C6734C"/>
    <w:rsid w:val="00C77BE5"/>
    <w:rsid w:val="00C77DA1"/>
    <w:rsid w:val="00C86CEA"/>
    <w:rsid w:val="00C87EF2"/>
    <w:rsid w:val="00C91749"/>
    <w:rsid w:val="00C94A26"/>
    <w:rsid w:val="00C9538A"/>
    <w:rsid w:val="00CB0C53"/>
    <w:rsid w:val="00CB24BF"/>
    <w:rsid w:val="00CB6F14"/>
    <w:rsid w:val="00CC1FF1"/>
    <w:rsid w:val="00CC22AF"/>
    <w:rsid w:val="00CD7BBA"/>
    <w:rsid w:val="00CE469B"/>
    <w:rsid w:val="00CF1A98"/>
    <w:rsid w:val="00CF27F4"/>
    <w:rsid w:val="00CF3B52"/>
    <w:rsid w:val="00CF7C77"/>
    <w:rsid w:val="00D0022F"/>
    <w:rsid w:val="00D03523"/>
    <w:rsid w:val="00D10137"/>
    <w:rsid w:val="00D152F6"/>
    <w:rsid w:val="00D16B72"/>
    <w:rsid w:val="00D229F0"/>
    <w:rsid w:val="00D22F34"/>
    <w:rsid w:val="00D24388"/>
    <w:rsid w:val="00D266F4"/>
    <w:rsid w:val="00D324C7"/>
    <w:rsid w:val="00D33D43"/>
    <w:rsid w:val="00D37985"/>
    <w:rsid w:val="00D425F7"/>
    <w:rsid w:val="00D466A2"/>
    <w:rsid w:val="00D60FC0"/>
    <w:rsid w:val="00D615C4"/>
    <w:rsid w:val="00D61C29"/>
    <w:rsid w:val="00D6548A"/>
    <w:rsid w:val="00D745C2"/>
    <w:rsid w:val="00D76673"/>
    <w:rsid w:val="00D76BFA"/>
    <w:rsid w:val="00D80EE0"/>
    <w:rsid w:val="00D91185"/>
    <w:rsid w:val="00D92DC1"/>
    <w:rsid w:val="00D93492"/>
    <w:rsid w:val="00DA6678"/>
    <w:rsid w:val="00DB3233"/>
    <w:rsid w:val="00DB6695"/>
    <w:rsid w:val="00DB6FBF"/>
    <w:rsid w:val="00DB7BE1"/>
    <w:rsid w:val="00DC2E23"/>
    <w:rsid w:val="00DC6225"/>
    <w:rsid w:val="00DD6BED"/>
    <w:rsid w:val="00DD7E34"/>
    <w:rsid w:val="00DE1761"/>
    <w:rsid w:val="00DE355D"/>
    <w:rsid w:val="00DE3F1C"/>
    <w:rsid w:val="00DE7AFB"/>
    <w:rsid w:val="00DE7CE8"/>
    <w:rsid w:val="00E01464"/>
    <w:rsid w:val="00E03AB4"/>
    <w:rsid w:val="00E05C31"/>
    <w:rsid w:val="00E07346"/>
    <w:rsid w:val="00E14100"/>
    <w:rsid w:val="00E200DF"/>
    <w:rsid w:val="00E27CA9"/>
    <w:rsid w:val="00E3267D"/>
    <w:rsid w:val="00E368C8"/>
    <w:rsid w:val="00E40B23"/>
    <w:rsid w:val="00E41D3C"/>
    <w:rsid w:val="00E461D2"/>
    <w:rsid w:val="00E54356"/>
    <w:rsid w:val="00E577F1"/>
    <w:rsid w:val="00E62C1B"/>
    <w:rsid w:val="00E62D12"/>
    <w:rsid w:val="00E632FD"/>
    <w:rsid w:val="00E645D9"/>
    <w:rsid w:val="00E71138"/>
    <w:rsid w:val="00E71193"/>
    <w:rsid w:val="00E75135"/>
    <w:rsid w:val="00E82F4D"/>
    <w:rsid w:val="00E85E3D"/>
    <w:rsid w:val="00E86168"/>
    <w:rsid w:val="00EA2F87"/>
    <w:rsid w:val="00EB7516"/>
    <w:rsid w:val="00EC4021"/>
    <w:rsid w:val="00EC661C"/>
    <w:rsid w:val="00EC7575"/>
    <w:rsid w:val="00ED19A5"/>
    <w:rsid w:val="00ED7C88"/>
    <w:rsid w:val="00EE00B4"/>
    <w:rsid w:val="00EE22FB"/>
    <w:rsid w:val="00EE4CE1"/>
    <w:rsid w:val="00EF02F5"/>
    <w:rsid w:val="00EF0859"/>
    <w:rsid w:val="00EF78FF"/>
    <w:rsid w:val="00F058F1"/>
    <w:rsid w:val="00F146B2"/>
    <w:rsid w:val="00F1724E"/>
    <w:rsid w:val="00F21FCA"/>
    <w:rsid w:val="00F248BC"/>
    <w:rsid w:val="00F368F8"/>
    <w:rsid w:val="00F41E54"/>
    <w:rsid w:val="00F54BCC"/>
    <w:rsid w:val="00F550FC"/>
    <w:rsid w:val="00F60046"/>
    <w:rsid w:val="00F62194"/>
    <w:rsid w:val="00F6378E"/>
    <w:rsid w:val="00F64483"/>
    <w:rsid w:val="00F64B49"/>
    <w:rsid w:val="00F65862"/>
    <w:rsid w:val="00F718FE"/>
    <w:rsid w:val="00F73B69"/>
    <w:rsid w:val="00F747A5"/>
    <w:rsid w:val="00F770C4"/>
    <w:rsid w:val="00F81694"/>
    <w:rsid w:val="00F91AF7"/>
    <w:rsid w:val="00F970BF"/>
    <w:rsid w:val="00FA2BAB"/>
    <w:rsid w:val="00FB2237"/>
    <w:rsid w:val="00FB2FAC"/>
    <w:rsid w:val="00FC033A"/>
    <w:rsid w:val="00FC11D3"/>
    <w:rsid w:val="00FC277C"/>
    <w:rsid w:val="00FC490D"/>
    <w:rsid w:val="00FD1197"/>
    <w:rsid w:val="00FD1D77"/>
    <w:rsid w:val="00FD31EE"/>
    <w:rsid w:val="00FD3D3D"/>
    <w:rsid w:val="00FD4945"/>
    <w:rsid w:val="00FD5E18"/>
    <w:rsid w:val="00FE0D1C"/>
    <w:rsid w:val="00FE1415"/>
    <w:rsid w:val="00FE2448"/>
    <w:rsid w:val="00FF3C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E3F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3F1C"/>
    <w:rPr>
      <w:sz w:val="20"/>
      <w:szCs w:val="20"/>
    </w:rPr>
  </w:style>
  <w:style w:type="character" w:styleId="FootnoteReference">
    <w:name w:val="footnote reference"/>
    <w:basedOn w:val="DefaultParagraphFont"/>
    <w:uiPriority w:val="99"/>
    <w:semiHidden/>
    <w:unhideWhenUsed/>
    <w:rsid w:val="00DE3F1C"/>
    <w:rPr>
      <w:vertAlign w:val="superscript"/>
    </w:rPr>
  </w:style>
  <w:style w:type="paragraph" w:styleId="Header">
    <w:name w:val="header"/>
    <w:basedOn w:val="Normal"/>
    <w:link w:val="HeaderChar"/>
    <w:uiPriority w:val="99"/>
    <w:unhideWhenUsed/>
    <w:rsid w:val="001D56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1D56B6"/>
  </w:style>
  <w:style w:type="paragraph" w:styleId="Footer">
    <w:name w:val="footer"/>
    <w:basedOn w:val="Normal"/>
    <w:link w:val="FooterChar"/>
    <w:uiPriority w:val="99"/>
    <w:unhideWhenUsed/>
    <w:rsid w:val="001D56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1D56B6"/>
  </w:style>
  <w:style w:type="paragraph" w:styleId="ListParagraph">
    <w:name w:val="List Paragraph"/>
    <w:basedOn w:val="Normal"/>
    <w:uiPriority w:val="34"/>
    <w:qFormat/>
    <w:rsid w:val="00DB6FBF"/>
    <w:pPr>
      <w:ind w:left="720"/>
      <w:contextualSpacing/>
    </w:pPr>
  </w:style>
  <w:style w:type="paragraph" w:styleId="BodyText2">
    <w:name w:val="Body Text 2"/>
    <w:basedOn w:val="Normal"/>
    <w:link w:val="BodyText2Char"/>
    <w:uiPriority w:val="99"/>
    <w:semiHidden/>
    <w:unhideWhenUsed/>
    <w:rsid w:val="00202AE3"/>
    <w:pPr>
      <w:spacing w:after="120" w:line="480" w:lineRule="auto"/>
    </w:pPr>
  </w:style>
  <w:style w:type="character" w:customStyle="1" w:styleId="BodyText2Char">
    <w:name w:val="Body Text 2 Char"/>
    <w:basedOn w:val="DefaultParagraphFont"/>
    <w:link w:val="BodyText2"/>
    <w:uiPriority w:val="99"/>
    <w:semiHidden/>
    <w:rsid w:val="00202AE3"/>
  </w:style>
  <w:style w:type="character" w:styleId="Hyperlink">
    <w:name w:val="Hyperlink"/>
    <w:basedOn w:val="DefaultParagraphFont"/>
    <w:uiPriority w:val="99"/>
    <w:unhideWhenUsed/>
    <w:rsid w:val="008A633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E3F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3F1C"/>
    <w:rPr>
      <w:sz w:val="20"/>
      <w:szCs w:val="20"/>
    </w:rPr>
  </w:style>
  <w:style w:type="character" w:styleId="FootnoteReference">
    <w:name w:val="footnote reference"/>
    <w:basedOn w:val="DefaultParagraphFont"/>
    <w:uiPriority w:val="99"/>
    <w:semiHidden/>
    <w:unhideWhenUsed/>
    <w:rsid w:val="00DE3F1C"/>
    <w:rPr>
      <w:vertAlign w:val="superscript"/>
    </w:rPr>
  </w:style>
  <w:style w:type="paragraph" w:styleId="Header">
    <w:name w:val="header"/>
    <w:basedOn w:val="Normal"/>
    <w:link w:val="HeaderChar"/>
    <w:uiPriority w:val="99"/>
    <w:unhideWhenUsed/>
    <w:rsid w:val="001D56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1D56B6"/>
  </w:style>
  <w:style w:type="paragraph" w:styleId="Footer">
    <w:name w:val="footer"/>
    <w:basedOn w:val="Normal"/>
    <w:link w:val="FooterChar"/>
    <w:uiPriority w:val="99"/>
    <w:unhideWhenUsed/>
    <w:rsid w:val="001D56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1D56B6"/>
  </w:style>
  <w:style w:type="paragraph" w:styleId="ListParagraph">
    <w:name w:val="List Paragraph"/>
    <w:basedOn w:val="Normal"/>
    <w:uiPriority w:val="34"/>
    <w:qFormat/>
    <w:rsid w:val="00DB6FBF"/>
    <w:pPr>
      <w:ind w:left="720"/>
      <w:contextualSpacing/>
    </w:pPr>
  </w:style>
  <w:style w:type="paragraph" w:styleId="BodyText2">
    <w:name w:val="Body Text 2"/>
    <w:basedOn w:val="Normal"/>
    <w:link w:val="BodyText2Char"/>
    <w:uiPriority w:val="99"/>
    <w:semiHidden/>
    <w:unhideWhenUsed/>
    <w:rsid w:val="00202AE3"/>
    <w:pPr>
      <w:spacing w:after="120" w:line="480" w:lineRule="auto"/>
    </w:pPr>
  </w:style>
  <w:style w:type="character" w:customStyle="1" w:styleId="BodyText2Char">
    <w:name w:val="Body Text 2 Char"/>
    <w:basedOn w:val="DefaultParagraphFont"/>
    <w:link w:val="BodyText2"/>
    <w:uiPriority w:val="99"/>
    <w:semiHidden/>
    <w:rsid w:val="00202AE3"/>
  </w:style>
  <w:style w:type="character" w:styleId="Hyperlink">
    <w:name w:val="Hyperlink"/>
    <w:basedOn w:val="DefaultParagraphFont"/>
    <w:uiPriority w:val="99"/>
    <w:unhideWhenUsed/>
    <w:rsid w:val="008A63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2650">
      <w:bodyDiv w:val="1"/>
      <w:marLeft w:val="0"/>
      <w:marRight w:val="0"/>
      <w:marTop w:val="0"/>
      <w:marBottom w:val="0"/>
      <w:divBdr>
        <w:top w:val="none" w:sz="0" w:space="0" w:color="auto"/>
        <w:left w:val="none" w:sz="0" w:space="0" w:color="auto"/>
        <w:bottom w:val="none" w:sz="0" w:space="0" w:color="auto"/>
        <w:right w:val="none" w:sz="0" w:space="0" w:color="auto"/>
      </w:divBdr>
    </w:div>
    <w:div w:id="329606011">
      <w:bodyDiv w:val="1"/>
      <w:marLeft w:val="0"/>
      <w:marRight w:val="0"/>
      <w:marTop w:val="0"/>
      <w:marBottom w:val="0"/>
      <w:divBdr>
        <w:top w:val="none" w:sz="0" w:space="0" w:color="auto"/>
        <w:left w:val="none" w:sz="0" w:space="0" w:color="auto"/>
        <w:bottom w:val="none" w:sz="0" w:space="0" w:color="auto"/>
        <w:right w:val="none" w:sz="0" w:space="0" w:color="auto"/>
      </w:divBdr>
      <w:divsChild>
        <w:div w:id="637226940">
          <w:marLeft w:val="0"/>
          <w:marRight w:val="0"/>
          <w:marTop w:val="0"/>
          <w:marBottom w:val="0"/>
          <w:divBdr>
            <w:top w:val="none" w:sz="0" w:space="0" w:color="auto"/>
            <w:left w:val="none" w:sz="0" w:space="0" w:color="auto"/>
            <w:bottom w:val="none" w:sz="0" w:space="0" w:color="auto"/>
            <w:right w:val="none" w:sz="0" w:space="0" w:color="auto"/>
          </w:divBdr>
        </w:div>
        <w:div w:id="1243485456">
          <w:marLeft w:val="0"/>
          <w:marRight w:val="0"/>
          <w:marTop w:val="0"/>
          <w:marBottom w:val="0"/>
          <w:divBdr>
            <w:top w:val="none" w:sz="0" w:space="0" w:color="auto"/>
            <w:left w:val="none" w:sz="0" w:space="0" w:color="auto"/>
            <w:bottom w:val="none" w:sz="0" w:space="0" w:color="auto"/>
            <w:right w:val="none" w:sz="0" w:space="0" w:color="auto"/>
          </w:divBdr>
        </w:div>
      </w:divsChild>
    </w:div>
    <w:div w:id="1774128914">
      <w:bodyDiv w:val="1"/>
      <w:marLeft w:val="0"/>
      <w:marRight w:val="0"/>
      <w:marTop w:val="0"/>
      <w:marBottom w:val="0"/>
      <w:divBdr>
        <w:top w:val="none" w:sz="0" w:space="0" w:color="auto"/>
        <w:left w:val="none" w:sz="0" w:space="0" w:color="auto"/>
        <w:bottom w:val="none" w:sz="0" w:space="0" w:color="auto"/>
        <w:right w:val="none" w:sz="0" w:space="0" w:color="auto"/>
      </w:divBdr>
      <w:divsChild>
        <w:div w:id="251864034">
          <w:marLeft w:val="0"/>
          <w:marRight w:val="0"/>
          <w:marTop w:val="0"/>
          <w:marBottom w:val="0"/>
          <w:divBdr>
            <w:top w:val="none" w:sz="0" w:space="0" w:color="auto"/>
            <w:left w:val="none" w:sz="0" w:space="0" w:color="auto"/>
            <w:bottom w:val="none" w:sz="0" w:space="0" w:color="auto"/>
            <w:right w:val="none" w:sz="0" w:space="0" w:color="auto"/>
          </w:divBdr>
        </w:div>
        <w:div w:id="1281492746">
          <w:marLeft w:val="0"/>
          <w:marRight w:val="0"/>
          <w:marTop w:val="0"/>
          <w:marBottom w:val="0"/>
          <w:divBdr>
            <w:top w:val="none" w:sz="0" w:space="0" w:color="auto"/>
            <w:left w:val="none" w:sz="0" w:space="0" w:color="auto"/>
            <w:bottom w:val="none" w:sz="0" w:space="0" w:color="auto"/>
            <w:right w:val="none" w:sz="0" w:space="0" w:color="auto"/>
          </w:divBdr>
        </w:div>
      </w:divsChild>
    </w:div>
    <w:div w:id="1918974622">
      <w:bodyDiv w:val="1"/>
      <w:marLeft w:val="0"/>
      <w:marRight w:val="0"/>
      <w:marTop w:val="0"/>
      <w:marBottom w:val="0"/>
      <w:divBdr>
        <w:top w:val="none" w:sz="0" w:space="0" w:color="auto"/>
        <w:left w:val="none" w:sz="0" w:space="0" w:color="auto"/>
        <w:bottom w:val="none" w:sz="0" w:space="0" w:color="auto"/>
        <w:right w:val="none" w:sz="0" w:space="0" w:color="auto"/>
      </w:divBdr>
      <w:divsChild>
        <w:div w:id="205800759">
          <w:marLeft w:val="0"/>
          <w:marRight w:val="0"/>
          <w:marTop w:val="0"/>
          <w:marBottom w:val="0"/>
          <w:divBdr>
            <w:top w:val="none" w:sz="0" w:space="0" w:color="auto"/>
            <w:left w:val="none" w:sz="0" w:space="0" w:color="auto"/>
            <w:bottom w:val="none" w:sz="0" w:space="0" w:color="auto"/>
            <w:right w:val="none" w:sz="0" w:space="0" w:color="auto"/>
          </w:divBdr>
        </w:div>
      </w:divsChild>
    </w:div>
    <w:div w:id="2122718478">
      <w:bodyDiv w:val="1"/>
      <w:marLeft w:val="0"/>
      <w:marRight w:val="0"/>
      <w:marTop w:val="0"/>
      <w:marBottom w:val="0"/>
      <w:divBdr>
        <w:top w:val="none" w:sz="0" w:space="0" w:color="auto"/>
        <w:left w:val="none" w:sz="0" w:space="0" w:color="auto"/>
        <w:bottom w:val="none" w:sz="0" w:space="0" w:color="auto"/>
        <w:right w:val="none" w:sz="0" w:space="0" w:color="auto"/>
      </w:divBdr>
      <w:divsChild>
        <w:div w:id="280765715">
          <w:marLeft w:val="0"/>
          <w:marRight w:val="0"/>
          <w:marTop w:val="0"/>
          <w:marBottom w:val="0"/>
          <w:divBdr>
            <w:top w:val="none" w:sz="0" w:space="0" w:color="auto"/>
            <w:left w:val="none" w:sz="0" w:space="0" w:color="auto"/>
            <w:bottom w:val="none" w:sz="0" w:space="0" w:color="auto"/>
            <w:right w:val="none" w:sz="0" w:space="0" w:color="auto"/>
          </w:divBdr>
        </w:div>
        <w:div w:id="1557812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66A07-ECA8-4420-8605-CC1792671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6038</TotalTime>
  <Pages>42</Pages>
  <Words>6442</Words>
  <Characters>36720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Ahmed-Under</Company>
  <LinksUpToDate>false</LinksUpToDate>
  <CharactersWithSpaces>43076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41</cp:revision>
  <dcterms:created xsi:type="dcterms:W3CDTF">2023-12-05T14:16:00Z</dcterms:created>
  <dcterms:modified xsi:type="dcterms:W3CDTF">2023-12-21T19:41:00Z</dcterms:modified>
</cp:coreProperties>
</file>