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D77" w:rsidRPr="00DE3F1C" w:rsidRDefault="00611217" w:rsidP="00C902C9">
      <w:pPr>
        <w:bidi/>
        <w:spacing w:line="360" w:lineRule="auto"/>
        <w:jc w:val="both"/>
        <w:rPr>
          <w:rFonts w:ascii="Simplified Arabic" w:hAnsi="Simplified Arabic" w:cs="Simplified Arabic"/>
          <w:b/>
          <w:bCs/>
          <w:sz w:val="32"/>
          <w:szCs w:val="32"/>
          <w:u w:val="thick"/>
          <w:rtl/>
          <w:lang w:bidi="ar-EG"/>
        </w:rPr>
      </w:pPr>
      <w:r w:rsidRPr="00DE3F1C">
        <w:rPr>
          <w:rFonts w:ascii="Simplified Arabic" w:hAnsi="Simplified Arabic" w:cs="Simplified Arabic" w:hint="cs"/>
          <w:b/>
          <w:bCs/>
          <w:sz w:val="32"/>
          <w:szCs w:val="32"/>
          <w:u w:val="thick"/>
          <w:rtl/>
          <w:lang w:bidi="ar-EG"/>
        </w:rPr>
        <w:t>التمهيد</w:t>
      </w:r>
    </w:p>
    <w:p w:rsidR="00E03AB4" w:rsidRDefault="00611217" w:rsidP="00767099">
      <w:pPr>
        <w:bidi/>
        <w:spacing w:line="360" w:lineRule="auto"/>
        <w:jc w:val="both"/>
        <w:rPr>
          <w:rFonts w:ascii="Simplified Arabic" w:hAnsi="Simplified Arabic" w:cs="Simplified Arabic"/>
          <w:sz w:val="28"/>
          <w:szCs w:val="28"/>
          <w:rtl/>
          <w:lang w:bidi="ar-EG"/>
        </w:rPr>
      </w:pPr>
      <w:r w:rsidRPr="00E03AB4">
        <w:rPr>
          <w:rFonts w:ascii="Simplified Arabic" w:hAnsi="Simplified Arabic" w:cs="Simplified Arabic" w:hint="cs"/>
          <w:b/>
          <w:bCs/>
          <w:sz w:val="28"/>
          <w:szCs w:val="28"/>
          <w:u w:val="thick"/>
          <w:rtl/>
          <w:lang w:bidi="ar-EG"/>
        </w:rPr>
        <w:t>السبى لغة :</w:t>
      </w:r>
      <w:r>
        <w:rPr>
          <w:rFonts w:ascii="Simplified Arabic" w:hAnsi="Simplified Arabic" w:cs="Simplified Arabic" w:hint="cs"/>
          <w:sz w:val="28"/>
          <w:szCs w:val="28"/>
          <w:rtl/>
          <w:lang w:bidi="ar-EG"/>
        </w:rPr>
        <w:t xml:space="preserve"> </w:t>
      </w:r>
    </w:p>
    <w:p w:rsidR="00BC5E9B" w:rsidRPr="00432FFD" w:rsidRDefault="00106336" w:rsidP="00432FFD">
      <w:pPr>
        <w:bidi/>
        <w:spacing w:line="360" w:lineRule="auto"/>
        <w:jc w:val="both"/>
        <w:rPr>
          <w:rFonts w:ascii="Simplified Arabic" w:hAnsi="Simplified Arabic" w:cs="Simplified Arabic"/>
          <w:sz w:val="28"/>
          <w:szCs w:val="28"/>
          <w:rtl/>
          <w:lang w:bidi="ar-EG"/>
        </w:rPr>
      </w:pPr>
      <w:r w:rsidRPr="00106336">
        <w:rPr>
          <w:rFonts w:ascii="Simplified Arabic" w:hAnsi="Simplified Arabic" w:cs="Simplified Arabic"/>
          <w:sz w:val="28"/>
          <w:szCs w:val="28"/>
          <w:rtl/>
        </w:rPr>
        <w:t>السّبي لغة هو مصدر الفعل سبَى، فيُقال: سبَى يسبي سبيًا وسِباء، ويعني السّبي الأسر، ويُقال له السبي والسباء، ويُقال للذّكر سبيٌّ والأنثى سبيّة والجمع سبايا</w:t>
      </w:r>
      <w:r w:rsidRPr="00106336">
        <w:rPr>
          <w:rFonts w:ascii="Simplified Arabic" w:hAnsi="Simplified Arabic" w:cs="Simplified Arabic" w:hint="cs"/>
          <w:sz w:val="28"/>
          <w:szCs w:val="28"/>
          <w:rtl/>
          <w:lang w:bidi="ar-EG"/>
        </w:rPr>
        <w:t xml:space="preserve"> </w:t>
      </w:r>
      <w:r w:rsidR="00DE3F1C">
        <w:rPr>
          <w:rFonts w:ascii="Simplified Arabic" w:hAnsi="Simplified Arabic" w:cs="Simplified Arabic" w:hint="cs"/>
          <w:sz w:val="28"/>
          <w:szCs w:val="28"/>
          <w:rtl/>
          <w:lang w:bidi="ar-EG"/>
        </w:rPr>
        <w:t>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ى الع</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د</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و 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يا</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وس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باء</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00DE3F1C">
        <w:rPr>
          <w:rFonts w:ascii="Simplified Arabic" w:hAnsi="Simplified Arabic" w:cs="Simplified Arabic" w:hint="cs"/>
          <w:sz w:val="28"/>
          <w:szCs w:val="28"/>
          <w:rtl/>
          <w:lang w:bidi="ar-EG"/>
        </w:rPr>
        <w:t>أس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ر</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ه</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 فهو 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ى</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وهى 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ى</w:t>
      </w:r>
      <w:r>
        <w:rPr>
          <w:rFonts w:ascii="Simplified Arabic" w:hAnsi="Simplified Arabic" w:cs="Simplified Arabic" w:hint="cs"/>
          <w:sz w:val="28"/>
          <w:szCs w:val="28"/>
          <w:rtl/>
          <w:lang w:bidi="ar-EG"/>
        </w:rPr>
        <w:t>ًّ</w:t>
      </w:r>
      <w:r w:rsidR="009C640C">
        <w:rPr>
          <w:rFonts w:ascii="Simplified Arabic" w:hAnsi="Simplified Arabic" w:cs="Simplified Arabic" w:hint="cs"/>
          <w:sz w:val="28"/>
          <w:szCs w:val="28"/>
          <w:rtl/>
          <w:lang w:bidi="ar-EG"/>
        </w:rPr>
        <w:t xml:space="preserve"> </w:t>
      </w:r>
      <w:r w:rsidR="00F54BCC">
        <w:rPr>
          <w:rFonts w:ascii="Simplified Arabic" w:hAnsi="Simplified Arabic" w:cs="Simplified Arabic" w:hint="cs"/>
          <w:sz w:val="28"/>
          <w:szCs w:val="28"/>
          <w:rtl/>
          <w:lang w:bidi="ar-EG"/>
        </w:rPr>
        <w:t xml:space="preserve">، </w:t>
      </w:r>
      <w:r w:rsidR="009C640C">
        <w:rPr>
          <w:rFonts w:ascii="Simplified Arabic" w:hAnsi="Simplified Arabic" w:cs="Simplified Arabic" w:hint="cs"/>
          <w:sz w:val="28"/>
          <w:szCs w:val="28"/>
          <w:rtl/>
          <w:lang w:bidi="ar-EG"/>
        </w:rPr>
        <w:t>ف</w:t>
      </w:r>
      <w:r w:rsidR="002D7958">
        <w:rPr>
          <w:rFonts w:ascii="Simplified Arabic" w:hAnsi="Simplified Arabic" w:cs="Simplified Arabic" w:hint="cs"/>
          <w:sz w:val="28"/>
          <w:szCs w:val="28"/>
          <w:rtl/>
          <w:lang w:bidi="ar-EG"/>
        </w:rPr>
        <w:t xml:space="preserve">السبي </w:t>
      </w:r>
      <w:r w:rsidR="009C640C">
        <w:rPr>
          <w:rFonts w:ascii="Simplified Arabic" w:hAnsi="Simplified Arabic" w:cs="Simplified Arabic" w:hint="cs"/>
          <w:sz w:val="28"/>
          <w:szCs w:val="28"/>
          <w:rtl/>
          <w:lang w:bidi="ar-EG"/>
        </w:rPr>
        <w:t>لل</w:t>
      </w:r>
      <w:r w:rsidR="002D7958">
        <w:rPr>
          <w:rFonts w:ascii="Simplified Arabic" w:hAnsi="Simplified Arabic" w:cs="Simplified Arabic" w:hint="cs"/>
          <w:sz w:val="28"/>
          <w:szCs w:val="28"/>
          <w:rtl/>
          <w:lang w:bidi="ar-EG"/>
        </w:rPr>
        <w:t>مأسور والم</w:t>
      </w:r>
      <w:r w:rsidR="004A1468">
        <w:rPr>
          <w:rFonts w:ascii="Simplified Arabic" w:hAnsi="Simplified Arabic" w:cs="Simplified Arabic" w:hint="cs"/>
          <w:sz w:val="28"/>
          <w:szCs w:val="28"/>
          <w:rtl/>
          <w:lang w:bidi="ar-EG"/>
        </w:rPr>
        <w:t>أسورة</w:t>
      </w:r>
      <w:r w:rsidR="00432FFD">
        <w:rPr>
          <w:rFonts w:ascii="Simplified Arabic" w:hAnsi="Simplified Arabic" w:cs="Simplified Arabic" w:hint="cs"/>
          <w:sz w:val="28"/>
          <w:szCs w:val="28"/>
          <w:rtl/>
          <w:lang w:bidi="ar-EG"/>
        </w:rPr>
        <w:t xml:space="preserve"> </w:t>
      </w:r>
      <w:r w:rsidR="00432FFD">
        <w:rPr>
          <w:rStyle w:val="FootnoteReference"/>
          <w:rFonts w:ascii="Simplified Arabic" w:hAnsi="Simplified Arabic" w:cs="Simplified Arabic"/>
          <w:sz w:val="28"/>
          <w:szCs w:val="28"/>
          <w:rtl/>
          <w:lang w:bidi="ar-EG"/>
        </w:rPr>
        <w:footnoteReference w:id="1"/>
      </w:r>
      <w:r w:rsidR="00432FFD">
        <w:rPr>
          <w:rStyle w:val="FootnoteReference"/>
          <w:rFonts w:ascii="Simplified Arabic" w:hAnsi="Simplified Arabic" w:cs="Simplified Arabic" w:hint="cs"/>
          <w:sz w:val="28"/>
          <w:szCs w:val="28"/>
          <w:rtl/>
          <w:lang w:bidi="ar-EG"/>
        </w:rPr>
        <w:t xml:space="preserve"> </w:t>
      </w:r>
      <w:r w:rsidR="00432FFD">
        <w:rPr>
          <w:rFonts w:ascii="Simplified Arabic" w:hAnsi="Simplified Arabic" w:cs="Simplified Arabic" w:hint="cs"/>
          <w:sz w:val="28"/>
          <w:szCs w:val="28"/>
          <w:rtl/>
          <w:lang w:bidi="ar-EG"/>
        </w:rPr>
        <w:t xml:space="preserve">، فالسبي هو النهب وأخذ الناس عبيدًا وإماء </w:t>
      </w:r>
      <w:r w:rsidR="00432FFD">
        <w:rPr>
          <w:rStyle w:val="FootnoteReference"/>
          <w:rFonts w:ascii="Simplified Arabic" w:hAnsi="Simplified Arabic" w:cs="Simplified Arabic"/>
          <w:sz w:val="28"/>
          <w:szCs w:val="28"/>
          <w:rtl/>
          <w:lang w:bidi="ar-EG"/>
        </w:rPr>
        <w:footnoteReference w:id="2"/>
      </w:r>
    </w:p>
    <w:p w:rsidR="00091501" w:rsidRDefault="00091501" w:rsidP="00091501">
      <w:pPr>
        <w:bidi/>
        <w:spacing w:line="360" w:lineRule="auto"/>
        <w:jc w:val="both"/>
        <w:rPr>
          <w:rFonts w:ascii="Simplified Arabic" w:hAnsi="Simplified Arabic" w:cs="Simplified Arabic"/>
          <w:b/>
          <w:bCs/>
          <w:sz w:val="28"/>
          <w:szCs w:val="28"/>
          <w:u w:val="thick"/>
          <w:rtl/>
          <w:lang w:bidi="ar-EG"/>
        </w:rPr>
      </w:pPr>
      <w:r>
        <w:rPr>
          <w:rFonts w:ascii="Simplified Arabic" w:hAnsi="Simplified Arabic" w:cs="Simplified Arabic" w:hint="cs"/>
          <w:b/>
          <w:bCs/>
          <w:sz w:val="28"/>
          <w:szCs w:val="28"/>
          <w:u w:val="thick"/>
          <w:rtl/>
          <w:lang w:bidi="ar-EG"/>
        </w:rPr>
        <w:t>السبي اصطلاحًا :</w:t>
      </w:r>
    </w:p>
    <w:p w:rsidR="00091501" w:rsidRDefault="00091501" w:rsidP="00091501">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السبي : هو أسر الكفار وأخذهم بسبب الحرب ، والأسرى في الحرب على قسمين : 1- قسم يكون رقيقًا بمجرد السبي والأسر وهم النساء والصبيان . 2- قسم لا يكون رقيقًا إلا بإختيار الإمام وهم الرجال البالغون المقاتلون والإمام مُخير فيهم بين الرق وبين القتل وبين الفداء بمال أو بأسير مسلم </w:t>
      </w:r>
      <w:r>
        <w:rPr>
          <w:rStyle w:val="FootnoteReference"/>
          <w:rFonts w:ascii="Simplified Arabic" w:hAnsi="Simplified Arabic" w:cs="Simplified Arabic"/>
          <w:sz w:val="28"/>
          <w:szCs w:val="28"/>
          <w:rtl/>
          <w:lang w:bidi="ar-EG"/>
        </w:rPr>
        <w:footnoteReference w:id="3"/>
      </w:r>
      <w:r>
        <w:rPr>
          <w:rFonts w:ascii="Simplified Arabic" w:hAnsi="Simplified Arabic" w:cs="Simplified Arabic" w:hint="cs"/>
          <w:sz w:val="28"/>
          <w:szCs w:val="28"/>
          <w:rtl/>
          <w:lang w:bidi="ar-EG"/>
        </w:rPr>
        <w:t xml:space="preserve"> . </w:t>
      </w:r>
    </w:p>
    <w:p w:rsidR="00A43308" w:rsidRPr="00091501" w:rsidRDefault="00887593" w:rsidP="005A3102">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5A3102">
        <w:rPr>
          <w:rFonts w:ascii="Simplified Arabic" w:hAnsi="Simplified Arabic" w:cs="Simplified Arabic" w:hint="cs"/>
          <w:sz w:val="28"/>
          <w:szCs w:val="28"/>
          <w:rtl/>
          <w:lang w:bidi="ar-EG"/>
        </w:rPr>
        <w:t>ولم يرد لفظ السبايا في القرآن وعلى هذا يمكن القول بأن</w:t>
      </w:r>
      <w:r w:rsidR="00A43308">
        <w:rPr>
          <w:rFonts w:ascii="Simplified Arabic" w:hAnsi="Simplified Arabic" w:cs="Simplified Arabic" w:hint="cs"/>
          <w:sz w:val="28"/>
          <w:szCs w:val="28"/>
          <w:rtl/>
          <w:lang w:bidi="ar-EG"/>
        </w:rPr>
        <w:t xml:space="preserve"> لقب السبايا </w:t>
      </w:r>
      <w:r w:rsidR="005A3102">
        <w:rPr>
          <w:rFonts w:ascii="Simplified Arabic" w:hAnsi="Simplified Arabic" w:cs="Simplified Arabic" w:hint="cs"/>
          <w:sz w:val="28"/>
          <w:szCs w:val="28"/>
          <w:rtl/>
          <w:lang w:bidi="ar-EG"/>
        </w:rPr>
        <w:t xml:space="preserve">يطلق </w:t>
      </w:r>
      <w:r w:rsidR="00A43308">
        <w:rPr>
          <w:rFonts w:ascii="Simplified Arabic" w:hAnsi="Simplified Arabic" w:cs="Simplified Arabic" w:hint="cs"/>
          <w:sz w:val="28"/>
          <w:szCs w:val="28"/>
          <w:rtl/>
          <w:lang w:bidi="ar-EG"/>
        </w:rPr>
        <w:t>على غنائم الحروب جميعًا سواء رجال أو نساء</w:t>
      </w:r>
      <w:r w:rsidR="005A3102">
        <w:rPr>
          <w:rFonts w:ascii="Simplified Arabic" w:hAnsi="Simplified Arabic" w:cs="Simplified Arabic" w:hint="cs"/>
          <w:sz w:val="28"/>
          <w:szCs w:val="28"/>
          <w:rtl/>
          <w:lang w:bidi="ar-EG"/>
        </w:rPr>
        <w:t xml:space="preserve"> لأن الجميع مشتركين في فعل الأخذ والتقييد والسجن ،</w:t>
      </w:r>
      <w:r w:rsidR="00A43308">
        <w:rPr>
          <w:rFonts w:ascii="Simplified Arabic" w:hAnsi="Simplified Arabic" w:cs="Simplified Arabic" w:hint="cs"/>
          <w:sz w:val="28"/>
          <w:szCs w:val="28"/>
          <w:rtl/>
          <w:lang w:bidi="ar-EG"/>
        </w:rPr>
        <w:t xml:space="preserve"> ولكن لما كان سبي النساء يستتبع تفريعًا في الأحكام وتترتب عليه أثار فقد أستأثر باهتمام خاص في بحوث الفقه وصار النساء أهم ما في السبايا ، ولكن في بحثنا هذا سنتطرق إلى السبايا بصفة عامة من رجال ونساء .</w:t>
      </w:r>
    </w:p>
    <w:p w:rsidR="00234E6E" w:rsidRDefault="002D7958" w:rsidP="0031459D">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جرت العادة على وجود النساء والصبيان في ميدان القتال ووقوع الأسر على الجميع فيساق النساء أسيرات ويصبحن بعد القسمة في أيدى المحاربين وفي الغالب كان يُقتل بعض أزواجهن أو يفرون حتى لا يعودوا إلى بلاد المسلمين فكان على المسلمين كفالة السبايا والإنفاق عليهن</w:t>
      </w:r>
      <w:r w:rsidR="0031459D">
        <w:rPr>
          <w:rFonts w:ascii="Simplified Arabic" w:hAnsi="Simplified Arabic" w:cs="Simplified Arabic" w:hint="cs"/>
          <w:sz w:val="28"/>
          <w:szCs w:val="28"/>
          <w:rtl/>
          <w:lang w:bidi="ar-EG"/>
        </w:rPr>
        <w:t xml:space="preserve"> </w:t>
      </w:r>
      <w:r w:rsidR="0031459D">
        <w:rPr>
          <w:rStyle w:val="FootnoteReference"/>
          <w:rFonts w:ascii="Simplified Arabic" w:hAnsi="Simplified Arabic" w:cs="Simplified Arabic"/>
          <w:sz w:val="28"/>
          <w:szCs w:val="28"/>
          <w:rtl/>
          <w:lang w:bidi="ar-EG"/>
        </w:rPr>
        <w:footnoteReference w:id="4"/>
      </w:r>
      <w:r>
        <w:rPr>
          <w:rFonts w:ascii="Simplified Arabic" w:hAnsi="Simplified Arabic" w:cs="Simplified Arabic" w:hint="cs"/>
          <w:sz w:val="28"/>
          <w:szCs w:val="28"/>
          <w:rtl/>
          <w:lang w:bidi="ar-EG"/>
        </w:rPr>
        <w:t xml:space="preserve"> </w:t>
      </w:r>
      <w:r w:rsidR="00A81A90">
        <w:rPr>
          <w:rFonts w:ascii="Simplified Arabic" w:hAnsi="Simplified Arabic" w:cs="Simplified Arabic" w:hint="cs"/>
          <w:sz w:val="28"/>
          <w:szCs w:val="28"/>
          <w:rtl/>
          <w:lang w:bidi="ar-EG"/>
        </w:rPr>
        <w:t>.</w:t>
      </w:r>
    </w:p>
    <w:p w:rsidR="00A81A90" w:rsidRDefault="00887593"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A81A90">
        <w:rPr>
          <w:rFonts w:ascii="Simplified Arabic" w:hAnsi="Simplified Arabic" w:cs="Simplified Arabic" w:hint="cs"/>
          <w:sz w:val="28"/>
          <w:szCs w:val="28"/>
          <w:rtl/>
          <w:lang w:bidi="ar-EG"/>
        </w:rPr>
        <w:t>ويتضح أن الإسلام أباح السبي لما فيه من مصلحة للسبايا أنفسهن حفاظًا عليهن</w:t>
      </w:r>
      <w:r w:rsidR="00501EC9">
        <w:rPr>
          <w:rFonts w:ascii="Simplified Arabic" w:hAnsi="Simplified Arabic" w:cs="Simplified Arabic" w:hint="cs"/>
          <w:sz w:val="28"/>
          <w:szCs w:val="28"/>
          <w:rtl/>
          <w:lang w:bidi="ar-EG"/>
        </w:rPr>
        <w:t xml:space="preserve"> فلم يكن هناك أماكن معدة ومخصصة لأعتقال السبايا فقد كان الرجال يحتجزون في المساجد أو يربطون في بعض السواري حتى يتم الفصل في أمرهم أما النساء فكانوا يوزعون على البيوت</w:t>
      </w:r>
      <w:r w:rsidR="00A81A90">
        <w:rPr>
          <w:rFonts w:ascii="Simplified Arabic" w:hAnsi="Simplified Arabic" w:cs="Simplified Arabic" w:hint="cs"/>
          <w:sz w:val="28"/>
          <w:szCs w:val="28"/>
          <w:rtl/>
          <w:lang w:bidi="ar-EG"/>
        </w:rPr>
        <w:t xml:space="preserve"> وكان لكل واحدة منهن أو أكثر كافل يكفلها إما بالزواج إما عن طريق التسري .</w:t>
      </w:r>
    </w:p>
    <w:p w:rsidR="00A81A90" w:rsidRDefault="00887593"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A81A90">
        <w:rPr>
          <w:rFonts w:ascii="Simplified Arabic" w:hAnsi="Simplified Arabic" w:cs="Simplified Arabic" w:hint="cs"/>
          <w:sz w:val="28"/>
          <w:szCs w:val="28"/>
          <w:rtl/>
          <w:lang w:bidi="ar-EG"/>
        </w:rPr>
        <w:t xml:space="preserve">وقد كان </w:t>
      </w:r>
      <w:r w:rsidR="00395048">
        <w:rPr>
          <w:rFonts w:ascii="Simplified Arabic" w:hAnsi="Simplified Arabic" w:cs="Simplified Arabic" w:hint="cs"/>
          <w:sz w:val="28"/>
          <w:szCs w:val="28"/>
          <w:rtl/>
          <w:lang w:bidi="ar-EG"/>
        </w:rPr>
        <w:t>للرسول صل الله عليه وسلم أربع من السراري هم مارية وهى أم ولده إبراهيم</w:t>
      </w:r>
      <w:r w:rsidR="004A5D71">
        <w:rPr>
          <w:rFonts w:ascii="Simplified Arabic" w:hAnsi="Simplified Arabic" w:cs="Simplified Arabic" w:hint="cs"/>
          <w:sz w:val="28"/>
          <w:szCs w:val="28"/>
          <w:rtl/>
          <w:lang w:bidi="ar-EG"/>
        </w:rPr>
        <w:t xml:space="preserve"> </w:t>
      </w:r>
      <w:r w:rsidR="004A5D71">
        <w:rPr>
          <w:rStyle w:val="FootnoteReference"/>
          <w:rFonts w:ascii="Simplified Arabic" w:hAnsi="Simplified Arabic" w:cs="Simplified Arabic"/>
          <w:sz w:val="28"/>
          <w:szCs w:val="28"/>
          <w:rtl/>
          <w:lang w:bidi="ar-EG"/>
        </w:rPr>
        <w:footnoteReference w:id="5"/>
      </w:r>
      <w:r w:rsidR="00395048">
        <w:rPr>
          <w:rFonts w:ascii="Simplified Arabic" w:hAnsi="Simplified Arabic" w:cs="Simplified Arabic" w:hint="cs"/>
          <w:sz w:val="28"/>
          <w:szCs w:val="28"/>
          <w:rtl/>
          <w:lang w:bidi="ar-EG"/>
        </w:rPr>
        <w:t xml:space="preserve"> ، وريحانة </w:t>
      </w:r>
      <w:r w:rsidR="004A5D71">
        <w:rPr>
          <w:rStyle w:val="FootnoteReference"/>
          <w:rFonts w:ascii="Simplified Arabic" w:hAnsi="Simplified Arabic" w:cs="Simplified Arabic"/>
          <w:sz w:val="28"/>
          <w:szCs w:val="28"/>
          <w:rtl/>
          <w:lang w:bidi="ar-EG"/>
        </w:rPr>
        <w:footnoteReference w:id="6"/>
      </w:r>
      <w:r w:rsidR="00395048">
        <w:rPr>
          <w:rFonts w:ascii="Simplified Arabic" w:hAnsi="Simplified Arabic" w:cs="Simplified Arabic" w:hint="cs"/>
          <w:sz w:val="28"/>
          <w:szCs w:val="28"/>
          <w:rtl/>
          <w:lang w:bidi="ar-EG"/>
        </w:rPr>
        <w:t xml:space="preserve">، وجارية أخرى أصابها في بعض السبي ، وجارية وهبتها له زينب بنت جحش </w:t>
      </w:r>
      <w:r w:rsidR="004A5D71">
        <w:rPr>
          <w:rStyle w:val="FootnoteReference"/>
          <w:rFonts w:ascii="Simplified Arabic" w:hAnsi="Simplified Arabic" w:cs="Simplified Arabic"/>
          <w:sz w:val="28"/>
          <w:szCs w:val="28"/>
          <w:rtl/>
          <w:lang w:bidi="ar-EG"/>
        </w:rPr>
        <w:footnoteReference w:id="7"/>
      </w:r>
      <w:r w:rsidR="00395048">
        <w:rPr>
          <w:rFonts w:ascii="Simplified Arabic" w:hAnsi="Simplified Arabic" w:cs="Simplified Arabic" w:hint="cs"/>
          <w:sz w:val="28"/>
          <w:szCs w:val="28"/>
          <w:rtl/>
          <w:lang w:bidi="ar-EG"/>
        </w:rPr>
        <w:t>.</w:t>
      </w:r>
    </w:p>
    <w:p w:rsidR="00395048" w:rsidRDefault="00887593" w:rsidP="00887593">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395048">
        <w:rPr>
          <w:rFonts w:ascii="Simplified Arabic" w:hAnsi="Simplified Arabic" w:cs="Simplified Arabic" w:hint="cs"/>
          <w:sz w:val="28"/>
          <w:szCs w:val="28"/>
          <w:rtl/>
          <w:lang w:bidi="ar-EG"/>
        </w:rPr>
        <w:t>أما عن الصبيان فهم يتبعون آبائهم المأسورين فإن لم يكن معهم آباء فيُفادون أو يتركون فإن لم يتيح ذلك فتنتقل تبعتهم وديانتهم وولائهم إلى المسلمين .</w:t>
      </w:r>
      <w:r w:rsidR="009862FC">
        <w:rPr>
          <w:rStyle w:val="FootnoteReference"/>
          <w:rFonts w:ascii="Simplified Arabic" w:hAnsi="Simplified Arabic" w:cs="Simplified Arabic"/>
          <w:sz w:val="28"/>
          <w:szCs w:val="28"/>
          <w:rtl/>
          <w:lang w:bidi="ar-EG"/>
        </w:rPr>
        <w:footnoteReference w:id="8"/>
      </w:r>
    </w:p>
    <w:p w:rsidR="000168C8" w:rsidRDefault="000168C8"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ونظرًا لعمليات التوسع في هذه الفترة وما يصاحبها من حروب متعددة في الكثير من البلدان فقد زاد عدد </w:t>
      </w:r>
      <w:r w:rsidR="004C14BC">
        <w:rPr>
          <w:rFonts w:ascii="Simplified Arabic" w:hAnsi="Simplified Arabic" w:cs="Simplified Arabic" w:hint="cs"/>
          <w:sz w:val="28"/>
          <w:szCs w:val="28"/>
          <w:rtl/>
          <w:lang w:bidi="ar-EG"/>
        </w:rPr>
        <w:t>الأسرى والسبايا .</w:t>
      </w:r>
    </w:p>
    <w:p w:rsidR="004A1468" w:rsidRDefault="00774484" w:rsidP="00C45413">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كما أضحنا </w:t>
      </w:r>
      <w:r w:rsidR="00F60046">
        <w:rPr>
          <w:rFonts w:ascii="Simplified Arabic" w:hAnsi="Simplified Arabic" w:cs="Simplified Arabic" w:hint="cs"/>
          <w:sz w:val="28"/>
          <w:szCs w:val="28"/>
          <w:rtl/>
          <w:lang w:bidi="ar-EG"/>
        </w:rPr>
        <w:t>المفهوم اللغوي والأصطلاحي للسبي</w:t>
      </w:r>
      <w:r>
        <w:rPr>
          <w:rFonts w:ascii="Simplified Arabic" w:hAnsi="Simplified Arabic" w:cs="Simplified Arabic" w:hint="cs"/>
          <w:sz w:val="28"/>
          <w:szCs w:val="28"/>
          <w:rtl/>
          <w:lang w:bidi="ar-EG"/>
        </w:rPr>
        <w:t xml:space="preserve"> يجب أن نوضح الفرق بينها بين الأمة والجارية والسارية .</w:t>
      </w:r>
    </w:p>
    <w:p w:rsidR="00D229F0" w:rsidRPr="00DB3233" w:rsidRDefault="00774484" w:rsidP="00767099">
      <w:pPr>
        <w:bidi/>
        <w:spacing w:line="360" w:lineRule="auto"/>
        <w:jc w:val="both"/>
        <w:rPr>
          <w:rFonts w:ascii="Simplified Arabic" w:hAnsi="Simplified Arabic" w:cs="Simplified Arabic"/>
          <w:b/>
          <w:bCs/>
          <w:sz w:val="32"/>
          <w:szCs w:val="32"/>
          <w:rtl/>
          <w:lang w:bidi="ar-EG"/>
        </w:rPr>
      </w:pPr>
      <w:r w:rsidRPr="00DB3233">
        <w:rPr>
          <w:rFonts w:ascii="Simplified Arabic" w:hAnsi="Simplified Arabic" w:cs="Simplified Arabic" w:hint="cs"/>
          <w:b/>
          <w:bCs/>
          <w:sz w:val="32"/>
          <w:szCs w:val="32"/>
          <w:rtl/>
          <w:lang w:bidi="ar-EG"/>
        </w:rPr>
        <w:t xml:space="preserve">معنى </w:t>
      </w:r>
      <w:r w:rsidR="00D229F0" w:rsidRPr="00DB3233">
        <w:rPr>
          <w:rFonts w:ascii="Simplified Arabic" w:hAnsi="Simplified Arabic" w:cs="Simplified Arabic" w:hint="cs"/>
          <w:b/>
          <w:bCs/>
          <w:sz w:val="32"/>
          <w:szCs w:val="32"/>
          <w:rtl/>
          <w:lang w:bidi="ar-EG"/>
        </w:rPr>
        <w:t xml:space="preserve">الأمة </w:t>
      </w:r>
      <w:r w:rsidRPr="00DB3233">
        <w:rPr>
          <w:rFonts w:ascii="Simplified Arabic" w:hAnsi="Simplified Arabic" w:cs="Simplified Arabic" w:hint="cs"/>
          <w:b/>
          <w:bCs/>
          <w:sz w:val="32"/>
          <w:szCs w:val="32"/>
          <w:rtl/>
          <w:lang w:bidi="ar-EG"/>
        </w:rPr>
        <w:t xml:space="preserve"> </w:t>
      </w:r>
      <w:r w:rsidR="00D229F0" w:rsidRPr="00DB3233">
        <w:rPr>
          <w:rFonts w:ascii="Simplified Arabic" w:hAnsi="Simplified Arabic" w:cs="Simplified Arabic" w:hint="cs"/>
          <w:b/>
          <w:bCs/>
          <w:sz w:val="32"/>
          <w:szCs w:val="32"/>
          <w:rtl/>
          <w:lang w:bidi="ar-EG"/>
        </w:rPr>
        <w:t>:</w:t>
      </w:r>
    </w:p>
    <w:p w:rsidR="00774484" w:rsidRPr="00D229F0" w:rsidRDefault="00774484" w:rsidP="00767099">
      <w:pPr>
        <w:bidi/>
        <w:spacing w:line="360" w:lineRule="auto"/>
        <w:jc w:val="both"/>
        <w:rPr>
          <w:rFonts w:ascii="Simplified Arabic" w:hAnsi="Simplified Arabic" w:cs="Simplified Arabic"/>
          <w:sz w:val="32"/>
          <w:szCs w:val="32"/>
          <w:rtl/>
          <w:lang w:bidi="ar-EG"/>
        </w:rPr>
      </w:pPr>
      <w:r>
        <w:rPr>
          <w:rFonts w:ascii="Simplified Arabic" w:hAnsi="Simplified Arabic" w:cs="Simplified Arabic" w:hint="cs"/>
          <w:sz w:val="28"/>
          <w:szCs w:val="28"/>
          <w:rtl/>
          <w:lang w:bidi="ar-EG"/>
        </w:rPr>
        <w:t xml:space="preserve">هى المرأة المملوكة ذات العبودية </w:t>
      </w:r>
      <w:r w:rsidR="005642F7">
        <w:rPr>
          <w:rFonts w:ascii="Simplified Arabic" w:hAnsi="Simplified Arabic" w:cs="Simplified Arabic" w:hint="cs"/>
          <w:sz w:val="28"/>
          <w:szCs w:val="28"/>
          <w:rtl/>
          <w:lang w:bidi="ar-EG"/>
        </w:rPr>
        <w:t xml:space="preserve">، الخادمة ، </w:t>
      </w:r>
      <w:r>
        <w:rPr>
          <w:rFonts w:ascii="Simplified Arabic" w:hAnsi="Simplified Arabic" w:cs="Simplified Arabic" w:hint="cs"/>
          <w:sz w:val="28"/>
          <w:szCs w:val="28"/>
          <w:rtl/>
          <w:lang w:bidi="ar-EG"/>
        </w:rPr>
        <w:t>خلاف الحرة ،</w:t>
      </w:r>
      <w:r w:rsidR="005642F7">
        <w:rPr>
          <w:rFonts w:ascii="Simplified Arabic" w:hAnsi="Simplified Arabic" w:cs="Simplified Arabic" w:hint="cs"/>
          <w:sz w:val="28"/>
          <w:szCs w:val="28"/>
          <w:rtl/>
          <w:lang w:bidi="ar-EG"/>
        </w:rPr>
        <w:t xml:space="preserve"> وجمعها إماء </w:t>
      </w:r>
      <w:r w:rsidR="009862FC">
        <w:rPr>
          <w:rStyle w:val="FootnoteReference"/>
          <w:rFonts w:ascii="Simplified Arabic" w:hAnsi="Simplified Arabic" w:cs="Simplified Arabic"/>
          <w:sz w:val="28"/>
          <w:szCs w:val="28"/>
          <w:lang w:bidi="ar-EG"/>
        </w:rPr>
        <w:footnoteReference w:customMarkFollows="1" w:id="9"/>
        <w:t>1</w:t>
      </w:r>
      <w:r w:rsidR="009410F3">
        <w:rPr>
          <w:rFonts w:ascii="Simplified Arabic" w:hAnsi="Simplified Arabic" w:cs="Simplified Arabic" w:hint="cs"/>
          <w:sz w:val="28"/>
          <w:szCs w:val="28"/>
          <w:rtl/>
          <w:lang w:bidi="ar-EG"/>
        </w:rPr>
        <w:t xml:space="preserve"> ، قال تعالى : </w:t>
      </w:r>
      <w:r w:rsidR="009410F3" w:rsidRPr="009410F3">
        <w:rPr>
          <w:rFonts w:ascii="Simplified Arabic" w:hAnsi="Simplified Arabic" w:cs="Simplified Arabic"/>
          <w:sz w:val="28"/>
          <w:szCs w:val="28"/>
          <w:rtl/>
          <w:lang w:bidi="ar-EG"/>
        </w:rPr>
        <w:t>{وَلأَمَةٌ مُؤْمِنَةٌ خَيْرٌ مِنْ مُشْرِكَةٍ وَلَوْ أَعْجَبَتْكُمْ} "</w:t>
      </w:r>
      <w:r w:rsidR="009410F3">
        <w:rPr>
          <w:rFonts w:ascii="Simplified Arabic" w:hAnsi="Simplified Arabic" w:cs="Simplified Arabic" w:hint="cs"/>
          <w:sz w:val="28"/>
          <w:szCs w:val="28"/>
          <w:rtl/>
          <w:lang w:bidi="ar-EG"/>
        </w:rPr>
        <w:t xml:space="preserve"> </w:t>
      </w:r>
      <w:r w:rsidR="0052324E">
        <w:rPr>
          <w:rStyle w:val="FootnoteReference"/>
          <w:rFonts w:ascii="Simplified Arabic" w:hAnsi="Simplified Arabic" w:cs="Simplified Arabic"/>
          <w:sz w:val="28"/>
          <w:szCs w:val="28"/>
          <w:lang w:bidi="ar-EG"/>
        </w:rPr>
        <w:footnoteReference w:customMarkFollows="1" w:id="10"/>
        <w:t>2</w:t>
      </w:r>
    </w:p>
    <w:p w:rsidR="004A1468" w:rsidRPr="005C7497" w:rsidRDefault="00D229F0" w:rsidP="00767099">
      <w:pPr>
        <w:bidi/>
        <w:spacing w:line="360" w:lineRule="auto"/>
        <w:jc w:val="both"/>
        <w:rPr>
          <w:rFonts w:ascii="Simplified Arabic" w:hAnsi="Simplified Arabic" w:cs="Simplified Arabic"/>
          <w:b/>
          <w:bCs/>
          <w:sz w:val="28"/>
          <w:szCs w:val="28"/>
          <w:rtl/>
          <w:lang w:bidi="ar-EG"/>
        </w:rPr>
      </w:pPr>
      <w:r w:rsidRPr="005C7497">
        <w:rPr>
          <w:rFonts w:ascii="Simplified Arabic" w:hAnsi="Simplified Arabic" w:cs="Simplified Arabic" w:hint="cs"/>
          <w:b/>
          <w:bCs/>
          <w:sz w:val="28"/>
          <w:szCs w:val="28"/>
          <w:rtl/>
          <w:lang w:bidi="ar-EG"/>
        </w:rPr>
        <w:t xml:space="preserve">معنى الجارية اللغوي : </w:t>
      </w:r>
    </w:p>
    <w:p w:rsidR="00720D27" w:rsidRDefault="00B57FD8" w:rsidP="00017D1F">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هى ال</w:t>
      </w:r>
      <w:r w:rsidR="00292FB1">
        <w:rPr>
          <w:rFonts w:ascii="Simplified Arabic" w:hAnsi="Simplified Arabic" w:cs="Simplified Arabic" w:hint="cs"/>
          <w:sz w:val="28"/>
          <w:szCs w:val="28"/>
          <w:rtl/>
          <w:lang w:bidi="ar-EG"/>
        </w:rPr>
        <w:t xml:space="preserve">فتاة التي تباع وتشترى </w:t>
      </w:r>
      <w:r>
        <w:rPr>
          <w:rStyle w:val="FootnoteReference"/>
          <w:rFonts w:ascii="Simplified Arabic" w:hAnsi="Simplified Arabic" w:cs="Simplified Arabic"/>
          <w:sz w:val="28"/>
          <w:szCs w:val="28"/>
          <w:lang w:bidi="ar-EG"/>
        </w:rPr>
        <w:footnoteReference w:customMarkFollows="1" w:id="11"/>
        <w:t>3</w:t>
      </w:r>
      <w:r w:rsidR="00292FB1">
        <w:rPr>
          <w:rFonts w:ascii="Simplified Arabic" w:hAnsi="Simplified Arabic" w:cs="Simplified Arabic" w:hint="cs"/>
          <w:sz w:val="28"/>
          <w:szCs w:val="28"/>
          <w:rtl/>
          <w:lang w:bidi="ar-EG"/>
        </w:rPr>
        <w:t xml:space="preserve"> في سوق النخاسين</w:t>
      </w:r>
      <w:r w:rsidR="00E3267D">
        <w:rPr>
          <w:rFonts w:ascii="Simplified Arabic" w:hAnsi="Simplified Arabic" w:cs="Simplified Arabic" w:hint="cs"/>
          <w:sz w:val="28"/>
          <w:szCs w:val="28"/>
          <w:rtl/>
          <w:lang w:bidi="ar-EG"/>
        </w:rPr>
        <w:t xml:space="preserve"> </w:t>
      </w:r>
      <w:r w:rsidR="00E3267D">
        <w:rPr>
          <w:rStyle w:val="FootnoteReference"/>
          <w:rFonts w:ascii="Simplified Arabic" w:hAnsi="Simplified Arabic" w:cs="Simplified Arabic"/>
          <w:sz w:val="28"/>
          <w:szCs w:val="28"/>
          <w:lang w:bidi="ar-EG"/>
        </w:rPr>
        <w:footnoteReference w:customMarkFollows="1" w:id="12"/>
        <w:t>4</w:t>
      </w:r>
      <w:r w:rsidR="00292FB1">
        <w:rPr>
          <w:rFonts w:ascii="Simplified Arabic" w:hAnsi="Simplified Arabic" w:cs="Simplified Arabic" w:hint="cs"/>
          <w:sz w:val="28"/>
          <w:szCs w:val="28"/>
          <w:rtl/>
          <w:lang w:bidi="ar-EG"/>
        </w:rPr>
        <w:t xml:space="preserve"> وقد جئ بها من البلاد البعيدة إلى دولة الخلافة ، والجارية التي تنجب ولد يطلق عليها أم ولد ، أما الحرة فتدعى بأم البنين .</w:t>
      </w:r>
      <w:r w:rsidR="00361E0E">
        <w:rPr>
          <w:rStyle w:val="FootnoteReference"/>
          <w:rFonts w:ascii="Simplified Arabic" w:hAnsi="Simplified Arabic" w:cs="Simplified Arabic"/>
          <w:sz w:val="28"/>
          <w:szCs w:val="28"/>
          <w:rtl/>
          <w:lang w:bidi="ar-EG"/>
        </w:rPr>
        <w:footnoteReference w:id="13"/>
      </w:r>
    </w:p>
    <w:p w:rsidR="005C7497" w:rsidRPr="00DB3233" w:rsidRDefault="005C7497" w:rsidP="00767099">
      <w:pPr>
        <w:bidi/>
        <w:spacing w:line="360" w:lineRule="auto"/>
        <w:jc w:val="both"/>
        <w:rPr>
          <w:rFonts w:ascii="Simplified Arabic" w:hAnsi="Simplified Arabic" w:cs="Simplified Arabic"/>
          <w:b/>
          <w:bCs/>
          <w:sz w:val="32"/>
          <w:szCs w:val="32"/>
          <w:rtl/>
          <w:lang w:bidi="ar-EG"/>
        </w:rPr>
      </w:pPr>
      <w:r w:rsidRPr="00DB3233">
        <w:rPr>
          <w:rFonts w:ascii="Simplified Arabic" w:hAnsi="Simplified Arabic" w:cs="Simplified Arabic" w:hint="cs"/>
          <w:b/>
          <w:bCs/>
          <w:sz w:val="32"/>
          <w:szCs w:val="32"/>
          <w:rtl/>
          <w:lang w:bidi="ar-EG"/>
        </w:rPr>
        <w:t xml:space="preserve">رأي الإسلام في موضوع السبي من حيث القرآن والسنة : </w:t>
      </w:r>
    </w:p>
    <w:p w:rsidR="00F54BCC" w:rsidRDefault="00F54BCC" w:rsidP="007F7541">
      <w:pPr>
        <w:bidi/>
        <w:spacing w:line="360" w:lineRule="auto"/>
        <w:jc w:val="both"/>
        <w:rPr>
          <w:rFonts w:ascii="Simplified Arabic" w:hAnsi="Simplified Arabic" w:cs="Simplified Arabic"/>
          <w:sz w:val="28"/>
          <w:szCs w:val="28"/>
          <w:rtl/>
        </w:rPr>
      </w:pPr>
      <w:r>
        <w:rPr>
          <w:rFonts w:ascii="Simplified Arabic" w:hAnsi="Simplified Arabic" w:cs="Simplified Arabic" w:hint="cs"/>
          <w:sz w:val="28"/>
          <w:szCs w:val="28"/>
          <w:rtl/>
          <w:lang w:bidi="ar-EG"/>
        </w:rPr>
        <w:t>لقد كان الأسرى هم أساس الغنائم من الغزوات الإسلامية إلى جانب العتاد الحربي والأموال ، وقد نص القرآن على أحكام الأسرى في آيتين هما : قال تعالى (</w:t>
      </w:r>
      <w:r w:rsidRPr="00F54BCC">
        <w:rPr>
          <w:rFonts w:ascii="Simplified Arabic" w:hAnsi="Simplified Arabic" w:cs="Simplified Arabic"/>
          <w:sz w:val="28"/>
          <w:szCs w:val="28"/>
          <w:rtl/>
        </w:rPr>
        <w:t xml:space="preserve">مَا كَانَ لِنَبِيٍّ أَن يَكُونَ لَهُ أَسْرَىٰ حَتَّىٰ يُثْخِنَ فِي الْأَرْضِ ۚ </w:t>
      </w:r>
      <w:r w:rsidRPr="00F54BCC">
        <w:rPr>
          <w:rFonts w:ascii="Simplified Arabic" w:hAnsi="Simplified Arabic" w:cs="Simplified Arabic"/>
          <w:sz w:val="28"/>
          <w:szCs w:val="28"/>
          <w:rtl/>
        </w:rPr>
        <w:lastRenderedPageBreak/>
        <w:t>تُرِيدُونَ عَرَضَ الدُّنْيَا وَاللَّهُ يُرِيدُ الْآخِرَةَ ۗ وَاللَّهُ عَزِيزٌ حَكِيمٌ</w:t>
      </w:r>
      <w:r>
        <w:rPr>
          <w:rFonts w:ascii="Simplified Arabic" w:hAnsi="Simplified Arabic" w:cs="Simplified Arabic" w:hint="cs"/>
          <w:sz w:val="28"/>
          <w:szCs w:val="28"/>
          <w:rtl/>
        </w:rPr>
        <w:t xml:space="preserve"> </w:t>
      </w:r>
      <w:r w:rsidRPr="00F54BCC">
        <w:rPr>
          <w:rFonts w:ascii="Simplified Arabic" w:hAnsi="Simplified Arabic" w:cs="Simplified Arabic"/>
          <w:sz w:val="28"/>
          <w:szCs w:val="28"/>
          <w:rtl/>
        </w:rPr>
        <w:t>لَّوْلَا كِتَابٌ مِّنَ اللَّهِ سَبَقَ لَمَسَّكُمْ فِيمَا أَخَذْتُمْ عَذَابٌ عَظِيمٌ</w:t>
      </w:r>
      <w:r>
        <w:rPr>
          <w:rFonts w:ascii="Simplified Arabic" w:hAnsi="Simplified Arabic" w:cs="Simplified Arabic" w:hint="cs"/>
          <w:sz w:val="28"/>
          <w:szCs w:val="28"/>
          <w:rtl/>
        </w:rPr>
        <w:t xml:space="preserve"> ) </w:t>
      </w:r>
      <w:r>
        <w:rPr>
          <w:rStyle w:val="FootnoteReference"/>
          <w:rFonts w:ascii="Simplified Arabic" w:hAnsi="Simplified Arabic" w:cs="Simplified Arabic"/>
          <w:sz w:val="28"/>
          <w:szCs w:val="28"/>
          <w:rtl/>
        </w:rPr>
        <w:footnoteReference w:id="14"/>
      </w:r>
      <w:r w:rsidR="007F7541">
        <w:rPr>
          <w:rFonts w:ascii="Simplified Arabic" w:hAnsi="Simplified Arabic" w:cs="Simplified Arabic" w:hint="cs"/>
          <w:sz w:val="28"/>
          <w:szCs w:val="28"/>
          <w:rtl/>
        </w:rPr>
        <w:t xml:space="preserve">  وفي آية أخرى قال تعالى ( </w:t>
      </w:r>
      <w:r w:rsidR="007F7541" w:rsidRPr="007F7541">
        <w:rPr>
          <w:rFonts w:ascii="Simplified Arabic" w:hAnsi="Simplified Arabic" w:cs="Simplified Arabic"/>
          <w:sz w:val="28"/>
          <w:szCs w:val="28"/>
          <w:rtl/>
        </w:rPr>
        <w:t>فَإِمَّا مَنًّا بَعْدُ وَإِمَّا فِدَاءً حَتَّىٰ تَضَعَ الْحَرْبُ أَوْزَارَهَا</w:t>
      </w:r>
      <w:r w:rsidR="007F7541">
        <w:rPr>
          <w:rFonts w:ascii="Simplified Arabic" w:hAnsi="Simplified Arabic" w:cs="Simplified Arabic" w:hint="cs"/>
          <w:sz w:val="28"/>
          <w:szCs w:val="28"/>
          <w:rtl/>
        </w:rPr>
        <w:t xml:space="preserve"> ) </w:t>
      </w:r>
      <w:r w:rsidR="007F7541">
        <w:rPr>
          <w:rStyle w:val="FootnoteReference"/>
          <w:rFonts w:ascii="Simplified Arabic" w:hAnsi="Simplified Arabic" w:cs="Simplified Arabic"/>
          <w:sz w:val="28"/>
          <w:szCs w:val="28"/>
          <w:rtl/>
        </w:rPr>
        <w:footnoteReference w:id="15"/>
      </w:r>
    </w:p>
    <w:p w:rsidR="007F7541" w:rsidRDefault="00887593" w:rsidP="007F7541">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rPr>
        <w:t xml:space="preserve">   </w:t>
      </w:r>
      <w:r w:rsidR="007F7541">
        <w:rPr>
          <w:rFonts w:ascii="Simplified Arabic" w:hAnsi="Simplified Arabic" w:cs="Simplified Arabic" w:hint="cs"/>
          <w:sz w:val="28"/>
          <w:szCs w:val="28"/>
          <w:rtl/>
        </w:rPr>
        <w:t xml:space="preserve">فالآية الأولى لا تدل على وجوب قتل الأسرى وأما الثانية فهى تحصر مصيرهم في شيئين المن والفداء ، ففيه الإذن بأخذ الفدية </w:t>
      </w:r>
      <w:r w:rsidR="00B74222">
        <w:rPr>
          <w:rFonts w:ascii="Simplified Arabic" w:hAnsi="Simplified Arabic" w:cs="Simplified Arabic" w:hint="cs"/>
          <w:sz w:val="28"/>
          <w:szCs w:val="28"/>
          <w:rtl/>
        </w:rPr>
        <w:t xml:space="preserve">من الأساري </w:t>
      </w:r>
      <w:r w:rsidR="000250B8">
        <w:rPr>
          <w:rFonts w:ascii="Simplified Arabic" w:hAnsi="Simplified Arabic" w:cs="Simplified Arabic" w:hint="cs"/>
          <w:sz w:val="28"/>
          <w:szCs w:val="28"/>
          <w:rtl/>
        </w:rPr>
        <w:t xml:space="preserve">، أما العتاب في الآية فقد جاء خاص بأسرى بدر لأنهم أسروا الكفار قبل أن يتمكنوا في الأرض . </w:t>
      </w:r>
    </w:p>
    <w:p w:rsidR="005C7497" w:rsidRDefault="00887593" w:rsidP="00D76E3E">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5C7497">
        <w:rPr>
          <w:rFonts w:ascii="Simplified Arabic" w:hAnsi="Simplified Arabic" w:cs="Simplified Arabic" w:hint="cs"/>
          <w:sz w:val="28"/>
          <w:szCs w:val="28"/>
          <w:rtl/>
          <w:lang w:bidi="ar-EG"/>
        </w:rPr>
        <w:t xml:space="preserve">لقد أوصى الرسول صل الله عليه وسلم </w:t>
      </w:r>
      <w:r w:rsidR="00207300">
        <w:rPr>
          <w:rFonts w:ascii="Simplified Arabic" w:hAnsi="Simplified Arabic" w:cs="Simplified Arabic" w:hint="cs"/>
          <w:sz w:val="28"/>
          <w:szCs w:val="28"/>
          <w:rtl/>
          <w:lang w:bidi="ar-EG"/>
        </w:rPr>
        <w:t>أصحابه وهم يقدمون إلى إحدى الغزوات وصية هامة لتنظيم العلاقة بين الدعوة التي يحاربون من أجلها وبين الغنائم التي هى نتاج الحروب ، فعن عبد الرحمن بن عائذ قال : كان رسول الله صل الله عليه وسلم إذا بعث بعثًا قال : تألفوا الناس وتأنوا بهم ، ولا تغيروا عليهم حتى تدعوهم ، فما على الأرض من أهل بيت من مدر</w:t>
      </w:r>
      <w:r w:rsidR="00AA3414">
        <w:rPr>
          <w:rFonts w:ascii="Simplified Arabic" w:hAnsi="Simplified Arabic" w:cs="Simplified Arabic" w:hint="cs"/>
          <w:sz w:val="28"/>
          <w:szCs w:val="28"/>
          <w:rtl/>
          <w:lang w:bidi="ar-EG"/>
        </w:rPr>
        <w:t xml:space="preserve"> </w:t>
      </w:r>
      <w:r w:rsidR="00AA3414">
        <w:rPr>
          <w:rStyle w:val="FootnoteReference"/>
          <w:rFonts w:ascii="Simplified Arabic" w:hAnsi="Simplified Arabic" w:cs="Simplified Arabic"/>
          <w:sz w:val="28"/>
          <w:szCs w:val="28"/>
          <w:lang w:bidi="ar-EG"/>
        </w:rPr>
        <w:footnoteReference w:customMarkFollows="1" w:id="16"/>
        <w:t>1</w:t>
      </w:r>
      <w:r w:rsidR="00AA3414">
        <w:rPr>
          <w:rFonts w:ascii="Simplified Arabic" w:hAnsi="Simplified Arabic" w:cs="Simplified Arabic" w:hint="cs"/>
          <w:sz w:val="28"/>
          <w:szCs w:val="28"/>
          <w:rtl/>
          <w:lang w:bidi="ar-EG"/>
        </w:rPr>
        <w:t xml:space="preserve"> </w:t>
      </w:r>
      <w:r w:rsidR="00207300">
        <w:rPr>
          <w:rFonts w:ascii="Simplified Arabic" w:hAnsi="Simplified Arabic" w:cs="Simplified Arabic" w:hint="cs"/>
          <w:sz w:val="28"/>
          <w:szCs w:val="28"/>
          <w:rtl/>
          <w:lang w:bidi="ar-EG"/>
        </w:rPr>
        <w:t>ولا وبر</w:t>
      </w:r>
      <w:r w:rsidR="00DB3233">
        <w:rPr>
          <w:rFonts w:ascii="Simplified Arabic" w:hAnsi="Simplified Arabic" w:cs="Simplified Arabic" w:hint="cs"/>
          <w:sz w:val="28"/>
          <w:szCs w:val="28"/>
          <w:rtl/>
          <w:lang w:bidi="ar-EG"/>
        </w:rPr>
        <w:t xml:space="preserve"> </w:t>
      </w:r>
      <w:r w:rsidR="00AA3414">
        <w:rPr>
          <w:rStyle w:val="FootnoteReference"/>
          <w:rFonts w:ascii="Simplified Arabic" w:hAnsi="Simplified Arabic" w:cs="Simplified Arabic"/>
          <w:sz w:val="28"/>
          <w:szCs w:val="28"/>
          <w:lang w:bidi="ar-EG"/>
        </w:rPr>
        <w:footnoteReference w:customMarkFollows="1" w:id="17"/>
        <w:t>2</w:t>
      </w:r>
      <w:r w:rsidR="00207300">
        <w:rPr>
          <w:rFonts w:ascii="Simplified Arabic" w:hAnsi="Simplified Arabic" w:cs="Simplified Arabic" w:hint="cs"/>
          <w:sz w:val="28"/>
          <w:szCs w:val="28"/>
          <w:rtl/>
          <w:lang w:bidi="ar-EG"/>
        </w:rPr>
        <w:t xml:space="preserve"> ، إلا أن تأتوني بهم مسلمين ، أحب إلى من أن تأتوني بأبنا</w:t>
      </w:r>
      <w:r w:rsidR="00DB3233">
        <w:rPr>
          <w:rFonts w:ascii="Simplified Arabic" w:hAnsi="Simplified Arabic" w:cs="Simplified Arabic" w:hint="cs"/>
          <w:sz w:val="28"/>
          <w:szCs w:val="28"/>
          <w:rtl/>
          <w:lang w:bidi="ar-EG"/>
        </w:rPr>
        <w:t>ئهم ونسائهم وتقتلوا رجالهم</w:t>
      </w:r>
      <w:r w:rsidR="00D76E3E">
        <w:rPr>
          <w:rFonts w:ascii="Simplified Arabic" w:hAnsi="Simplified Arabic" w:cs="Simplified Arabic" w:hint="cs"/>
          <w:sz w:val="28"/>
          <w:szCs w:val="28"/>
          <w:rtl/>
          <w:lang w:bidi="ar-EG"/>
        </w:rPr>
        <w:t xml:space="preserve"> </w:t>
      </w:r>
      <w:r w:rsidR="00D76E3E">
        <w:rPr>
          <w:rStyle w:val="FootnoteReference"/>
          <w:rFonts w:ascii="Simplified Arabic" w:hAnsi="Simplified Arabic" w:cs="Simplified Arabic"/>
          <w:sz w:val="28"/>
          <w:szCs w:val="28"/>
          <w:rtl/>
          <w:lang w:bidi="ar-EG"/>
        </w:rPr>
        <w:footnoteReference w:id="18"/>
      </w:r>
      <w:r w:rsidR="00DB3233">
        <w:rPr>
          <w:rFonts w:ascii="Simplified Arabic" w:hAnsi="Simplified Arabic" w:cs="Simplified Arabic" w:hint="cs"/>
          <w:sz w:val="28"/>
          <w:szCs w:val="28"/>
          <w:rtl/>
          <w:lang w:bidi="ar-EG"/>
        </w:rPr>
        <w:t xml:space="preserve"> .</w:t>
      </w:r>
      <w:r w:rsidR="00B2124D">
        <w:rPr>
          <w:rFonts w:ascii="Simplified Arabic" w:hAnsi="Simplified Arabic" w:cs="Simplified Arabic" w:hint="cs"/>
          <w:sz w:val="28"/>
          <w:szCs w:val="28"/>
          <w:rtl/>
          <w:lang w:bidi="ar-EG"/>
        </w:rPr>
        <w:t xml:space="preserve"> فلهذه الوصية اتبع الإسلام الرفق بال</w:t>
      </w:r>
      <w:r w:rsidR="004506D6">
        <w:rPr>
          <w:rFonts w:ascii="Simplified Arabic" w:hAnsi="Simplified Arabic" w:cs="Simplified Arabic" w:hint="cs"/>
          <w:sz w:val="28"/>
          <w:szCs w:val="28"/>
          <w:rtl/>
          <w:lang w:bidi="ar-EG"/>
        </w:rPr>
        <w:t>أسرى وسبايا الحروب ووضع قواعد و</w:t>
      </w:r>
      <w:r w:rsidR="004506D6">
        <w:rPr>
          <w:rFonts w:ascii="Simplified Arabic" w:hAnsi="Simplified Arabic" w:cs="Simplified Arabic"/>
          <w:sz w:val="28"/>
          <w:szCs w:val="28"/>
          <w:lang w:bidi="ar-EG"/>
        </w:rPr>
        <w:t xml:space="preserve"> </w:t>
      </w:r>
      <w:r w:rsidR="004506D6">
        <w:rPr>
          <w:rFonts w:ascii="Simplified Arabic" w:hAnsi="Simplified Arabic" w:cs="Simplified Arabic" w:hint="cs"/>
          <w:sz w:val="28"/>
          <w:szCs w:val="28"/>
          <w:rtl/>
          <w:lang w:bidi="ar-EG"/>
        </w:rPr>
        <w:t>أ</w:t>
      </w:r>
      <w:r w:rsidR="00B2124D">
        <w:rPr>
          <w:rFonts w:ascii="Simplified Arabic" w:hAnsi="Simplified Arabic" w:cs="Simplified Arabic" w:hint="cs"/>
          <w:sz w:val="28"/>
          <w:szCs w:val="28"/>
          <w:rtl/>
          <w:lang w:bidi="ar-EG"/>
        </w:rPr>
        <w:t>صول منهجة لمعاملتهم وشكل الحياة الاجتماعية التي سوف ينخرطوا بها .</w:t>
      </w:r>
    </w:p>
    <w:p w:rsidR="00FD5BA8" w:rsidRDefault="00887593" w:rsidP="00D76E3E">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FD5BA8">
        <w:rPr>
          <w:rFonts w:ascii="Simplified Arabic" w:hAnsi="Simplified Arabic" w:cs="Simplified Arabic" w:hint="cs"/>
          <w:sz w:val="28"/>
          <w:szCs w:val="28"/>
          <w:rtl/>
          <w:lang w:bidi="ar-EG"/>
        </w:rPr>
        <w:t xml:space="preserve">وقد كان قتل السبايا أو استبقاءهم أحياء واسترقاقهم كان يخضع لحكم الظروف أو لمصلحة الدولة ، فإذا كانت الحرب حرب قهر وإرهاب أو كانت حرب انتقام وثار ، فالغالب هو القتل والتدمير ، ففي ممالك الشرق القديم كان يسبق القتل تعذيب وتمثيل ، فقد كانت تسلخ جلودهم وهم أحياء وتسمل عيونهم </w:t>
      </w:r>
      <w:r w:rsidR="00D76E3E">
        <w:rPr>
          <w:rStyle w:val="FootnoteReference"/>
          <w:rFonts w:ascii="Simplified Arabic" w:hAnsi="Simplified Arabic" w:cs="Simplified Arabic"/>
          <w:sz w:val="28"/>
          <w:szCs w:val="28"/>
          <w:rtl/>
          <w:lang w:bidi="ar-EG"/>
        </w:rPr>
        <w:footnoteReference w:id="19"/>
      </w:r>
      <w:r w:rsidR="00D76E3E">
        <w:rPr>
          <w:rFonts w:ascii="Simplified Arabic" w:hAnsi="Simplified Arabic" w:cs="Simplified Arabic" w:hint="cs"/>
          <w:sz w:val="28"/>
          <w:szCs w:val="28"/>
          <w:rtl/>
          <w:lang w:bidi="ar-EG"/>
        </w:rPr>
        <w:t xml:space="preserve"> </w:t>
      </w:r>
      <w:r w:rsidR="00FD5BA8">
        <w:rPr>
          <w:rFonts w:ascii="Simplified Arabic" w:hAnsi="Simplified Arabic" w:cs="Simplified Arabic" w:hint="cs"/>
          <w:sz w:val="28"/>
          <w:szCs w:val="28"/>
          <w:rtl/>
          <w:lang w:bidi="ar-EG"/>
        </w:rPr>
        <w:t>.</w:t>
      </w:r>
    </w:p>
    <w:p w:rsidR="00D76E3E" w:rsidRDefault="00887593" w:rsidP="001B6D8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FD5BA8">
        <w:rPr>
          <w:rFonts w:ascii="Simplified Arabic" w:hAnsi="Simplified Arabic" w:cs="Simplified Arabic" w:hint="cs"/>
          <w:sz w:val="28"/>
          <w:szCs w:val="28"/>
          <w:rtl/>
          <w:lang w:bidi="ar-EG"/>
        </w:rPr>
        <w:t xml:space="preserve">وهذا </w:t>
      </w:r>
      <w:r w:rsidR="00297C3F">
        <w:rPr>
          <w:rFonts w:ascii="Simplified Arabic" w:hAnsi="Simplified Arabic" w:cs="Simplified Arabic" w:hint="cs"/>
          <w:sz w:val="28"/>
          <w:szCs w:val="28"/>
          <w:rtl/>
          <w:lang w:bidi="ar-EG"/>
        </w:rPr>
        <w:t>ما فعله التتار حين اجتاحوا البلاد الإسلامية في القرن السابع للميلاد في عهد جنكيز خان ، وهذا ما فعلوه أيضًا في القرن الرابع عشر للميلاد في عهد تيمورلنك ، فقد دمروا المدن وقتلوا سكانها وأصابوا معالم الحضارة الإسلامية بخسران كبير ، فإذا كانت الحرب حرب استيلاء وتوسع فالغالب هو الاسترقاق ، لتسخير الأسرى في تأمين خدمات الدولة المنتصرة ومرافقها</w:t>
      </w:r>
      <w:r w:rsidR="00D76E3E">
        <w:rPr>
          <w:rFonts w:ascii="Simplified Arabic" w:hAnsi="Simplified Arabic" w:cs="Simplified Arabic" w:hint="cs"/>
          <w:sz w:val="28"/>
          <w:szCs w:val="28"/>
          <w:rtl/>
          <w:lang w:bidi="ar-EG"/>
        </w:rPr>
        <w:t xml:space="preserve"> </w:t>
      </w:r>
      <w:r w:rsidR="00D76E3E">
        <w:rPr>
          <w:rStyle w:val="FootnoteReference"/>
          <w:rFonts w:ascii="Simplified Arabic" w:hAnsi="Simplified Arabic" w:cs="Simplified Arabic"/>
          <w:sz w:val="28"/>
          <w:szCs w:val="28"/>
          <w:rtl/>
          <w:lang w:bidi="ar-EG"/>
        </w:rPr>
        <w:footnoteReference w:id="20"/>
      </w:r>
      <w:r w:rsidR="00D76E3E">
        <w:rPr>
          <w:rFonts w:ascii="Simplified Arabic" w:hAnsi="Simplified Arabic" w:cs="Simplified Arabic" w:hint="cs"/>
          <w:sz w:val="28"/>
          <w:szCs w:val="28"/>
          <w:rtl/>
          <w:lang w:bidi="ar-EG"/>
        </w:rPr>
        <w:t xml:space="preserve"> </w:t>
      </w:r>
      <w:r w:rsidR="00297C3F">
        <w:rPr>
          <w:rFonts w:ascii="Simplified Arabic" w:hAnsi="Simplified Arabic" w:cs="Simplified Arabic" w:hint="cs"/>
          <w:sz w:val="28"/>
          <w:szCs w:val="28"/>
          <w:rtl/>
          <w:lang w:bidi="ar-EG"/>
        </w:rPr>
        <w:t xml:space="preserve">. </w:t>
      </w:r>
    </w:p>
    <w:p w:rsidR="001B6D89" w:rsidRDefault="001B6D89" w:rsidP="001B6D8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من لايجوز أسره ومنهم : </w:t>
      </w:r>
    </w:p>
    <w:p w:rsidR="001B6D89" w:rsidRDefault="001B6D89" w:rsidP="001B6D89">
      <w:pPr>
        <w:pStyle w:val="ListParagraph"/>
        <w:numPr>
          <w:ilvl w:val="0"/>
          <w:numId w:val="3"/>
        </w:numPr>
        <w:bidi/>
        <w:spacing w:line="360" w:lineRule="auto"/>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الرسل : وهم من يكلفون بحمل الرسائل من ملوكهم وحكامهم إلى غيرهم من الملوك والحكام في دول أخرى ، مثلما كان يفعل الرسول صل الله عليه وسلم عندما أرسل إلى الملك كسرى</w:t>
      </w:r>
      <w:r w:rsidR="006749E2">
        <w:rPr>
          <w:rFonts w:ascii="Simplified Arabic" w:hAnsi="Simplified Arabic" w:cs="Simplified Arabic" w:hint="cs"/>
          <w:sz w:val="28"/>
          <w:szCs w:val="28"/>
          <w:rtl/>
          <w:lang w:bidi="ar-EG"/>
        </w:rPr>
        <w:t xml:space="preserve"> </w:t>
      </w:r>
      <w:r w:rsidR="006749E2">
        <w:rPr>
          <w:rStyle w:val="FootnoteReference"/>
          <w:rFonts w:ascii="Simplified Arabic" w:hAnsi="Simplified Arabic" w:cs="Simplified Arabic"/>
          <w:sz w:val="28"/>
          <w:szCs w:val="28"/>
          <w:rtl/>
          <w:lang w:bidi="ar-EG"/>
        </w:rPr>
        <w:footnoteReference w:id="21"/>
      </w:r>
      <w:r>
        <w:rPr>
          <w:rFonts w:ascii="Simplified Arabic" w:hAnsi="Simplified Arabic" w:cs="Simplified Arabic" w:hint="cs"/>
          <w:sz w:val="28"/>
          <w:szCs w:val="28"/>
          <w:rtl/>
          <w:lang w:bidi="ar-EG"/>
        </w:rPr>
        <w:t xml:space="preserve"> والنجاشي</w:t>
      </w:r>
      <w:r w:rsidR="006749E2">
        <w:rPr>
          <w:rFonts w:ascii="Simplified Arabic" w:hAnsi="Simplified Arabic" w:cs="Simplified Arabic" w:hint="cs"/>
          <w:sz w:val="28"/>
          <w:szCs w:val="28"/>
          <w:rtl/>
          <w:lang w:bidi="ar-EG"/>
        </w:rPr>
        <w:t xml:space="preserve"> </w:t>
      </w:r>
      <w:r w:rsidR="006749E2">
        <w:rPr>
          <w:rStyle w:val="FootnoteReference"/>
          <w:rFonts w:ascii="Simplified Arabic" w:hAnsi="Simplified Arabic" w:cs="Simplified Arabic"/>
          <w:sz w:val="28"/>
          <w:szCs w:val="28"/>
          <w:rtl/>
          <w:lang w:bidi="ar-EG"/>
        </w:rPr>
        <w:footnoteReference w:id="22"/>
      </w:r>
      <w:r>
        <w:rPr>
          <w:rFonts w:ascii="Simplified Arabic" w:hAnsi="Simplified Arabic" w:cs="Simplified Arabic" w:hint="cs"/>
          <w:sz w:val="28"/>
          <w:szCs w:val="28"/>
          <w:rtl/>
          <w:lang w:bidi="ar-EG"/>
        </w:rPr>
        <w:t xml:space="preserve"> وملك الغساسنة</w:t>
      </w:r>
      <w:r w:rsidR="00FF146C">
        <w:rPr>
          <w:rFonts w:ascii="Simplified Arabic" w:hAnsi="Simplified Arabic" w:cs="Simplified Arabic" w:hint="cs"/>
          <w:sz w:val="28"/>
          <w:szCs w:val="28"/>
          <w:rtl/>
          <w:lang w:bidi="ar-EG"/>
        </w:rPr>
        <w:t xml:space="preserve"> </w:t>
      </w:r>
      <w:r w:rsidR="00FF146C">
        <w:rPr>
          <w:rStyle w:val="FootnoteReference"/>
          <w:rFonts w:ascii="Simplified Arabic" w:hAnsi="Simplified Arabic" w:cs="Simplified Arabic"/>
          <w:sz w:val="28"/>
          <w:szCs w:val="28"/>
          <w:rtl/>
          <w:lang w:bidi="ar-EG"/>
        </w:rPr>
        <w:footnoteReference w:id="23"/>
      </w:r>
      <w:r>
        <w:rPr>
          <w:rFonts w:ascii="Simplified Arabic" w:hAnsi="Simplified Arabic" w:cs="Simplified Arabic" w:hint="cs"/>
          <w:sz w:val="28"/>
          <w:szCs w:val="28"/>
          <w:rtl/>
          <w:lang w:bidi="ar-EG"/>
        </w:rPr>
        <w:t xml:space="preserve"> بالشام والمقوقس</w:t>
      </w:r>
      <w:r w:rsidR="006749E2">
        <w:rPr>
          <w:rFonts w:ascii="Simplified Arabic" w:hAnsi="Simplified Arabic" w:cs="Simplified Arabic" w:hint="cs"/>
          <w:sz w:val="28"/>
          <w:szCs w:val="28"/>
          <w:rtl/>
          <w:lang w:bidi="ar-EG"/>
        </w:rPr>
        <w:t xml:space="preserve"> </w:t>
      </w:r>
      <w:r w:rsidR="006749E2">
        <w:rPr>
          <w:rStyle w:val="FootnoteReference"/>
          <w:rFonts w:ascii="Simplified Arabic" w:hAnsi="Simplified Arabic" w:cs="Simplified Arabic"/>
          <w:sz w:val="28"/>
          <w:szCs w:val="28"/>
          <w:rtl/>
          <w:lang w:bidi="ar-EG"/>
        </w:rPr>
        <w:footnoteReference w:id="24"/>
      </w:r>
      <w:r>
        <w:rPr>
          <w:rFonts w:ascii="Simplified Arabic" w:hAnsi="Simplified Arabic" w:cs="Simplified Arabic" w:hint="cs"/>
          <w:sz w:val="28"/>
          <w:szCs w:val="28"/>
          <w:rtl/>
          <w:lang w:bidi="ar-EG"/>
        </w:rPr>
        <w:t xml:space="preserve"> صاحب الإسكندرية .</w:t>
      </w:r>
    </w:p>
    <w:p w:rsidR="00532681" w:rsidRPr="00FD1FB9" w:rsidRDefault="00912ED6" w:rsidP="00FD1FB9">
      <w:pPr>
        <w:pStyle w:val="ListParagraph"/>
        <w:numPr>
          <w:ilvl w:val="0"/>
          <w:numId w:val="3"/>
        </w:num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وهي كلمة يونانية الأصل ، وتعني مهمة حفظ الوثائق التي تتضمن الاتفاقات الخارجية وكانت تلك الوثائق تعرف باسم " الدبلوما " وعرف القائم عليه بإسم " الدبلومات " وتطور اللفظ حتى شمل المعنى الحالي </w:t>
      </w:r>
      <w:r>
        <w:rPr>
          <w:rStyle w:val="FootnoteReference"/>
          <w:rFonts w:ascii="Simplified Arabic" w:hAnsi="Simplified Arabic" w:cs="Simplified Arabic"/>
          <w:sz w:val="28"/>
          <w:szCs w:val="28"/>
          <w:rtl/>
          <w:lang w:bidi="ar-EG"/>
        </w:rPr>
        <w:footnoteReference w:id="25"/>
      </w:r>
      <w:r>
        <w:rPr>
          <w:rFonts w:ascii="Simplified Arabic" w:hAnsi="Simplified Arabic" w:cs="Simplified Arabic" w:hint="cs"/>
          <w:sz w:val="28"/>
          <w:szCs w:val="28"/>
          <w:rtl/>
          <w:lang w:bidi="ar-EG"/>
        </w:rPr>
        <w:t xml:space="preserve"> . </w:t>
      </w:r>
    </w:p>
    <w:p w:rsidR="00C17BF0" w:rsidRPr="000A67C5" w:rsidRDefault="00C17BF0" w:rsidP="00767099">
      <w:pPr>
        <w:bidi/>
        <w:spacing w:line="360" w:lineRule="auto"/>
        <w:jc w:val="both"/>
        <w:rPr>
          <w:rFonts w:ascii="Simplified Arabic" w:hAnsi="Simplified Arabic" w:cs="Simplified Arabic"/>
          <w:b/>
          <w:bCs/>
          <w:sz w:val="32"/>
          <w:szCs w:val="32"/>
          <w:u w:val="thick"/>
          <w:rtl/>
          <w:lang w:bidi="ar-EG"/>
        </w:rPr>
      </w:pPr>
      <w:r w:rsidRPr="000A67C5">
        <w:rPr>
          <w:rFonts w:ascii="Simplified Arabic" w:hAnsi="Simplified Arabic" w:cs="Simplified Arabic" w:hint="cs"/>
          <w:b/>
          <w:bCs/>
          <w:sz w:val="32"/>
          <w:szCs w:val="32"/>
          <w:u w:val="thick"/>
          <w:rtl/>
          <w:lang w:bidi="ar-EG"/>
        </w:rPr>
        <w:t xml:space="preserve">لمحة عن ظاهرة السبي قبل الفتح الإسلامي : </w:t>
      </w:r>
    </w:p>
    <w:p w:rsidR="003738BF" w:rsidRDefault="00C17BF0" w:rsidP="00912ED6">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كنت ظاهرة السبي قائمة منذ قديم الأزل ومن أشهر الأمثلة على السبي قبل الإسلام </w:t>
      </w:r>
      <w:r w:rsidR="00ED7C88">
        <w:rPr>
          <w:rFonts w:ascii="Simplified Arabic" w:hAnsi="Simplified Arabic" w:cs="Simplified Arabic" w:hint="cs"/>
          <w:sz w:val="28"/>
          <w:szCs w:val="28"/>
          <w:rtl/>
          <w:lang w:bidi="ar-EG"/>
        </w:rPr>
        <w:t>، السبي عند العراقيين القدماء ، ففي عهد الملك الأشوري شلمنصر الأول ( 1274 -1245 ق.م ) سبى اليهود وفرقهم في ج</w:t>
      </w:r>
      <w:r w:rsidR="00485160">
        <w:rPr>
          <w:rFonts w:ascii="Simplified Arabic" w:hAnsi="Simplified Arabic" w:cs="Simplified Arabic" w:hint="cs"/>
          <w:sz w:val="28"/>
          <w:szCs w:val="28"/>
          <w:rtl/>
          <w:lang w:bidi="ar-EG"/>
        </w:rPr>
        <w:t xml:space="preserve">بال آشور وأراضي بابل وبلاد الفرس </w:t>
      </w:r>
      <w:r w:rsidR="00485160">
        <w:rPr>
          <w:rStyle w:val="FootnoteReference"/>
          <w:rFonts w:ascii="Simplified Arabic" w:hAnsi="Simplified Arabic" w:cs="Simplified Arabic"/>
          <w:sz w:val="28"/>
          <w:szCs w:val="28"/>
          <w:rtl/>
          <w:lang w:bidi="ar-EG"/>
        </w:rPr>
        <w:footnoteReference w:id="26"/>
      </w:r>
      <w:r w:rsidR="00ED7C88">
        <w:rPr>
          <w:rFonts w:ascii="Simplified Arabic" w:hAnsi="Simplified Arabic" w:cs="Simplified Arabic" w:hint="cs"/>
          <w:sz w:val="28"/>
          <w:szCs w:val="28"/>
          <w:rtl/>
          <w:lang w:bidi="ar-EG"/>
        </w:rPr>
        <w:t xml:space="preserve"> ، وفي عهد الملك البابلي نبوخذ نصر ( 604 -561 ق.م ) </w:t>
      </w:r>
      <w:r w:rsidR="00ED7C88">
        <w:rPr>
          <w:rFonts w:ascii="Simplified Arabic" w:hAnsi="Simplified Arabic" w:cs="Simplified Arabic" w:hint="cs"/>
          <w:sz w:val="28"/>
          <w:szCs w:val="28"/>
          <w:rtl/>
          <w:lang w:bidi="ar-EG"/>
        </w:rPr>
        <w:lastRenderedPageBreak/>
        <w:t xml:space="preserve">تمرد اليهود في القدس وامتنعوا عن دفع الجزية فحاصرهم نبوخذ نصر وفتح القدس عام 597 ق.م </w:t>
      </w:r>
      <w:r w:rsidR="00485160">
        <w:rPr>
          <w:rStyle w:val="FootnoteReference"/>
          <w:rFonts w:ascii="Simplified Arabic" w:hAnsi="Simplified Arabic" w:cs="Simplified Arabic"/>
          <w:sz w:val="28"/>
          <w:szCs w:val="28"/>
          <w:rtl/>
          <w:lang w:bidi="ar-EG"/>
        </w:rPr>
        <w:footnoteReference w:id="27"/>
      </w:r>
      <w:r w:rsidR="00E07346">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t>، وحمل معه إلى العراق ما يقارب ثلاثة آلاف من</w:t>
      </w:r>
      <w:r w:rsidR="003738BF">
        <w:rPr>
          <w:rFonts w:ascii="Simplified Arabic" w:hAnsi="Simplified Arabic" w:cs="Simplified Arabic" w:hint="cs"/>
          <w:sz w:val="28"/>
          <w:szCs w:val="28"/>
          <w:rtl/>
          <w:lang w:bidi="ar-EG"/>
        </w:rPr>
        <w:t xml:space="preserve"> سراة القوم وعلى رأسهم يهوياكين </w:t>
      </w:r>
      <w:r w:rsidR="003738BF">
        <w:rPr>
          <w:rStyle w:val="FootnoteReference"/>
          <w:rFonts w:ascii="Simplified Arabic" w:hAnsi="Simplified Arabic" w:cs="Simplified Arabic"/>
          <w:sz w:val="28"/>
          <w:szCs w:val="28"/>
          <w:rtl/>
          <w:lang w:bidi="ar-EG"/>
        </w:rPr>
        <w:footnoteReference w:id="28"/>
      </w:r>
      <w:r w:rsidR="007B74E7">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t>وعائلته وحزقيال النبي</w:t>
      </w:r>
      <w:r w:rsidR="00463380">
        <w:rPr>
          <w:rFonts w:ascii="Simplified Arabic" w:hAnsi="Simplified Arabic" w:cs="Simplified Arabic" w:hint="cs"/>
          <w:sz w:val="28"/>
          <w:szCs w:val="28"/>
          <w:rtl/>
          <w:lang w:bidi="ar-EG"/>
        </w:rPr>
        <w:t xml:space="preserve"> </w:t>
      </w:r>
      <w:r w:rsidR="003738BF">
        <w:rPr>
          <w:rStyle w:val="FootnoteReference"/>
          <w:rFonts w:ascii="Simplified Arabic" w:hAnsi="Simplified Arabic" w:cs="Simplified Arabic"/>
          <w:sz w:val="28"/>
          <w:szCs w:val="28"/>
          <w:rtl/>
          <w:lang w:bidi="ar-EG"/>
        </w:rPr>
        <w:footnoteReference w:id="29"/>
      </w:r>
    </w:p>
    <w:p w:rsidR="00C17BF0" w:rsidRDefault="00ED7C88" w:rsidP="003738BF">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المعروف وقد اطلق على هذه الحادثة السبي البابلي الأول</w:t>
      </w:r>
      <w:r w:rsidR="003738BF">
        <w:rPr>
          <w:rFonts w:ascii="Simplified Arabic" w:hAnsi="Simplified Arabic" w:cs="Simplified Arabic" w:hint="cs"/>
          <w:sz w:val="28"/>
          <w:szCs w:val="28"/>
          <w:rtl/>
          <w:lang w:bidi="ar-EG"/>
        </w:rPr>
        <w:t xml:space="preserve"> </w:t>
      </w:r>
      <w:r w:rsidR="003738BF">
        <w:rPr>
          <w:rStyle w:val="FootnoteReference"/>
          <w:rFonts w:ascii="Simplified Arabic" w:hAnsi="Simplified Arabic" w:cs="Simplified Arabic"/>
          <w:sz w:val="28"/>
          <w:szCs w:val="28"/>
          <w:rtl/>
          <w:lang w:bidi="ar-EG"/>
        </w:rPr>
        <w:footnoteReference w:id="30"/>
      </w:r>
      <w:r w:rsidR="002841F4">
        <w:rPr>
          <w:rFonts w:ascii="Simplified Arabic" w:hAnsi="Simplified Arabic" w:cs="Simplified Arabic"/>
          <w:sz w:val="28"/>
          <w:szCs w:val="28"/>
          <w:lang w:bidi="ar-EG"/>
        </w:rPr>
        <w:t xml:space="preserve"> </w:t>
      </w:r>
      <w:r>
        <w:rPr>
          <w:rFonts w:ascii="Simplified Arabic" w:hAnsi="Simplified Arabic" w:cs="Simplified Arabic" w:hint="cs"/>
          <w:sz w:val="28"/>
          <w:szCs w:val="28"/>
          <w:rtl/>
          <w:lang w:bidi="ar-EG"/>
        </w:rPr>
        <w:t xml:space="preserve">، ثم تمرد اليهود مرة أخرى بقيادة صدقيا </w:t>
      </w:r>
      <w:r w:rsidR="003738BF">
        <w:rPr>
          <w:rStyle w:val="FootnoteReference"/>
          <w:rFonts w:ascii="Simplified Arabic" w:hAnsi="Simplified Arabic" w:cs="Simplified Arabic"/>
          <w:sz w:val="28"/>
          <w:szCs w:val="28"/>
          <w:rtl/>
          <w:lang w:bidi="ar-EG"/>
        </w:rPr>
        <w:footnoteReference w:id="31"/>
      </w:r>
      <w:r w:rsidR="00342C88">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فحاصرهم نبوخذ نصر لمدة ثمانية عشر شهرأ وفتحت القدس مرة أخرى سنة 568 ق.م </w:t>
      </w:r>
      <w:r w:rsidR="003738BF">
        <w:rPr>
          <w:rStyle w:val="FootnoteReference"/>
          <w:rFonts w:ascii="Simplified Arabic" w:hAnsi="Simplified Arabic" w:cs="Simplified Arabic"/>
          <w:sz w:val="28"/>
          <w:szCs w:val="28"/>
          <w:rtl/>
          <w:lang w:bidi="ar-EG"/>
        </w:rPr>
        <w:footnoteReference w:id="32"/>
      </w:r>
      <w:r w:rsidR="005A4813">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وسبى البابليون أعدادأ كبيرة من اليهود كان عددهم حوالي أربعين ألف ، نقل قسم منهم إلى بابل ، وقسم آخر</w:t>
      </w:r>
      <w:r w:rsidR="000A67C5">
        <w:rPr>
          <w:rFonts w:ascii="Simplified Arabic" w:hAnsi="Simplified Arabic" w:cs="Simplified Arabic" w:hint="cs"/>
          <w:sz w:val="28"/>
          <w:szCs w:val="28"/>
          <w:rtl/>
          <w:lang w:bidi="ar-EG"/>
        </w:rPr>
        <w:t xml:space="preserve"> إلى أصفهان ، وعرف ذلك بالسبي البابلي الثاني . </w:t>
      </w:r>
    </w:p>
    <w:p w:rsidR="00BB6365" w:rsidRDefault="00887593" w:rsidP="003738BF">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BB6365">
        <w:rPr>
          <w:rFonts w:ascii="Simplified Arabic" w:hAnsi="Simplified Arabic" w:cs="Simplified Arabic" w:hint="cs"/>
          <w:sz w:val="28"/>
          <w:szCs w:val="28"/>
          <w:rtl/>
          <w:lang w:bidi="ar-EG"/>
        </w:rPr>
        <w:t xml:space="preserve">ومن أمثلة السبي عند اليونان ، عندما زحف الأسكندر الأكبر ( 336 </w:t>
      </w:r>
      <w:r w:rsidR="00BB6365">
        <w:rPr>
          <w:rFonts w:ascii="Simplified Arabic" w:hAnsi="Simplified Arabic" w:cs="Simplified Arabic"/>
          <w:sz w:val="28"/>
          <w:szCs w:val="28"/>
          <w:rtl/>
          <w:lang w:bidi="ar-EG"/>
        </w:rPr>
        <w:t>–</w:t>
      </w:r>
      <w:r w:rsidR="00BB6365">
        <w:rPr>
          <w:rFonts w:ascii="Simplified Arabic" w:hAnsi="Simplified Arabic" w:cs="Simplified Arabic" w:hint="cs"/>
          <w:sz w:val="28"/>
          <w:szCs w:val="28"/>
          <w:rtl/>
          <w:lang w:bidi="ar-EG"/>
        </w:rPr>
        <w:t xml:space="preserve"> 323 ق.م ) إلى بلاد الشام واستولى عليها فوجه إليه الملك الفارسي دارا الثالث </w:t>
      </w:r>
      <w:r w:rsidR="004C2504">
        <w:rPr>
          <w:rFonts w:ascii="Simplified Arabic" w:hAnsi="Simplified Arabic" w:cs="Simplified Arabic" w:hint="cs"/>
          <w:sz w:val="28"/>
          <w:szCs w:val="28"/>
          <w:rtl/>
          <w:lang w:bidi="ar-EG"/>
        </w:rPr>
        <w:t xml:space="preserve">( 335 -331 ق.م ) حملة فهزمه الأسكندر بعد عدة </w:t>
      </w:r>
      <w:r w:rsidR="004C2504">
        <w:rPr>
          <w:rFonts w:ascii="Simplified Arabic" w:hAnsi="Simplified Arabic" w:cs="Simplified Arabic" w:hint="cs"/>
          <w:sz w:val="28"/>
          <w:szCs w:val="28"/>
          <w:rtl/>
          <w:lang w:bidi="ar-EG"/>
        </w:rPr>
        <w:lastRenderedPageBreak/>
        <w:t xml:space="preserve">معارك </w:t>
      </w:r>
      <w:r w:rsidR="00410561">
        <w:rPr>
          <w:rFonts w:ascii="Simplified Arabic" w:hAnsi="Simplified Arabic" w:cs="Simplified Arabic" w:hint="cs"/>
          <w:sz w:val="28"/>
          <w:szCs w:val="28"/>
          <w:rtl/>
          <w:lang w:bidi="ar-EG"/>
        </w:rPr>
        <w:t xml:space="preserve"> </w:t>
      </w:r>
      <w:r w:rsidR="004C2504">
        <w:rPr>
          <w:rFonts w:ascii="Simplified Arabic" w:hAnsi="Simplified Arabic" w:cs="Simplified Arabic" w:hint="cs"/>
          <w:sz w:val="28"/>
          <w:szCs w:val="28"/>
          <w:rtl/>
          <w:lang w:bidi="ar-EG"/>
        </w:rPr>
        <w:t>وسبى عدد كبير من إمار الحريم والموسيقيين والراقصين والطباخين وعدد من كبار الضباط وعائلتهم ممن كانوا مع دارا ثم توجه إلى بلاد فارس وتملك بلادهم وهدم المدينة وسبى أهلها</w:t>
      </w:r>
      <w:r w:rsidR="003738BF">
        <w:rPr>
          <w:rFonts w:ascii="Simplified Arabic" w:hAnsi="Simplified Arabic" w:cs="Simplified Arabic" w:hint="cs"/>
          <w:sz w:val="28"/>
          <w:szCs w:val="28"/>
          <w:rtl/>
          <w:lang w:bidi="ar-EG"/>
        </w:rPr>
        <w:t xml:space="preserve"> </w:t>
      </w:r>
      <w:r w:rsidR="003738BF">
        <w:rPr>
          <w:rStyle w:val="FootnoteReference"/>
          <w:rFonts w:ascii="Simplified Arabic" w:hAnsi="Simplified Arabic" w:cs="Simplified Arabic"/>
          <w:sz w:val="28"/>
          <w:szCs w:val="28"/>
          <w:rtl/>
          <w:lang w:bidi="ar-EG"/>
        </w:rPr>
        <w:footnoteReference w:id="33"/>
      </w:r>
      <w:r w:rsidR="004C2504">
        <w:rPr>
          <w:rFonts w:ascii="Simplified Arabic" w:hAnsi="Simplified Arabic" w:cs="Simplified Arabic" w:hint="cs"/>
          <w:sz w:val="28"/>
          <w:szCs w:val="28"/>
          <w:rtl/>
          <w:lang w:bidi="ar-EG"/>
        </w:rPr>
        <w:t xml:space="preserve"> .</w:t>
      </w:r>
    </w:p>
    <w:p w:rsidR="005A4813" w:rsidRDefault="00887593" w:rsidP="003738BF">
      <w:pPr>
        <w:bidi/>
        <w:spacing w:line="360" w:lineRule="auto"/>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   </w:t>
      </w:r>
      <w:r w:rsidR="002C6AB5">
        <w:rPr>
          <w:rFonts w:ascii="Simplified Arabic" w:hAnsi="Simplified Arabic" w:cs="Simplified Arabic" w:hint="cs"/>
          <w:sz w:val="28"/>
          <w:szCs w:val="28"/>
          <w:rtl/>
          <w:lang w:bidi="ar-EG"/>
        </w:rPr>
        <w:t xml:space="preserve">ومن أمثلة السبي عندما الرومان عندما قام انطونيوس وهو قادة اوغسطس قيصر ( 43ق.م </w:t>
      </w:r>
      <w:r w:rsidR="002C6AB5">
        <w:rPr>
          <w:rFonts w:ascii="Simplified Arabic" w:hAnsi="Simplified Arabic" w:cs="Simplified Arabic"/>
          <w:sz w:val="28"/>
          <w:szCs w:val="28"/>
          <w:rtl/>
          <w:lang w:bidi="ar-EG"/>
        </w:rPr>
        <w:t>–</w:t>
      </w:r>
      <w:r w:rsidR="002C6AB5">
        <w:rPr>
          <w:rFonts w:ascii="Simplified Arabic" w:hAnsi="Simplified Arabic" w:cs="Simplified Arabic" w:hint="cs"/>
          <w:sz w:val="28"/>
          <w:szCs w:val="28"/>
          <w:rtl/>
          <w:lang w:bidi="ar-EG"/>
        </w:rPr>
        <w:t xml:space="preserve"> 30ق.م ) بالانشاق عنه بتحريض من زوجته كليوباترا فملك مصر وحرضته على قتل وسبي ملوك كانوا تحت طاعة الروم فأخذ بلادهم وأموالهم وسبى نسائهم</w:t>
      </w:r>
      <w:r w:rsidR="003738BF">
        <w:rPr>
          <w:rFonts w:ascii="Simplified Arabic" w:hAnsi="Simplified Arabic" w:cs="Simplified Arabic" w:hint="cs"/>
          <w:sz w:val="28"/>
          <w:szCs w:val="28"/>
          <w:rtl/>
          <w:lang w:bidi="ar-EG"/>
        </w:rPr>
        <w:t xml:space="preserve"> </w:t>
      </w:r>
      <w:r w:rsidR="003738BF">
        <w:rPr>
          <w:rStyle w:val="FootnoteReference"/>
          <w:rFonts w:ascii="Simplified Arabic" w:hAnsi="Simplified Arabic" w:cs="Simplified Arabic"/>
          <w:sz w:val="28"/>
          <w:szCs w:val="28"/>
          <w:rtl/>
          <w:lang w:bidi="ar-EG"/>
        </w:rPr>
        <w:footnoteReference w:id="34"/>
      </w:r>
      <w:r w:rsidR="002C6AB5">
        <w:rPr>
          <w:rFonts w:ascii="Simplified Arabic" w:hAnsi="Simplified Arabic" w:cs="Simplified Arabic" w:hint="cs"/>
          <w:sz w:val="28"/>
          <w:szCs w:val="28"/>
          <w:rtl/>
          <w:lang w:bidi="ar-EG"/>
        </w:rPr>
        <w:t xml:space="preserve"> . </w:t>
      </w:r>
    </w:p>
    <w:p w:rsidR="005A4813" w:rsidRDefault="00E62D12"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وقد كانت سياسة الفرس إذا دخلوا مدينة عنوة ، عملوا على قتل الرجال وسبي الأطفال والنساء وهناك أمثلة عديدة على السبي في عهد الدولة الفارسية منها ، ما قامت به خماني ملكة الفرس ( 112- 142 م ) ابنة بهمن بن إسفنديار بغزو أرض الروم فسبت سبيًا كثيرًا .</w:t>
      </w:r>
      <w:r w:rsidR="003550C8">
        <w:rPr>
          <w:rStyle w:val="FootnoteReference"/>
          <w:rFonts w:ascii="Simplified Arabic" w:hAnsi="Simplified Arabic" w:cs="Simplified Arabic"/>
          <w:sz w:val="28"/>
          <w:szCs w:val="28"/>
          <w:lang w:bidi="ar-EG"/>
        </w:rPr>
        <w:footnoteReference w:customMarkFollows="1" w:id="35"/>
        <w:t>1</w:t>
      </w:r>
    </w:p>
    <w:p w:rsidR="00E62D12" w:rsidRDefault="00887593"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E62D12">
        <w:rPr>
          <w:rFonts w:ascii="Simplified Arabic" w:hAnsi="Simplified Arabic" w:cs="Simplified Arabic" w:hint="cs"/>
          <w:sz w:val="28"/>
          <w:szCs w:val="28"/>
          <w:rtl/>
          <w:lang w:bidi="ar-EG"/>
        </w:rPr>
        <w:t xml:space="preserve">وعندما قرر شابور ( 309 </w:t>
      </w:r>
      <w:r w:rsidR="00E62D12">
        <w:rPr>
          <w:rFonts w:ascii="Simplified Arabic" w:hAnsi="Simplified Arabic" w:cs="Simplified Arabic"/>
          <w:sz w:val="28"/>
          <w:szCs w:val="28"/>
          <w:rtl/>
          <w:lang w:bidi="ar-EG"/>
        </w:rPr>
        <w:t>–</w:t>
      </w:r>
      <w:r w:rsidR="00E62D12">
        <w:rPr>
          <w:rFonts w:ascii="Simplified Arabic" w:hAnsi="Simplified Arabic" w:cs="Simplified Arabic" w:hint="cs"/>
          <w:sz w:val="28"/>
          <w:szCs w:val="28"/>
          <w:rtl/>
          <w:lang w:bidi="ar-EG"/>
        </w:rPr>
        <w:t xml:space="preserve"> 379 م ) قتال روما تمكن من نهب إنطاكية</w:t>
      </w:r>
      <w:r w:rsidR="00EA2F87">
        <w:rPr>
          <w:rFonts w:ascii="Simplified Arabic" w:hAnsi="Simplified Arabic" w:cs="Simplified Arabic" w:hint="cs"/>
          <w:sz w:val="28"/>
          <w:szCs w:val="28"/>
          <w:rtl/>
          <w:lang w:bidi="ar-EG"/>
        </w:rPr>
        <w:t xml:space="preserve"> </w:t>
      </w:r>
      <w:r w:rsidR="00EA2F87">
        <w:rPr>
          <w:rStyle w:val="FootnoteReference"/>
          <w:rFonts w:ascii="Simplified Arabic" w:hAnsi="Simplified Arabic" w:cs="Simplified Arabic"/>
          <w:sz w:val="28"/>
          <w:szCs w:val="28"/>
          <w:lang w:bidi="ar-EG"/>
        </w:rPr>
        <w:footnoteReference w:customMarkFollows="1" w:id="36"/>
        <w:t>2</w:t>
      </w:r>
      <w:r w:rsidR="00E62D12">
        <w:rPr>
          <w:rFonts w:ascii="Simplified Arabic" w:hAnsi="Simplified Arabic" w:cs="Simplified Arabic" w:hint="cs"/>
          <w:sz w:val="28"/>
          <w:szCs w:val="28"/>
          <w:rtl/>
          <w:lang w:bidi="ar-EG"/>
        </w:rPr>
        <w:t xml:space="preserve"> واستولى على آلاف من الأسرى والسبايا وغزا كسرى</w:t>
      </w:r>
      <w:r w:rsidR="002C30AB">
        <w:rPr>
          <w:rFonts w:ascii="Simplified Arabic" w:hAnsi="Simplified Arabic" w:cs="Simplified Arabic" w:hint="cs"/>
          <w:sz w:val="28"/>
          <w:szCs w:val="28"/>
          <w:rtl/>
          <w:lang w:bidi="ar-EG"/>
        </w:rPr>
        <w:t xml:space="preserve"> (531 </w:t>
      </w:r>
      <w:r w:rsidR="002C30AB">
        <w:rPr>
          <w:rFonts w:ascii="Simplified Arabic" w:hAnsi="Simplified Arabic" w:cs="Simplified Arabic"/>
          <w:sz w:val="28"/>
          <w:szCs w:val="28"/>
          <w:rtl/>
          <w:lang w:bidi="ar-EG"/>
        </w:rPr>
        <w:t>–</w:t>
      </w:r>
      <w:r w:rsidR="002C30AB">
        <w:rPr>
          <w:rFonts w:ascii="Simplified Arabic" w:hAnsi="Simplified Arabic" w:cs="Simplified Arabic" w:hint="cs"/>
          <w:sz w:val="28"/>
          <w:szCs w:val="28"/>
          <w:rtl/>
          <w:lang w:bidi="ar-EG"/>
        </w:rPr>
        <w:t xml:space="preserve"> 579 م )</w:t>
      </w:r>
      <w:r w:rsidR="00E62D12">
        <w:rPr>
          <w:rFonts w:ascii="Simplified Arabic" w:hAnsi="Simplified Arabic" w:cs="Simplified Arabic" w:hint="cs"/>
          <w:sz w:val="28"/>
          <w:szCs w:val="28"/>
          <w:rtl/>
          <w:lang w:bidi="ar-EG"/>
        </w:rPr>
        <w:t xml:space="preserve"> الجزيرة العربية </w:t>
      </w:r>
      <w:r w:rsidR="00261D62">
        <w:rPr>
          <w:rFonts w:ascii="Simplified Arabic" w:hAnsi="Simplified Arabic" w:cs="Simplified Arabic" w:hint="cs"/>
          <w:sz w:val="28"/>
          <w:szCs w:val="28"/>
          <w:rtl/>
          <w:lang w:bidi="ar-EG"/>
        </w:rPr>
        <w:t>، ومدائن الشام ، الرها</w:t>
      </w:r>
      <w:r w:rsidR="002C30AB">
        <w:rPr>
          <w:rFonts w:ascii="Simplified Arabic" w:hAnsi="Simplified Arabic" w:cs="Simplified Arabic" w:hint="cs"/>
          <w:sz w:val="28"/>
          <w:szCs w:val="28"/>
          <w:rtl/>
          <w:lang w:bidi="ar-EG"/>
        </w:rPr>
        <w:t xml:space="preserve"> </w:t>
      </w:r>
      <w:r w:rsidR="002C30AB">
        <w:rPr>
          <w:rStyle w:val="FootnoteReference"/>
          <w:rFonts w:ascii="Simplified Arabic" w:hAnsi="Simplified Arabic" w:cs="Simplified Arabic"/>
          <w:sz w:val="28"/>
          <w:szCs w:val="28"/>
          <w:lang w:bidi="ar-EG"/>
        </w:rPr>
        <w:footnoteReference w:customMarkFollows="1" w:id="37"/>
        <w:t>3</w:t>
      </w:r>
      <w:r w:rsidR="00261D62">
        <w:rPr>
          <w:rFonts w:ascii="Simplified Arabic" w:hAnsi="Simplified Arabic" w:cs="Simplified Arabic" w:hint="cs"/>
          <w:sz w:val="28"/>
          <w:szCs w:val="28"/>
          <w:rtl/>
          <w:lang w:bidi="ar-EG"/>
        </w:rPr>
        <w:t xml:space="preserve"> وقنسرين </w:t>
      </w:r>
      <w:r w:rsidR="00424696">
        <w:rPr>
          <w:rStyle w:val="FootnoteReference"/>
          <w:rFonts w:ascii="Simplified Arabic" w:hAnsi="Simplified Arabic" w:cs="Simplified Arabic"/>
          <w:sz w:val="28"/>
          <w:szCs w:val="28"/>
          <w:lang w:bidi="ar-EG"/>
        </w:rPr>
        <w:footnoteReference w:customMarkFollows="1" w:id="38"/>
        <w:t>4</w:t>
      </w:r>
      <w:r w:rsidR="00424696">
        <w:rPr>
          <w:rFonts w:ascii="Simplified Arabic" w:hAnsi="Simplified Arabic" w:cs="Simplified Arabic" w:hint="cs"/>
          <w:sz w:val="28"/>
          <w:szCs w:val="28"/>
          <w:rtl/>
          <w:lang w:bidi="ar-EG"/>
        </w:rPr>
        <w:t xml:space="preserve"> </w:t>
      </w:r>
      <w:r w:rsidR="00261D62">
        <w:rPr>
          <w:rFonts w:ascii="Simplified Arabic" w:hAnsi="Simplified Arabic" w:cs="Simplified Arabic" w:hint="cs"/>
          <w:sz w:val="28"/>
          <w:szCs w:val="28"/>
          <w:rtl/>
          <w:lang w:bidi="ar-EG"/>
        </w:rPr>
        <w:t xml:space="preserve">، وسبى الكثير </w:t>
      </w:r>
      <w:r w:rsidR="00E75135">
        <w:rPr>
          <w:rFonts w:ascii="Simplified Arabic" w:hAnsi="Simplified Arabic" w:cs="Simplified Arabic" w:hint="cs"/>
          <w:sz w:val="28"/>
          <w:szCs w:val="28"/>
          <w:rtl/>
          <w:lang w:bidi="ar-EG"/>
        </w:rPr>
        <w:t xml:space="preserve"> </w:t>
      </w:r>
      <w:r w:rsidR="00261D62">
        <w:rPr>
          <w:rFonts w:ascii="Simplified Arabic" w:hAnsi="Simplified Arabic" w:cs="Simplified Arabic" w:hint="cs"/>
          <w:sz w:val="28"/>
          <w:szCs w:val="28"/>
          <w:rtl/>
          <w:lang w:bidi="ar-EG"/>
        </w:rPr>
        <w:t xml:space="preserve">، كما غزا شابور أرض الروم </w:t>
      </w:r>
      <w:r w:rsidR="002C30AB">
        <w:rPr>
          <w:rFonts w:ascii="Simplified Arabic" w:hAnsi="Simplified Arabic" w:cs="Simplified Arabic" w:hint="cs"/>
          <w:sz w:val="28"/>
          <w:szCs w:val="28"/>
          <w:rtl/>
          <w:lang w:bidi="ar-EG"/>
        </w:rPr>
        <w:t xml:space="preserve">مرة ثانية </w:t>
      </w:r>
      <w:r w:rsidR="00261D62">
        <w:rPr>
          <w:rFonts w:ascii="Simplified Arabic" w:hAnsi="Simplified Arabic" w:cs="Simplified Arabic" w:hint="cs"/>
          <w:sz w:val="28"/>
          <w:szCs w:val="28"/>
          <w:rtl/>
          <w:lang w:bidi="ar-EG"/>
        </w:rPr>
        <w:t xml:space="preserve">وسبى سبيًا كثيرًا . </w:t>
      </w:r>
      <w:r w:rsidR="00424696">
        <w:rPr>
          <w:rStyle w:val="FootnoteReference"/>
          <w:rFonts w:ascii="Simplified Arabic" w:hAnsi="Simplified Arabic" w:cs="Simplified Arabic"/>
          <w:sz w:val="28"/>
          <w:szCs w:val="28"/>
          <w:lang w:bidi="ar-EG"/>
        </w:rPr>
        <w:footnoteReference w:customMarkFollows="1" w:id="39"/>
        <w:t>5</w:t>
      </w:r>
    </w:p>
    <w:p w:rsidR="00261D62" w:rsidRDefault="00887593" w:rsidP="00767099">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lastRenderedPageBreak/>
        <w:t xml:space="preserve">   </w:t>
      </w:r>
      <w:r w:rsidR="00261D62">
        <w:rPr>
          <w:rFonts w:ascii="Simplified Arabic" w:hAnsi="Simplified Arabic" w:cs="Simplified Arabic" w:hint="cs"/>
          <w:sz w:val="28"/>
          <w:szCs w:val="28"/>
          <w:rtl/>
          <w:lang w:bidi="ar-EG"/>
        </w:rPr>
        <w:t>كما غزا كسرى الجزيرة العربية ، ومدائن الشام ، والرها وقنسرين ، وسبى منهم الكثير ونقلهم إلى أرض السواد ، وبنى لهم مدينة بجانب مدينة طيسفون</w:t>
      </w:r>
      <w:r w:rsidR="00E75135">
        <w:rPr>
          <w:rFonts w:ascii="Simplified Arabic" w:hAnsi="Simplified Arabic" w:cs="Simplified Arabic" w:hint="cs"/>
          <w:sz w:val="28"/>
          <w:szCs w:val="28"/>
          <w:rtl/>
          <w:lang w:bidi="ar-EG"/>
        </w:rPr>
        <w:t xml:space="preserve"> </w:t>
      </w:r>
      <w:r w:rsidR="00E75135">
        <w:rPr>
          <w:rStyle w:val="FootnoteReference"/>
          <w:rFonts w:ascii="Simplified Arabic" w:hAnsi="Simplified Arabic" w:cs="Simplified Arabic"/>
          <w:sz w:val="28"/>
          <w:szCs w:val="28"/>
          <w:lang w:bidi="ar-EG"/>
        </w:rPr>
        <w:footnoteReference w:customMarkFollows="1" w:id="40"/>
        <w:t>6</w:t>
      </w:r>
      <w:r w:rsidR="00261D62">
        <w:rPr>
          <w:rFonts w:ascii="Simplified Arabic" w:hAnsi="Simplified Arabic" w:cs="Simplified Arabic" w:hint="cs"/>
          <w:sz w:val="28"/>
          <w:szCs w:val="28"/>
          <w:rtl/>
          <w:lang w:bidi="ar-EG"/>
        </w:rPr>
        <w:t xml:space="preserve"> وأسكنهم فيها . </w:t>
      </w:r>
      <w:r w:rsidR="0067527C">
        <w:rPr>
          <w:rStyle w:val="FootnoteReference"/>
          <w:rFonts w:ascii="Simplified Arabic" w:hAnsi="Simplified Arabic" w:cs="Simplified Arabic"/>
          <w:sz w:val="28"/>
          <w:szCs w:val="28"/>
          <w:lang w:bidi="ar-EG"/>
        </w:rPr>
        <w:footnoteReference w:customMarkFollows="1" w:id="41"/>
        <w:t>7</w:t>
      </w:r>
    </w:p>
    <w:p w:rsidR="006B3239" w:rsidRPr="00D10137" w:rsidRDefault="006B3239" w:rsidP="006B3239">
      <w:pPr>
        <w:bidi/>
        <w:jc w:val="both"/>
        <w:rPr>
          <w:rFonts w:ascii="Simplified Arabic" w:hAnsi="Simplified Arabic" w:cs="Simplified Arabic"/>
          <w:b/>
          <w:bCs/>
          <w:sz w:val="32"/>
          <w:szCs w:val="32"/>
          <w:u w:val="single"/>
          <w:rtl/>
          <w:lang w:bidi="ar-EG"/>
        </w:rPr>
      </w:pPr>
      <w:r w:rsidRPr="00D10137">
        <w:rPr>
          <w:rFonts w:ascii="Simplified Arabic" w:hAnsi="Simplified Arabic" w:cs="Simplified Arabic" w:hint="cs"/>
          <w:b/>
          <w:bCs/>
          <w:sz w:val="32"/>
          <w:szCs w:val="32"/>
          <w:u w:val="single"/>
          <w:rtl/>
          <w:lang w:bidi="ar-EG"/>
        </w:rPr>
        <w:t xml:space="preserve">أسباب سبي النساء في الإسلام : </w:t>
      </w:r>
    </w:p>
    <w:p w:rsidR="006B3239" w:rsidRDefault="006B3239"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قد يقع النساء والأطفال في السبي أما لأنهم يقومون بجهد حربي أحيانًا أو لتفادي الأذي قد يحصل منهم أحيانًا ، أو لمجرد تبعيتهم للعدو المحارب أحيانًا </w:t>
      </w:r>
      <w:r>
        <w:rPr>
          <w:rStyle w:val="FootnoteReference"/>
          <w:rFonts w:ascii="Simplified Arabic" w:hAnsi="Simplified Arabic" w:cs="Simplified Arabic"/>
          <w:sz w:val="28"/>
          <w:szCs w:val="28"/>
          <w:rtl/>
          <w:lang w:bidi="ar-EG"/>
        </w:rPr>
        <w:footnoteReference w:id="42"/>
      </w:r>
      <w:r>
        <w:rPr>
          <w:rFonts w:ascii="Simplified Arabic" w:hAnsi="Simplified Arabic" w:cs="Simplified Arabic" w:hint="cs"/>
          <w:sz w:val="28"/>
          <w:szCs w:val="28"/>
          <w:rtl/>
          <w:lang w:bidi="ar-EG"/>
        </w:rPr>
        <w:t xml:space="preserve"> ، لأن سبيهم يضطر العدو للتسليم والإذعان ، ولكونه لا يجوز قتل النساء والصبيان في الحرب مالم يقاتلوا فإنه يقع عليهم السبي ، فيسبى أطفال ونساء المشركين عربًا أم غير عرب ، كتابيين أو غير كتابيين ، كما فعل الرسول صل الله عليه وسلم في حربه مع بني المصطلق ومع هوازن ، وسبى يهود بني قريظة ويهود خيبر وهم من أهل الكتاب ، وسبى أبو بكر وعمر أعاجم الفرس المجوس</w:t>
      </w:r>
      <w:r w:rsidR="00A146FF">
        <w:rPr>
          <w:rFonts w:ascii="Simplified Arabic" w:hAnsi="Simplified Arabic" w:cs="Simplified Arabic"/>
          <w:sz w:val="28"/>
          <w:szCs w:val="28"/>
          <w:lang w:bidi="ar-EG"/>
        </w:rPr>
        <w:t xml:space="preserve"> </w:t>
      </w:r>
      <w:r w:rsidR="00A146FF">
        <w:rPr>
          <w:rStyle w:val="FootnoteReference"/>
          <w:rFonts w:ascii="Simplified Arabic" w:hAnsi="Simplified Arabic" w:cs="Simplified Arabic"/>
          <w:sz w:val="28"/>
          <w:szCs w:val="28"/>
          <w:lang w:bidi="ar-EG"/>
        </w:rPr>
        <w:footnoteReference w:id="43"/>
      </w:r>
      <w:r>
        <w:rPr>
          <w:rFonts w:ascii="Simplified Arabic" w:hAnsi="Simplified Arabic" w:cs="Simplified Arabic" w:hint="cs"/>
          <w:sz w:val="28"/>
          <w:szCs w:val="28"/>
          <w:rtl/>
          <w:lang w:bidi="ar-EG"/>
        </w:rPr>
        <w:t xml:space="preserve"> . </w:t>
      </w:r>
    </w:p>
    <w:p w:rsidR="006B3239" w:rsidRDefault="00887593" w:rsidP="008E2E6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6B3239">
        <w:rPr>
          <w:rFonts w:ascii="Simplified Arabic" w:hAnsi="Simplified Arabic" w:cs="Simplified Arabic" w:hint="cs"/>
          <w:sz w:val="28"/>
          <w:szCs w:val="28"/>
          <w:rtl/>
          <w:lang w:bidi="ar-EG"/>
        </w:rPr>
        <w:t xml:space="preserve">وذكر الماوردي أنه يجوز شراء أولاد أهل الحرب كما يجوز سبيهم ، ويجوز شراء أولاد أهل العهد كما لا يجوز سبيهم </w:t>
      </w:r>
      <w:r w:rsidR="00A62B54">
        <w:rPr>
          <w:rStyle w:val="FootnoteReference"/>
          <w:rFonts w:ascii="Simplified Arabic" w:hAnsi="Simplified Arabic" w:cs="Simplified Arabic"/>
          <w:sz w:val="28"/>
          <w:szCs w:val="28"/>
          <w:rtl/>
          <w:lang w:bidi="ar-EG"/>
        </w:rPr>
        <w:footnoteReference w:id="44"/>
      </w:r>
      <w:r w:rsidR="00A62B54">
        <w:rPr>
          <w:rFonts w:ascii="Simplified Arabic" w:hAnsi="Simplified Arabic" w:cs="Simplified Arabic" w:hint="cs"/>
          <w:sz w:val="28"/>
          <w:szCs w:val="28"/>
          <w:rtl/>
          <w:lang w:bidi="ar-EG"/>
        </w:rPr>
        <w:t xml:space="preserve"> </w:t>
      </w:r>
      <w:r w:rsidR="006B3239">
        <w:rPr>
          <w:rFonts w:ascii="Simplified Arabic" w:hAnsi="Simplified Arabic" w:cs="Simplified Arabic" w:hint="cs"/>
          <w:sz w:val="28"/>
          <w:szCs w:val="28"/>
          <w:rtl/>
          <w:lang w:bidi="ar-EG"/>
        </w:rPr>
        <w:t xml:space="preserve">، إلا إذا نقضوا </w:t>
      </w:r>
      <w:r w:rsidR="008E2E67">
        <w:rPr>
          <w:rFonts w:ascii="Simplified Arabic" w:hAnsi="Simplified Arabic" w:cs="Simplified Arabic" w:hint="cs"/>
          <w:sz w:val="28"/>
          <w:szCs w:val="28"/>
          <w:rtl/>
          <w:lang w:bidi="ar-EG"/>
        </w:rPr>
        <w:t>العهد فقد حلت دماؤهم وجاز سبيهم</w:t>
      </w:r>
      <w:r w:rsidR="001F3B15">
        <w:rPr>
          <w:rFonts w:ascii="Simplified Arabic" w:hAnsi="Simplified Arabic" w:cs="Simplified Arabic" w:hint="cs"/>
          <w:sz w:val="28"/>
          <w:szCs w:val="28"/>
          <w:rtl/>
          <w:lang w:bidi="ar-EG"/>
        </w:rPr>
        <w:t xml:space="preserve"> </w:t>
      </w:r>
      <w:r w:rsidR="006B3239">
        <w:rPr>
          <w:rFonts w:ascii="Simplified Arabic" w:hAnsi="Simplified Arabic" w:cs="Simplified Arabic" w:hint="cs"/>
          <w:sz w:val="28"/>
          <w:szCs w:val="28"/>
          <w:rtl/>
          <w:lang w:bidi="ar-EG"/>
        </w:rPr>
        <w:t>، وذكر أهل العلم أنه لا يجوز سبي العجزة ومن في حكمهم ، كالشيوخ وكبار السن ، والرهبان ، والعميان فهؤلاء لا يجوز سبيهم</w:t>
      </w:r>
      <w:r w:rsidR="00A62B54">
        <w:rPr>
          <w:rFonts w:ascii="Simplified Arabic" w:hAnsi="Simplified Arabic" w:cs="Simplified Arabic" w:hint="cs"/>
          <w:sz w:val="28"/>
          <w:szCs w:val="28"/>
          <w:rtl/>
          <w:lang w:bidi="ar-EG"/>
        </w:rPr>
        <w:t xml:space="preserve"> ،</w:t>
      </w:r>
      <w:r w:rsidR="006B3239">
        <w:rPr>
          <w:rFonts w:ascii="Simplified Arabic" w:hAnsi="Simplified Arabic" w:cs="Simplified Arabic" w:hint="cs"/>
          <w:sz w:val="28"/>
          <w:szCs w:val="28"/>
          <w:rtl/>
          <w:lang w:bidi="ar-EG"/>
        </w:rPr>
        <w:t xml:space="preserve"> لأنهم غالبًا لا يشاركون في الحرب ، أو لأنه لا نفع فيهم ، ولم يرد عن الرسول (ص) أنه سبى أحدًا من العجزة أو ممن في حكمهم.</w:t>
      </w:r>
      <w:r w:rsidR="008E2E67">
        <w:rPr>
          <w:rStyle w:val="FootnoteReference"/>
          <w:rFonts w:ascii="Simplified Arabic" w:hAnsi="Simplified Arabic" w:cs="Simplified Arabic"/>
          <w:sz w:val="28"/>
          <w:szCs w:val="28"/>
          <w:rtl/>
          <w:lang w:bidi="ar-EG"/>
        </w:rPr>
        <w:footnoteReference w:id="45"/>
      </w:r>
    </w:p>
    <w:p w:rsidR="006B3239" w:rsidRDefault="006B3239" w:rsidP="006B3239">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كما أنهم لا يقتلون في الحرب إلا إذا كان لهم في رأى فقد قتل دريد بن الصمة </w:t>
      </w:r>
      <w:r w:rsidR="006A6579">
        <w:rPr>
          <w:rStyle w:val="FootnoteReference"/>
          <w:rFonts w:ascii="Simplified Arabic" w:hAnsi="Simplified Arabic" w:cs="Simplified Arabic"/>
          <w:sz w:val="28"/>
          <w:szCs w:val="28"/>
          <w:rtl/>
          <w:lang w:bidi="ar-EG"/>
        </w:rPr>
        <w:footnoteReference w:id="46"/>
      </w:r>
      <w:r w:rsidR="006A6579">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في حرب هوازن وقد جاوز مائة سنة بكثير</w:t>
      </w:r>
      <w:r w:rsidR="008568AD">
        <w:rPr>
          <w:rFonts w:ascii="Simplified Arabic" w:hAnsi="Simplified Arabic" w:cs="Simplified Arabic"/>
          <w:sz w:val="28"/>
          <w:szCs w:val="28"/>
          <w:lang w:bidi="ar-EG"/>
        </w:rPr>
        <w:t xml:space="preserve"> </w:t>
      </w:r>
      <w:r w:rsidR="008568AD">
        <w:rPr>
          <w:rStyle w:val="FootnoteReference"/>
          <w:rFonts w:ascii="Simplified Arabic" w:hAnsi="Simplified Arabic" w:cs="Simplified Arabic"/>
          <w:sz w:val="28"/>
          <w:szCs w:val="28"/>
          <w:lang w:bidi="ar-EG"/>
        </w:rPr>
        <w:footnoteReference w:id="47"/>
      </w:r>
      <w:r>
        <w:rPr>
          <w:rFonts w:ascii="Simplified Arabic" w:hAnsi="Simplified Arabic" w:cs="Simplified Arabic" w:hint="cs"/>
          <w:sz w:val="28"/>
          <w:szCs w:val="28"/>
          <w:rtl/>
          <w:lang w:bidi="ar-EG"/>
        </w:rPr>
        <w:t xml:space="preserve"> .</w:t>
      </w:r>
    </w:p>
    <w:p w:rsidR="00017D1F" w:rsidRDefault="00017D1F" w:rsidP="00017D1F">
      <w:pPr>
        <w:bidi/>
        <w:jc w:val="both"/>
        <w:rPr>
          <w:rFonts w:ascii="Simplified Arabic" w:hAnsi="Simplified Arabic" w:cs="Simplified Arabic"/>
          <w:sz w:val="28"/>
          <w:szCs w:val="28"/>
          <w:lang w:bidi="ar-EG"/>
        </w:rPr>
      </w:pPr>
    </w:p>
    <w:p w:rsidR="00017D1F" w:rsidRDefault="00017D1F" w:rsidP="00017D1F">
      <w:pPr>
        <w:bidi/>
        <w:jc w:val="both"/>
        <w:rPr>
          <w:rFonts w:ascii="Simplified Arabic" w:hAnsi="Simplified Arabic" w:cs="Simplified Arabic"/>
          <w:sz w:val="28"/>
          <w:szCs w:val="28"/>
          <w:rtl/>
          <w:lang w:bidi="ar-EG"/>
        </w:rPr>
      </w:pPr>
    </w:p>
    <w:p w:rsidR="006B3239" w:rsidRDefault="0011376F"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6B3239">
        <w:rPr>
          <w:rFonts w:ascii="Simplified Arabic" w:hAnsi="Simplified Arabic" w:cs="Simplified Arabic" w:hint="cs"/>
          <w:sz w:val="28"/>
          <w:szCs w:val="28"/>
          <w:rtl/>
          <w:lang w:bidi="ar-EG"/>
        </w:rPr>
        <w:t xml:space="preserve">ومن أسباب استصحاب النساء والأطفال في الحرب هو الرغبة في بعث الحماس في نفوس المحاربين وأستثارة الأستماته والحمية في القتال للدفاع عن الحرمات كما حدث في معركة حنين عندما اصطحب مالك بن عوف النصري </w:t>
      </w:r>
      <w:r w:rsidR="003048BB">
        <w:rPr>
          <w:rStyle w:val="FootnoteReference"/>
          <w:rFonts w:ascii="Simplified Arabic" w:hAnsi="Simplified Arabic" w:cs="Simplified Arabic"/>
          <w:sz w:val="28"/>
          <w:szCs w:val="28"/>
          <w:rtl/>
          <w:lang w:bidi="ar-EG"/>
        </w:rPr>
        <w:footnoteReference w:id="48"/>
      </w:r>
      <w:r w:rsidR="003048BB">
        <w:rPr>
          <w:rFonts w:ascii="Simplified Arabic" w:hAnsi="Simplified Arabic" w:cs="Simplified Arabic" w:hint="cs"/>
          <w:sz w:val="28"/>
          <w:szCs w:val="28"/>
          <w:rtl/>
          <w:lang w:bidi="ar-EG"/>
        </w:rPr>
        <w:t xml:space="preserve"> </w:t>
      </w:r>
      <w:r w:rsidR="006B3239">
        <w:rPr>
          <w:rFonts w:ascii="Simplified Arabic" w:hAnsi="Simplified Arabic" w:cs="Simplified Arabic" w:hint="cs"/>
          <w:sz w:val="28"/>
          <w:szCs w:val="28"/>
          <w:rtl/>
          <w:lang w:bidi="ar-EG"/>
        </w:rPr>
        <w:t>مع الناس أموالهم ونسائهم وأبناءهم ، فلما سمع بن دريد بن الصمة ذلك أنكر عليه ، وقال : إن المنهزم لا يرده شئ</w:t>
      </w:r>
      <w:r w:rsidR="00F65862">
        <w:rPr>
          <w:rFonts w:ascii="Simplified Arabic" w:hAnsi="Simplified Arabic" w:cs="Simplified Arabic" w:hint="cs"/>
          <w:sz w:val="28"/>
          <w:szCs w:val="28"/>
          <w:rtl/>
          <w:lang w:bidi="ar-EG"/>
        </w:rPr>
        <w:t xml:space="preserve"> </w:t>
      </w:r>
      <w:r w:rsidR="00F65862">
        <w:rPr>
          <w:rStyle w:val="FootnoteReference"/>
          <w:rFonts w:ascii="Simplified Arabic" w:hAnsi="Simplified Arabic" w:cs="Simplified Arabic"/>
          <w:sz w:val="28"/>
          <w:szCs w:val="28"/>
          <w:rtl/>
          <w:lang w:bidi="ar-EG"/>
        </w:rPr>
        <w:footnoteReference w:id="49"/>
      </w:r>
      <w:r w:rsidR="006B3239">
        <w:rPr>
          <w:rFonts w:ascii="Simplified Arabic" w:hAnsi="Simplified Arabic" w:cs="Simplified Arabic" w:hint="cs"/>
          <w:sz w:val="28"/>
          <w:szCs w:val="28"/>
          <w:rtl/>
          <w:lang w:bidi="ar-EG"/>
        </w:rPr>
        <w:t xml:space="preserve"> . </w:t>
      </w:r>
    </w:p>
    <w:p w:rsidR="006B3239" w:rsidRDefault="0011376F"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6B3239">
        <w:rPr>
          <w:rFonts w:ascii="Simplified Arabic" w:hAnsi="Simplified Arabic" w:cs="Simplified Arabic" w:hint="cs"/>
          <w:sz w:val="28"/>
          <w:szCs w:val="28"/>
          <w:rtl/>
          <w:lang w:bidi="ar-EG"/>
        </w:rPr>
        <w:t>ومن أسباب استصحاب المحاربين للنساء ما لهم من أثر في بعض الحروب عندما يخرجن ناشرات شعورهن ، نادبات مناديات بأخذ الثأر كما فعلت هند بنت عتبة ، والنسوة اللاتي معها يوم أحد ، عندما كن يضربن خلف الرجال بالدفوف ويهيجنهم على قتال المسلمين بإنشاد الأراجيز والأشعار</w:t>
      </w:r>
      <w:r w:rsidR="0080562C">
        <w:rPr>
          <w:rFonts w:ascii="Simplified Arabic" w:hAnsi="Simplified Arabic" w:cs="Simplified Arabic" w:hint="cs"/>
          <w:sz w:val="28"/>
          <w:szCs w:val="28"/>
          <w:rtl/>
          <w:lang w:bidi="ar-EG"/>
        </w:rPr>
        <w:t xml:space="preserve"> </w:t>
      </w:r>
      <w:r w:rsidR="0080562C">
        <w:rPr>
          <w:rStyle w:val="FootnoteReference"/>
          <w:rFonts w:ascii="Simplified Arabic" w:hAnsi="Simplified Arabic" w:cs="Simplified Arabic"/>
          <w:sz w:val="28"/>
          <w:szCs w:val="28"/>
          <w:rtl/>
          <w:lang w:bidi="ar-EG"/>
        </w:rPr>
        <w:footnoteReference w:id="50"/>
      </w:r>
      <w:r w:rsidR="006B3239">
        <w:rPr>
          <w:rFonts w:ascii="Simplified Arabic" w:hAnsi="Simplified Arabic" w:cs="Simplified Arabic" w:hint="cs"/>
          <w:sz w:val="28"/>
          <w:szCs w:val="28"/>
          <w:rtl/>
          <w:lang w:bidi="ar-EG"/>
        </w:rPr>
        <w:t xml:space="preserve"> .</w:t>
      </w:r>
    </w:p>
    <w:p w:rsidR="00532681" w:rsidRDefault="0011376F" w:rsidP="00FD1FB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6B3239">
        <w:rPr>
          <w:rFonts w:ascii="Simplified Arabic" w:hAnsi="Simplified Arabic" w:cs="Simplified Arabic" w:hint="cs"/>
          <w:sz w:val="28"/>
          <w:szCs w:val="28"/>
          <w:rtl/>
          <w:lang w:bidi="ar-EG"/>
        </w:rPr>
        <w:t xml:space="preserve">وفي معركة حنين كانت أم عمارة تصيح بالأنصار : أية عادة هذه ، مالكم وللفرار ؟! </w:t>
      </w:r>
      <w:r w:rsidR="00CB24BF">
        <w:rPr>
          <w:rStyle w:val="FootnoteReference"/>
          <w:rFonts w:ascii="Simplified Arabic" w:hAnsi="Simplified Arabic" w:cs="Simplified Arabic"/>
          <w:sz w:val="28"/>
          <w:szCs w:val="28"/>
          <w:rtl/>
          <w:lang w:bidi="ar-EG"/>
        </w:rPr>
        <w:footnoteReference w:id="51"/>
      </w:r>
      <w:r w:rsidR="006B3239">
        <w:rPr>
          <w:rFonts w:ascii="Simplified Arabic" w:hAnsi="Simplified Arabic" w:cs="Simplified Arabic" w:hint="cs"/>
          <w:sz w:val="28"/>
          <w:szCs w:val="28"/>
          <w:rtl/>
          <w:lang w:bidi="ar-EG"/>
        </w:rPr>
        <w:t>. وفي معركة اليرموك حرض خالد بن الوليد نساء المسلمين على من ينهزم فأقبلن نحو الرجال وقلن : لستم بعولتنا إن لم تمنعونا اليوم ، فلما اشتدت الحرب وانكشف بعض المسلمين أستقبلتهم النساء بالعُمُد فأخذن يضربن بها وجوه المنهزمة ، وهن ينشدن معيرات بالفرار ، مُحرضات على القتال</w:t>
      </w:r>
      <w:r w:rsidR="00CB24BF">
        <w:rPr>
          <w:rFonts w:ascii="Simplified Arabic" w:hAnsi="Simplified Arabic" w:cs="Simplified Arabic" w:hint="cs"/>
          <w:sz w:val="28"/>
          <w:szCs w:val="28"/>
          <w:rtl/>
          <w:lang w:bidi="ar-EG"/>
        </w:rPr>
        <w:t xml:space="preserve"> </w:t>
      </w:r>
      <w:r w:rsidR="00CB24BF">
        <w:rPr>
          <w:rStyle w:val="FootnoteReference"/>
          <w:rFonts w:ascii="Simplified Arabic" w:hAnsi="Simplified Arabic" w:cs="Simplified Arabic"/>
          <w:sz w:val="28"/>
          <w:szCs w:val="28"/>
          <w:rtl/>
          <w:lang w:bidi="ar-EG"/>
        </w:rPr>
        <w:footnoteReference w:id="52"/>
      </w:r>
      <w:r w:rsidR="006B3239">
        <w:rPr>
          <w:rFonts w:ascii="Simplified Arabic" w:hAnsi="Simplified Arabic" w:cs="Simplified Arabic" w:hint="cs"/>
          <w:sz w:val="28"/>
          <w:szCs w:val="28"/>
          <w:rtl/>
          <w:lang w:bidi="ar-EG"/>
        </w:rPr>
        <w:t xml:space="preserve"> .</w:t>
      </w:r>
    </w:p>
    <w:p w:rsidR="00C902C9" w:rsidRDefault="00C902C9" w:rsidP="00C902C9">
      <w:pPr>
        <w:bidi/>
        <w:jc w:val="both"/>
        <w:rPr>
          <w:rFonts w:ascii="Simplified Arabic" w:hAnsi="Simplified Arabic" w:cs="Simplified Arabic"/>
          <w:sz w:val="28"/>
          <w:szCs w:val="28"/>
          <w:rtl/>
          <w:lang w:bidi="ar-EG"/>
        </w:rPr>
      </w:pPr>
    </w:p>
    <w:p w:rsidR="00C902C9" w:rsidRDefault="00C902C9" w:rsidP="00C902C9">
      <w:pPr>
        <w:bidi/>
        <w:jc w:val="both"/>
        <w:rPr>
          <w:rFonts w:ascii="Simplified Arabic" w:hAnsi="Simplified Arabic" w:cs="Simplified Arabic"/>
          <w:sz w:val="28"/>
          <w:szCs w:val="28"/>
          <w:rtl/>
          <w:lang w:bidi="ar-EG"/>
        </w:rPr>
      </w:pPr>
    </w:p>
    <w:p w:rsidR="00C902C9" w:rsidRPr="006B3239" w:rsidRDefault="00C902C9" w:rsidP="00C902C9">
      <w:pPr>
        <w:bidi/>
        <w:jc w:val="both"/>
        <w:rPr>
          <w:rFonts w:ascii="Simplified Arabic" w:hAnsi="Simplified Arabic" w:cs="Simplified Arabic"/>
          <w:sz w:val="28"/>
          <w:szCs w:val="28"/>
          <w:rtl/>
          <w:lang w:bidi="ar-EG"/>
        </w:rPr>
      </w:pPr>
    </w:p>
    <w:p w:rsidR="009D20D0" w:rsidRPr="00B20C32" w:rsidRDefault="006B3239" w:rsidP="006B3239">
      <w:pPr>
        <w:bidi/>
        <w:jc w:val="both"/>
        <w:rPr>
          <w:rFonts w:ascii="Simplified Arabic" w:hAnsi="Simplified Arabic" w:cs="Simplified Arabic"/>
          <w:b/>
          <w:bCs/>
          <w:sz w:val="28"/>
          <w:szCs w:val="28"/>
          <w:u w:val="single"/>
          <w:rtl/>
          <w:lang w:bidi="ar-EG"/>
        </w:rPr>
      </w:pPr>
      <w:r w:rsidRPr="00B20C32">
        <w:rPr>
          <w:rFonts w:ascii="Simplified Arabic" w:hAnsi="Simplified Arabic" w:cs="Simplified Arabic" w:hint="cs"/>
          <w:b/>
          <w:bCs/>
          <w:sz w:val="28"/>
          <w:szCs w:val="28"/>
          <w:u w:val="single"/>
          <w:rtl/>
          <w:lang w:bidi="ar-EG"/>
        </w:rPr>
        <w:lastRenderedPageBreak/>
        <w:t>ال</w:t>
      </w:r>
      <w:r w:rsidR="009D20D0" w:rsidRPr="00B20C32">
        <w:rPr>
          <w:rFonts w:ascii="Simplified Arabic" w:hAnsi="Simplified Arabic" w:cs="Simplified Arabic" w:hint="cs"/>
          <w:b/>
          <w:bCs/>
          <w:sz w:val="28"/>
          <w:szCs w:val="28"/>
          <w:u w:val="single"/>
          <w:rtl/>
          <w:lang w:bidi="ar-EG"/>
        </w:rPr>
        <w:t>سبي في حياة الرسول صل الله عليه وسلم :</w:t>
      </w:r>
    </w:p>
    <w:p w:rsidR="00EF78FF" w:rsidRDefault="009D20D0"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ولنا في أفعال الرسول صل الله عليه وسلم خير المثال فيما فعله  </w:t>
      </w:r>
      <w:r w:rsidR="00EF78FF">
        <w:rPr>
          <w:rFonts w:ascii="Simplified Arabic" w:hAnsi="Simplified Arabic" w:cs="Simplified Arabic" w:hint="cs"/>
          <w:sz w:val="28"/>
          <w:szCs w:val="28"/>
          <w:rtl/>
          <w:lang w:bidi="ar-EG"/>
        </w:rPr>
        <w:t>مع أسرى سرية نخلة 2 ه / 623 م فقد أسر فيها اثنين من المشركين وهما أول أسيرين في الإسلام وهما الحكم بن كيسان</w:t>
      </w:r>
      <w:r w:rsidR="00D425F7">
        <w:rPr>
          <w:rFonts w:ascii="Simplified Arabic" w:hAnsi="Simplified Arabic" w:cs="Simplified Arabic" w:hint="cs"/>
          <w:sz w:val="28"/>
          <w:szCs w:val="28"/>
          <w:rtl/>
          <w:lang w:bidi="ar-EG"/>
        </w:rPr>
        <w:t xml:space="preserve"> </w:t>
      </w:r>
      <w:r w:rsidR="00D425F7">
        <w:rPr>
          <w:rStyle w:val="FootnoteReference"/>
          <w:rFonts w:ascii="Simplified Arabic" w:hAnsi="Simplified Arabic" w:cs="Simplified Arabic"/>
          <w:sz w:val="28"/>
          <w:szCs w:val="28"/>
          <w:rtl/>
          <w:lang w:bidi="ar-EG"/>
        </w:rPr>
        <w:footnoteReference w:id="53"/>
      </w:r>
      <w:r w:rsidR="00EF78FF">
        <w:rPr>
          <w:rFonts w:ascii="Simplified Arabic" w:hAnsi="Simplified Arabic" w:cs="Simplified Arabic" w:hint="cs"/>
          <w:sz w:val="28"/>
          <w:szCs w:val="28"/>
          <w:rtl/>
          <w:lang w:bidi="ar-EG"/>
        </w:rPr>
        <w:t xml:space="preserve"> ، وعثمان بن عبد الله بن المغيرة</w:t>
      </w:r>
      <w:r w:rsidR="00F718FE">
        <w:rPr>
          <w:rFonts w:ascii="Simplified Arabic" w:hAnsi="Simplified Arabic" w:cs="Simplified Arabic" w:hint="cs"/>
          <w:sz w:val="28"/>
          <w:szCs w:val="28"/>
          <w:rtl/>
          <w:lang w:bidi="ar-EG"/>
        </w:rPr>
        <w:t xml:space="preserve"> </w:t>
      </w:r>
      <w:r w:rsidR="00B50732">
        <w:rPr>
          <w:rStyle w:val="FootnoteReference"/>
          <w:rFonts w:ascii="Simplified Arabic" w:hAnsi="Simplified Arabic" w:cs="Simplified Arabic"/>
          <w:sz w:val="28"/>
          <w:szCs w:val="28"/>
          <w:rtl/>
          <w:lang w:bidi="ar-EG"/>
        </w:rPr>
        <w:footnoteReference w:id="54"/>
      </w:r>
      <w:r w:rsidR="00EF78FF">
        <w:rPr>
          <w:rFonts w:ascii="Simplified Arabic" w:hAnsi="Simplified Arabic" w:cs="Simplified Arabic" w:hint="cs"/>
          <w:sz w:val="28"/>
          <w:szCs w:val="28"/>
          <w:rtl/>
          <w:lang w:bidi="ar-EG"/>
        </w:rPr>
        <w:t xml:space="preserve"> ، وكان ذلك في الأشهر الحرم فغضب رسول الله صل الله عليه وسلم وقال " ما أمرتكم بقتال في الشهر الحرام " وأوقف الأسيرين والغنائم حتى أنزل الله حكمه</w:t>
      </w:r>
      <w:r w:rsidR="00581345">
        <w:rPr>
          <w:rFonts w:ascii="Simplified Arabic" w:hAnsi="Simplified Arabic" w:cs="Simplified Arabic" w:hint="cs"/>
          <w:sz w:val="28"/>
          <w:szCs w:val="28"/>
          <w:rtl/>
          <w:lang w:bidi="ar-EG"/>
        </w:rPr>
        <w:t xml:space="preserve"> </w:t>
      </w:r>
      <w:r w:rsidR="00581345">
        <w:rPr>
          <w:rStyle w:val="FootnoteReference"/>
          <w:rFonts w:ascii="Simplified Arabic" w:hAnsi="Simplified Arabic" w:cs="Simplified Arabic"/>
          <w:sz w:val="28"/>
          <w:szCs w:val="28"/>
          <w:rtl/>
          <w:lang w:bidi="ar-EG"/>
        </w:rPr>
        <w:footnoteReference w:id="55"/>
      </w:r>
      <w:r w:rsidR="00EF78FF">
        <w:rPr>
          <w:rFonts w:ascii="Simplified Arabic" w:hAnsi="Simplified Arabic" w:cs="Simplified Arabic" w:hint="cs"/>
          <w:sz w:val="28"/>
          <w:szCs w:val="28"/>
          <w:rtl/>
          <w:lang w:bidi="ar-EG"/>
        </w:rPr>
        <w:t xml:space="preserve"> .</w:t>
      </w:r>
      <w:r w:rsidR="00581345">
        <w:rPr>
          <w:rFonts w:ascii="Simplified Arabic" w:hAnsi="Simplified Arabic" w:cs="Simplified Arabic" w:hint="cs"/>
          <w:sz w:val="28"/>
          <w:szCs w:val="28"/>
          <w:rtl/>
          <w:lang w:bidi="ar-EG"/>
        </w:rPr>
        <w:t xml:space="preserve"> </w:t>
      </w:r>
    </w:p>
    <w:p w:rsidR="004151B7" w:rsidRPr="008A6330" w:rsidRDefault="00EF78FF" w:rsidP="00AA73B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قال تعالى : " </w:t>
      </w:r>
      <w:r w:rsidR="008A6330" w:rsidRPr="008A6330">
        <w:rPr>
          <w:rFonts w:ascii="Simplified Arabic" w:hAnsi="Simplified Arabic" w:cs="Simplified Arabic"/>
          <w:b/>
          <w:bCs/>
          <w:sz w:val="28"/>
          <w:szCs w:val="28"/>
          <w:rtl/>
        </w:rPr>
        <w:t>يَسْأَلُونَكَ عَنِ الشَّهْرِ الْحَرَامِ قِتَالٍ فِيهِ قُلْ قِتَالٌ فِيهِ كَبِيرٌ وَصَدٌّ عَنْ سَبِيلِ اللَّهِ وَكُفْرٌ بِهِ وَالْمَسْجِدِ الْحَرَامِ وَإِخْرَاجُ أَهْلِهِ مِنْهُ أَكْبَرُ عِنْدَ اللَّهِ</w:t>
      </w:r>
      <w:r w:rsidR="008A6330">
        <w:rPr>
          <w:rFonts w:ascii="Simplified Arabic" w:hAnsi="Simplified Arabic" w:cs="Simplified Arabic" w:hint="cs"/>
          <w:sz w:val="28"/>
          <w:szCs w:val="28"/>
          <w:rtl/>
          <w:lang w:bidi="ar-EG"/>
        </w:rPr>
        <w:t xml:space="preserve"> " </w:t>
      </w:r>
      <w:r w:rsidR="00581345">
        <w:rPr>
          <w:rStyle w:val="FootnoteReference"/>
          <w:rFonts w:ascii="Simplified Arabic" w:hAnsi="Simplified Arabic" w:cs="Simplified Arabic"/>
          <w:sz w:val="28"/>
          <w:szCs w:val="28"/>
          <w:rtl/>
          <w:lang w:bidi="ar-EG"/>
        </w:rPr>
        <w:footnoteReference w:id="56"/>
      </w:r>
    </w:p>
    <w:p w:rsidR="00EF78FF" w:rsidRDefault="00EF78FF" w:rsidP="00EF78F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وأرسلت إليه قبيلة قريش تطلب فداء الأسيرين ، فأما الحكم بن كيسان فأسلم وحسن إسلامه ، وأقام عند رسول الله (ص) حتى قتل يوم بئر معونة</w:t>
      </w:r>
      <w:r w:rsidR="007546D1">
        <w:rPr>
          <w:rFonts w:ascii="Simplified Arabic" w:hAnsi="Simplified Arabic" w:cs="Simplified Arabic" w:hint="cs"/>
          <w:sz w:val="28"/>
          <w:szCs w:val="28"/>
          <w:rtl/>
          <w:lang w:bidi="ar-EG"/>
        </w:rPr>
        <w:t xml:space="preserve"> </w:t>
      </w:r>
      <w:r w:rsidR="007546D1">
        <w:rPr>
          <w:rStyle w:val="FootnoteReference"/>
          <w:rFonts w:ascii="Simplified Arabic" w:hAnsi="Simplified Arabic" w:cs="Simplified Arabic"/>
          <w:sz w:val="28"/>
          <w:szCs w:val="28"/>
          <w:rtl/>
          <w:lang w:bidi="ar-EG"/>
        </w:rPr>
        <w:footnoteReference w:id="57"/>
      </w:r>
      <w:r>
        <w:rPr>
          <w:rFonts w:ascii="Simplified Arabic" w:hAnsi="Simplified Arabic" w:cs="Simplified Arabic" w:hint="cs"/>
          <w:sz w:val="28"/>
          <w:szCs w:val="28"/>
          <w:rtl/>
          <w:lang w:bidi="ar-EG"/>
        </w:rPr>
        <w:t xml:space="preserve"> ، وأما عثمان بن عبد الله </w:t>
      </w:r>
      <w:r w:rsidR="00D425F7">
        <w:rPr>
          <w:rFonts w:ascii="Simplified Arabic" w:hAnsi="Simplified Arabic" w:cs="Simplified Arabic" w:hint="cs"/>
          <w:sz w:val="28"/>
          <w:szCs w:val="28"/>
          <w:rtl/>
          <w:lang w:bidi="ar-EG"/>
        </w:rPr>
        <w:t xml:space="preserve">لحق بمكة فمات بها كافراً </w:t>
      </w:r>
      <w:r w:rsidR="007546D1">
        <w:rPr>
          <w:rStyle w:val="FootnoteReference"/>
          <w:rFonts w:ascii="Simplified Arabic" w:hAnsi="Simplified Arabic" w:cs="Simplified Arabic"/>
          <w:sz w:val="28"/>
          <w:szCs w:val="28"/>
          <w:rtl/>
          <w:lang w:bidi="ar-EG"/>
        </w:rPr>
        <w:footnoteReference w:id="58"/>
      </w:r>
      <w:r w:rsidR="007546D1">
        <w:rPr>
          <w:rFonts w:ascii="Simplified Arabic" w:hAnsi="Simplified Arabic" w:cs="Simplified Arabic" w:hint="cs"/>
          <w:sz w:val="28"/>
          <w:szCs w:val="28"/>
          <w:rtl/>
          <w:lang w:bidi="ar-EG"/>
        </w:rPr>
        <w:t xml:space="preserve"> </w:t>
      </w:r>
      <w:r w:rsidR="002048DD">
        <w:rPr>
          <w:rFonts w:ascii="Simplified Arabic" w:hAnsi="Simplified Arabic" w:cs="Simplified Arabic" w:hint="cs"/>
          <w:sz w:val="28"/>
          <w:szCs w:val="28"/>
          <w:rtl/>
          <w:lang w:bidi="ar-EG"/>
        </w:rPr>
        <w:t>.</w:t>
      </w:r>
    </w:p>
    <w:p w:rsidR="00F64483" w:rsidRDefault="0011376F" w:rsidP="00F6448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F64483">
        <w:rPr>
          <w:rFonts w:ascii="Simplified Arabic" w:hAnsi="Simplified Arabic" w:cs="Simplified Arabic" w:hint="cs"/>
          <w:sz w:val="28"/>
          <w:szCs w:val="28"/>
          <w:rtl/>
          <w:lang w:bidi="ar-EG"/>
        </w:rPr>
        <w:t xml:space="preserve">أما عن أسرى بدر </w:t>
      </w:r>
      <w:r w:rsidR="00732A4D">
        <w:rPr>
          <w:rFonts w:ascii="Simplified Arabic" w:hAnsi="Simplified Arabic" w:cs="Simplified Arabic" w:hint="cs"/>
          <w:sz w:val="28"/>
          <w:szCs w:val="28"/>
          <w:rtl/>
          <w:lang w:bidi="ar-EG"/>
        </w:rPr>
        <w:t>2ه / 623 م ، فقد كانت غزوة بدر هى أولى المواجهات بين المسلمين والمشركين ، وكان النصر من نصيب المسلمين مع قلة عدتهم وعددهم ، وبالرغم من ذلك فقد تمكنوا من أسر سبعين من المشركين</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59"/>
      </w:r>
      <w:r w:rsidR="00732A4D">
        <w:rPr>
          <w:rFonts w:ascii="Simplified Arabic" w:hAnsi="Simplified Arabic" w:cs="Simplified Arabic" w:hint="cs"/>
          <w:sz w:val="28"/>
          <w:szCs w:val="28"/>
          <w:rtl/>
          <w:lang w:bidi="ar-EG"/>
        </w:rPr>
        <w:t xml:space="preserve"> ، وقد شاور الرسول (ص) فيهم أصحابه فكان على يقول : أتى جبريل إلى النبي يوم بدر فخيره في الأسرى أن يضرب أعناقهم ، أو أن يأخذ منهم الفداء</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60"/>
      </w:r>
      <w:r w:rsidR="00732A4D">
        <w:rPr>
          <w:rFonts w:ascii="Simplified Arabic" w:hAnsi="Simplified Arabic" w:cs="Simplified Arabic" w:hint="cs"/>
          <w:sz w:val="28"/>
          <w:szCs w:val="28"/>
          <w:rtl/>
          <w:lang w:bidi="ar-EG"/>
        </w:rPr>
        <w:t xml:space="preserve"> ، فقبل رسول الله (ص) منهم الفداء فكان فداء كل رجل منهم أربعة آلاف</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61"/>
      </w:r>
      <w:r w:rsidR="00732A4D">
        <w:rPr>
          <w:rFonts w:ascii="Simplified Arabic" w:hAnsi="Simplified Arabic" w:cs="Simplified Arabic" w:hint="cs"/>
          <w:sz w:val="28"/>
          <w:szCs w:val="28"/>
          <w:rtl/>
          <w:lang w:bidi="ar-EG"/>
        </w:rPr>
        <w:t xml:space="preserve"> ، وكان يفادي بهم على قدر أموالهم ، فمن لم يكن عنده فداء ، دفع إليه عشرة غلمان من غلمان المدينة يعلمهم ، فإذا تعلموا فهو فداؤه</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62"/>
      </w:r>
      <w:r w:rsidR="00732A4D">
        <w:rPr>
          <w:rFonts w:ascii="Simplified Arabic" w:hAnsi="Simplified Arabic" w:cs="Simplified Arabic" w:hint="cs"/>
          <w:sz w:val="28"/>
          <w:szCs w:val="28"/>
          <w:rtl/>
          <w:lang w:bidi="ar-EG"/>
        </w:rPr>
        <w:t xml:space="preserve"> .</w:t>
      </w:r>
    </w:p>
    <w:p w:rsidR="00C77BE5" w:rsidRDefault="0011376F" w:rsidP="00C77BE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C77BE5">
        <w:rPr>
          <w:rFonts w:ascii="Simplified Arabic" w:hAnsi="Simplified Arabic" w:cs="Simplified Arabic" w:hint="cs"/>
          <w:sz w:val="28"/>
          <w:szCs w:val="28"/>
          <w:rtl/>
          <w:lang w:bidi="ar-EG"/>
        </w:rPr>
        <w:t xml:space="preserve">كما كان من بين أسرى بدر ابنًا لعمير بن وهب ، وعمير كان أحد شياطين قريش وأشرارها المعروفين بشدة الأذى لرسول الله (ص) ، والذي كان انتفق مع صفوان بن أمية على الفتك بالنبي </w:t>
      </w:r>
      <w:r w:rsidR="00C77BE5">
        <w:rPr>
          <w:rStyle w:val="FootnoteReference"/>
          <w:rFonts w:ascii="Simplified Arabic" w:hAnsi="Simplified Arabic" w:cs="Simplified Arabic"/>
          <w:sz w:val="28"/>
          <w:szCs w:val="28"/>
          <w:rtl/>
          <w:lang w:bidi="ar-EG"/>
        </w:rPr>
        <w:footnoteReference w:id="63"/>
      </w:r>
      <w:r w:rsidR="00C77BE5">
        <w:rPr>
          <w:rFonts w:ascii="Simplified Arabic" w:hAnsi="Simplified Arabic" w:cs="Simplified Arabic" w:hint="cs"/>
          <w:sz w:val="28"/>
          <w:szCs w:val="28"/>
          <w:rtl/>
          <w:lang w:bidi="ar-EG"/>
        </w:rPr>
        <w:t xml:space="preserve"> ، فخرج عمير بسيفه المسموم إلى المدينة يريد النبي ، فسأله النبي عما جاء به فأخبره أنه ما جاء إلا للأسير الذي لدى المسلمين فضمه النبي واخبره بما دار بينه وبين صفوان بن أمية ، فاسلم ، وقال له النبي (ص) : " اجلس يا عمير نواسِك " وقال لأصحابه " علموا أخاكم القرآن " وأطلق له أسيره وانصرف إلى مكة مسلمًا </w:t>
      </w:r>
      <w:r w:rsidR="00C77BE5">
        <w:rPr>
          <w:rStyle w:val="FootnoteReference"/>
          <w:rFonts w:ascii="Simplified Arabic" w:hAnsi="Simplified Arabic" w:cs="Simplified Arabic"/>
          <w:sz w:val="28"/>
          <w:szCs w:val="28"/>
          <w:rtl/>
          <w:lang w:bidi="ar-EG"/>
        </w:rPr>
        <w:footnoteReference w:id="64"/>
      </w:r>
      <w:r w:rsidR="00C77BE5">
        <w:rPr>
          <w:rFonts w:ascii="Simplified Arabic" w:hAnsi="Simplified Arabic" w:cs="Simplified Arabic" w:hint="cs"/>
          <w:sz w:val="28"/>
          <w:szCs w:val="28"/>
          <w:rtl/>
          <w:lang w:bidi="ar-EG"/>
        </w:rPr>
        <w:t xml:space="preserve"> . </w:t>
      </w:r>
    </w:p>
    <w:p w:rsidR="000F4331" w:rsidRDefault="0011376F" w:rsidP="00732A4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732A4D">
        <w:rPr>
          <w:rFonts w:ascii="Simplified Arabic" w:hAnsi="Simplified Arabic" w:cs="Simplified Arabic" w:hint="cs"/>
          <w:sz w:val="28"/>
          <w:szCs w:val="28"/>
          <w:rtl/>
          <w:lang w:bidi="ar-EG"/>
        </w:rPr>
        <w:t xml:space="preserve">كما تظهر سماحة الإسلام والرفق بالأسرى في مفاداة أبي العاص بن الربيع زوج ابنته </w:t>
      </w:r>
      <w:r w:rsidR="000F4331">
        <w:rPr>
          <w:rFonts w:ascii="Simplified Arabic" w:hAnsi="Simplified Arabic" w:cs="Simplified Arabic" w:hint="cs"/>
          <w:sz w:val="28"/>
          <w:szCs w:val="28"/>
          <w:rtl/>
          <w:lang w:bidi="ar-EG"/>
        </w:rPr>
        <w:t>زينب</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65"/>
      </w:r>
      <w:r w:rsidR="000F4331">
        <w:rPr>
          <w:rFonts w:ascii="Simplified Arabic" w:hAnsi="Simplified Arabic" w:cs="Simplified Arabic" w:hint="cs"/>
          <w:sz w:val="28"/>
          <w:szCs w:val="28"/>
          <w:rtl/>
          <w:lang w:bidi="ar-EG"/>
        </w:rPr>
        <w:t xml:space="preserve"> وهومن أسرى بدر ، حيث بعثت زينب بقلادة كانت لخديجة بنت خويلد تفتدي زوجها ، فلما رآها النبي رق لها وقال لأصحابه إن رأيتم أن تطلقوا لها أسيرها وتردوا عليها فافعلوا فأطلقوا سراحه</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66"/>
      </w:r>
      <w:r w:rsidR="000F4331">
        <w:rPr>
          <w:rFonts w:ascii="Simplified Arabic" w:hAnsi="Simplified Arabic" w:cs="Simplified Arabic" w:hint="cs"/>
          <w:sz w:val="28"/>
          <w:szCs w:val="28"/>
          <w:rtl/>
          <w:lang w:bidi="ar-EG"/>
        </w:rPr>
        <w:t xml:space="preserve"> . </w:t>
      </w:r>
    </w:p>
    <w:p w:rsidR="00732A4D" w:rsidRDefault="0011376F" w:rsidP="000F433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0F4331">
        <w:rPr>
          <w:rFonts w:ascii="Simplified Arabic" w:hAnsi="Simplified Arabic" w:cs="Simplified Arabic" w:hint="cs"/>
          <w:sz w:val="28"/>
          <w:szCs w:val="28"/>
          <w:rtl/>
          <w:lang w:bidi="ar-EG"/>
        </w:rPr>
        <w:t>وأيضًا من أسرى بدر كان السائب بن عبيد</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67"/>
      </w:r>
      <w:r w:rsidR="000F4331">
        <w:rPr>
          <w:rFonts w:ascii="Simplified Arabic" w:hAnsi="Simplified Arabic" w:cs="Simplified Arabic" w:hint="cs"/>
          <w:sz w:val="28"/>
          <w:szCs w:val="28"/>
          <w:rtl/>
          <w:lang w:bidi="ar-EG"/>
        </w:rPr>
        <w:t xml:space="preserve"> ، وعبيد بن عمرو بن علقمة</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68"/>
      </w:r>
      <w:r w:rsidR="000F4331">
        <w:rPr>
          <w:rFonts w:ascii="Simplified Arabic" w:hAnsi="Simplified Arabic" w:cs="Simplified Arabic" w:hint="cs"/>
          <w:sz w:val="28"/>
          <w:szCs w:val="28"/>
          <w:rtl/>
          <w:lang w:bidi="ar-EG"/>
        </w:rPr>
        <w:t xml:space="preserve"> ، وكانا لا مال لهما فأطلق سراحهما، كما أطلق سراح عمرو بن أبي سفيان</w:t>
      </w:r>
      <w:r w:rsidR="00185D5C">
        <w:rPr>
          <w:rFonts w:ascii="Simplified Arabic" w:hAnsi="Simplified Arabic" w:cs="Simplified Arabic" w:hint="cs"/>
          <w:sz w:val="28"/>
          <w:szCs w:val="28"/>
          <w:rtl/>
          <w:lang w:bidi="ar-EG"/>
        </w:rPr>
        <w:t xml:space="preserve"> </w:t>
      </w:r>
      <w:r w:rsidR="00185D5C">
        <w:rPr>
          <w:rStyle w:val="FootnoteReference"/>
          <w:rFonts w:ascii="Simplified Arabic" w:hAnsi="Simplified Arabic" w:cs="Simplified Arabic"/>
          <w:sz w:val="28"/>
          <w:szCs w:val="28"/>
          <w:rtl/>
          <w:lang w:bidi="ar-EG"/>
        </w:rPr>
        <w:footnoteReference w:id="69"/>
      </w:r>
      <w:r w:rsidR="000F4331">
        <w:rPr>
          <w:rFonts w:ascii="Simplified Arabic" w:hAnsi="Simplified Arabic" w:cs="Simplified Arabic" w:hint="cs"/>
          <w:sz w:val="28"/>
          <w:szCs w:val="28"/>
          <w:rtl/>
          <w:lang w:bidi="ar-EG"/>
        </w:rPr>
        <w:t xml:space="preserve"> ، ووهب بن عمير بن وهب بن خلف</w:t>
      </w:r>
      <w:r w:rsidR="001401DD">
        <w:rPr>
          <w:rFonts w:ascii="Simplified Arabic" w:hAnsi="Simplified Arabic" w:cs="Simplified Arabic" w:hint="cs"/>
          <w:sz w:val="28"/>
          <w:szCs w:val="28"/>
          <w:rtl/>
          <w:lang w:bidi="ar-EG"/>
        </w:rPr>
        <w:t xml:space="preserve"> </w:t>
      </w:r>
      <w:r w:rsidR="001401DD">
        <w:rPr>
          <w:rStyle w:val="FootnoteReference"/>
          <w:rFonts w:ascii="Simplified Arabic" w:hAnsi="Simplified Arabic" w:cs="Simplified Arabic"/>
          <w:sz w:val="28"/>
          <w:szCs w:val="28"/>
          <w:rtl/>
          <w:lang w:bidi="ar-EG"/>
        </w:rPr>
        <w:footnoteReference w:id="70"/>
      </w:r>
      <w:r w:rsidR="000F4331">
        <w:rPr>
          <w:rFonts w:ascii="Simplified Arabic" w:hAnsi="Simplified Arabic" w:cs="Simplified Arabic" w:hint="cs"/>
          <w:sz w:val="28"/>
          <w:szCs w:val="28"/>
          <w:rtl/>
          <w:lang w:bidi="ar-EG"/>
        </w:rPr>
        <w:t xml:space="preserve"> .  </w:t>
      </w:r>
    </w:p>
    <w:p w:rsidR="009D20D0" w:rsidRDefault="0011376F" w:rsidP="00EF78F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F91AF7">
        <w:rPr>
          <w:rFonts w:ascii="Simplified Arabic" w:hAnsi="Simplified Arabic" w:cs="Simplified Arabic" w:hint="cs"/>
          <w:sz w:val="28"/>
          <w:szCs w:val="28"/>
          <w:rtl/>
          <w:lang w:bidi="ar-EG"/>
        </w:rPr>
        <w:t xml:space="preserve">ولنا في </w:t>
      </w:r>
      <w:r w:rsidR="001401DD">
        <w:rPr>
          <w:rFonts w:ascii="Simplified Arabic" w:hAnsi="Simplified Arabic" w:cs="Simplified Arabic" w:hint="cs"/>
          <w:sz w:val="28"/>
          <w:szCs w:val="28"/>
          <w:rtl/>
          <w:lang w:bidi="ar-EG"/>
        </w:rPr>
        <w:t xml:space="preserve">أفعال الرسول خير المثال فيما فعله </w:t>
      </w:r>
      <w:r w:rsidR="009D20D0">
        <w:rPr>
          <w:rFonts w:ascii="Simplified Arabic" w:hAnsi="Simplified Arabic" w:cs="Simplified Arabic" w:hint="cs"/>
          <w:sz w:val="28"/>
          <w:szCs w:val="28"/>
          <w:rtl/>
          <w:lang w:bidi="ar-EG"/>
        </w:rPr>
        <w:t xml:space="preserve">مع جويرية بنت الحارث بن أبي ضرار الخزاعية ، في غزوة بني المصطلق ، فقد كانت من سبايا بني المصطلق ، وعندما قدم الرسول (ص) إلى المدينة ذهب إليه أبوها الحارث بن ضرار بفداء ابنته فلما وصل إلى العقيق نظر إلى الإبل التي جاء بها لفداء ابنته فرغب في بعيرين منهما فخبئهما في شعب من شعاب العقيق ثم ذهب إلى الرسول (ص) فقال : يا محمد أصبتم ابنتي وهذا فداؤها فقال رسول الله فأين البعيرين اللذان غيبت بالعقيق في شعب كذا وكذا </w:t>
      </w:r>
      <w:r w:rsidR="00226B7E">
        <w:rPr>
          <w:rFonts w:ascii="Simplified Arabic" w:hAnsi="Simplified Arabic" w:cs="Simplified Arabic" w:hint="cs"/>
          <w:sz w:val="28"/>
          <w:szCs w:val="28"/>
          <w:rtl/>
          <w:lang w:bidi="ar-EG"/>
        </w:rPr>
        <w:t xml:space="preserve">؟ فقال الحارث أشهد أن لا إله إلا الله وإنك رسول الله فوالله ما أطلع على ذلك إلا الله فأسلم الحارث ومعه ابنان له وبعض من قومه </w:t>
      </w:r>
      <w:r w:rsidR="00226B7E">
        <w:rPr>
          <w:rFonts w:ascii="Simplified Arabic" w:hAnsi="Simplified Arabic" w:cs="Simplified Arabic" w:hint="cs"/>
          <w:sz w:val="28"/>
          <w:szCs w:val="28"/>
          <w:rtl/>
          <w:lang w:bidi="ar-EG"/>
        </w:rPr>
        <w:lastRenderedPageBreak/>
        <w:t>وأسلمت جويرية وتزوجها الرسول (ص) أصدقها أربعمائة  درهم ، كما أعتق المسلمون ما كان بأيديهم من بني المصطلق كرامة لمصاهرة رسول الله .</w:t>
      </w:r>
      <w:r w:rsidR="00950251">
        <w:rPr>
          <w:rStyle w:val="FootnoteReference"/>
          <w:rFonts w:ascii="Simplified Arabic" w:hAnsi="Simplified Arabic" w:cs="Simplified Arabic"/>
          <w:sz w:val="28"/>
          <w:szCs w:val="28"/>
          <w:rtl/>
          <w:lang w:bidi="ar-EG"/>
        </w:rPr>
        <w:footnoteReference w:id="71"/>
      </w:r>
      <w:r w:rsidR="00226B7E">
        <w:rPr>
          <w:rFonts w:ascii="Simplified Arabic" w:hAnsi="Simplified Arabic" w:cs="Simplified Arabic" w:hint="cs"/>
          <w:sz w:val="28"/>
          <w:szCs w:val="28"/>
          <w:rtl/>
          <w:lang w:bidi="ar-EG"/>
        </w:rPr>
        <w:t xml:space="preserve"> </w:t>
      </w:r>
    </w:p>
    <w:p w:rsidR="00767099" w:rsidRDefault="0011376F"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767099">
        <w:rPr>
          <w:rFonts w:ascii="Simplified Arabic" w:hAnsi="Simplified Arabic" w:cs="Simplified Arabic" w:hint="cs"/>
          <w:sz w:val="28"/>
          <w:szCs w:val="28"/>
          <w:rtl/>
          <w:lang w:bidi="ar-EG"/>
        </w:rPr>
        <w:t>ومن سماحة الإسلام وحسن معاملة الرسول (ص) للأسرى نجد التدرج في المعاملة ففي غزوة بني المصطلق والذي أنهك فيها بني المصطلق ولم تبق فيهم قوة وقتل البعض وأسيق الباقون فيها أسرى وسبايا ومع ذلك لم يسترقهم الرسول (ص) بل فرقهم على المحاربين ثم أطلقهم في النهاية وهو تصرف يحمل كل معاني السماحة والإنسانية والحكمة فلم يرض رسول الله على بيعهم حتى بعد تقسيمهم وألا يسبى منهم إمرأة وكفل لهم الحرية والكرامة .</w:t>
      </w:r>
    </w:p>
    <w:p w:rsidR="00D0022F" w:rsidRDefault="0011376F"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D0022F">
        <w:rPr>
          <w:rFonts w:ascii="Simplified Arabic" w:hAnsi="Simplified Arabic" w:cs="Simplified Arabic" w:hint="cs"/>
          <w:sz w:val="28"/>
          <w:szCs w:val="28"/>
          <w:rtl/>
          <w:lang w:bidi="ar-EG"/>
        </w:rPr>
        <w:t xml:space="preserve">وفي يوم بني قريضة </w:t>
      </w:r>
      <w:r w:rsidR="00D22F34">
        <w:rPr>
          <w:rFonts w:ascii="Simplified Arabic" w:hAnsi="Simplified Arabic" w:cs="Simplified Arabic" w:hint="cs"/>
          <w:sz w:val="28"/>
          <w:szCs w:val="28"/>
          <w:rtl/>
          <w:lang w:bidi="ar-EG"/>
        </w:rPr>
        <w:t xml:space="preserve">، </w:t>
      </w:r>
      <w:r w:rsidR="00D0022F">
        <w:rPr>
          <w:rFonts w:ascii="Simplified Arabic" w:hAnsi="Simplified Arabic" w:cs="Simplified Arabic" w:hint="cs"/>
          <w:sz w:val="28"/>
          <w:szCs w:val="28"/>
          <w:rtl/>
          <w:lang w:bidi="ar-EG"/>
        </w:rPr>
        <w:t xml:space="preserve">توفي ريحانة </w:t>
      </w:r>
      <w:r w:rsidR="00FD1197">
        <w:rPr>
          <w:rFonts w:ascii="Simplified Arabic" w:hAnsi="Simplified Arabic" w:cs="Simplified Arabic" w:hint="cs"/>
          <w:sz w:val="28"/>
          <w:szCs w:val="28"/>
          <w:rtl/>
          <w:lang w:bidi="ar-EG"/>
        </w:rPr>
        <w:t xml:space="preserve">زوج ريحانة بنت يزيد بن عمرو بن خناقة بن شمعون </w:t>
      </w:r>
      <w:r w:rsidR="00D22F34">
        <w:rPr>
          <w:rFonts w:ascii="Simplified Arabic" w:hAnsi="Simplified Arabic" w:cs="Simplified Arabic" w:hint="cs"/>
          <w:sz w:val="28"/>
          <w:szCs w:val="28"/>
          <w:rtl/>
          <w:lang w:bidi="ar-EG"/>
        </w:rPr>
        <w:t>من بني النضير فوقعت في السبي</w:t>
      </w:r>
      <w:r w:rsidR="00BE1DB0">
        <w:rPr>
          <w:rFonts w:ascii="Simplified Arabic" w:hAnsi="Simplified Arabic" w:cs="Simplified Arabic"/>
          <w:sz w:val="28"/>
          <w:szCs w:val="28"/>
          <w:lang w:bidi="ar-EG"/>
        </w:rPr>
        <w:t xml:space="preserve"> </w:t>
      </w:r>
      <w:r w:rsidR="00BE1DB0">
        <w:rPr>
          <w:rStyle w:val="FootnoteReference"/>
          <w:rFonts w:ascii="Simplified Arabic" w:hAnsi="Simplified Arabic" w:cs="Simplified Arabic"/>
          <w:sz w:val="28"/>
          <w:szCs w:val="28"/>
          <w:lang w:bidi="ar-EG"/>
        </w:rPr>
        <w:footnoteReference w:id="72"/>
      </w:r>
      <w:r w:rsidR="00D22F34">
        <w:rPr>
          <w:rFonts w:ascii="Simplified Arabic" w:hAnsi="Simplified Arabic" w:cs="Simplified Arabic" w:hint="cs"/>
          <w:sz w:val="28"/>
          <w:szCs w:val="28"/>
          <w:rtl/>
          <w:lang w:bidi="ar-EG"/>
        </w:rPr>
        <w:t xml:space="preserve"> فخيرها الرسول بين الإسلام ودين ابيها فأختارت الإسلام وأعتقها رسول الله وتزوجها وضرب عليها الحجاب .</w:t>
      </w:r>
      <w:r w:rsidR="00D22F34">
        <w:rPr>
          <w:rStyle w:val="FootnoteReference"/>
          <w:rFonts w:ascii="Simplified Arabic" w:hAnsi="Simplified Arabic" w:cs="Simplified Arabic"/>
          <w:sz w:val="28"/>
          <w:szCs w:val="28"/>
          <w:rtl/>
          <w:lang w:bidi="ar-EG"/>
        </w:rPr>
        <w:footnoteReference w:id="73"/>
      </w:r>
    </w:p>
    <w:p w:rsidR="0011376F" w:rsidRDefault="0011376F" w:rsidP="00AA73B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5F4697">
        <w:rPr>
          <w:rFonts w:ascii="Simplified Arabic" w:hAnsi="Simplified Arabic" w:cs="Simplified Arabic" w:hint="cs"/>
          <w:sz w:val="28"/>
          <w:szCs w:val="28"/>
          <w:rtl/>
          <w:lang w:bidi="ar-EG"/>
        </w:rPr>
        <w:t xml:space="preserve">وقد بلغ سبي بني قريضة ستة آلاف من النساء والأطفال </w:t>
      </w:r>
      <w:r w:rsidR="000C0D6B">
        <w:rPr>
          <w:rFonts w:ascii="Simplified Arabic" w:hAnsi="Simplified Arabic" w:cs="Simplified Arabic" w:hint="cs"/>
          <w:sz w:val="28"/>
          <w:szCs w:val="28"/>
          <w:rtl/>
          <w:lang w:bidi="ar-EG"/>
        </w:rPr>
        <w:t xml:space="preserve">وسبب هذا العدد أن عبد الرحمن الذي جمع القبائل للقتال ساق مع المقاتلة نساءهم وأبناءهم ومواشيهم وأموالهم لأجل أن يثبتوا ولا يفروا ، وقد أعتق الرسول (ص) هؤلاء السبايا باسترضاء المستحقين من الغانمين فجمع بين سياسة الإسلام في التوسل إلى تحرير الرقيق بجميع الوسائل وإتقاء تنفير المسلمين وخاصًا حديثي العهد بالإسلام . </w:t>
      </w:r>
      <w:r w:rsidR="00767099">
        <w:rPr>
          <w:rStyle w:val="FootnoteReference"/>
          <w:rFonts w:ascii="Simplified Arabic" w:hAnsi="Simplified Arabic" w:cs="Simplified Arabic"/>
          <w:sz w:val="28"/>
          <w:szCs w:val="28"/>
          <w:rtl/>
          <w:lang w:bidi="ar-EG"/>
        </w:rPr>
        <w:footnoteReference w:id="74"/>
      </w:r>
    </w:p>
    <w:p w:rsidR="001401DD" w:rsidRDefault="001401DD" w:rsidP="001401DD">
      <w:pPr>
        <w:bidi/>
        <w:jc w:val="both"/>
        <w:rPr>
          <w:rFonts w:ascii="Simplified Arabic" w:hAnsi="Simplified Arabic" w:cs="Simplified Arabic"/>
          <w:sz w:val="28"/>
          <w:szCs w:val="28"/>
          <w:lang w:bidi="ar-EG"/>
        </w:rPr>
      </w:pPr>
      <w:r w:rsidRPr="001401DD">
        <w:rPr>
          <w:rFonts w:ascii="Simplified Arabic" w:hAnsi="Simplified Arabic" w:cs="Simplified Arabic" w:hint="cs"/>
          <w:sz w:val="28"/>
          <w:szCs w:val="28"/>
          <w:rtl/>
          <w:lang w:bidi="ar-EG"/>
        </w:rPr>
        <w:t>وفي سنة 6 ه / 627 م ، أراد الرسول (ص) دخول مكة معتمرًا ، فأبت عليه قريش ، وخرجت تعترض طريقة ، فرأى أن يغير الطريق تفاديًا للصراع مع المشركين حتى نزل الحديبية أسفل مكة ، فهبط نحو أربعين أو خمسين رجلًا من جبل التنعيم متسلحين يريدون النبي وأصحابه ، على حين غفلة منهم ، فأخذهم سلمًا واستبقاهم وعفا عنهم .</w:t>
      </w:r>
    </w:p>
    <w:p w:rsidR="001147D6" w:rsidRPr="00B20C32" w:rsidRDefault="001147D6" w:rsidP="001147D6">
      <w:pPr>
        <w:bidi/>
        <w:jc w:val="both"/>
        <w:rPr>
          <w:rFonts w:ascii="Simplified Arabic" w:hAnsi="Simplified Arabic" w:cs="Simplified Arabic"/>
          <w:b/>
          <w:bCs/>
          <w:sz w:val="28"/>
          <w:szCs w:val="28"/>
          <w:u w:val="single"/>
          <w:rtl/>
          <w:lang w:bidi="ar-EG"/>
        </w:rPr>
      </w:pPr>
      <w:r w:rsidRPr="00B20C32">
        <w:rPr>
          <w:rFonts w:ascii="Simplified Arabic" w:hAnsi="Simplified Arabic" w:cs="Simplified Arabic" w:hint="cs"/>
          <w:b/>
          <w:bCs/>
          <w:sz w:val="28"/>
          <w:szCs w:val="28"/>
          <w:u w:val="single"/>
          <w:rtl/>
          <w:lang w:bidi="ar-EG"/>
        </w:rPr>
        <w:lastRenderedPageBreak/>
        <w:t xml:space="preserve">السبي في عهد الخلفاء الراشدين : </w:t>
      </w:r>
    </w:p>
    <w:p w:rsidR="00BC6BE9" w:rsidRDefault="001147D6" w:rsidP="0024562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كثر السبي في عهد الخلفاء الراشدين وذلك بسبب كثرة الحروب منها حروب الردة وحروب العراق وفارس والشام ومصر وأفرقية </w:t>
      </w:r>
      <w:r w:rsidR="004E63D1">
        <w:rPr>
          <w:rFonts w:ascii="Simplified Arabic" w:hAnsi="Simplified Arabic" w:cs="Simplified Arabic" w:hint="cs"/>
          <w:sz w:val="28"/>
          <w:szCs w:val="28"/>
          <w:rtl/>
          <w:lang w:bidi="ar-EG"/>
        </w:rPr>
        <w:t>، فقعد عقد أبا بكر الصديق رضي الله عنه عدة ألوية لقتال أهل الردة ، وكتب مع كل صاحب لواء كتابًا فيه دعوتهم إلى الإسلام ، ثم ذكر فيه سبي النساء والذراري إذا لم يقبل الدعوة</w:t>
      </w:r>
      <w:r w:rsidR="00BC6BE9">
        <w:rPr>
          <w:rFonts w:ascii="Simplified Arabic" w:hAnsi="Simplified Arabic" w:cs="Simplified Arabic" w:hint="cs"/>
          <w:sz w:val="28"/>
          <w:szCs w:val="28"/>
          <w:rtl/>
          <w:lang w:bidi="ar-EG"/>
        </w:rPr>
        <w:t xml:space="preserve"> ، واستمرت حروب الردة سنة كاملة بقيادة عدد من القادة المشهورين من أبرزهم خالد بن الوليد ، ووقع خلالها الكثير من الرجال والنساء والأطفال في الأسر والسبي</w:t>
      </w:r>
      <w:r w:rsidR="00C45413">
        <w:rPr>
          <w:rFonts w:ascii="Simplified Arabic" w:hAnsi="Simplified Arabic" w:cs="Simplified Arabic" w:hint="cs"/>
          <w:sz w:val="28"/>
          <w:szCs w:val="28"/>
          <w:rtl/>
          <w:lang w:bidi="ar-EG"/>
        </w:rPr>
        <w:t xml:space="preserve"> </w:t>
      </w:r>
      <w:r w:rsidR="00C45413">
        <w:rPr>
          <w:rStyle w:val="FootnoteReference"/>
          <w:rFonts w:ascii="Simplified Arabic" w:hAnsi="Simplified Arabic" w:cs="Simplified Arabic"/>
          <w:sz w:val="28"/>
          <w:szCs w:val="28"/>
          <w:rtl/>
          <w:lang w:bidi="ar-EG"/>
        </w:rPr>
        <w:footnoteReference w:id="75"/>
      </w:r>
      <w:r w:rsidR="004E63D1">
        <w:rPr>
          <w:rFonts w:ascii="Simplified Arabic" w:hAnsi="Simplified Arabic" w:cs="Simplified Arabic" w:hint="cs"/>
          <w:sz w:val="28"/>
          <w:szCs w:val="28"/>
          <w:rtl/>
          <w:lang w:bidi="ar-EG"/>
        </w:rPr>
        <w:t xml:space="preserve"> </w:t>
      </w:r>
      <w:r w:rsidR="00BC6BE9">
        <w:rPr>
          <w:rFonts w:ascii="Simplified Arabic" w:hAnsi="Simplified Arabic" w:cs="Simplified Arabic" w:hint="cs"/>
          <w:sz w:val="28"/>
          <w:szCs w:val="28"/>
          <w:rtl/>
          <w:lang w:bidi="ar-EG"/>
        </w:rPr>
        <w:t>.</w:t>
      </w:r>
    </w:p>
    <w:p w:rsidR="00245621" w:rsidRDefault="0011376F" w:rsidP="00BC6BE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245621">
        <w:rPr>
          <w:rFonts w:ascii="Simplified Arabic" w:hAnsi="Simplified Arabic" w:cs="Simplified Arabic" w:hint="cs"/>
          <w:sz w:val="28"/>
          <w:szCs w:val="28"/>
          <w:rtl/>
          <w:lang w:bidi="ar-EG"/>
        </w:rPr>
        <w:t>وفي عهد الخليفة عمر بن الخطاب رضي الله عنه كثرت المعارك مثل معركة النمارق وكسكر في العراق بقيادة أبي عبيدة بن مسعود الثقفي لقتال الفرس وغنم فيها المسلمون غنائم كثيرة ومن بينها عدد كبير من السبايا .</w:t>
      </w:r>
      <w:r w:rsidR="00752E29">
        <w:rPr>
          <w:rStyle w:val="FootnoteReference"/>
          <w:rFonts w:ascii="Simplified Arabic" w:hAnsi="Simplified Arabic" w:cs="Simplified Arabic"/>
          <w:sz w:val="28"/>
          <w:szCs w:val="28"/>
          <w:rtl/>
          <w:lang w:bidi="ar-EG"/>
        </w:rPr>
        <w:footnoteReference w:id="76"/>
      </w:r>
    </w:p>
    <w:p w:rsidR="00245621" w:rsidRDefault="0011376F" w:rsidP="0024562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151C79">
        <w:rPr>
          <w:rFonts w:ascii="Simplified Arabic" w:hAnsi="Simplified Arabic" w:cs="Simplified Arabic" w:hint="cs"/>
          <w:sz w:val="28"/>
          <w:szCs w:val="28"/>
          <w:rtl/>
          <w:lang w:bidi="ar-EG"/>
        </w:rPr>
        <w:t>كما غنم المسلون بالعديد من السبايا في معركة البويب وفيها قاتل المسلمون الفرس وغنموا مالًا جزيلًا وطعامًا كثيرًا</w:t>
      </w:r>
      <w:r w:rsidR="00BB4885">
        <w:rPr>
          <w:rFonts w:ascii="Simplified Arabic" w:hAnsi="Simplified Arabic" w:cs="Simplified Arabic" w:hint="cs"/>
          <w:sz w:val="28"/>
          <w:szCs w:val="28"/>
          <w:rtl/>
          <w:lang w:bidi="ar-EG"/>
        </w:rPr>
        <w:t xml:space="preserve"> </w:t>
      </w:r>
      <w:r w:rsidR="00BB4885">
        <w:rPr>
          <w:rFonts w:ascii="Simplified Arabic" w:hAnsi="Simplified Arabic" w:cs="Simplified Arabic"/>
          <w:sz w:val="28"/>
          <w:szCs w:val="28"/>
          <w:lang w:bidi="ar-EG"/>
        </w:rPr>
        <w:t xml:space="preserve"> </w:t>
      </w:r>
      <w:r w:rsidR="00BB4885">
        <w:rPr>
          <w:rStyle w:val="FootnoteReference"/>
          <w:rFonts w:ascii="Simplified Arabic" w:hAnsi="Simplified Arabic" w:cs="Simplified Arabic"/>
          <w:sz w:val="28"/>
          <w:szCs w:val="28"/>
          <w:lang w:bidi="ar-EG"/>
        </w:rPr>
        <w:footnoteReference w:id="77"/>
      </w:r>
      <w:r w:rsidR="00151C79">
        <w:rPr>
          <w:rFonts w:ascii="Simplified Arabic" w:hAnsi="Simplified Arabic" w:cs="Simplified Arabic" w:hint="cs"/>
          <w:sz w:val="28"/>
          <w:szCs w:val="28"/>
          <w:rtl/>
          <w:lang w:bidi="ar-EG"/>
        </w:rPr>
        <w:t xml:space="preserve"> .</w:t>
      </w:r>
    </w:p>
    <w:p w:rsidR="00151C79" w:rsidRDefault="0011376F" w:rsidP="00151C7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151C79">
        <w:rPr>
          <w:rFonts w:ascii="Simplified Arabic" w:hAnsi="Simplified Arabic" w:cs="Simplified Arabic" w:hint="cs"/>
          <w:sz w:val="28"/>
          <w:szCs w:val="28"/>
          <w:rtl/>
          <w:lang w:bidi="ar-EG"/>
        </w:rPr>
        <w:t>كما كانت معركة القادسية من أكبر المعارك التي وقعت ضد الدولة الساسانية لأنها كانت معركة فاصلة أفقدت الفرس سيطرتها على العراق وإيران من غير عودة وقد غنم المسلمون من معركة القادسية الكثير من الأموال والسلاح والسبايا</w:t>
      </w:r>
      <w:r w:rsidR="00BB4885">
        <w:rPr>
          <w:rFonts w:ascii="Simplified Arabic" w:hAnsi="Simplified Arabic" w:cs="Simplified Arabic" w:hint="cs"/>
          <w:sz w:val="28"/>
          <w:szCs w:val="28"/>
          <w:rtl/>
          <w:lang w:bidi="ar-EG"/>
        </w:rPr>
        <w:t xml:space="preserve"> </w:t>
      </w:r>
      <w:r w:rsidR="00BB4885">
        <w:rPr>
          <w:rStyle w:val="FootnoteReference"/>
          <w:rFonts w:ascii="Simplified Arabic" w:hAnsi="Simplified Arabic" w:cs="Simplified Arabic"/>
          <w:sz w:val="28"/>
          <w:szCs w:val="28"/>
          <w:rtl/>
          <w:lang w:bidi="ar-EG"/>
        </w:rPr>
        <w:footnoteReference w:id="78"/>
      </w:r>
      <w:r w:rsidR="00151C79">
        <w:rPr>
          <w:rFonts w:ascii="Simplified Arabic" w:hAnsi="Simplified Arabic" w:cs="Simplified Arabic" w:hint="cs"/>
          <w:sz w:val="28"/>
          <w:szCs w:val="28"/>
          <w:rtl/>
          <w:lang w:bidi="ar-EG"/>
        </w:rPr>
        <w:t xml:space="preserve"> .</w:t>
      </w:r>
    </w:p>
    <w:p w:rsidR="00151C79" w:rsidRDefault="00151C79" w:rsidP="00151C7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أما عن حروب المسلمين في الشام فقد قلّ فيها الأسر والسبي مقارنة بالعراق وفارس فقد فُتحت سائر مدن الشام صلحًا دون أرضها </w:t>
      </w:r>
      <w:r w:rsidR="00BB4885">
        <w:rPr>
          <w:rStyle w:val="FootnoteReference"/>
          <w:rFonts w:ascii="Simplified Arabic" w:hAnsi="Simplified Arabic" w:cs="Simplified Arabic"/>
          <w:sz w:val="28"/>
          <w:szCs w:val="28"/>
          <w:rtl/>
          <w:lang w:bidi="ar-EG"/>
        </w:rPr>
        <w:footnoteReference w:id="79"/>
      </w:r>
      <w:r w:rsidR="00BB4885">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151C79" w:rsidRDefault="0011376F" w:rsidP="00151C7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151C79">
        <w:rPr>
          <w:rFonts w:ascii="Simplified Arabic" w:hAnsi="Simplified Arabic" w:cs="Simplified Arabic" w:hint="cs"/>
          <w:sz w:val="28"/>
          <w:szCs w:val="28"/>
          <w:rtl/>
          <w:lang w:bidi="ar-EG"/>
        </w:rPr>
        <w:t>ومن أمثلة المعارك التي غنم منها المسلمون بالعديد من السبي ، معركة قيسارية فقد أمر عمر رضي الله عنه معاوية بن أبي سفيان على قيسارية فإنتصر عليهم وبلغ عدد السبي في المعركة أربعة آلاف رأس</w:t>
      </w:r>
      <w:r w:rsidR="00417181">
        <w:rPr>
          <w:rFonts w:ascii="Simplified Arabic" w:hAnsi="Simplified Arabic" w:cs="Simplified Arabic" w:hint="cs"/>
          <w:sz w:val="28"/>
          <w:szCs w:val="28"/>
          <w:rtl/>
          <w:lang w:bidi="ar-EG"/>
        </w:rPr>
        <w:t xml:space="preserve"> </w:t>
      </w:r>
      <w:r w:rsidR="00417181">
        <w:rPr>
          <w:rStyle w:val="FootnoteReference"/>
          <w:rFonts w:ascii="Simplified Arabic" w:hAnsi="Simplified Arabic" w:cs="Simplified Arabic"/>
          <w:sz w:val="28"/>
          <w:szCs w:val="28"/>
          <w:rtl/>
          <w:lang w:bidi="ar-EG"/>
        </w:rPr>
        <w:footnoteReference w:id="80"/>
      </w:r>
      <w:r w:rsidR="00151C79">
        <w:rPr>
          <w:rFonts w:ascii="Simplified Arabic" w:hAnsi="Simplified Arabic" w:cs="Simplified Arabic" w:hint="cs"/>
          <w:sz w:val="28"/>
          <w:szCs w:val="28"/>
          <w:rtl/>
          <w:lang w:bidi="ar-EG"/>
        </w:rPr>
        <w:t xml:space="preserve"> . </w:t>
      </w:r>
    </w:p>
    <w:p w:rsidR="00633A0D" w:rsidRDefault="0011376F" w:rsidP="00633A0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633A0D">
        <w:rPr>
          <w:rFonts w:ascii="Simplified Arabic" w:hAnsi="Simplified Arabic" w:cs="Simplified Arabic" w:hint="cs"/>
          <w:sz w:val="28"/>
          <w:szCs w:val="28"/>
          <w:rtl/>
          <w:lang w:bidi="ar-EG"/>
        </w:rPr>
        <w:t xml:space="preserve">وقد كان الخليفة عمر بن الخطاب إذا أجتمع إليه جيش من المسلمين أمر عليهم أميرًا من أهل العلم والفقه ويقول " سر باسم الله وقاتل في سبيل الله من كفر بالله ، فإذا لقيتم عدوكم فأدعوهم إلى الإسلام ، فإن أجابوا وأقاموا بدارهم فعليهم الزكاة ، وليس لهم من الفئ نصيب وإن ساروا معكم فلهم مثل الذي لكم ، وعليهم مثل الذي عليكم ، تحصنوا منكم وسألوا أن ينزلوا على حكم الله ورسوله ، ولا تقتلوا وليدًا ، ولا تمثلوا " فساروا حتى لقوا عدوًا من الأكراد المشركين فدعوهم إلى الإسلام فلم يجيبوا فقاتلوهم فهزموهم </w:t>
      </w:r>
      <w:r w:rsidR="00A936E6">
        <w:rPr>
          <w:rFonts w:ascii="Simplified Arabic" w:hAnsi="Simplified Arabic" w:cs="Simplified Arabic" w:hint="cs"/>
          <w:sz w:val="28"/>
          <w:szCs w:val="28"/>
          <w:rtl/>
          <w:lang w:bidi="ar-EG"/>
        </w:rPr>
        <w:t>وقتلوا المقاتلة وسبوا الذرية فقسمها بينهم</w:t>
      </w:r>
      <w:r w:rsidR="000355F7">
        <w:rPr>
          <w:rFonts w:ascii="Simplified Arabic" w:hAnsi="Simplified Arabic" w:cs="Simplified Arabic" w:hint="cs"/>
          <w:sz w:val="28"/>
          <w:szCs w:val="28"/>
          <w:rtl/>
          <w:lang w:bidi="ar-EG"/>
        </w:rPr>
        <w:t xml:space="preserve"> </w:t>
      </w:r>
      <w:r w:rsidR="000355F7">
        <w:rPr>
          <w:rStyle w:val="FootnoteReference"/>
          <w:rFonts w:ascii="Simplified Arabic" w:hAnsi="Simplified Arabic" w:cs="Simplified Arabic"/>
          <w:sz w:val="28"/>
          <w:szCs w:val="28"/>
          <w:rtl/>
          <w:lang w:bidi="ar-EG"/>
        </w:rPr>
        <w:footnoteReference w:id="81"/>
      </w:r>
      <w:r w:rsidR="00A936E6">
        <w:rPr>
          <w:rFonts w:ascii="Simplified Arabic" w:hAnsi="Simplified Arabic" w:cs="Simplified Arabic" w:hint="cs"/>
          <w:sz w:val="28"/>
          <w:szCs w:val="28"/>
          <w:rtl/>
          <w:lang w:bidi="ar-EG"/>
        </w:rPr>
        <w:t xml:space="preserve"> . </w:t>
      </w:r>
    </w:p>
    <w:p w:rsidR="00311B8A" w:rsidRDefault="0011376F" w:rsidP="00311B8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311B8A">
        <w:rPr>
          <w:rFonts w:ascii="Simplified Arabic" w:hAnsi="Simplified Arabic" w:cs="Simplified Arabic" w:hint="cs"/>
          <w:sz w:val="28"/>
          <w:szCs w:val="28"/>
          <w:rtl/>
          <w:lang w:bidi="ar-EG"/>
        </w:rPr>
        <w:t xml:space="preserve">فتحت مصر وجزء من المغرب العربي وهى تقريبًا ليبيا وتونس حاليًا في عصر الخلافة الراشدة وما وراء ذلك كالجزائر والمغرب فُتحت في عصر الدولة الأموية ، أما مصر وطرابلس فقد تم فتحها في عهد الخليفة عمر بن الخطاب رضي الله عنه على يد عمرو بن العاص وكان فتح مصر سنة 20ه / 641 م ، ووقع بعض القتال ثم تصالحوا وكتب لهم كتاب صلح ، ثم جاء أمر الخليفة عمر بن الخطاب أن كل سبي أخذ في خمسة الأيام التي أمنوهم فيها أن يرد عليهم وكذلك كل سبي أخذ ممن لم يقاتل ، أما من قاتل فلا يرد عليه سبيه ، كما أمره أن يخيروا </w:t>
      </w:r>
      <w:r w:rsidR="00D80EE0">
        <w:rPr>
          <w:rFonts w:ascii="Simplified Arabic" w:hAnsi="Simplified Arabic" w:cs="Simplified Arabic" w:hint="cs"/>
          <w:sz w:val="28"/>
          <w:szCs w:val="28"/>
          <w:rtl/>
          <w:lang w:bidi="ar-EG"/>
        </w:rPr>
        <w:t xml:space="preserve">من في أيديهم من السبي بين الإسلام وبين أن يرجع إلى أهله فمن أختار الإسلام فلا يردوه </w:t>
      </w:r>
      <w:r w:rsidR="00570E64">
        <w:rPr>
          <w:rFonts w:ascii="Simplified Arabic" w:hAnsi="Simplified Arabic" w:cs="Simplified Arabic" w:hint="cs"/>
          <w:sz w:val="28"/>
          <w:szCs w:val="28"/>
          <w:rtl/>
          <w:lang w:bidi="ar-EG"/>
        </w:rPr>
        <w:t xml:space="preserve">إليهم وأما ما تفرق من سبيهم في البلاد ووصل إلى الحرمين وغيرهما فإنه لا يقدر على ردهم ففعل عمرو رضي الله عنه ما أمر به أمير المؤمنين وجمع السبي وعرضوهم وخيروهم ، فمنهم من اختار الإسلام ومنهم من عاد إلى دينه </w:t>
      </w:r>
      <w:r w:rsidR="001A215E">
        <w:rPr>
          <w:rStyle w:val="FootnoteReference"/>
          <w:rFonts w:ascii="Simplified Arabic" w:hAnsi="Simplified Arabic" w:cs="Simplified Arabic"/>
          <w:sz w:val="28"/>
          <w:szCs w:val="28"/>
          <w:rtl/>
          <w:lang w:bidi="ar-EG"/>
        </w:rPr>
        <w:footnoteReference w:id="82"/>
      </w:r>
      <w:r w:rsidR="001A215E">
        <w:rPr>
          <w:rFonts w:ascii="Simplified Arabic" w:hAnsi="Simplified Arabic" w:cs="Simplified Arabic" w:hint="cs"/>
          <w:sz w:val="28"/>
          <w:szCs w:val="28"/>
          <w:rtl/>
          <w:lang w:bidi="ar-EG"/>
        </w:rPr>
        <w:t xml:space="preserve"> </w:t>
      </w:r>
      <w:r w:rsidR="00570E64">
        <w:rPr>
          <w:rFonts w:ascii="Simplified Arabic" w:hAnsi="Simplified Arabic" w:cs="Simplified Arabic" w:hint="cs"/>
          <w:sz w:val="28"/>
          <w:szCs w:val="28"/>
          <w:rtl/>
          <w:lang w:bidi="ar-EG"/>
        </w:rPr>
        <w:t xml:space="preserve">. </w:t>
      </w:r>
    </w:p>
    <w:p w:rsidR="00DC6225" w:rsidRDefault="00DC6225" w:rsidP="00DC6225">
      <w:pPr>
        <w:bidi/>
        <w:jc w:val="both"/>
        <w:rPr>
          <w:rFonts w:ascii="Simplified Arabic" w:hAnsi="Simplified Arabic" w:cs="Simplified Arabic"/>
          <w:b/>
          <w:bCs/>
          <w:sz w:val="28"/>
          <w:szCs w:val="28"/>
          <w:u w:val="single"/>
          <w:rtl/>
          <w:lang w:bidi="ar-EG"/>
        </w:rPr>
      </w:pPr>
      <w:r w:rsidRPr="00DC6225">
        <w:rPr>
          <w:rFonts w:ascii="Simplified Arabic" w:hAnsi="Simplified Arabic" w:cs="Simplified Arabic" w:hint="cs"/>
          <w:b/>
          <w:bCs/>
          <w:sz w:val="28"/>
          <w:szCs w:val="28"/>
          <w:u w:val="single"/>
          <w:rtl/>
          <w:lang w:bidi="ar-EG"/>
        </w:rPr>
        <w:lastRenderedPageBreak/>
        <w:t>سبي البقط</w:t>
      </w:r>
      <w:r w:rsidR="00322C13">
        <w:rPr>
          <w:rFonts w:ascii="Simplified Arabic" w:hAnsi="Simplified Arabic" w:cs="Simplified Arabic" w:hint="cs"/>
          <w:b/>
          <w:bCs/>
          <w:sz w:val="28"/>
          <w:szCs w:val="28"/>
          <w:u w:val="single"/>
          <w:rtl/>
          <w:lang w:bidi="ar-EG"/>
        </w:rPr>
        <w:t xml:space="preserve"> </w:t>
      </w:r>
      <w:r w:rsidR="00322C13">
        <w:rPr>
          <w:rStyle w:val="FootnoteReference"/>
          <w:rFonts w:ascii="Simplified Arabic" w:hAnsi="Simplified Arabic" w:cs="Simplified Arabic"/>
          <w:b/>
          <w:bCs/>
          <w:sz w:val="28"/>
          <w:szCs w:val="28"/>
          <w:u w:val="single"/>
          <w:rtl/>
          <w:lang w:bidi="ar-EG"/>
        </w:rPr>
        <w:footnoteReference w:id="83"/>
      </w:r>
      <w:r w:rsidRPr="00DC6225">
        <w:rPr>
          <w:rFonts w:ascii="Simplified Arabic" w:hAnsi="Simplified Arabic" w:cs="Simplified Arabic" w:hint="cs"/>
          <w:b/>
          <w:bCs/>
          <w:sz w:val="28"/>
          <w:szCs w:val="28"/>
          <w:u w:val="single"/>
          <w:rtl/>
          <w:lang w:bidi="ar-EG"/>
        </w:rPr>
        <w:t xml:space="preserve"> :</w:t>
      </w:r>
    </w:p>
    <w:p w:rsidR="00DC6225" w:rsidRDefault="00DC6225" w:rsidP="00202AE3">
      <w:pPr>
        <w:bidi/>
        <w:jc w:val="both"/>
        <w:rPr>
          <w:rFonts w:ascii="Simplified Arabic" w:hAnsi="Simplified Arabic" w:cs="Simplified Arabic"/>
          <w:sz w:val="28"/>
          <w:szCs w:val="28"/>
          <w:rtl/>
          <w:lang w:bidi="ar-EG"/>
        </w:rPr>
      </w:pPr>
      <w:r w:rsidRPr="00DC6225">
        <w:rPr>
          <w:rFonts w:ascii="Simplified Arabic" w:hAnsi="Simplified Arabic" w:cs="Simplified Arabic" w:hint="cs"/>
          <w:sz w:val="28"/>
          <w:szCs w:val="28"/>
          <w:rtl/>
          <w:lang w:bidi="ar-EG"/>
        </w:rPr>
        <w:t xml:space="preserve">بعد فتح </w:t>
      </w:r>
      <w:r>
        <w:rPr>
          <w:rFonts w:ascii="Simplified Arabic" w:hAnsi="Simplified Arabic" w:cs="Simplified Arabic" w:hint="cs"/>
          <w:sz w:val="28"/>
          <w:szCs w:val="28"/>
          <w:rtl/>
          <w:lang w:bidi="ar-EG"/>
        </w:rPr>
        <w:t xml:space="preserve">عمرو بن العاص لمصر تطلع المسلمون إلى غزو النوبة وذلك لأنها كانت تشكل خطرًا كبيرًا على وجودهم في مصر ، وقد جاء هذا التطلع بسبب عدة عوامل منها : </w:t>
      </w:r>
    </w:p>
    <w:p w:rsidR="00DC6225" w:rsidRDefault="00DC6225" w:rsidP="00DC622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أولًا العامل السياسي : فقد حرص المسلمين على حماية حدودهم الجنوبية وتأمين وجودهم في مصر .</w:t>
      </w:r>
    </w:p>
    <w:p w:rsidR="00DC6225" w:rsidRDefault="00DC6225" w:rsidP="00DC622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ثانيًا العامل الإقتصادي : وذلك رغبة منهم في تأمين الطريق التجاري واستمراره مع الممالك الجنوبية لمصر.</w:t>
      </w:r>
    </w:p>
    <w:p w:rsidR="00DC6225" w:rsidRDefault="00DC6225" w:rsidP="00DC622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ثالثًا العامل الديني : حرصًا منهم على نشر الإسلام في بلاد النوبة والمناطق المجاورة .</w:t>
      </w:r>
    </w:p>
    <w:p w:rsidR="00DC6225" w:rsidRDefault="00DC6225" w:rsidP="00DC622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رابعًا العامل الإستراتيجي : والهدف منه القضاء على أى قوة موالية للدولة البيزنطية </w:t>
      </w:r>
      <w:r w:rsidR="00976202">
        <w:rPr>
          <w:rFonts w:ascii="Simplified Arabic" w:hAnsi="Simplified Arabic" w:cs="Simplified Arabic" w:hint="cs"/>
          <w:sz w:val="28"/>
          <w:szCs w:val="28"/>
          <w:rtl/>
          <w:lang w:bidi="ar-EG"/>
        </w:rPr>
        <w:t>وقد كانت ممالك النوبة ممالك مسيحية تابعة للدولة البيزنطية</w:t>
      </w:r>
      <w:r w:rsidR="00202AE3">
        <w:rPr>
          <w:rFonts w:ascii="Simplified Arabic" w:hAnsi="Simplified Arabic" w:cs="Simplified Arabic" w:hint="cs"/>
          <w:sz w:val="28"/>
          <w:szCs w:val="28"/>
          <w:rtl/>
          <w:lang w:bidi="ar-EG"/>
        </w:rPr>
        <w:t xml:space="preserve"> </w:t>
      </w:r>
      <w:r w:rsidR="008F2ED9">
        <w:rPr>
          <w:rStyle w:val="FootnoteReference"/>
          <w:rFonts w:ascii="Simplified Arabic" w:hAnsi="Simplified Arabic" w:cs="Simplified Arabic"/>
          <w:sz w:val="28"/>
          <w:szCs w:val="28"/>
          <w:lang w:bidi="ar-EG"/>
        </w:rPr>
        <w:footnoteReference w:customMarkFollows="1" w:id="84"/>
        <w:t>3</w:t>
      </w:r>
      <w:r w:rsidR="00976202">
        <w:rPr>
          <w:rFonts w:ascii="Simplified Arabic" w:hAnsi="Simplified Arabic" w:cs="Simplified Arabic" w:hint="cs"/>
          <w:sz w:val="28"/>
          <w:szCs w:val="28"/>
          <w:rtl/>
          <w:lang w:bidi="ar-EG"/>
        </w:rPr>
        <w:t xml:space="preserve"> .</w:t>
      </w:r>
      <w:r w:rsidR="00202AE3">
        <w:rPr>
          <w:rFonts w:ascii="Simplified Arabic" w:hAnsi="Simplified Arabic" w:cs="Simplified Arabic" w:hint="cs"/>
          <w:sz w:val="28"/>
          <w:szCs w:val="28"/>
          <w:rtl/>
          <w:lang w:bidi="ar-EG"/>
        </w:rPr>
        <w:t xml:space="preserve"> </w:t>
      </w:r>
    </w:p>
    <w:p w:rsidR="00913B61" w:rsidRDefault="00976202" w:rsidP="00976202">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فأرسل عمرو بن العاص عبد الله بن</w:t>
      </w:r>
      <w:r w:rsidR="00913B61">
        <w:rPr>
          <w:rFonts w:ascii="Simplified Arabic" w:hAnsi="Simplified Arabic" w:cs="Simplified Arabic" w:hint="cs"/>
          <w:sz w:val="28"/>
          <w:szCs w:val="28"/>
          <w:rtl/>
          <w:lang w:bidi="ar-EG"/>
        </w:rPr>
        <w:t xml:space="preserve"> سعد بن</w:t>
      </w:r>
      <w:r>
        <w:rPr>
          <w:rFonts w:ascii="Simplified Arabic" w:hAnsi="Simplified Arabic" w:cs="Simplified Arabic" w:hint="cs"/>
          <w:sz w:val="28"/>
          <w:szCs w:val="28"/>
          <w:rtl/>
          <w:lang w:bidi="ar-EG"/>
        </w:rPr>
        <w:t xml:space="preserve"> أبي سرح إلى النوبة سنة 20 أو 21 ه / 642 م </w:t>
      </w:r>
      <w:r w:rsidR="00913B61">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في عشرين ألفًا وبعد أن مكث بها أرسل إليه عمرو بن العاص يطلب منه الرجوع إلى مصر</w:t>
      </w:r>
      <w:r w:rsidR="00202AE3">
        <w:rPr>
          <w:rFonts w:ascii="Simplified Arabic" w:hAnsi="Simplified Arabic" w:cs="Simplified Arabic" w:hint="cs"/>
          <w:sz w:val="28"/>
          <w:szCs w:val="28"/>
          <w:rtl/>
          <w:lang w:bidi="ar-EG"/>
        </w:rPr>
        <w:t xml:space="preserve"> </w:t>
      </w:r>
      <w:r w:rsidR="00202AE3">
        <w:rPr>
          <w:rStyle w:val="FootnoteReference"/>
          <w:rFonts w:ascii="Simplified Arabic" w:hAnsi="Simplified Arabic" w:cs="Simplified Arabic"/>
          <w:sz w:val="28"/>
          <w:szCs w:val="28"/>
          <w:rtl/>
          <w:lang w:bidi="ar-EG"/>
        </w:rPr>
        <w:footnoteReference w:id="85"/>
      </w:r>
      <w:r w:rsidR="00202AE3">
        <w:rPr>
          <w:rFonts w:ascii="Simplified Arabic" w:hAnsi="Simplified Arabic" w:cs="Simplified Arabic" w:hint="cs"/>
          <w:sz w:val="28"/>
          <w:szCs w:val="28"/>
          <w:rtl/>
          <w:lang w:bidi="ar-EG"/>
        </w:rPr>
        <w:t xml:space="preserve"> </w:t>
      </w:r>
      <w:r w:rsidR="00913B61">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بسبب مقاومة أهل النوبة للمسلمين فكانوا يرمون المسلمين بالنبل وقيل أنهم يرمون الحدق فيصبونها</w:t>
      </w:r>
      <w:r w:rsidR="009D58C3">
        <w:rPr>
          <w:rFonts w:ascii="Simplified Arabic" w:hAnsi="Simplified Arabic" w:cs="Simplified Arabic" w:hint="cs"/>
          <w:sz w:val="28"/>
          <w:szCs w:val="28"/>
          <w:rtl/>
          <w:lang w:bidi="ar-EG"/>
        </w:rPr>
        <w:t xml:space="preserve"> </w:t>
      </w:r>
      <w:r w:rsidR="009D58C3">
        <w:rPr>
          <w:rStyle w:val="FootnoteReference"/>
          <w:rFonts w:ascii="Simplified Arabic" w:hAnsi="Simplified Arabic" w:cs="Simplified Arabic"/>
          <w:sz w:val="28"/>
          <w:szCs w:val="28"/>
          <w:rtl/>
          <w:lang w:bidi="ar-EG"/>
        </w:rPr>
        <w:footnoteReference w:id="86"/>
      </w:r>
      <w:r>
        <w:rPr>
          <w:rFonts w:ascii="Simplified Arabic" w:hAnsi="Simplified Arabic" w:cs="Simplified Arabic" w:hint="cs"/>
          <w:sz w:val="28"/>
          <w:szCs w:val="28"/>
          <w:rtl/>
          <w:lang w:bidi="ar-EG"/>
        </w:rPr>
        <w:t xml:space="preserve"> </w:t>
      </w:r>
      <w:r w:rsidR="00913B61">
        <w:rPr>
          <w:rFonts w:ascii="Simplified Arabic" w:hAnsi="Simplified Arabic" w:cs="Simplified Arabic" w:hint="cs"/>
          <w:sz w:val="28"/>
          <w:szCs w:val="28"/>
          <w:rtl/>
          <w:lang w:bidi="ar-EG"/>
        </w:rPr>
        <w:t>، ولذلك سموهم ( رماة الحدق ) .</w:t>
      </w:r>
    </w:p>
    <w:p w:rsidR="00976202" w:rsidRDefault="00913B61" w:rsidP="00DB6FB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ولاية عبد الله بن سعد في خلافة عثمان بن عفان أرسل حملة على بلاد النوبة سنة ( 31</w:t>
      </w:r>
      <w:r w:rsidR="00DB6FBF">
        <w:rPr>
          <w:rFonts w:ascii="Simplified Arabic" w:hAnsi="Simplified Arabic" w:cs="Simplified Arabic" w:hint="cs"/>
          <w:sz w:val="28"/>
          <w:szCs w:val="28"/>
          <w:rtl/>
          <w:lang w:bidi="ar-EG"/>
        </w:rPr>
        <w:t xml:space="preserve"> ه / 652م ) وأصاب عاصمتهم دنقلة</w:t>
      </w:r>
      <w:r>
        <w:rPr>
          <w:rFonts w:ascii="Simplified Arabic" w:hAnsi="Simplified Arabic" w:cs="Simplified Arabic" w:hint="cs"/>
          <w:sz w:val="28"/>
          <w:szCs w:val="28"/>
          <w:rtl/>
          <w:lang w:bidi="ar-EG"/>
        </w:rPr>
        <w:t xml:space="preserve"> </w:t>
      </w:r>
      <w:r w:rsidR="00DB6FBF">
        <w:rPr>
          <w:rFonts w:ascii="Simplified Arabic" w:hAnsi="Simplified Arabic" w:cs="Simplified Arabic" w:hint="cs"/>
          <w:sz w:val="28"/>
          <w:szCs w:val="28"/>
          <w:rtl/>
          <w:lang w:bidi="ar-EG"/>
        </w:rPr>
        <w:t>و</w:t>
      </w:r>
      <w:r>
        <w:rPr>
          <w:rFonts w:ascii="Simplified Arabic" w:hAnsi="Simplified Arabic" w:cs="Simplified Arabic" w:hint="cs"/>
          <w:sz w:val="28"/>
          <w:szCs w:val="28"/>
          <w:rtl/>
          <w:lang w:bidi="ar-EG"/>
        </w:rPr>
        <w:t>حصار</w:t>
      </w:r>
      <w:r w:rsidR="00DB6FBF">
        <w:rPr>
          <w:rFonts w:ascii="Simplified Arabic" w:hAnsi="Simplified Arabic" w:cs="Simplified Arabic" w:hint="cs"/>
          <w:sz w:val="28"/>
          <w:szCs w:val="28"/>
          <w:rtl/>
          <w:lang w:bidi="ar-EG"/>
        </w:rPr>
        <w:t>ها حصارًا</w:t>
      </w:r>
      <w:r>
        <w:rPr>
          <w:rFonts w:ascii="Simplified Arabic" w:hAnsi="Simplified Arabic" w:cs="Simplified Arabic" w:hint="cs"/>
          <w:sz w:val="28"/>
          <w:szCs w:val="28"/>
          <w:rtl/>
          <w:lang w:bidi="ar-EG"/>
        </w:rPr>
        <w:t xml:space="preserve"> شديد</w:t>
      </w:r>
      <w:r w:rsidR="00DB6FBF">
        <w:rPr>
          <w:rFonts w:ascii="Simplified Arabic" w:hAnsi="Simplified Arabic" w:cs="Simplified Arabic" w:hint="cs"/>
          <w:sz w:val="28"/>
          <w:szCs w:val="28"/>
          <w:rtl/>
          <w:lang w:bidi="ar-EG"/>
        </w:rPr>
        <w:t xml:space="preserve">ًا وقصفها بالمجانيق ، وقد غنم المسلمون أمولًا كثيرة مما </w:t>
      </w:r>
      <w:r w:rsidR="00DB6FBF">
        <w:rPr>
          <w:rFonts w:ascii="Simplified Arabic" w:hAnsi="Simplified Arabic" w:cs="Simplified Arabic" w:hint="cs"/>
          <w:sz w:val="28"/>
          <w:szCs w:val="28"/>
          <w:rtl/>
          <w:lang w:bidi="ar-EG"/>
        </w:rPr>
        <w:lastRenderedPageBreak/>
        <w:t>اضطر ملكهم فليدروث على طلب الصلح فوافق عبد الله على ذلك وعقد معهم أتفاقية " البقط "</w:t>
      </w:r>
      <w:r>
        <w:rPr>
          <w:rFonts w:ascii="Simplified Arabic" w:hAnsi="Simplified Arabic" w:cs="Simplified Arabic" w:hint="cs"/>
          <w:sz w:val="28"/>
          <w:szCs w:val="28"/>
          <w:rtl/>
          <w:lang w:bidi="ar-EG"/>
        </w:rPr>
        <w:t xml:space="preserve"> </w:t>
      </w:r>
      <w:r w:rsidR="00DB6FBF">
        <w:rPr>
          <w:rFonts w:ascii="Simplified Arabic" w:hAnsi="Simplified Arabic" w:cs="Simplified Arabic" w:hint="cs"/>
          <w:sz w:val="28"/>
          <w:szCs w:val="28"/>
          <w:rtl/>
          <w:lang w:bidi="ar-EG"/>
        </w:rPr>
        <w:t>وتعهدوا بأن يدفعوا للمسلمين رءوسًا معلومة من السبي كل سنة مما يحصلون عليه من الممالك المجاورة ويهدي المسلمون إليهم كل سنة طعامًا مسمى وكسوة</w:t>
      </w:r>
      <w:r w:rsidR="00FC490D">
        <w:rPr>
          <w:rFonts w:ascii="Simplified Arabic" w:hAnsi="Simplified Arabic" w:cs="Simplified Arabic" w:hint="cs"/>
          <w:sz w:val="28"/>
          <w:szCs w:val="28"/>
          <w:rtl/>
          <w:lang w:bidi="ar-EG"/>
        </w:rPr>
        <w:t xml:space="preserve"> </w:t>
      </w:r>
      <w:r w:rsidR="00FC490D">
        <w:rPr>
          <w:rStyle w:val="FootnoteReference"/>
          <w:rFonts w:ascii="Simplified Arabic" w:hAnsi="Simplified Arabic" w:cs="Simplified Arabic"/>
          <w:sz w:val="28"/>
          <w:szCs w:val="28"/>
          <w:rtl/>
          <w:lang w:bidi="ar-EG"/>
        </w:rPr>
        <w:footnoteReference w:id="87"/>
      </w:r>
      <w:r w:rsidR="00DB6FBF">
        <w:rPr>
          <w:rFonts w:ascii="Simplified Arabic" w:hAnsi="Simplified Arabic" w:cs="Simplified Arabic" w:hint="cs"/>
          <w:sz w:val="28"/>
          <w:szCs w:val="28"/>
          <w:rtl/>
          <w:lang w:bidi="ar-EG"/>
        </w:rPr>
        <w:t xml:space="preserve"> .</w:t>
      </w:r>
      <w:r w:rsidR="00FC490D">
        <w:rPr>
          <w:rFonts w:ascii="Simplified Arabic" w:hAnsi="Simplified Arabic" w:cs="Simplified Arabic" w:hint="cs"/>
          <w:sz w:val="28"/>
          <w:szCs w:val="28"/>
          <w:rtl/>
          <w:lang w:bidi="ar-EG"/>
        </w:rPr>
        <w:t xml:space="preserve"> </w:t>
      </w:r>
    </w:p>
    <w:p w:rsidR="00DB6FBF" w:rsidRDefault="00DB6FBF" w:rsidP="00DB6FB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وقد أورد المسعودي تفصيلًا لقيمة البقط على النحو التالي : </w:t>
      </w:r>
    </w:p>
    <w:p w:rsidR="00DB6FBF" w:rsidRPr="00202AE3" w:rsidRDefault="00DB6FBF" w:rsidP="00202AE3">
      <w:p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1ـ (365) رأسًا لبيت مال المسلمين، وقد رسمت على عدد أيام السنة .</w:t>
      </w:r>
    </w:p>
    <w:p w:rsidR="00DB6FBF" w:rsidRPr="00202AE3" w:rsidRDefault="00DB6FBF" w:rsidP="00202AE3">
      <w:p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2ـ (40) رأسًا لأمير مصر.</w:t>
      </w:r>
    </w:p>
    <w:p w:rsidR="00DB6FBF" w:rsidRPr="00202AE3" w:rsidRDefault="00DB6FBF" w:rsidP="00202AE3">
      <w:pPr>
        <w:bidi/>
        <w:spacing w:after="0" w:line="20" w:lineRule="atLeast"/>
        <w:jc w:val="both"/>
        <w:rPr>
          <w:rFonts w:ascii="Simplified Arabic" w:eastAsia="Times New Roman" w:hAnsi="Simplified Arabic" w:cs="Simplified Arabic"/>
          <w:sz w:val="28"/>
          <w:szCs w:val="28"/>
          <w:lang w:bidi="ar-JO"/>
        </w:rPr>
      </w:pPr>
      <w:r w:rsidRPr="00202AE3">
        <w:rPr>
          <w:rFonts w:ascii="Simplified Arabic" w:eastAsia="Times New Roman" w:hAnsi="Simplified Arabic" w:cs="Simplified Arabic"/>
          <w:sz w:val="28"/>
          <w:szCs w:val="28"/>
          <w:rtl/>
          <w:lang w:bidi="ar-JO"/>
        </w:rPr>
        <w:t xml:space="preserve">3ـ  (20) رأسًا للأمير المقيم بأسوان الذي يتولّى قبض البقط. </w:t>
      </w:r>
    </w:p>
    <w:p w:rsidR="00DB6FBF" w:rsidRPr="00202AE3" w:rsidRDefault="00DB6FBF" w:rsidP="00202AE3">
      <w:p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4ـ  (5) رءوس للحاكم المقيم بأسوان الذي يحضر مع أمير قبض البقط.</w:t>
      </w:r>
    </w:p>
    <w:p w:rsidR="00DB6FBF" w:rsidRDefault="00DB6FBF" w:rsidP="00202AE3">
      <w:p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 xml:space="preserve">5ـ  (12) رأساً للاثني عشر شاهد عدلٍ من أهل أسوان الذين يحضرون مع أمير قبض البقط. </w:t>
      </w:r>
      <w:r w:rsidR="0075254E">
        <w:rPr>
          <w:rStyle w:val="FootnoteReference"/>
          <w:rFonts w:ascii="Simplified Arabic" w:eastAsia="Times New Roman" w:hAnsi="Simplified Arabic" w:cs="Simplified Arabic"/>
          <w:sz w:val="28"/>
          <w:szCs w:val="28"/>
          <w:rtl/>
          <w:lang w:bidi="ar-JO"/>
        </w:rPr>
        <w:footnoteReference w:id="88"/>
      </w:r>
    </w:p>
    <w:p w:rsidR="008F2ED9" w:rsidRPr="00202AE3" w:rsidRDefault="008F2ED9" w:rsidP="008F2ED9">
      <w:pPr>
        <w:bidi/>
        <w:spacing w:after="0" w:line="20" w:lineRule="atLeast"/>
        <w:jc w:val="both"/>
        <w:rPr>
          <w:rFonts w:ascii="Simplified Arabic" w:eastAsia="Times New Roman" w:hAnsi="Simplified Arabic" w:cs="Simplified Arabic"/>
          <w:sz w:val="28"/>
          <w:szCs w:val="28"/>
          <w:rtl/>
          <w:lang w:bidi="ar-JO"/>
        </w:rPr>
      </w:pPr>
    </w:p>
    <w:p w:rsidR="00DB6FBF" w:rsidRPr="00202AE3" w:rsidRDefault="00DB6FBF" w:rsidP="00202AE3">
      <w:p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 xml:space="preserve">وكان </w:t>
      </w:r>
      <w:r w:rsidRPr="00202AE3">
        <w:rPr>
          <w:rFonts w:ascii="Simplified Arabic" w:eastAsia="Times New Roman" w:hAnsi="Simplified Arabic" w:cs="Simplified Arabic"/>
          <w:b/>
          <w:bCs/>
          <w:sz w:val="28"/>
          <w:szCs w:val="28"/>
          <w:rtl/>
          <w:lang w:bidi="ar-JO"/>
        </w:rPr>
        <w:t>يشترط</w:t>
      </w:r>
      <w:r w:rsidRPr="00202AE3">
        <w:rPr>
          <w:rFonts w:ascii="Simplified Arabic" w:eastAsia="Times New Roman" w:hAnsi="Simplified Arabic" w:cs="Simplified Arabic"/>
          <w:sz w:val="28"/>
          <w:szCs w:val="28"/>
          <w:rtl/>
          <w:lang w:bidi="ar-JO"/>
        </w:rPr>
        <w:t xml:space="preserve"> في السبي المقدم للمسلمين حسب هذه الاتفاقيّة ما يأتي :</w:t>
      </w:r>
    </w:p>
    <w:p w:rsidR="00DB6FBF" w:rsidRPr="00202AE3" w:rsidRDefault="00DB6FBF" w:rsidP="00202AE3">
      <w:pPr>
        <w:pStyle w:val="ListParagraph"/>
        <w:numPr>
          <w:ilvl w:val="0"/>
          <w:numId w:val="2"/>
        </w:numPr>
        <w:bidi/>
        <w:spacing w:after="0" w:line="20" w:lineRule="atLeast"/>
        <w:jc w:val="both"/>
        <w:rPr>
          <w:rFonts w:ascii="Simplified Arabic" w:eastAsia="Times New Roman"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أن يكون السبي من أوسط الرقيق المعروف في تلك البلاد، والخالي من العيوب.</w:t>
      </w:r>
    </w:p>
    <w:p w:rsidR="00DB6FBF" w:rsidRPr="00202AE3" w:rsidRDefault="00DB6FBF" w:rsidP="00202AE3">
      <w:pPr>
        <w:numPr>
          <w:ilvl w:val="0"/>
          <w:numId w:val="2"/>
        </w:numPr>
        <w:bidi/>
        <w:spacing w:after="0" w:line="20" w:lineRule="atLeast"/>
        <w:jc w:val="both"/>
        <w:rPr>
          <w:rFonts w:ascii="Simplified Arabic" w:eastAsia="Times New Roman" w:hAnsi="Simplified Arabic" w:cs="Simplified Arabic"/>
          <w:sz w:val="28"/>
          <w:szCs w:val="28"/>
          <w:lang w:bidi="ar-JO"/>
        </w:rPr>
      </w:pPr>
      <w:r w:rsidRPr="00202AE3">
        <w:rPr>
          <w:rFonts w:ascii="Simplified Arabic" w:eastAsia="Times New Roman" w:hAnsi="Simplified Arabic" w:cs="Simplified Arabic"/>
          <w:sz w:val="28"/>
          <w:szCs w:val="28"/>
          <w:rtl/>
          <w:lang w:bidi="ar-JO"/>
        </w:rPr>
        <w:t xml:space="preserve"> يشتمل السبي على ذكور وإناث.</w:t>
      </w:r>
    </w:p>
    <w:p w:rsidR="00DB6FBF" w:rsidRPr="00202AE3" w:rsidRDefault="00DB6FBF" w:rsidP="00202AE3">
      <w:pPr>
        <w:numPr>
          <w:ilvl w:val="0"/>
          <w:numId w:val="2"/>
        </w:numPr>
        <w:bidi/>
        <w:spacing w:after="0" w:line="20" w:lineRule="atLeast"/>
        <w:jc w:val="both"/>
        <w:rPr>
          <w:rFonts w:ascii="Simplified Arabic" w:eastAsia="Times New Roman" w:hAnsi="Simplified Arabic" w:cs="Simplified Arabic"/>
          <w:sz w:val="28"/>
          <w:szCs w:val="28"/>
          <w:lang w:bidi="ar-JO"/>
        </w:rPr>
      </w:pPr>
      <w:r w:rsidRPr="00202AE3">
        <w:rPr>
          <w:rFonts w:ascii="Simplified Arabic" w:eastAsia="Times New Roman" w:hAnsi="Simplified Arabic" w:cs="Simplified Arabic"/>
          <w:sz w:val="28"/>
          <w:szCs w:val="28"/>
          <w:rtl/>
          <w:lang w:bidi="ar-JO"/>
        </w:rPr>
        <w:t xml:space="preserve"> لا يشتمل على شيخ هرم ولا عجوز ولا طفل لم يبلغ الحلم</w:t>
      </w:r>
      <w:r w:rsidRPr="00202AE3">
        <w:rPr>
          <w:rFonts w:ascii="Simplified Arabic" w:eastAsia="Times New Roman" w:hAnsi="Simplified Arabic" w:cs="Simplified Arabic"/>
          <w:sz w:val="28"/>
          <w:szCs w:val="28"/>
          <w:vertAlign w:val="superscript"/>
          <w:rtl/>
          <w:lang w:bidi="ar-JO"/>
        </w:rPr>
        <w:t xml:space="preserve"> </w:t>
      </w:r>
      <w:r w:rsidRPr="00202AE3">
        <w:rPr>
          <w:rFonts w:ascii="Simplified Arabic" w:eastAsia="Times New Roman" w:hAnsi="Simplified Arabic" w:cs="Simplified Arabic"/>
          <w:sz w:val="28"/>
          <w:szCs w:val="28"/>
          <w:rtl/>
          <w:lang w:bidi="ar-JO"/>
        </w:rPr>
        <w:t>.</w:t>
      </w:r>
      <w:r w:rsidR="0075254E">
        <w:rPr>
          <w:rFonts w:ascii="Simplified Arabic" w:eastAsia="Times New Roman" w:hAnsi="Simplified Arabic" w:cs="Simplified Arabic" w:hint="cs"/>
          <w:sz w:val="28"/>
          <w:szCs w:val="28"/>
          <w:rtl/>
          <w:lang w:bidi="ar-JO"/>
        </w:rPr>
        <w:t xml:space="preserve"> </w:t>
      </w:r>
      <w:r w:rsidR="0075254E">
        <w:rPr>
          <w:rStyle w:val="FootnoteReference"/>
          <w:rFonts w:ascii="Simplified Arabic" w:eastAsia="Times New Roman" w:hAnsi="Simplified Arabic" w:cs="Simplified Arabic"/>
          <w:sz w:val="28"/>
          <w:szCs w:val="28"/>
          <w:rtl/>
          <w:lang w:bidi="ar-JO"/>
        </w:rPr>
        <w:footnoteReference w:id="89"/>
      </w:r>
    </w:p>
    <w:p w:rsidR="00DB6FBF" w:rsidRPr="00202AE3" w:rsidRDefault="00DB6FBF" w:rsidP="00202AE3">
      <w:pPr>
        <w:bidi/>
        <w:spacing w:line="20" w:lineRule="atLeast"/>
        <w:jc w:val="both"/>
        <w:rPr>
          <w:rFonts w:ascii="Simplified Arabic" w:hAnsi="Simplified Arabic" w:cs="Simplified Arabic"/>
          <w:sz w:val="28"/>
          <w:szCs w:val="28"/>
          <w:rtl/>
          <w:lang w:bidi="ar-JO"/>
        </w:rPr>
      </w:pPr>
      <w:r w:rsidRPr="00202AE3">
        <w:rPr>
          <w:rFonts w:ascii="Simplified Arabic" w:eastAsia="Times New Roman" w:hAnsi="Simplified Arabic" w:cs="Simplified Arabic"/>
          <w:sz w:val="28"/>
          <w:szCs w:val="28"/>
          <w:rtl/>
          <w:lang w:bidi="ar-JO"/>
        </w:rPr>
        <w:t>ويتم تسليم البقط كل عام للمسلمين في مكان يعرف بالقصر على بعد خمسة أو ستة أميال من مدينة أسوان , وبالقرب من جزيرة بلاق في منطقة الجنادل</w:t>
      </w:r>
      <w:r w:rsidR="0075254E">
        <w:rPr>
          <w:rFonts w:ascii="Simplified Arabic" w:eastAsia="Times New Roman" w:hAnsi="Simplified Arabic" w:cs="Simplified Arabic" w:hint="cs"/>
          <w:sz w:val="28"/>
          <w:szCs w:val="28"/>
          <w:rtl/>
          <w:lang w:bidi="ar-JO"/>
        </w:rPr>
        <w:t xml:space="preserve"> </w:t>
      </w:r>
      <w:r w:rsidR="0075254E">
        <w:rPr>
          <w:rStyle w:val="FootnoteReference"/>
          <w:rFonts w:ascii="Simplified Arabic" w:eastAsia="Times New Roman" w:hAnsi="Simplified Arabic" w:cs="Simplified Arabic"/>
          <w:sz w:val="28"/>
          <w:szCs w:val="28"/>
          <w:rtl/>
          <w:lang w:bidi="ar-JO"/>
        </w:rPr>
        <w:footnoteReference w:id="90"/>
      </w:r>
      <w:r w:rsidRPr="00202AE3">
        <w:rPr>
          <w:rFonts w:ascii="Simplified Arabic" w:eastAsia="Times New Roman" w:hAnsi="Simplified Arabic" w:cs="Simplified Arabic"/>
          <w:sz w:val="28"/>
          <w:szCs w:val="28"/>
          <w:vertAlign w:val="superscript"/>
          <w:rtl/>
          <w:lang w:bidi="ar-JO"/>
        </w:rPr>
        <w:t xml:space="preserve"> </w:t>
      </w:r>
      <w:r w:rsidRPr="00202AE3">
        <w:rPr>
          <w:rFonts w:ascii="Simplified Arabic" w:eastAsia="Times New Roman" w:hAnsi="Simplified Arabic" w:cs="Simplified Arabic"/>
          <w:sz w:val="28"/>
          <w:szCs w:val="28"/>
          <w:rtl/>
          <w:lang w:bidi="ar-JO"/>
        </w:rPr>
        <w:t>.</w:t>
      </w:r>
    </w:p>
    <w:p w:rsidR="00F970BF" w:rsidRDefault="005373D6" w:rsidP="00F970B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عهد ا</w:t>
      </w:r>
      <w:r w:rsidR="00DC6225">
        <w:rPr>
          <w:rFonts w:ascii="Simplified Arabic" w:hAnsi="Simplified Arabic" w:cs="Simplified Arabic" w:hint="cs"/>
          <w:sz w:val="28"/>
          <w:szCs w:val="28"/>
          <w:rtl/>
          <w:lang w:bidi="ar-EG"/>
        </w:rPr>
        <w:t>لخليفة عثمان بن عفان أذن إلى عب</w:t>
      </w:r>
      <w:r>
        <w:rPr>
          <w:rFonts w:ascii="Simplified Arabic" w:hAnsi="Simplified Arabic" w:cs="Simplified Arabic" w:hint="cs"/>
          <w:sz w:val="28"/>
          <w:szCs w:val="28"/>
          <w:rtl/>
          <w:lang w:bidi="ar-EG"/>
        </w:rPr>
        <w:t xml:space="preserve">د الله بن </w:t>
      </w:r>
      <w:r w:rsidR="00DC6225">
        <w:rPr>
          <w:rFonts w:ascii="Simplified Arabic" w:hAnsi="Simplified Arabic" w:cs="Simplified Arabic" w:hint="cs"/>
          <w:sz w:val="28"/>
          <w:szCs w:val="28"/>
          <w:rtl/>
          <w:lang w:bidi="ar-EG"/>
        </w:rPr>
        <w:t>أبي السرح بفتح إفريقية فأتجه عب</w:t>
      </w:r>
      <w:r>
        <w:rPr>
          <w:rFonts w:ascii="Simplified Arabic" w:hAnsi="Simplified Arabic" w:cs="Simplified Arabic" w:hint="cs"/>
          <w:sz w:val="28"/>
          <w:szCs w:val="28"/>
          <w:rtl/>
          <w:lang w:bidi="ar-EG"/>
        </w:rPr>
        <w:t xml:space="preserve">د الله مع بعض من الصحابة منهم مروان بن الحكم ، وعبد الرحمن بن أبي بكر ووصلوا إلى برقة وطرابلس بلا مقاومة حتى وصلوا إلى تخوم إفريقية فالتقوا بالملك جرجير وهزموه وغنموا الكثير من الغنائم والأنفس والأموال والعتاد وقد </w:t>
      </w:r>
      <w:r>
        <w:rPr>
          <w:rFonts w:ascii="Simplified Arabic" w:hAnsi="Simplified Arabic" w:cs="Simplified Arabic" w:hint="cs"/>
          <w:sz w:val="28"/>
          <w:szCs w:val="28"/>
          <w:rtl/>
          <w:lang w:bidi="ar-EG"/>
        </w:rPr>
        <w:lastRenderedPageBreak/>
        <w:t xml:space="preserve">وصف ابن عذاري هذه الموقعة قائلًا " وأكثروا فيها الأساري حتى لقد كنت أرى في موضع واحد أكثر من ألف أسير " </w:t>
      </w:r>
      <w:r>
        <w:rPr>
          <w:rStyle w:val="FootnoteReference"/>
          <w:rFonts w:ascii="Simplified Arabic" w:hAnsi="Simplified Arabic" w:cs="Simplified Arabic"/>
          <w:sz w:val="28"/>
          <w:szCs w:val="28"/>
          <w:rtl/>
          <w:lang w:bidi="ar-EG"/>
        </w:rPr>
        <w:footnoteReference w:id="91"/>
      </w:r>
    </w:p>
    <w:p w:rsidR="00DB7BE1" w:rsidRDefault="00DB7BE1" w:rsidP="00DB7BE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سار عبد الله بن أبي السرح بعد هزيمة جيوش جرجير إلى مدينة قرطاجنة فحصرها بمن كان معه من المسلمين حصارًا شديدًا حتى فتحها وأصاب فيها من السبي والأموال مالا يحيط به الوصف وكانت من بين الغنائم أموالهم من الذهب والفضة ، كما أصاب ابن أبي سرح الكثير من السبايا من مدينة سبيطلة وقد أذلت هذه الوقعة الروم بإفريقية ورعبوا رعبًا شديدًا ، فلجأوا إلى الحصون والمعاقل وطلبوا من عبد الله بن سعد أن يقبض منهم ثلاث مئة قنطار من الذهب في السنة ، جزية على أن يكف عنهم ويخرج من بلادهم فقبل ذلك منهم وقبض المال </w:t>
      </w:r>
      <w:r w:rsidR="00CF3B52">
        <w:rPr>
          <w:rStyle w:val="FootnoteReference"/>
          <w:rFonts w:ascii="Simplified Arabic" w:hAnsi="Simplified Arabic" w:cs="Simplified Arabic"/>
          <w:sz w:val="28"/>
          <w:szCs w:val="28"/>
          <w:rtl/>
          <w:lang w:bidi="ar-EG"/>
        </w:rPr>
        <w:footnoteReference w:id="92"/>
      </w:r>
      <w:r>
        <w:rPr>
          <w:rFonts w:ascii="Simplified Arabic" w:hAnsi="Simplified Arabic" w:cs="Simplified Arabic" w:hint="cs"/>
          <w:sz w:val="28"/>
          <w:szCs w:val="28"/>
          <w:rtl/>
          <w:lang w:bidi="ar-EG"/>
        </w:rPr>
        <w:t xml:space="preserve"> .</w:t>
      </w:r>
    </w:p>
    <w:p w:rsidR="00756C95" w:rsidRDefault="00756C95" w:rsidP="00756C95">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وعن سبي مدينة جلولاء فيذكر ابن عذاري أنها فتحت عنوة على يد معاوية بن حديج سنة 45 ه / 665 م ، وقد قتل المقاتلة وسبى الذرية وأخذ جميع ما كان في المدينة وعندما وجه رجاله إلى غزو جزيرة صقلية " سبوا وغنموا ثم انصرفوا إلى إفريقية بغنائم كثيرة ورقيق . </w:t>
      </w:r>
      <w:r>
        <w:rPr>
          <w:rStyle w:val="FootnoteReference"/>
          <w:rFonts w:ascii="Simplified Arabic" w:hAnsi="Simplified Arabic" w:cs="Simplified Arabic"/>
          <w:sz w:val="28"/>
          <w:szCs w:val="28"/>
          <w:rtl/>
          <w:lang w:bidi="ar-EG"/>
        </w:rPr>
        <w:footnoteReference w:id="93"/>
      </w:r>
    </w:p>
    <w:p w:rsidR="0090202A" w:rsidRDefault="0011376F" w:rsidP="00795E7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90202A">
        <w:rPr>
          <w:rFonts w:ascii="Simplified Arabic" w:hAnsi="Simplified Arabic" w:cs="Simplified Arabic" w:hint="cs"/>
          <w:sz w:val="28"/>
          <w:szCs w:val="28"/>
          <w:rtl/>
          <w:lang w:bidi="ar-EG"/>
        </w:rPr>
        <w:t>وعلى عكس ما سبق ذكره من تسامح المسلمين والرفق في التعامل مع سبايا الحروب ، ففي سنة 238 ه</w:t>
      </w:r>
      <w:r w:rsidR="001D1E8E">
        <w:rPr>
          <w:rFonts w:ascii="Simplified Arabic" w:hAnsi="Simplified Arabic" w:cs="Simplified Arabic" w:hint="cs"/>
          <w:sz w:val="28"/>
          <w:szCs w:val="28"/>
          <w:rtl/>
          <w:lang w:bidi="ar-EG"/>
        </w:rPr>
        <w:t xml:space="preserve">/ 853 م </w:t>
      </w:r>
      <w:r w:rsidR="0090202A">
        <w:rPr>
          <w:rFonts w:ascii="Simplified Arabic" w:hAnsi="Simplified Arabic" w:cs="Simplified Arabic" w:hint="cs"/>
          <w:sz w:val="28"/>
          <w:szCs w:val="28"/>
          <w:rtl/>
          <w:lang w:bidi="ar-EG"/>
        </w:rPr>
        <w:t xml:space="preserve">وهى أول ولاية عنبسة بن إسحاق </w:t>
      </w:r>
      <w:r w:rsidR="00795E78" w:rsidRPr="00795E78">
        <w:rPr>
          <w:rFonts w:ascii="Simplified Arabic" w:hAnsi="Simplified Arabic" w:cs="Simplified Arabic" w:hint="cs"/>
          <w:sz w:val="28"/>
          <w:szCs w:val="28"/>
          <w:rtl/>
          <w:lang w:bidi="ar-EG"/>
        </w:rPr>
        <w:t xml:space="preserve">( 238 </w:t>
      </w:r>
      <w:r w:rsidR="00795E78" w:rsidRPr="00795E78">
        <w:rPr>
          <w:rFonts w:ascii="Simplified Arabic" w:hAnsi="Simplified Arabic" w:cs="Simplified Arabic"/>
          <w:sz w:val="28"/>
          <w:szCs w:val="28"/>
          <w:rtl/>
          <w:lang w:bidi="ar-EG"/>
        </w:rPr>
        <w:t>–</w:t>
      </w:r>
      <w:r w:rsidR="00795E78" w:rsidRPr="00795E78">
        <w:rPr>
          <w:rFonts w:ascii="Simplified Arabic" w:hAnsi="Simplified Arabic" w:cs="Simplified Arabic" w:hint="cs"/>
          <w:sz w:val="28"/>
          <w:szCs w:val="28"/>
          <w:rtl/>
          <w:lang w:bidi="ar-EG"/>
        </w:rPr>
        <w:t xml:space="preserve"> 242 ه / 853 </w:t>
      </w:r>
      <w:r w:rsidR="00795E78" w:rsidRPr="00795E78">
        <w:rPr>
          <w:rFonts w:ascii="Simplified Arabic" w:hAnsi="Simplified Arabic" w:cs="Simplified Arabic"/>
          <w:sz w:val="28"/>
          <w:szCs w:val="28"/>
          <w:rtl/>
          <w:lang w:bidi="ar-EG"/>
        </w:rPr>
        <w:t>–</w:t>
      </w:r>
      <w:r w:rsidR="00795E78" w:rsidRPr="00795E78">
        <w:rPr>
          <w:rFonts w:ascii="Simplified Arabic" w:hAnsi="Simplified Arabic" w:cs="Simplified Arabic" w:hint="cs"/>
          <w:sz w:val="28"/>
          <w:szCs w:val="28"/>
          <w:rtl/>
          <w:lang w:bidi="ar-EG"/>
        </w:rPr>
        <w:t xml:space="preserve"> 856 م )</w:t>
      </w:r>
      <w:r w:rsidR="00795E78">
        <w:rPr>
          <w:rFonts w:ascii="Simplified Arabic" w:hAnsi="Simplified Arabic" w:cs="Simplified Arabic" w:hint="cs"/>
          <w:sz w:val="28"/>
          <w:szCs w:val="28"/>
          <w:rtl/>
          <w:lang w:bidi="ar-EG"/>
        </w:rPr>
        <w:t xml:space="preserve"> </w:t>
      </w:r>
      <w:r w:rsidR="0090202A">
        <w:rPr>
          <w:rFonts w:ascii="Simplified Arabic" w:hAnsi="Simplified Arabic" w:cs="Simplified Arabic" w:hint="cs"/>
          <w:sz w:val="28"/>
          <w:szCs w:val="28"/>
          <w:rtl/>
          <w:lang w:bidi="ar-EG"/>
        </w:rPr>
        <w:t>على مصر</w:t>
      </w:r>
      <w:r w:rsidR="007719B9">
        <w:rPr>
          <w:rFonts w:ascii="Simplified Arabic" w:hAnsi="Simplified Arabic" w:cs="Simplified Arabic" w:hint="cs"/>
          <w:sz w:val="28"/>
          <w:szCs w:val="28"/>
          <w:rtl/>
          <w:lang w:bidi="ar-EG"/>
        </w:rPr>
        <w:t xml:space="preserve"> ، وفي يوم عرفه</w:t>
      </w:r>
      <w:r w:rsidR="0090202A">
        <w:rPr>
          <w:rFonts w:ascii="Simplified Arabic" w:hAnsi="Simplified Arabic" w:cs="Simplified Arabic" w:hint="cs"/>
          <w:sz w:val="28"/>
          <w:szCs w:val="28"/>
          <w:rtl/>
          <w:lang w:bidi="ar-EG"/>
        </w:rPr>
        <w:t xml:space="preserve"> ابحر الروم في ثلاثمائة مركب إلى دمياط منتهزين </w:t>
      </w:r>
      <w:r w:rsidR="007719B9">
        <w:rPr>
          <w:rFonts w:ascii="Simplified Arabic" w:hAnsi="Simplified Arabic" w:cs="Simplified Arabic" w:hint="cs"/>
          <w:sz w:val="28"/>
          <w:szCs w:val="28"/>
          <w:rtl/>
          <w:lang w:bidi="ar-EG"/>
        </w:rPr>
        <w:t xml:space="preserve">غفلة عنسبة بن إسحاق </w:t>
      </w:r>
      <w:r w:rsidR="00714120">
        <w:rPr>
          <w:rStyle w:val="FootnoteReference"/>
          <w:rFonts w:ascii="Simplified Arabic" w:hAnsi="Simplified Arabic" w:cs="Simplified Arabic"/>
          <w:sz w:val="28"/>
          <w:szCs w:val="28"/>
          <w:rtl/>
          <w:lang w:bidi="ar-EG"/>
        </w:rPr>
        <w:footnoteReference w:id="94"/>
      </w:r>
      <w:r w:rsidR="00714120">
        <w:rPr>
          <w:rFonts w:ascii="Simplified Arabic" w:hAnsi="Simplified Arabic" w:cs="Simplified Arabic" w:hint="cs"/>
          <w:sz w:val="28"/>
          <w:szCs w:val="28"/>
          <w:rtl/>
          <w:lang w:bidi="ar-EG"/>
        </w:rPr>
        <w:t xml:space="preserve"> </w:t>
      </w:r>
      <w:r w:rsidR="007719B9">
        <w:rPr>
          <w:rFonts w:ascii="Simplified Arabic" w:hAnsi="Simplified Arabic" w:cs="Simplified Arabic" w:hint="cs"/>
          <w:sz w:val="28"/>
          <w:szCs w:val="28"/>
          <w:rtl/>
          <w:lang w:bidi="ar-EG"/>
        </w:rPr>
        <w:t xml:space="preserve">عن دمياط وجمعه للجند </w:t>
      </w:r>
      <w:r w:rsidR="007719B9">
        <w:rPr>
          <w:rFonts w:ascii="Simplified Arabic" w:hAnsi="Simplified Arabic" w:cs="Simplified Arabic" w:hint="cs"/>
          <w:sz w:val="28"/>
          <w:szCs w:val="28"/>
          <w:rtl/>
          <w:lang w:bidi="ar-EG"/>
        </w:rPr>
        <w:lastRenderedPageBreak/>
        <w:t xml:space="preserve">من ثغري دمياط وتنيس للإحتفال بالعيد وطهور والديه </w:t>
      </w:r>
      <w:r w:rsidR="00D16B72">
        <w:rPr>
          <w:rFonts w:ascii="Simplified Arabic" w:hAnsi="Simplified Arabic" w:cs="Simplified Arabic" w:hint="cs"/>
          <w:sz w:val="28"/>
          <w:szCs w:val="28"/>
          <w:rtl/>
          <w:lang w:bidi="ar-EG"/>
        </w:rPr>
        <w:t>فإتجهوا إلى مصر تاركين ثغورهم فارغة من الجند ، فهجم الروم على دمياط</w:t>
      </w:r>
      <w:r w:rsidR="00A41463">
        <w:rPr>
          <w:rFonts w:ascii="Simplified Arabic" w:hAnsi="Simplified Arabic" w:cs="Simplified Arabic" w:hint="cs"/>
          <w:sz w:val="28"/>
          <w:szCs w:val="28"/>
          <w:rtl/>
          <w:lang w:bidi="ar-EG"/>
        </w:rPr>
        <w:t xml:space="preserve"> صباح يوم عرفه</w:t>
      </w:r>
      <w:r w:rsidR="00D16B72">
        <w:rPr>
          <w:rFonts w:ascii="Simplified Arabic" w:hAnsi="Simplified Arabic" w:cs="Simplified Arabic" w:hint="cs"/>
          <w:sz w:val="28"/>
          <w:szCs w:val="28"/>
          <w:rtl/>
          <w:lang w:bidi="ar-EG"/>
        </w:rPr>
        <w:t xml:space="preserve"> وأكثروا من القتل والسبي والنهب وأحرقوا جامعها وأخذوا ما بها من سلاح ومتاع وسبوا من النساء والذميات نحو ستمائة إمرأة </w:t>
      </w:r>
      <w:r w:rsidR="00714120">
        <w:rPr>
          <w:rFonts w:ascii="Simplified Arabic" w:hAnsi="Simplified Arabic" w:cs="Simplified Arabic" w:hint="cs"/>
          <w:sz w:val="28"/>
          <w:szCs w:val="28"/>
          <w:rtl/>
          <w:lang w:bidi="ar-EG"/>
        </w:rPr>
        <w:t xml:space="preserve">، </w:t>
      </w:r>
      <w:r w:rsidR="00D16B72">
        <w:rPr>
          <w:rFonts w:ascii="Simplified Arabic" w:hAnsi="Simplified Arabic" w:cs="Simplified Arabic" w:hint="cs"/>
          <w:sz w:val="28"/>
          <w:szCs w:val="28"/>
          <w:rtl/>
          <w:lang w:bidi="ar-EG"/>
        </w:rPr>
        <w:t xml:space="preserve">وكان عنبسة قد </w:t>
      </w:r>
      <w:r w:rsidR="003D643C">
        <w:rPr>
          <w:rFonts w:ascii="Simplified Arabic" w:hAnsi="Simplified Arabic" w:cs="Simplified Arabic" w:hint="cs"/>
          <w:sz w:val="28"/>
          <w:szCs w:val="28"/>
          <w:rtl/>
          <w:lang w:bidi="ar-EG"/>
        </w:rPr>
        <w:t>غضب على</w:t>
      </w:r>
      <w:r w:rsidR="00D16B72">
        <w:rPr>
          <w:rFonts w:ascii="Simplified Arabic" w:hAnsi="Simplified Arabic" w:cs="Simplified Arabic" w:hint="cs"/>
          <w:sz w:val="28"/>
          <w:szCs w:val="28"/>
          <w:rtl/>
          <w:lang w:bidi="ar-EG"/>
        </w:rPr>
        <w:t xml:space="preserve"> أبو جعفر بن الأكشف</w:t>
      </w:r>
      <w:r w:rsidR="003D643C">
        <w:rPr>
          <w:rFonts w:ascii="Simplified Arabic" w:hAnsi="Simplified Arabic" w:cs="Simplified Arabic" w:hint="cs"/>
          <w:sz w:val="28"/>
          <w:szCs w:val="28"/>
          <w:rtl/>
          <w:lang w:bidi="ar-EG"/>
        </w:rPr>
        <w:t xml:space="preserve"> وهو قائد من قواد دمياط وحبسه</w:t>
      </w:r>
      <w:r w:rsidR="00D16B72">
        <w:rPr>
          <w:rFonts w:ascii="Simplified Arabic" w:hAnsi="Simplified Arabic" w:cs="Simplified Arabic" w:hint="cs"/>
          <w:sz w:val="28"/>
          <w:szCs w:val="28"/>
          <w:rtl/>
          <w:lang w:bidi="ar-EG"/>
        </w:rPr>
        <w:t xml:space="preserve"> </w:t>
      </w:r>
      <w:r w:rsidR="00714120">
        <w:rPr>
          <w:rFonts w:ascii="Simplified Arabic" w:hAnsi="Simplified Arabic" w:cs="Simplified Arabic" w:hint="cs"/>
          <w:sz w:val="28"/>
          <w:szCs w:val="28"/>
          <w:rtl/>
          <w:lang w:bidi="ar-EG"/>
        </w:rPr>
        <w:t>وقيده فإتجه إليه أعوانه وكسروا قيده وأخرجوه وقاتوا الروم حتى هزموهم وأخرجوهم من دمياط وفروا هاربين إلى أشموم تنيس فلم يستطيعوا السيطرة عليها وعادوا إلى بلادهم.</w:t>
      </w:r>
      <w:r w:rsidR="00E71138">
        <w:rPr>
          <w:rStyle w:val="FootnoteReference"/>
          <w:rFonts w:ascii="Simplified Arabic" w:hAnsi="Simplified Arabic" w:cs="Simplified Arabic"/>
          <w:sz w:val="28"/>
          <w:szCs w:val="28"/>
          <w:rtl/>
          <w:lang w:bidi="ar-EG"/>
        </w:rPr>
        <w:footnoteReference w:id="95"/>
      </w:r>
    </w:p>
    <w:p w:rsidR="00600F90" w:rsidRDefault="0011376F" w:rsidP="00954C0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C5378F">
        <w:rPr>
          <w:rFonts w:ascii="Simplified Arabic" w:hAnsi="Simplified Arabic" w:cs="Simplified Arabic" w:hint="cs"/>
          <w:sz w:val="28"/>
          <w:szCs w:val="28"/>
          <w:rtl/>
          <w:lang w:bidi="ar-EG"/>
        </w:rPr>
        <w:t xml:space="preserve">وكما هو الحال فيما فعلته </w:t>
      </w:r>
      <w:r w:rsidR="00954C03">
        <w:rPr>
          <w:rFonts w:ascii="Simplified Arabic" w:hAnsi="Simplified Arabic" w:cs="Simplified Arabic" w:hint="cs"/>
          <w:sz w:val="28"/>
          <w:szCs w:val="28"/>
          <w:rtl/>
          <w:lang w:bidi="ar-EG"/>
        </w:rPr>
        <w:t>ملكة الروم ثيودورا</w:t>
      </w:r>
      <w:r w:rsidR="00330B74">
        <w:rPr>
          <w:rFonts w:ascii="Simplified Arabic" w:hAnsi="Simplified Arabic" w:cs="Simplified Arabic" w:hint="cs"/>
          <w:sz w:val="28"/>
          <w:szCs w:val="28"/>
          <w:rtl/>
          <w:lang w:bidi="ar-EG"/>
        </w:rPr>
        <w:t xml:space="preserve"> </w:t>
      </w:r>
      <w:r w:rsidR="00384882">
        <w:rPr>
          <w:rFonts w:ascii="Simplified Arabic" w:hAnsi="Simplified Arabic" w:cs="Simplified Arabic" w:hint="cs"/>
          <w:sz w:val="28"/>
          <w:szCs w:val="28"/>
          <w:rtl/>
          <w:lang w:bidi="ar-EG"/>
        </w:rPr>
        <w:t>الوصية على ابنها الإمبراطور ميخائيل الثالث</w:t>
      </w:r>
      <w:r w:rsidR="00897794">
        <w:rPr>
          <w:rFonts w:ascii="Simplified Arabic" w:hAnsi="Simplified Arabic" w:cs="Simplified Arabic" w:hint="cs"/>
          <w:sz w:val="28"/>
          <w:szCs w:val="28"/>
          <w:rtl/>
          <w:lang w:bidi="ar-EG"/>
        </w:rPr>
        <w:t xml:space="preserve"> </w:t>
      </w:r>
      <w:r w:rsidR="00897794">
        <w:rPr>
          <w:rStyle w:val="FootnoteReference"/>
          <w:rFonts w:ascii="Simplified Arabic" w:hAnsi="Simplified Arabic" w:cs="Simplified Arabic"/>
          <w:sz w:val="28"/>
          <w:szCs w:val="28"/>
          <w:rtl/>
          <w:lang w:bidi="ar-EG"/>
        </w:rPr>
        <w:footnoteReference w:id="96"/>
      </w:r>
      <w:r w:rsidR="00CB0C53">
        <w:rPr>
          <w:rFonts w:ascii="Simplified Arabic" w:hAnsi="Simplified Arabic" w:cs="Simplified Arabic" w:hint="cs"/>
          <w:sz w:val="28"/>
          <w:szCs w:val="28"/>
          <w:rtl/>
          <w:lang w:bidi="ar-EG"/>
        </w:rPr>
        <w:t xml:space="preserve"> والتي قتلت من أسرى المسلمين أثنى عشر ألفًا</w:t>
      </w:r>
      <w:r w:rsidR="00CF7C77">
        <w:rPr>
          <w:rFonts w:ascii="Simplified Arabic" w:hAnsi="Simplified Arabic" w:cs="Simplified Arabic" w:hint="cs"/>
          <w:sz w:val="28"/>
          <w:szCs w:val="28"/>
          <w:rtl/>
          <w:lang w:bidi="ar-EG"/>
        </w:rPr>
        <w:t xml:space="preserve"> فعلم بذلك الخليفة المتوكل وارسل نصر بن الأزهر بن فرج </w:t>
      </w:r>
      <w:r w:rsidR="0013510C">
        <w:rPr>
          <w:rFonts w:ascii="Simplified Arabic" w:hAnsi="Simplified Arabic" w:cs="Simplified Arabic" w:hint="cs"/>
          <w:sz w:val="28"/>
          <w:szCs w:val="28"/>
          <w:rtl/>
          <w:lang w:bidi="ar-EG"/>
        </w:rPr>
        <w:t xml:space="preserve">الشيعي ليستطلع أوضاع الأسرى ويطالب بمفاديتهم ووافق الروم على ذلك ولكن بمجرد مغادرة نصر بن الأزهر أرض الروم </w:t>
      </w:r>
      <w:r w:rsidR="00CB0C53">
        <w:rPr>
          <w:rFonts w:ascii="Simplified Arabic" w:hAnsi="Simplified Arabic" w:cs="Simplified Arabic" w:hint="cs"/>
          <w:sz w:val="28"/>
          <w:szCs w:val="28"/>
          <w:rtl/>
          <w:lang w:bidi="ar-EG"/>
        </w:rPr>
        <w:t>عرضت</w:t>
      </w:r>
      <w:r w:rsidR="0013510C">
        <w:rPr>
          <w:rFonts w:ascii="Simplified Arabic" w:hAnsi="Simplified Arabic" w:cs="Simplified Arabic" w:hint="cs"/>
          <w:sz w:val="28"/>
          <w:szCs w:val="28"/>
          <w:rtl/>
          <w:lang w:bidi="ar-EG"/>
        </w:rPr>
        <w:t xml:space="preserve"> ملكة الروم</w:t>
      </w:r>
      <w:r w:rsidR="00CB0C53">
        <w:rPr>
          <w:rFonts w:ascii="Simplified Arabic" w:hAnsi="Simplified Arabic" w:cs="Simplified Arabic" w:hint="cs"/>
          <w:sz w:val="28"/>
          <w:szCs w:val="28"/>
          <w:rtl/>
          <w:lang w:bidi="ar-EG"/>
        </w:rPr>
        <w:t xml:space="preserve"> النصرانية على الأسرى فمن تنصر فقد عفت عنه ومن أبى </w:t>
      </w:r>
      <w:r w:rsidR="004F2C12">
        <w:rPr>
          <w:rFonts w:ascii="Simplified Arabic" w:hAnsi="Simplified Arabic" w:cs="Simplified Arabic" w:hint="cs"/>
          <w:sz w:val="28"/>
          <w:szCs w:val="28"/>
          <w:rtl/>
          <w:lang w:bidi="ar-EG"/>
        </w:rPr>
        <w:t>قتلته ، وأرسلت تطلب الفداء لمن بقى منهم ووقع الفداء على نهر اللامس</w:t>
      </w:r>
      <w:r w:rsidR="00C07A29">
        <w:rPr>
          <w:rFonts w:ascii="Simplified Arabic" w:hAnsi="Simplified Arabic" w:cs="Simplified Arabic" w:hint="cs"/>
          <w:sz w:val="28"/>
          <w:szCs w:val="28"/>
          <w:rtl/>
          <w:lang w:bidi="ar-EG"/>
        </w:rPr>
        <w:t xml:space="preserve"> ، بقيادة على بن يحيى الأرمني</w:t>
      </w:r>
      <w:r w:rsidR="00330B74">
        <w:rPr>
          <w:rFonts w:ascii="Simplified Arabic" w:hAnsi="Simplified Arabic" w:cs="Simplified Arabic" w:hint="cs"/>
          <w:sz w:val="28"/>
          <w:szCs w:val="28"/>
          <w:rtl/>
          <w:lang w:bidi="ar-EG"/>
        </w:rPr>
        <w:t xml:space="preserve"> </w:t>
      </w:r>
      <w:r w:rsidR="00C07A29">
        <w:rPr>
          <w:rFonts w:ascii="Simplified Arabic" w:hAnsi="Simplified Arabic" w:cs="Simplified Arabic" w:hint="cs"/>
          <w:sz w:val="28"/>
          <w:szCs w:val="28"/>
          <w:rtl/>
          <w:lang w:bidi="ar-EG"/>
        </w:rPr>
        <w:t>صاحب الثغور الشامية وقاضي القضاة جعفر بن عبد الواحد</w:t>
      </w:r>
      <w:r w:rsidR="004F2C12">
        <w:rPr>
          <w:rFonts w:ascii="Simplified Arabic" w:hAnsi="Simplified Arabic" w:cs="Simplified Arabic" w:hint="cs"/>
          <w:sz w:val="28"/>
          <w:szCs w:val="28"/>
          <w:rtl/>
          <w:lang w:bidi="ar-EG"/>
        </w:rPr>
        <w:t xml:space="preserve"> ، فقد كان أسرى المسلمين من الرجال </w:t>
      </w:r>
      <w:r w:rsidR="0021617D">
        <w:rPr>
          <w:rFonts w:ascii="Simplified Arabic" w:hAnsi="Simplified Arabic" w:cs="Simplified Arabic" w:hint="cs"/>
          <w:sz w:val="28"/>
          <w:szCs w:val="28"/>
          <w:rtl/>
          <w:lang w:bidi="ar-EG"/>
        </w:rPr>
        <w:t>سبعمائة وخمسة وثمانين رجلًا ومن النساء مائة وخمسًا وعشرين إمر</w:t>
      </w:r>
      <w:r w:rsidR="00753100">
        <w:rPr>
          <w:rFonts w:ascii="Simplified Arabic" w:hAnsi="Simplified Arabic" w:cs="Simplified Arabic" w:hint="cs"/>
          <w:sz w:val="28"/>
          <w:szCs w:val="28"/>
          <w:rtl/>
          <w:lang w:bidi="ar-EG"/>
        </w:rPr>
        <w:t>أ</w:t>
      </w:r>
      <w:r w:rsidR="0021617D">
        <w:rPr>
          <w:rFonts w:ascii="Simplified Arabic" w:hAnsi="Simplified Arabic" w:cs="Simplified Arabic" w:hint="cs"/>
          <w:sz w:val="28"/>
          <w:szCs w:val="28"/>
          <w:rtl/>
          <w:lang w:bidi="ar-EG"/>
        </w:rPr>
        <w:t xml:space="preserve">ة </w:t>
      </w:r>
      <w:r w:rsidR="00753100">
        <w:rPr>
          <w:rFonts w:ascii="Simplified Arabic" w:hAnsi="Simplified Arabic" w:cs="Simplified Arabic" w:hint="cs"/>
          <w:sz w:val="28"/>
          <w:szCs w:val="28"/>
          <w:rtl/>
          <w:lang w:bidi="ar-EG"/>
        </w:rPr>
        <w:t xml:space="preserve">. </w:t>
      </w:r>
      <w:r w:rsidR="00753100">
        <w:rPr>
          <w:rStyle w:val="FootnoteReference"/>
          <w:rFonts w:ascii="Simplified Arabic" w:hAnsi="Simplified Arabic" w:cs="Simplified Arabic"/>
          <w:sz w:val="28"/>
          <w:szCs w:val="28"/>
          <w:rtl/>
          <w:lang w:bidi="ar-EG"/>
        </w:rPr>
        <w:footnoteReference w:id="97"/>
      </w:r>
    </w:p>
    <w:p w:rsidR="001D5957" w:rsidRDefault="001D5957" w:rsidP="001D5957">
      <w:pPr>
        <w:bidi/>
        <w:jc w:val="both"/>
        <w:rPr>
          <w:rFonts w:ascii="Simplified Arabic" w:hAnsi="Simplified Arabic" w:cs="Simplified Arabic"/>
          <w:sz w:val="28"/>
          <w:szCs w:val="28"/>
          <w:rtl/>
          <w:lang w:bidi="ar-EG"/>
        </w:rPr>
      </w:pPr>
    </w:p>
    <w:p w:rsidR="00DD6BED" w:rsidRPr="00F6378E" w:rsidRDefault="0011376F" w:rsidP="00F6378E">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lastRenderedPageBreak/>
        <w:t xml:space="preserve">   </w:t>
      </w:r>
      <w:r w:rsidR="00957B24">
        <w:rPr>
          <w:rFonts w:ascii="Simplified Arabic" w:hAnsi="Simplified Arabic" w:cs="Simplified Arabic" w:hint="cs"/>
          <w:sz w:val="28"/>
          <w:szCs w:val="28"/>
          <w:rtl/>
          <w:lang w:bidi="ar-EG"/>
        </w:rPr>
        <w:t xml:space="preserve">وبدخول السبايا بلاد المسلمين قد امتزجوا بالعرب وتزوجوا منهم واختلطوا بهم مما كون نسيج مختلف في المجتمع وقد استطاع العديد منهم من تولى المناصب الإدارية العليا والقيادات مثل تولى مسلمة بن عبد الملك  </w:t>
      </w:r>
      <w:r w:rsidR="007D6D43">
        <w:rPr>
          <w:rFonts w:ascii="Simplified Arabic" w:hAnsi="Simplified Arabic" w:cs="Simplified Arabic" w:hint="cs"/>
          <w:sz w:val="28"/>
          <w:szCs w:val="28"/>
          <w:rtl/>
          <w:lang w:bidi="ar-EG"/>
        </w:rPr>
        <w:t xml:space="preserve">القيادة العسكرية سنة ( 86 ه ) ، وتولى عمر بن مصعب بن الزبير قيادة الجيش ، وهاشم بن حمزة وهو من رجال آل الزبير ، ومولى أنس بن مالك وكان أبوه سيرين من سبي جرجرايا ، وأيضًا كانوا يتولون جمع الضرائب في بعض المناطق . </w:t>
      </w:r>
      <w:r w:rsidR="007D6D43">
        <w:rPr>
          <w:rStyle w:val="FootnoteReference"/>
          <w:rFonts w:ascii="Simplified Arabic" w:hAnsi="Simplified Arabic" w:cs="Simplified Arabic"/>
          <w:sz w:val="28"/>
          <w:szCs w:val="28"/>
          <w:rtl/>
          <w:lang w:bidi="ar-EG"/>
        </w:rPr>
        <w:footnoteReference w:id="98"/>
      </w:r>
    </w:p>
    <w:p w:rsidR="00795E78" w:rsidRDefault="00600F90" w:rsidP="00DD6BED">
      <w:pPr>
        <w:bidi/>
        <w:jc w:val="both"/>
        <w:rPr>
          <w:rFonts w:ascii="Simplified Arabic" w:hAnsi="Simplified Arabic" w:cs="Simplified Arabic"/>
          <w:b/>
          <w:bCs/>
          <w:sz w:val="28"/>
          <w:szCs w:val="28"/>
          <w:u w:val="single"/>
          <w:rtl/>
        </w:rPr>
      </w:pPr>
      <w:r w:rsidRPr="00600F90">
        <w:rPr>
          <w:rFonts w:ascii="Simplified Arabic" w:hAnsi="Simplified Arabic" w:cs="Simplified Arabic" w:hint="cs"/>
          <w:b/>
          <w:bCs/>
          <w:sz w:val="28"/>
          <w:szCs w:val="28"/>
          <w:u w:val="single"/>
          <w:rtl/>
          <w:lang w:bidi="ar-EG"/>
        </w:rPr>
        <w:t xml:space="preserve">السبي في عهد الدولة الطولونية </w:t>
      </w:r>
      <w:r w:rsidR="00795E78" w:rsidRPr="00795E78">
        <w:rPr>
          <w:rFonts w:ascii="Simplified Arabic" w:hAnsi="Simplified Arabic" w:cs="Simplified Arabic"/>
          <w:b/>
          <w:bCs/>
          <w:sz w:val="28"/>
          <w:szCs w:val="28"/>
          <w:u w:val="single"/>
          <w:rtl/>
        </w:rPr>
        <w:t>( 254 هـ  -292هـ / 868  - 905 م ) :</w:t>
      </w:r>
    </w:p>
    <w:p w:rsidR="00C65353" w:rsidRPr="00C65353" w:rsidRDefault="00600F90" w:rsidP="00C65353">
      <w:pPr>
        <w:bidi/>
        <w:jc w:val="both"/>
        <w:rPr>
          <w:rFonts w:ascii="Simplified Arabic" w:hAnsi="Simplified Arabic" w:cs="Simplified Arabic"/>
          <w:sz w:val="28"/>
          <w:szCs w:val="28"/>
          <w:rtl/>
          <w:lang w:bidi="ar-EG"/>
        </w:rPr>
      </w:pPr>
      <w:r w:rsidRPr="00C65353">
        <w:rPr>
          <w:rFonts w:ascii="Simplified Arabic" w:hAnsi="Simplified Arabic" w:cs="Simplified Arabic" w:hint="cs"/>
          <w:sz w:val="28"/>
          <w:szCs w:val="28"/>
          <w:rtl/>
          <w:lang w:bidi="ar-EG"/>
        </w:rPr>
        <w:t xml:space="preserve"> </w:t>
      </w:r>
      <w:r w:rsidR="00245728">
        <w:rPr>
          <w:rFonts w:ascii="Simplified Arabic" w:hAnsi="Simplified Arabic" w:cs="Simplified Arabic" w:hint="cs"/>
          <w:sz w:val="28"/>
          <w:szCs w:val="28"/>
          <w:rtl/>
          <w:lang w:bidi="ar-EG"/>
        </w:rPr>
        <w:t>اتسمت</w:t>
      </w:r>
      <w:r w:rsidR="00C65353" w:rsidRPr="00C65353">
        <w:rPr>
          <w:rFonts w:ascii="Simplified Arabic" w:hAnsi="Simplified Arabic" w:cs="Simplified Arabic"/>
          <w:sz w:val="28"/>
          <w:szCs w:val="28"/>
          <w:rtl/>
        </w:rPr>
        <w:t xml:space="preserve"> الفترة التي سبقت الدولة الطولونية بالتأخر في جميع نواحي الحياه بسبب سياسة العباسيين التي قامت على كثرة تغيير الولاه </w:t>
      </w:r>
      <w:r w:rsidR="00C65353" w:rsidRPr="00C65353">
        <w:rPr>
          <w:rFonts w:ascii="Simplified Arabic" w:hAnsi="Simplified Arabic" w:cs="Simplified Arabic"/>
          <w:sz w:val="28"/>
          <w:szCs w:val="28"/>
          <w:rtl/>
          <w:lang w:bidi="ar-EG"/>
        </w:rPr>
        <w:t>حتى لا</w:t>
      </w:r>
      <w:r w:rsidR="00C65353" w:rsidRPr="00C65353">
        <w:rPr>
          <w:rFonts w:ascii="Simplified Arabic" w:hAnsi="Simplified Arabic" w:cs="Simplified Arabic"/>
          <w:sz w:val="28"/>
          <w:szCs w:val="28"/>
          <w:rtl/>
        </w:rPr>
        <w:t xml:space="preserve"> يطمعوا في الاستقلال بالبلاد كما أصبح الولاة منذ سنة 242 هـ / 856 م من الأتراك وذلك بعد صرف عنبسة بن إسحق</w:t>
      </w:r>
      <w:r w:rsidR="00C65353" w:rsidRPr="00C65353">
        <w:rPr>
          <w:rFonts w:ascii="Simplified Arabic" w:hAnsi="Simplified Arabic" w:cs="Simplified Arabic" w:hint="cs"/>
          <w:sz w:val="28"/>
          <w:szCs w:val="28"/>
          <w:rtl/>
          <w:lang w:bidi="ar-EG"/>
        </w:rPr>
        <w:t xml:space="preserve"> ( 238 </w:t>
      </w:r>
      <w:r w:rsidR="00C65353" w:rsidRPr="00C65353">
        <w:rPr>
          <w:rFonts w:ascii="Simplified Arabic" w:hAnsi="Simplified Arabic" w:cs="Simplified Arabic"/>
          <w:sz w:val="28"/>
          <w:szCs w:val="28"/>
          <w:rtl/>
          <w:lang w:bidi="ar-EG"/>
        </w:rPr>
        <w:t>–</w:t>
      </w:r>
      <w:r w:rsidR="00C65353" w:rsidRPr="00C65353">
        <w:rPr>
          <w:rFonts w:ascii="Simplified Arabic" w:hAnsi="Simplified Arabic" w:cs="Simplified Arabic" w:hint="cs"/>
          <w:sz w:val="28"/>
          <w:szCs w:val="28"/>
          <w:rtl/>
          <w:lang w:bidi="ar-EG"/>
        </w:rPr>
        <w:t xml:space="preserve"> 242 ه / 853 </w:t>
      </w:r>
      <w:r w:rsidR="00C65353" w:rsidRPr="00C65353">
        <w:rPr>
          <w:rFonts w:ascii="Simplified Arabic" w:hAnsi="Simplified Arabic" w:cs="Simplified Arabic"/>
          <w:sz w:val="28"/>
          <w:szCs w:val="28"/>
          <w:rtl/>
          <w:lang w:bidi="ar-EG"/>
        </w:rPr>
        <w:t>–</w:t>
      </w:r>
      <w:r w:rsidR="00C65353" w:rsidRPr="00C65353">
        <w:rPr>
          <w:rFonts w:ascii="Simplified Arabic" w:hAnsi="Simplified Arabic" w:cs="Simplified Arabic" w:hint="cs"/>
          <w:sz w:val="28"/>
          <w:szCs w:val="28"/>
          <w:rtl/>
          <w:lang w:bidi="ar-EG"/>
        </w:rPr>
        <w:t xml:space="preserve"> 856 م )</w:t>
      </w:r>
      <w:r w:rsidR="00C65353" w:rsidRPr="00C65353">
        <w:rPr>
          <w:rFonts w:ascii="Simplified Arabic" w:hAnsi="Simplified Arabic" w:cs="Simplified Arabic" w:hint="cs"/>
          <w:sz w:val="28"/>
          <w:szCs w:val="28"/>
          <w:rtl/>
        </w:rPr>
        <w:t xml:space="preserve"> </w:t>
      </w:r>
      <w:r w:rsidR="00C65353" w:rsidRPr="00C65353">
        <w:rPr>
          <w:rFonts w:ascii="Simplified Arabic" w:hAnsi="Simplified Arabic" w:cs="Simplified Arabic"/>
          <w:sz w:val="28"/>
          <w:szCs w:val="28"/>
          <w:rtl/>
        </w:rPr>
        <w:t xml:space="preserve">آخر وال عربي على مصر </w:t>
      </w:r>
      <w:r w:rsidR="007711A3">
        <w:rPr>
          <w:rStyle w:val="FootnoteReference"/>
          <w:rFonts w:ascii="Simplified Arabic" w:hAnsi="Simplified Arabic" w:cs="Simplified Arabic"/>
          <w:sz w:val="28"/>
          <w:szCs w:val="28"/>
          <w:rtl/>
        </w:rPr>
        <w:footnoteReference w:id="99"/>
      </w:r>
      <w:r w:rsidR="00C65353" w:rsidRPr="00C65353">
        <w:rPr>
          <w:rFonts w:ascii="Simplified Arabic" w:hAnsi="Simplified Arabic" w:cs="Simplified Arabic"/>
          <w:sz w:val="28"/>
          <w:szCs w:val="28"/>
          <w:rtl/>
        </w:rPr>
        <w:t xml:space="preserve"> ، </w:t>
      </w:r>
      <w:r w:rsidR="00C65353" w:rsidRPr="00C65353">
        <w:rPr>
          <w:rFonts w:ascii="Simplified Arabic" w:hAnsi="Simplified Arabic" w:cs="Simplified Arabic"/>
          <w:sz w:val="28"/>
          <w:szCs w:val="28"/>
          <w:rtl/>
          <w:lang w:bidi="ar-EG"/>
        </w:rPr>
        <w:t>ولقد</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اساء</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هؤلاء</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الأتراك</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لأهل</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البلاد</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ولم</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يصبح</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لديهم</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من</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هدف</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سوى</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الإثراء السريع عن طريق استحداث الضرائب التي اثقلت كاهل المصريين وادت إلى خراب البلاد .</w:t>
      </w:r>
    </w:p>
    <w:p w:rsidR="000B306D" w:rsidRDefault="0011376F" w:rsidP="00166ED2">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C65353" w:rsidRPr="00C65353">
        <w:rPr>
          <w:rFonts w:ascii="Simplified Arabic" w:hAnsi="Simplified Arabic" w:cs="Simplified Arabic"/>
          <w:sz w:val="28"/>
          <w:szCs w:val="28"/>
          <w:rtl/>
        </w:rPr>
        <w:t>كانت الديار المصرية منذ الفتح الإسلامي</w:t>
      </w:r>
      <w:r w:rsidR="006C7169">
        <w:rPr>
          <w:rFonts w:ascii="Simplified Arabic" w:hAnsi="Simplified Arabic" w:cs="Simplified Arabic" w:hint="cs"/>
          <w:sz w:val="28"/>
          <w:szCs w:val="28"/>
          <w:rtl/>
        </w:rPr>
        <w:t xml:space="preserve"> </w:t>
      </w:r>
      <w:r w:rsidR="006C7169" w:rsidRPr="006C7169">
        <w:rPr>
          <w:rFonts w:ascii="Simplified Arabic" w:hAnsi="Simplified Arabic" w:cs="Simplified Arabic"/>
          <w:sz w:val="28"/>
          <w:szCs w:val="28"/>
          <w:rtl/>
        </w:rPr>
        <w:t>لا تعدو أن تكون إمارة تابعة لل</w:t>
      </w:r>
      <w:r w:rsidR="006C7169">
        <w:rPr>
          <w:rFonts w:ascii="Simplified Arabic" w:hAnsi="Simplified Arabic" w:cs="Simplified Arabic"/>
          <w:sz w:val="28"/>
          <w:szCs w:val="28"/>
          <w:rtl/>
        </w:rPr>
        <w:t>خلافة الإسلامية</w:t>
      </w:r>
      <w:r>
        <w:rPr>
          <w:rFonts w:ascii="Simplified Arabic" w:hAnsi="Simplified Arabic" w:cs="Simplified Arabic" w:hint="cs"/>
          <w:sz w:val="28"/>
          <w:szCs w:val="28"/>
          <w:rtl/>
        </w:rPr>
        <w:t xml:space="preserve"> ،</w:t>
      </w:r>
      <w:r w:rsidR="006C7169">
        <w:rPr>
          <w:rFonts w:ascii="Simplified Arabic" w:hAnsi="Simplified Arabic" w:cs="Simplified Arabic"/>
          <w:sz w:val="28"/>
          <w:szCs w:val="28"/>
          <w:rtl/>
        </w:rPr>
        <w:t xml:space="preserve"> وكان الخلفاء ال</w:t>
      </w:r>
      <w:r w:rsidR="006C7169">
        <w:rPr>
          <w:rFonts w:ascii="Simplified Arabic" w:hAnsi="Simplified Arabic" w:cs="Simplified Arabic" w:hint="cs"/>
          <w:sz w:val="28"/>
          <w:szCs w:val="28"/>
          <w:rtl/>
        </w:rPr>
        <w:t>ع</w:t>
      </w:r>
      <w:r w:rsidR="006C7169" w:rsidRPr="006C7169">
        <w:rPr>
          <w:rFonts w:ascii="Simplified Arabic" w:hAnsi="Simplified Arabic" w:cs="Simplified Arabic"/>
          <w:sz w:val="28"/>
          <w:szCs w:val="28"/>
          <w:rtl/>
        </w:rPr>
        <w:t xml:space="preserve">باسيون في بغداد </w:t>
      </w:r>
      <w:r w:rsidR="006C7169">
        <w:rPr>
          <w:rFonts w:ascii="Simplified Arabic" w:hAnsi="Simplified Arabic" w:cs="Simplified Arabic"/>
          <w:sz w:val="28"/>
          <w:szCs w:val="28"/>
          <w:rtl/>
        </w:rPr>
        <w:t xml:space="preserve">يرسلون إلى مصر الأمراء لتوليها </w:t>
      </w:r>
      <w:r w:rsidR="006C7169">
        <w:rPr>
          <w:rFonts w:ascii="Simplified Arabic" w:hAnsi="Simplified Arabic" w:cs="Simplified Arabic" w:hint="cs"/>
          <w:sz w:val="28"/>
          <w:szCs w:val="28"/>
          <w:rtl/>
        </w:rPr>
        <w:t>،</w:t>
      </w:r>
      <w:r w:rsidR="006C7169">
        <w:rPr>
          <w:rFonts w:ascii="Simplified Arabic" w:hAnsi="Simplified Arabic" w:cs="Simplified Arabic"/>
          <w:sz w:val="28"/>
          <w:szCs w:val="28"/>
          <w:rtl/>
        </w:rPr>
        <w:t xml:space="preserve"> إلى </w:t>
      </w:r>
      <w:r w:rsidR="006C7169">
        <w:rPr>
          <w:rFonts w:ascii="Simplified Arabic" w:hAnsi="Simplified Arabic" w:cs="Simplified Arabic" w:hint="cs"/>
          <w:sz w:val="28"/>
          <w:szCs w:val="28"/>
          <w:rtl/>
        </w:rPr>
        <w:t>أن جاء</w:t>
      </w:r>
      <w:r w:rsidR="00C65353" w:rsidRPr="00C65353">
        <w:rPr>
          <w:rFonts w:ascii="Simplified Arabic" w:hAnsi="Simplified Arabic" w:cs="Simplified Arabic"/>
          <w:sz w:val="28"/>
          <w:szCs w:val="28"/>
          <w:rtl/>
        </w:rPr>
        <w:t xml:space="preserve"> أحمد بن طولون</w:t>
      </w:r>
      <w:r>
        <w:rPr>
          <w:rFonts w:ascii="Simplified Arabic" w:hAnsi="Simplified Arabic" w:cs="Simplified Arabic" w:hint="cs"/>
          <w:sz w:val="28"/>
          <w:szCs w:val="28"/>
          <w:rtl/>
        </w:rPr>
        <w:t xml:space="preserve"> ،</w:t>
      </w:r>
      <w:r w:rsidR="00920F5F">
        <w:rPr>
          <w:rFonts w:ascii="Simplified Arabic" w:hAnsi="Simplified Arabic" w:cs="Simplified Arabic" w:hint="cs"/>
          <w:sz w:val="28"/>
          <w:szCs w:val="28"/>
          <w:rtl/>
        </w:rPr>
        <w:t xml:space="preserve"> والذي ولد سنة 220 ه / 835 م في سامراء</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100"/>
      </w:r>
      <w:r w:rsidR="00E85E3D">
        <w:rPr>
          <w:rFonts w:ascii="Simplified Arabic" w:hAnsi="Simplified Arabic" w:cs="Simplified Arabic" w:hint="cs"/>
          <w:sz w:val="28"/>
          <w:szCs w:val="28"/>
          <w:rtl/>
        </w:rPr>
        <w:t xml:space="preserve"> ،</w:t>
      </w:r>
      <w:r w:rsidR="00920F5F">
        <w:rPr>
          <w:rFonts w:ascii="Simplified Arabic" w:hAnsi="Simplified Arabic" w:cs="Simplified Arabic" w:hint="cs"/>
          <w:sz w:val="28"/>
          <w:szCs w:val="28"/>
          <w:rtl/>
        </w:rPr>
        <w:t xml:space="preserve"> وكان أبوه طولون</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101"/>
      </w:r>
      <w:r w:rsidR="00920F5F">
        <w:rPr>
          <w:rFonts w:ascii="Simplified Arabic" w:hAnsi="Simplified Arabic" w:cs="Simplified Arabic" w:hint="cs"/>
          <w:sz w:val="28"/>
          <w:szCs w:val="28"/>
          <w:rtl/>
        </w:rPr>
        <w:t xml:space="preserve"> مملوكًا تركيًا من الطغزغز</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102"/>
      </w:r>
      <w:r w:rsidR="00E85E3D">
        <w:rPr>
          <w:rFonts w:ascii="Simplified Arabic" w:hAnsi="Simplified Arabic" w:cs="Simplified Arabic" w:hint="cs"/>
          <w:sz w:val="28"/>
          <w:szCs w:val="28"/>
          <w:rtl/>
        </w:rPr>
        <w:t xml:space="preserve"> </w:t>
      </w:r>
      <w:r w:rsidR="00920F5F">
        <w:rPr>
          <w:rFonts w:ascii="Simplified Arabic" w:hAnsi="Simplified Arabic" w:cs="Simplified Arabic" w:hint="cs"/>
          <w:sz w:val="28"/>
          <w:szCs w:val="28"/>
          <w:rtl/>
        </w:rPr>
        <w:t xml:space="preserve">، وكان نوح بن أسد </w:t>
      </w:r>
      <w:r w:rsidR="00920F5F">
        <w:rPr>
          <w:rFonts w:ascii="Simplified Arabic" w:hAnsi="Simplified Arabic" w:cs="Simplified Arabic" w:hint="cs"/>
          <w:sz w:val="28"/>
          <w:szCs w:val="28"/>
          <w:rtl/>
        </w:rPr>
        <w:lastRenderedPageBreak/>
        <w:t>بن سامان ( ت 245 ه / 859 م )</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103"/>
      </w:r>
      <w:r w:rsidR="00920F5F">
        <w:rPr>
          <w:rFonts w:ascii="Simplified Arabic" w:hAnsi="Simplified Arabic" w:cs="Simplified Arabic" w:hint="cs"/>
          <w:sz w:val="28"/>
          <w:szCs w:val="28"/>
          <w:rtl/>
        </w:rPr>
        <w:t xml:space="preserve"> عامل بخاري </w:t>
      </w:r>
      <w:r w:rsidR="00E85E3D">
        <w:rPr>
          <w:rStyle w:val="FootnoteReference"/>
          <w:rFonts w:ascii="Simplified Arabic" w:hAnsi="Simplified Arabic" w:cs="Simplified Arabic"/>
          <w:sz w:val="28"/>
          <w:szCs w:val="28"/>
          <w:rtl/>
        </w:rPr>
        <w:footnoteReference w:id="104"/>
      </w:r>
      <w:r w:rsidR="00E85E3D">
        <w:rPr>
          <w:rFonts w:ascii="Simplified Arabic" w:hAnsi="Simplified Arabic" w:cs="Simplified Arabic" w:hint="cs"/>
          <w:sz w:val="28"/>
          <w:szCs w:val="28"/>
          <w:rtl/>
        </w:rPr>
        <w:t xml:space="preserve"> </w:t>
      </w:r>
      <w:r w:rsidR="00920F5F">
        <w:rPr>
          <w:rFonts w:ascii="Simplified Arabic" w:hAnsi="Simplified Arabic" w:cs="Simplified Arabic" w:hint="cs"/>
          <w:sz w:val="28"/>
          <w:szCs w:val="28"/>
          <w:rtl/>
        </w:rPr>
        <w:t xml:space="preserve">، مسقط رأس ابن طولون قد أهداه إلى الخليفة المأمون ( 198 </w:t>
      </w:r>
      <w:r w:rsidR="00920F5F">
        <w:rPr>
          <w:rFonts w:ascii="Simplified Arabic" w:hAnsi="Simplified Arabic" w:cs="Simplified Arabic"/>
          <w:sz w:val="28"/>
          <w:szCs w:val="28"/>
          <w:rtl/>
        </w:rPr>
        <w:t>–</w:t>
      </w:r>
      <w:r w:rsidR="00920F5F">
        <w:rPr>
          <w:rFonts w:ascii="Simplified Arabic" w:hAnsi="Simplified Arabic" w:cs="Simplified Arabic" w:hint="cs"/>
          <w:sz w:val="28"/>
          <w:szCs w:val="28"/>
          <w:rtl/>
        </w:rPr>
        <w:t xml:space="preserve"> 218 ه / 813 </w:t>
      </w:r>
      <w:r w:rsidR="00920F5F">
        <w:rPr>
          <w:rFonts w:ascii="Simplified Arabic" w:hAnsi="Simplified Arabic" w:cs="Simplified Arabic"/>
          <w:sz w:val="28"/>
          <w:szCs w:val="28"/>
          <w:rtl/>
        </w:rPr>
        <w:t>–</w:t>
      </w:r>
      <w:r w:rsidR="00920F5F">
        <w:rPr>
          <w:rFonts w:ascii="Simplified Arabic" w:hAnsi="Simplified Arabic" w:cs="Simplified Arabic" w:hint="cs"/>
          <w:sz w:val="28"/>
          <w:szCs w:val="28"/>
          <w:rtl/>
        </w:rPr>
        <w:t xml:space="preserve"> 833 م) في سنة 200 ه / 815 م</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105"/>
      </w:r>
      <w:r w:rsidR="00920F5F">
        <w:rPr>
          <w:rFonts w:ascii="Simplified Arabic" w:hAnsi="Simplified Arabic" w:cs="Simplified Arabic" w:hint="cs"/>
          <w:sz w:val="28"/>
          <w:szCs w:val="28"/>
          <w:rtl/>
        </w:rPr>
        <w:t xml:space="preserve"> ، أمه جارية تركية تسمى هاشم أو قاسم</w:t>
      </w:r>
      <w:r w:rsidR="00E85E3D">
        <w:rPr>
          <w:rFonts w:ascii="Simplified Arabic" w:hAnsi="Simplified Arabic" w:cs="Simplified Arabic" w:hint="cs"/>
          <w:sz w:val="28"/>
          <w:szCs w:val="28"/>
          <w:rtl/>
        </w:rPr>
        <w:t xml:space="preserve"> </w:t>
      </w:r>
      <w:r w:rsidR="00E85E3D">
        <w:rPr>
          <w:rStyle w:val="FootnoteReference"/>
          <w:rFonts w:ascii="Simplified Arabic" w:hAnsi="Simplified Arabic" w:cs="Simplified Arabic"/>
          <w:sz w:val="28"/>
          <w:szCs w:val="28"/>
          <w:rtl/>
        </w:rPr>
        <w:footnoteReference w:id="106"/>
      </w:r>
      <w:r w:rsidR="00920F5F">
        <w:rPr>
          <w:rFonts w:ascii="Simplified Arabic" w:hAnsi="Simplified Arabic" w:cs="Simplified Arabic" w:hint="cs"/>
          <w:sz w:val="28"/>
          <w:szCs w:val="28"/>
          <w:rtl/>
        </w:rPr>
        <w:t xml:space="preserve"> ،</w:t>
      </w:r>
      <w:r w:rsidR="000625BB">
        <w:rPr>
          <w:rFonts w:ascii="Simplified Arabic" w:hAnsi="Simplified Arabic" w:cs="Simplified Arabic" w:hint="cs"/>
          <w:sz w:val="28"/>
          <w:szCs w:val="28"/>
          <w:rtl/>
        </w:rPr>
        <w:t xml:space="preserve"> كان حسن السيرة ، شجاع ، مقدام </w:t>
      </w:r>
      <w:r w:rsidR="00EC4021">
        <w:rPr>
          <w:rFonts w:ascii="Simplified Arabic" w:hAnsi="Simplified Arabic" w:cs="Simplified Arabic" w:hint="cs"/>
          <w:sz w:val="28"/>
          <w:szCs w:val="28"/>
          <w:rtl/>
        </w:rPr>
        <w:t xml:space="preserve">، </w:t>
      </w:r>
      <w:r w:rsidR="000625BB">
        <w:rPr>
          <w:rFonts w:ascii="Simplified Arabic" w:hAnsi="Simplified Arabic" w:cs="Simplified Arabic" w:hint="cs"/>
          <w:sz w:val="28"/>
          <w:szCs w:val="28"/>
          <w:rtl/>
        </w:rPr>
        <w:t>وق</w:t>
      </w:r>
      <w:r w:rsidR="00EC4021">
        <w:rPr>
          <w:rFonts w:ascii="Simplified Arabic" w:hAnsi="Simplified Arabic" w:cs="Simplified Arabic" w:hint="cs"/>
          <w:sz w:val="28"/>
          <w:szCs w:val="28"/>
          <w:rtl/>
        </w:rPr>
        <w:t>د أسند</w:t>
      </w:r>
      <w:r w:rsidR="000625BB">
        <w:rPr>
          <w:rFonts w:ascii="Simplified Arabic" w:hAnsi="Simplified Arabic" w:cs="Simplified Arabic" w:hint="cs"/>
          <w:sz w:val="28"/>
          <w:szCs w:val="28"/>
          <w:rtl/>
        </w:rPr>
        <w:t xml:space="preserve"> الخليفة المعتز ( 252 </w:t>
      </w:r>
      <w:r w:rsidR="000625BB">
        <w:rPr>
          <w:rFonts w:ascii="Simplified Arabic" w:hAnsi="Simplified Arabic" w:cs="Simplified Arabic"/>
          <w:sz w:val="28"/>
          <w:szCs w:val="28"/>
          <w:rtl/>
        </w:rPr>
        <w:t>–</w:t>
      </w:r>
      <w:r w:rsidR="000625BB">
        <w:rPr>
          <w:rFonts w:ascii="Simplified Arabic" w:hAnsi="Simplified Arabic" w:cs="Simplified Arabic" w:hint="cs"/>
          <w:sz w:val="28"/>
          <w:szCs w:val="28"/>
          <w:rtl/>
        </w:rPr>
        <w:t xml:space="preserve"> 255 ه / 866 </w:t>
      </w:r>
      <w:r w:rsidR="000625BB">
        <w:rPr>
          <w:rFonts w:ascii="Simplified Arabic" w:hAnsi="Simplified Arabic" w:cs="Simplified Arabic"/>
          <w:sz w:val="28"/>
          <w:szCs w:val="28"/>
          <w:rtl/>
        </w:rPr>
        <w:t>–</w:t>
      </w:r>
      <w:r w:rsidR="000625BB">
        <w:rPr>
          <w:rFonts w:ascii="Simplified Arabic" w:hAnsi="Simplified Arabic" w:cs="Simplified Arabic" w:hint="cs"/>
          <w:sz w:val="28"/>
          <w:szCs w:val="28"/>
          <w:rtl/>
        </w:rPr>
        <w:t xml:space="preserve"> 869 م ) </w:t>
      </w:r>
      <w:r w:rsidR="00EC4021">
        <w:rPr>
          <w:rFonts w:ascii="Simplified Arabic" w:hAnsi="Simplified Arabic" w:cs="Simplified Arabic" w:hint="cs"/>
          <w:sz w:val="28"/>
          <w:szCs w:val="28"/>
          <w:rtl/>
        </w:rPr>
        <w:t>إلى باكباك زوج أم أحمد بن طولون إقطاع مصر سنة 254 ه / 868 م</w:t>
      </w:r>
      <w:r w:rsidR="00FF3C12">
        <w:rPr>
          <w:rFonts w:ascii="Simplified Arabic" w:hAnsi="Simplified Arabic" w:cs="Simplified Arabic" w:hint="cs"/>
          <w:sz w:val="28"/>
          <w:szCs w:val="28"/>
          <w:rtl/>
        </w:rPr>
        <w:t xml:space="preserve"> </w:t>
      </w:r>
      <w:r w:rsidR="00FF3C12">
        <w:rPr>
          <w:rStyle w:val="FootnoteReference"/>
          <w:rFonts w:ascii="Simplified Arabic" w:hAnsi="Simplified Arabic" w:cs="Simplified Arabic"/>
          <w:sz w:val="28"/>
          <w:szCs w:val="28"/>
          <w:rtl/>
        </w:rPr>
        <w:footnoteReference w:id="107"/>
      </w:r>
      <w:r w:rsidR="00EC4021">
        <w:rPr>
          <w:rFonts w:ascii="Simplified Arabic" w:hAnsi="Simplified Arabic" w:cs="Simplified Arabic" w:hint="cs"/>
          <w:sz w:val="28"/>
          <w:szCs w:val="28"/>
          <w:rtl/>
        </w:rPr>
        <w:t xml:space="preserve"> ، ثم تولى أحمد بن طولون نائبًا عن باكباك في مص</w:t>
      </w:r>
      <w:r w:rsidR="00FF3C12">
        <w:rPr>
          <w:rFonts w:ascii="Simplified Arabic" w:hAnsi="Simplified Arabic" w:cs="Simplified Arabic" w:hint="cs"/>
          <w:sz w:val="28"/>
          <w:szCs w:val="28"/>
          <w:rtl/>
        </w:rPr>
        <w:t>ر</w:t>
      </w:r>
      <w:r w:rsidR="00EC4021">
        <w:rPr>
          <w:rFonts w:ascii="Simplified Arabic" w:hAnsi="Simplified Arabic" w:cs="Simplified Arabic" w:hint="cs"/>
          <w:sz w:val="28"/>
          <w:szCs w:val="28"/>
          <w:rtl/>
        </w:rPr>
        <w:t xml:space="preserve"> </w:t>
      </w:r>
      <w:r w:rsidR="00FF3C12">
        <w:rPr>
          <w:rStyle w:val="FootnoteReference"/>
          <w:rFonts w:ascii="Simplified Arabic" w:hAnsi="Simplified Arabic" w:cs="Simplified Arabic"/>
          <w:sz w:val="28"/>
          <w:szCs w:val="28"/>
          <w:rtl/>
        </w:rPr>
        <w:footnoteReference w:id="108"/>
      </w:r>
      <w:r w:rsidR="00FF3C12">
        <w:rPr>
          <w:rFonts w:ascii="Simplified Arabic" w:hAnsi="Simplified Arabic" w:cs="Simplified Arabic" w:hint="cs"/>
          <w:sz w:val="28"/>
          <w:szCs w:val="28"/>
          <w:rtl/>
        </w:rPr>
        <w:t xml:space="preserve"> </w:t>
      </w:r>
      <w:r w:rsidR="000625BB">
        <w:rPr>
          <w:rFonts w:ascii="Simplified Arabic" w:hAnsi="Simplified Arabic" w:cs="Simplified Arabic" w:hint="cs"/>
          <w:sz w:val="28"/>
          <w:szCs w:val="28"/>
          <w:rtl/>
        </w:rPr>
        <w:t xml:space="preserve">، وبعد مقتل باكباك </w:t>
      </w:r>
      <w:r w:rsidR="00EC4021">
        <w:rPr>
          <w:rFonts w:ascii="Simplified Arabic" w:hAnsi="Simplified Arabic" w:cs="Simplified Arabic" w:hint="cs"/>
          <w:sz w:val="28"/>
          <w:szCs w:val="28"/>
          <w:rtl/>
        </w:rPr>
        <w:t>وتولى مكانه يارجوج التركي صهر ابن طولون</w:t>
      </w:r>
      <w:r w:rsidR="00FF3C12">
        <w:rPr>
          <w:rFonts w:ascii="Simplified Arabic" w:hAnsi="Simplified Arabic" w:cs="Simplified Arabic" w:hint="cs"/>
          <w:sz w:val="28"/>
          <w:szCs w:val="28"/>
          <w:rtl/>
        </w:rPr>
        <w:t xml:space="preserve"> </w:t>
      </w:r>
      <w:r w:rsidR="00FF3C12">
        <w:rPr>
          <w:rStyle w:val="FootnoteReference"/>
          <w:rFonts w:ascii="Simplified Arabic" w:hAnsi="Simplified Arabic" w:cs="Simplified Arabic"/>
          <w:sz w:val="28"/>
          <w:szCs w:val="28"/>
          <w:rtl/>
        </w:rPr>
        <w:footnoteReference w:id="109"/>
      </w:r>
      <w:r w:rsidR="00EC4021">
        <w:rPr>
          <w:rFonts w:ascii="Simplified Arabic" w:hAnsi="Simplified Arabic" w:cs="Simplified Arabic" w:hint="cs"/>
          <w:sz w:val="28"/>
          <w:szCs w:val="28"/>
          <w:rtl/>
        </w:rPr>
        <w:t xml:space="preserve"> ، تسلم أحمد بن طولون ولاية مصر في رمضان 254 ه / 868 م ، </w:t>
      </w:r>
      <w:r w:rsidR="000625BB">
        <w:rPr>
          <w:rFonts w:ascii="Simplified Arabic" w:hAnsi="Simplified Arabic" w:cs="Simplified Arabic" w:hint="cs"/>
          <w:sz w:val="28"/>
          <w:szCs w:val="28"/>
          <w:rtl/>
        </w:rPr>
        <w:t xml:space="preserve"> </w:t>
      </w:r>
      <w:r w:rsidR="00C65353" w:rsidRPr="00C65353">
        <w:rPr>
          <w:rFonts w:ascii="Simplified Arabic" w:hAnsi="Simplified Arabic" w:cs="Simplified Arabic"/>
          <w:sz w:val="28"/>
          <w:szCs w:val="28"/>
          <w:rtl/>
        </w:rPr>
        <w:t>و</w:t>
      </w:r>
      <w:r w:rsidR="00EC4021">
        <w:rPr>
          <w:rFonts w:ascii="Simplified Arabic" w:hAnsi="Simplified Arabic" w:cs="Simplified Arabic" w:hint="cs"/>
          <w:sz w:val="28"/>
          <w:szCs w:val="28"/>
          <w:rtl/>
        </w:rPr>
        <w:t>أستطاع أن يؤسس ا</w:t>
      </w:r>
      <w:r w:rsidR="00C65353" w:rsidRPr="00C65353">
        <w:rPr>
          <w:rFonts w:ascii="Simplified Arabic" w:hAnsi="Simplified Arabic" w:cs="Simplified Arabic"/>
          <w:sz w:val="28"/>
          <w:szCs w:val="28"/>
          <w:rtl/>
        </w:rPr>
        <w:t>لدولة الطولوني</w:t>
      </w:r>
      <w:r w:rsidR="006C7169">
        <w:rPr>
          <w:rFonts w:ascii="Simplified Arabic" w:hAnsi="Simplified Arabic" w:cs="Simplified Arabic"/>
          <w:sz w:val="28"/>
          <w:szCs w:val="28"/>
          <w:rtl/>
        </w:rPr>
        <w:t>ة</w:t>
      </w:r>
      <w:r w:rsidR="00C65353" w:rsidRPr="00C65353">
        <w:rPr>
          <w:rFonts w:ascii="Simplified Arabic" w:hAnsi="Simplified Arabic" w:cs="Simplified Arabic"/>
          <w:sz w:val="28"/>
          <w:szCs w:val="28"/>
          <w:rtl/>
        </w:rPr>
        <w:t xml:space="preserve"> </w:t>
      </w:r>
      <w:r w:rsidR="006C7169">
        <w:rPr>
          <w:rFonts w:ascii="Simplified Arabic" w:hAnsi="Simplified Arabic" w:cs="Simplified Arabic" w:hint="cs"/>
          <w:sz w:val="28"/>
          <w:szCs w:val="28"/>
          <w:rtl/>
        </w:rPr>
        <w:t>و</w:t>
      </w:r>
      <w:r w:rsidR="00C65353" w:rsidRPr="00C65353">
        <w:rPr>
          <w:rFonts w:ascii="Simplified Arabic" w:hAnsi="Simplified Arabic" w:cs="Simplified Arabic"/>
          <w:sz w:val="28"/>
          <w:szCs w:val="28"/>
          <w:rtl/>
          <w:lang w:bidi="ar-EG"/>
        </w:rPr>
        <w:t>الذي</w:t>
      </w:r>
      <w:r w:rsidR="00C65353" w:rsidRPr="00C65353">
        <w:rPr>
          <w:rFonts w:ascii="Simplified Arabic" w:hAnsi="Simplified Arabic" w:cs="Simplified Arabic" w:hint="cs"/>
          <w:sz w:val="28"/>
          <w:szCs w:val="28"/>
          <w:rtl/>
          <w:lang w:bidi="ar-EG"/>
        </w:rPr>
        <w:t xml:space="preserve"> نسبت دولته لأسمه </w:t>
      </w:r>
      <w:r w:rsidR="007711A3">
        <w:rPr>
          <w:rStyle w:val="FootnoteReference"/>
          <w:rFonts w:ascii="Simplified Arabic" w:hAnsi="Simplified Arabic" w:cs="Simplified Arabic"/>
          <w:sz w:val="28"/>
          <w:szCs w:val="28"/>
          <w:rtl/>
          <w:lang w:bidi="ar-EG"/>
        </w:rPr>
        <w:footnoteReference w:id="110"/>
      </w:r>
      <w:r w:rsidR="00C65353" w:rsidRPr="00C65353">
        <w:rPr>
          <w:rFonts w:ascii="Simplified Arabic" w:hAnsi="Simplified Arabic" w:cs="Simplified Arabic"/>
          <w:sz w:val="28"/>
          <w:szCs w:val="28"/>
          <w:rtl/>
          <w:lang w:bidi="ar-EG"/>
        </w:rPr>
        <w:t xml:space="preserve"> </w:t>
      </w:r>
      <w:r w:rsidR="00C65353" w:rsidRPr="00C65353">
        <w:rPr>
          <w:rFonts w:ascii="Simplified Arabic" w:hAnsi="Simplified Arabic" w:cs="Simplified Arabic" w:hint="cs"/>
          <w:sz w:val="28"/>
          <w:szCs w:val="28"/>
          <w:rtl/>
          <w:lang w:bidi="ar-EG"/>
        </w:rPr>
        <w:t>.</w:t>
      </w:r>
    </w:p>
    <w:p w:rsidR="00C65353" w:rsidRPr="00C65353" w:rsidRDefault="00C65353" w:rsidP="000B306D">
      <w:pPr>
        <w:bidi/>
        <w:jc w:val="both"/>
        <w:rPr>
          <w:rFonts w:ascii="Simplified Arabic" w:hAnsi="Simplified Arabic" w:cs="Simplified Arabic"/>
          <w:sz w:val="28"/>
          <w:szCs w:val="28"/>
          <w:rtl/>
          <w:lang w:bidi="ar-EG"/>
        </w:rPr>
      </w:pPr>
      <w:r w:rsidRPr="00C65353">
        <w:rPr>
          <w:rFonts w:ascii="Simplified Arabic" w:hAnsi="Simplified Arabic" w:cs="Simplified Arabic" w:hint="cs"/>
          <w:sz w:val="28"/>
          <w:szCs w:val="28"/>
          <w:rtl/>
          <w:lang w:bidi="ar-EG"/>
        </w:rPr>
        <w:lastRenderedPageBreak/>
        <w:t>و</w:t>
      </w:r>
      <w:r w:rsidRPr="00C65353">
        <w:rPr>
          <w:rFonts w:ascii="Simplified Arabic" w:hAnsi="Simplified Arabic" w:cs="Simplified Arabic"/>
          <w:sz w:val="28"/>
          <w:szCs w:val="28"/>
          <w:rtl/>
          <w:lang w:bidi="ar-EG"/>
        </w:rPr>
        <w:t>اصبح من الشخصيات ذات الشأن العظيم في تاريخ مصر الإسلامية</w:t>
      </w:r>
      <w:r w:rsidRPr="00C65353">
        <w:rPr>
          <w:rFonts w:ascii="Simplified Arabic" w:hAnsi="Simplified Arabic" w:cs="Simplified Arabic" w:hint="cs"/>
          <w:sz w:val="28"/>
          <w:szCs w:val="28"/>
          <w:rtl/>
          <w:lang w:bidi="ar-EG"/>
        </w:rPr>
        <w:t xml:space="preserve"> وكانت</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فترة</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حكمة</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لمصر</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منذ</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عام</w:t>
      </w:r>
      <w:r w:rsidRPr="00C65353">
        <w:rPr>
          <w:rFonts w:ascii="Simplified Arabic" w:hAnsi="Simplified Arabic" w:cs="Simplified Arabic"/>
          <w:sz w:val="28"/>
          <w:szCs w:val="28"/>
          <w:rtl/>
          <w:lang w:bidi="ar-EG"/>
        </w:rPr>
        <w:t xml:space="preserve"> 254</w:t>
      </w:r>
      <w:r w:rsidRPr="00C65353">
        <w:rPr>
          <w:rFonts w:ascii="Simplified Arabic" w:hAnsi="Simplified Arabic" w:cs="Simplified Arabic" w:hint="cs"/>
          <w:sz w:val="28"/>
          <w:szCs w:val="28"/>
          <w:rtl/>
          <w:lang w:bidi="ar-EG"/>
        </w:rPr>
        <w:t>هـ</w:t>
      </w:r>
      <w:r w:rsidRPr="00C65353">
        <w:rPr>
          <w:rFonts w:ascii="Simplified Arabic" w:hAnsi="Simplified Arabic" w:cs="Simplified Arabic"/>
          <w:sz w:val="28"/>
          <w:szCs w:val="28"/>
          <w:rtl/>
          <w:lang w:bidi="ar-EG"/>
        </w:rPr>
        <w:t xml:space="preserve"> - 868</w:t>
      </w:r>
      <w:r w:rsidRPr="00C65353">
        <w:rPr>
          <w:rFonts w:ascii="Simplified Arabic" w:hAnsi="Simplified Arabic" w:cs="Simplified Arabic" w:hint="cs"/>
          <w:sz w:val="28"/>
          <w:szCs w:val="28"/>
          <w:rtl/>
          <w:lang w:bidi="ar-EG"/>
        </w:rPr>
        <w:t>م</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حتى</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عام</w:t>
      </w:r>
      <w:r w:rsidRPr="00C65353">
        <w:rPr>
          <w:rFonts w:ascii="Simplified Arabic" w:hAnsi="Simplified Arabic" w:cs="Simplified Arabic"/>
          <w:sz w:val="28"/>
          <w:szCs w:val="28"/>
          <w:rtl/>
          <w:lang w:bidi="ar-EG"/>
        </w:rPr>
        <w:t xml:space="preserve"> 270</w:t>
      </w:r>
      <w:r w:rsidRPr="00C65353">
        <w:rPr>
          <w:rFonts w:ascii="Simplified Arabic" w:hAnsi="Simplified Arabic" w:cs="Simplified Arabic" w:hint="cs"/>
          <w:sz w:val="28"/>
          <w:szCs w:val="28"/>
          <w:rtl/>
          <w:lang w:bidi="ar-EG"/>
        </w:rPr>
        <w:t>هـ</w:t>
      </w:r>
      <w:r w:rsidRPr="00C65353">
        <w:rPr>
          <w:rFonts w:ascii="Simplified Arabic" w:hAnsi="Simplified Arabic" w:cs="Simplified Arabic"/>
          <w:sz w:val="28"/>
          <w:szCs w:val="28"/>
          <w:rtl/>
          <w:lang w:bidi="ar-EG"/>
        </w:rPr>
        <w:t xml:space="preserve"> - 884 </w:t>
      </w:r>
      <w:r w:rsidRPr="00C65353">
        <w:rPr>
          <w:rFonts w:ascii="Simplified Arabic" w:hAnsi="Simplified Arabic" w:cs="Simplified Arabic" w:hint="cs"/>
          <w:sz w:val="28"/>
          <w:szCs w:val="28"/>
          <w:rtl/>
          <w:lang w:bidi="ar-EG"/>
        </w:rPr>
        <w:t>م</w:t>
      </w:r>
      <w:r w:rsidR="000B306D">
        <w:rPr>
          <w:rFonts w:ascii="Simplified Arabic" w:hAnsi="Simplified Arabic" w:cs="Simplified Arabic" w:hint="cs"/>
          <w:sz w:val="28"/>
          <w:szCs w:val="28"/>
          <w:rtl/>
          <w:lang w:bidi="ar-EG"/>
        </w:rPr>
        <w:t xml:space="preserve"> </w:t>
      </w:r>
      <w:r w:rsidR="000B306D">
        <w:rPr>
          <w:rStyle w:val="FootnoteReference"/>
          <w:rFonts w:ascii="Simplified Arabic" w:hAnsi="Simplified Arabic" w:cs="Simplified Arabic"/>
          <w:sz w:val="28"/>
          <w:szCs w:val="28"/>
          <w:rtl/>
          <w:lang w:bidi="ar-EG"/>
        </w:rPr>
        <w:footnoteReference w:id="111"/>
      </w:r>
      <w:r w:rsidRPr="00C65353">
        <w:rPr>
          <w:rFonts w:ascii="Simplified Arabic" w:hAnsi="Simplified Arabic" w:cs="Simplified Arabic" w:hint="cs"/>
          <w:sz w:val="28"/>
          <w:szCs w:val="28"/>
          <w:rtl/>
          <w:lang w:bidi="ar-EG"/>
        </w:rPr>
        <w:t xml:space="preserve"> </w:t>
      </w:r>
      <w:r w:rsidRPr="00C65353">
        <w:rPr>
          <w:rFonts w:ascii="Simplified Arabic" w:hAnsi="Simplified Arabic" w:cs="Simplified Arabic"/>
          <w:sz w:val="28"/>
          <w:szCs w:val="28"/>
          <w:rtl/>
        </w:rPr>
        <w:t>.</w:t>
      </w:r>
    </w:p>
    <w:p w:rsidR="00600F90" w:rsidRDefault="00C65353" w:rsidP="005B0E7B">
      <w:pPr>
        <w:bidi/>
        <w:jc w:val="both"/>
        <w:rPr>
          <w:rFonts w:ascii="Simplified Arabic" w:hAnsi="Simplified Arabic" w:cs="Simplified Arabic"/>
          <w:b/>
          <w:bCs/>
          <w:sz w:val="28"/>
          <w:szCs w:val="28"/>
          <w:u w:val="single"/>
        </w:rPr>
      </w:pPr>
      <w:r w:rsidRPr="00C65353">
        <w:rPr>
          <w:rFonts w:ascii="Simplified Arabic" w:hAnsi="Simplified Arabic" w:cs="Simplified Arabic"/>
          <w:sz w:val="28"/>
          <w:szCs w:val="28"/>
          <w:rtl/>
        </w:rPr>
        <w:t>وقد استطاعت الأسرة الطولونية لأول مرة في تاريخ مصر منذ الفتح الإسلامي أن تحكم مصر حكمًا وراثيًا شبه مستقل</w:t>
      </w:r>
      <w:r w:rsidRPr="00C65353">
        <w:rPr>
          <w:rFonts w:ascii="Simplified Arabic" w:hAnsi="Simplified Arabic" w:cs="Simplified Arabic" w:hint="cs"/>
          <w:sz w:val="28"/>
          <w:szCs w:val="28"/>
          <w:rtl/>
        </w:rPr>
        <w:t xml:space="preserve"> </w:t>
      </w:r>
      <w:r w:rsidR="000B306D">
        <w:rPr>
          <w:rStyle w:val="FootnoteReference"/>
          <w:rFonts w:ascii="Simplified Arabic" w:hAnsi="Simplified Arabic" w:cs="Simplified Arabic"/>
          <w:sz w:val="28"/>
          <w:szCs w:val="28"/>
          <w:rtl/>
        </w:rPr>
        <w:footnoteReference w:id="112"/>
      </w:r>
      <w:r w:rsidRPr="00C65353">
        <w:rPr>
          <w:rFonts w:ascii="Simplified Arabic" w:hAnsi="Simplified Arabic" w:cs="Simplified Arabic"/>
          <w:sz w:val="28"/>
          <w:szCs w:val="28"/>
          <w:rtl/>
        </w:rPr>
        <w:t xml:space="preserve"> عن دولة الخلافة العباسية في بغداد لمدة ثمانية وثلاثين عامًا واستطاع ابن طولون أن يوطد سلطته في مصر ويزيح عن طريقه العقبات التي اعترضته في حكمها وأن ينجح بعد ذلك في الاستقلال بها ويؤسس بها دولة نسبت إلى اسمه وعرفت في التاريخ باسم الدولة الطولونية.</w:t>
      </w:r>
    </w:p>
    <w:p w:rsidR="00883067" w:rsidRPr="009D37C6" w:rsidRDefault="00883067" w:rsidP="005B0E7B">
      <w:pPr>
        <w:bidi/>
        <w:jc w:val="both"/>
        <w:rPr>
          <w:rFonts w:ascii="Simplified Arabic" w:hAnsi="Simplified Arabic" w:cs="Simplified Arabic"/>
          <w:b/>
          <w:bCs/>
          <w:sz w:val="28"/>
          <w:szCs w:val="28"/>
          <w:rtl/>
          <w:lang w:bidi="ar-EG"/>
        </w:rPr>
      </w:pPr>
      <w:r w:rsidRPr="009D37C6">
        <w:rPr>
          <w:rFonts w:ascii="Simplified Arabic" w:hAnsi="Simplified Arabic" w:cs="Simplified Arabic" w:hint="cs"/>
          <w:b/>
          <w:bCs/>
          <w:sz w:val="28"/>
          <w:szCs w:val="28"/>
          <w:rtl/>
          <w:lang w:bidi="ar-EG"/>
        </w:rPr>
        <w:t xml:space="preserve">ثورة ابن الصوفي العلوي : </w:t>
      </w:r>
    </w:p>
    <w:p w:rsidR="001D7C37" w:rsidRDefault="00D152F6" w:rsidP="00BD6173">
      <w:pPr>
        <w:bidi/>
        <w:jc w:val="both"/>
        <w:rPr>
          <w:rFonts w:ascii="Simplified Arabic" w:hAnsi="Simplified Arabic" w:cs="Simplified Arabic"/>
          <w:sz w:val="28"/>
          <w:szCs w:val="28"/>
          <w:rtl/>
        </w:rPr>
      </w:pPr>
      <w:r w:rsidRPr="00D152F6">
        <w:rPr>
          <w:rFonts w:ascii="Simplified Arabic" w:hAnsi="Simplified Arabic" w:cs="Simplified Arabic"/>
          <w:sz w:val="28"/>
          <w:szCs w:val="28"/>
          <w:rtl/>
        </w:rPr>
        <w:t>استطاع</w:t>
      </w:r>
      <w:r>
        <w:rPr>
          <w:rFonts w:ascii="Simplified Arabic" w:hAnsi="Simplified Arabic" w:cs="Simplified Arabic" w:hint="cs"/>
          <w:sz w:val="28"/>
          <w:szCs w:val="28"/>
          <w:rtl/>
        </w:rPr>
        <w:t xml:space="preserve"> ابن الصوفي</w:t>
      </w:r>
      <w:r>
        <w:rPr>
          <w:rFonts w:ascii="Simplified Arabic" w:hAnsi="Simplified Arabic" w:cs="Simplified Arabic"/>
          <w:sz w:val="28"/>
          <w:szCs w:val="28"/>
          <w:rtl/>
        </w:rPr>
        <w:t xml:space="preserve"> </w:t>
      </w:r>
      <w:r w:rsidR="009D37C6">
        <w:rPr>
          <w:rFonts w:ascii="Simplified Arabic" w:hAnsi="Simplified Arabic" w:cs="Simplified Arabic" w:hint="cs"/>
          <w:sz w:val="28"/>
          <w:szCs w:val="28"/>
          <w:rtl/>
        </w:rPr>
        <w:t>العلوي</w:t>
      </w:r>
      <w:r w:rsidR="00800209">
        <w:rPr>
          <w:rFonts w:ascii="Simplified Arabic" w:hAnsi="Simplified Arabic" w:cs="Simplified Arabic" w:hint="cs"/>
          <w:sz w:val="28"/>
          <w:szCs w:val="28"/>
          <w:rtl/>
        </w:rPr>
        <w:t xml:space="preserve"> </w:t>
      </w:r>
      <w:r w:rsidR="00800209">
        <w:rPr>
          <w:rStyle w:val="FootnoteReference"/>
          <w:rFonts w:ascii="Simplified Arabic" w:hAnsi="Simplified Arabic" w:cs="Simplified Arabic"/>
          <w:sz w:val="28"/>
          <w:szCs w:val="28"/>
          <w:rtl/>
        </w:rPr>
        <w:footnoteReference w:id="113"/>
      </w:r>
      <w:r w:rsidR="009D37C6">
        <w:rPr>
          <w:rFonts w:ascii="Simplified Arabic" w:hAnsi="Simplified Arabic" w:cs="Simplified Arabic" w:hint="cs"/>
          <w:sz w:val="28"/>
          <w:szCs w:val="28"/>
          <w:rtl/>
        </w:rPr>
        <w:t xml:space="preserve"> في سنة 256 ه /  </w:t>
      </w:r>
      <w:r>
        <w:rPr>
          <w:rFonts w:ascii="Simplified Arabic" w:hAnsi="Simplified Arabic" w:cs="Simplified Arabic"/>
          <w:sz w:val="28"/>
          <w:szCs w:val="28"/>
          <w:rtl/>
        </w:rPr>
        <w:t>ان يقود حركة ثورية في اسنا</w:t>
      </w:r>
      <w:r w:rsidR="00867522">
        <w:rPr>
          <w:rFonts w:ascii="Simplified Arabic" w:hAnsi="Simplified Arabic" w:cs="Simplified Arabic" w:hint="cs"/>
          <w:sz w:val="28"/>
          <w:szCs w:val="28"/>
          <w:rtl/>
        </w:rPr>
        <w:t xml:space="preserve"> </w:t>
      </w:r>
      <w:r w:rsidR="00867522">
        <w:rPr>
          <w:rStyle w:val="FootnoteReference"/>
          <w:rFonts w:ascii="Simplified Arabic" w:hAnsi="Simplified Arabic" w:cs="Simplified Arabic"/>
          <w:sz w:val="28"/>
          <w:szCs w:val="28"/>
          <w:rtl/>
        </w:rPr>
        <w:footnoteReference w:id="114"/>
      </w:r>
      <w:r>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فسير إليه أحمد بن طولون جيشًا </w:t>
      </w:r>
      <w:r w:rsidR="005B5044">
        <w:rPr>
          <w:rFonts w:ascii="Simplified Arabic" w:hAnsi="Simplified Arabic" w:cs="Simplified Arabic" w:hint="cs"/>
          <w:sz w:val="28"/>
          <w:szCs w:val="28"/>
          <w:rtl/>
        </w:rPr>
        <w:t xml:space="preserve">بقيادة ابن يزداد </w:t>
      </w:r>
      <w:r>
        <w:rPr>
          <w:rFonts w:ascii="Simplified Arabic" w:hAnsi="Simplified Arabic" w:cs="Simplified Arabic" w:hint="cs"/>
          <w:sz w:val="28"/>
          <w:szCs w:val="28"/>
          <w:rtl/>
        </w:rPr>
        <w:t xml:space="preserve">ولكن استطاع ابن الصوفي من هزيمة هذا الجيش وأسر </w:t>
      </w:r>
      <w:r w:rsidR="005B5044">
        <w:rPr>
          <w:rFonts w:ascii="Simplified Arabic" w:hAnsi="Simplified Arabic" w:cs="Simplified Arabic" w:hint="cs"/>
          <w:sz w:val="28"/>
          <w:szCs w:val="28"/>
          <w:rtl/>
        </w:rPr>
        <w:t>ابن يزداد و</w:t>
      </w:r>
      <w:r>
        <w:rPr>
          <w:rFonts w:ascii="Simplified Arabic" w:hAnsi="Simplified Arabic" w:cs="Simplified Arabic" w:hint="cs"/>
          <w:sz w:val="28"/>
          <w:szCs w:val="28"/>
          <w:rtl/>
        </w:rPr>
        <w:t>قطع يديه ورجليه وصلبه</w:t>
      </w:r>
      <w:r w:rsidRPr="00D152F6">
        <w:rPr>
          <w:rFonts w:ascii="Simplified Arabic" w:hAnsi="Simplified Arabic" w:cs="Simplified Arabic"/>
          <w:sz w:val="28"/>
          <w:szCs w:val="28"/>
          <w:rtl/>
        </w:rPr>
        <w:t xml:space="preserve"> </w:t>
      </w:r>
      <w:r w:rsidR="00800209">
        <w:rPr>
          <w:rFonts w:ascii="Simplified Arabic" w:hAnsi="Simplified Arabic" w:cs="Simplified Arabic" w:hint="cs"/>
          <w:sz w:val="28"/>
          <w:szCs w:val="28"/>
          <w:rtl/>
        </w:rPr>
        <w:t xml:space="preserve">فأرسل ابن طولون إليه جيشًا آخر </w:t>
      </w:r>
      <w:r w:rsidR="005B5044">
        <w:rPr>
          <w:rFonts w:ascii="Simplified Arabic" w:hAnsi="Simplified Arabic" w:cs="Simplified Arabic" w:hint="cs"/>
          <w:sz w:val="28"/>
          <w:szCs w:val="28"/>
          <w:rtl/>
        </w:rPr>
        <w:t>بقيادة بَهم بن الحسين</w:t>
      </w:r>
      <w:r w:rsidR="00D24388">
        <w:rPr>
          <w:rFonts w:ascii="Simplified Arabic" w:hAnsi="Simplified Arabic" w:cs="Simplified Arabic" w:hint="cs"/>
          <w:sz w:val="28"/>
          <w:szCs w:val="28"/>
          <w:rtl/>
        </w:rPr>
        <w:t xml:space="preserve"> </w:t>
      </w:r>
      <w:r w:rsidR="00D24388">
        <w:rPr>
          <w:rStyle w:val="FootnoteReference"/>
          <w:rFonts w:ascii="Simplified Arabic" w:hAnsi="Simplified Arabic" w:cs="Simplified Arabic"/>
          <w:sz w:val="28"/>
          <w:szCs w:val="28"/>
          <w:rtl/>
        </w:rPr>
        <w:footnoteReference w:id="115"/>
      </w:r>
      <w:r w:rsidR="005B5044">
        <w:rPr>
          <w:rFonts w:ascii="Simplified Arabic" w:hAnsi="Simplified Arabic" w:cs="Simplified Arabic" w:hint="cs"/>
          <w:sz w:val="28"/>
          <w:szCs w:val="28"/>
          <w:rtl/>
        </w:rPr>
        <w:t xml:space="preserve"> </w:t>
      </w:r>
      <w:r w:rsidR="00800209">
        <w:rPr>
          <w:rFonts w:ascii="Simplified Arabic" w:hAnsi="Simplified Arabic" w:cs="Simplified Arabic" w:hint="cs"/>
          <w:sz w:val="28"/>
          <w:szCs w:val="28"/>
          <w:rtl/>
        </w:rPr>
        <w:t>فالتقوا بأخميم</w:t>
      </w:r>
      <w:r w:rsidR="00867522">
        <w:rPr>
          <w:rFonts w:ascii="Simplified Arabic" w:hAnsi="Simplified Arabic" w:cs="Simplified Arabic" w:hint="cs"/>
          <w:sz w:val="28"/>
          <w:szCs w:val="28"/>
          <w:rtl/>
        </w:rPr>
        <w:t xml:space="preserve"> </w:t>
      </w:r>
      <w:r w:rsidR="00867522">
        <w:rPr>
          <w:rStyle w:val="FootnoteReference"/>
          <w:rFonts w:ascii="Simplified Arabic" w:hAnsi="Simplified Arabic" w:cs="Simplified Arabic"/>
          <w:sz w:val="28"/>
          <w:szCs w:val="28"/>
          <w:rtl/>
        </w:rPr>
        <w:footnoteReference w:id="116"/>
      </w:r>
      <w:r w:rsidR="00800209">
        <w:rPr>
          <w:rFonts w:ascii="Simplified Arabic" w:hAnsi="Simplified Arabic" w:cs="Simplified Arabic" w:hint="cs"/>
          <w:sz w:val="28"/>
          <w:szCs w:val="28"/>
          <w:rtl/>
        </w:rPr>
        <w:t xml:space="preserve"> واقتتلوا قتالًا شديدًا فانهزم العلوي وقتل الكثير من اتباعه وهرب إلى الواحات </w:t>
      </w:r>
      <w:r w:rsidR="009C4E86">
        <w:rPr>
          <w:rFonts w:ascii="Simplified Arabic" w:hAnsi="Simplified Arabic" w:cs="Simplified Arabic" w:hint="cs"/>
          <w:sz w:val="28"/>
          <w:szCs w:val="28"/>
          <w:rtl/>
        </w:rPr>
        <w:t xml:space="preserve">. </w:t>
      </w:r>
      <w:r w:rsidR="009C4E86">
        <w:rPr>
          <w:rStyle w:val="FootnoteReference"/>
          <w:rFonts w:ascii="Simplified Arabic" w:hAnsi="Simplified Arabic" w:cs="Simplified Arabic"/>
          <w:sz w:val="28"/>
          <w:szCs w:val="28"/>
          <w:rtl/>
        </w:rPr>
        <w:footnoteReference w:id="117"/>
      </w:r>
    </w:p>
    <w:p w:rsidR="00FD1FB9" w:rsidRPr="00BD6173" w:rsidRDefault="00FD1FB9" w:rsidP="00FD1FB9">
      <w:pPr>
        <w:bidi/>
        <w:jc w:val="both"/>
        <w:rPr>
          <w:rFonts w:ascii="Simplified Arabic" w:hAnsi="Simplified Arabic" w:cs="Simplified Arabic"/>
          <w:sz w:val="28"/>
          <w:szCs w:val="28"/>
          <w:rtl/>
        </w:rPr>
      </w:pPr>
    </w:p>
    <w:p w:rsidR="008E2313" w:rsidRDefault="008E2313" w:rsidP="001D7C37">
      <w:pPr>
        <w:bidi/>
        <w:jc w:val="both"/>
        <w:rPr>
          <w:rFonts w:ascii="Simplified Arabic" w:hAnsi="Simplified Arabic" w:cs="Simplified Arabic"/>
          <w:b/>
          <w:bCs/>
          <w:sz w:val="28"/>
          <w:szCs w:val="28"/>
          <w:rtl/>
        </w:rPr>
      </w:pPr>
      <w:r w:rsidRPr="008E2313">
        <w:rPr>
          <w:rFonts w:ascii="Simplified Arabic" w:hAnsi="Simplified Arabic" w:cs="Simplified Arabic" w:hint="cs"/>
          <w:b/>
          <w:bCs/>
          <w:sz w:val="28"/>
          <w:szCs w:val="28"/>
          <w:rtl/>
        </w:rPr>
        <w:lastRenderedPageBreak/>
        <w:t xml:space="preserve">أسر </w:t>
      </w:r>
      <w:r w:rsidR="0043779C">
        <w:rPr>
          <w:rFonts w:ascii="Simplified Arabic" w:hAnsi="Simplified Arabic" w:cs="Simplified Arabic" w:hint="cs"/>
          <w:b/>
          <w:bCs/>
          <w:sz w:val="28"/>
          <w:szCs w:val="28"/>
          <w:rtl/>
        </w:rPr>
        <w:t xml:space="preserve">اتباع ابي </w:t>
      </w:r>
      <w:r w:rsidRPr="008E2313">
        <w:rPr>
          <w:rFonts w:ascii="Simplified Arabic" w:hAnsi="Simplified Arabic" w:cs="Simplified Arabic" w:hint="cs"/>
          <w:b/>
          <w:bCs/>
          <w:sz w:val="28"/>
          <w:szCs w:val="28"/>
          <w:rtl/>
        </w:rPr>
        <w:t xml:space="preserve">روح : </w:t>
      </w:r>
    </w:p>
    <w:p w:rsidR="00DE7AFB" w:rsidRPr="00C15B0D" w:rsidRDefault="008E2313" w:rsidP="007E2851">
      <w:pPr>
        <w:bidi/>
        <w:jc w:val="both"/>
        <w:rPr>
          <w:rFonts w:ascii="Simplified Arabic" w:hAnsi="Simplified Arabic" w:cs="Simplified Arabic"/>
          <w:sz w:val="28"/>
          <w:szCs w:val="28"/>
          <w:rtl/>
        </w:rPr>
      </w:pPr>
      <w:r w:rsidRPr="00C15B0D">
        <w:rPr>
          <w:rFonts w:ascii="Simplified Arabic" w:hAnsi="Simplified Arabic" w:cs="Simplified Arabic" w:hint="cs"/>
          <w:sz w:val="28"/>
          <w:szCs w:val="28"/>
          <w:rtl/>
        </w:rPr>
        <w:t xml:space="preserve">وفي صعيد مصر ظهر رجل من اتباع ابن الصوفي يدعى سكن ويُكنى بأبو روح خرج سنة 260 ه / 874م في بوادي بحيرة الإسكندرية في محاولة للتخلص من الحكم الطولوني والثأثر لأبن الصوفي مما أثار غضب أحمد بن طولون فأرسل إليه جيش كثيف من الطرسوسيين بقيادة يلبق الطرسوسي ولكن ابو روح دبر لهم خطة للإيقاع بهم فقد كان رجلًا ريفيًا يعرف طرقات الريف جيدًا وكانت الأرض في ذلك الوقت حُصد منها القمح </w:t>
      </w:r>
      <w:r w:rsidR="00C15B0D" w:rsidRPr="00C15B0D">
        <w:rPr>
          <w:rFonts w:ascii="Simplified Arabic" w:hAnsi="Simplified Arabic" w:cs="Simplified Arabic" w:hint="cs"/>
          <w:sz w:val="28"/>
          <w:szCs w:val="28"/>
          <w:rtl/>
        </w:rPr>
        <w:t xml:space="preserve">وبقى على الأرض طبقة من التبن الصغيرة تغطي الشقوق ، فأستدرج ابو روح الجيش الطولوني للسير على هذه الشقوق فوقعت حوافر خيلهم في تلك الشوق فهجم أبو روح عليهم وقتلوا عددًا كبيرًا منهم وعاد قائد الجيش يلبق إلى الفسطاط </w:t>
      </w:r>
      <w:r w:rsidR="00C15B0D">
        <w:rPr>
          <w:rFonts w:ascii="Simplified Arabic" w:hAnsi="Simplified Arabic" w:cs="Simplified Arabic" w:hint="cs"/>
          <w:sz w:val="28"/>
          <w:szCs w:val="28"/>
          <w:rtl/>
        </w:rPr>
        <w:t xml:space="preserve">، وبعد انقضاء فترة من الزمن علم أحمد بن طولون أن ابو الروح أتجه لغزو الفيوم فأرسل إليه جيشين الأول ابن جيغونه ومهمته قطع طريق الواحات من ناحية الصحراء والثاني بقيادة شعبة بن خركام للاصطدام به ، حاول ابو الروح تكرار نفس الخطة الأولى للإيقاع بالجيش الطولوني </w:t>
      </w:r>
      <w:r w:rsidR="008351D1">
        <w:rPr>
          <w:rFonts w:ascii="Simplified Arabic" w:hAnsi="Simplified Arabic" w:cs="Simplified Arabic" w:hint="cs"/>
          <w:sz w:val="28"/>
          <w:szCs w:val="28"/>
          <w:rtl/>
        </w:rPr>
        <w:t xml:space="preserve">ولكنهم أخذوا حذرهم فطاردوا اتباع ابو روح وقتلوا منهم الكثير </w:t>
      </w:r>
      <w:r w:rsidR="00BA64D1">
        <w:rPr>
          <w:rFonts w:ascii="Simplified Arabic" w:hAnsi="Simplified Arabic" w:cs="Simplified Arabic" w:hint="cs"/>
          <w:sz w:val="28"/>
          <w:szCs w:val="28"/>
          <w:rtl/>
        </w:rPr>
        <w:t xml:space="preserve">ومن استسلم أُسر </w:t>
      </w:r>
      <w:r w:rsidR="0073182E">
        <w:rPr>
          <w:rFonts w:ascii="Simplified Arabic" w:hAnsi="Simplified Arabic" w:cs="Simplified Arabic" w:hint="cs"/>
          <w:sz w:val="28"/>
          <w:szCs w:val="28"/>
          <w:rtl/>
        </w:rPr>
        <w:t>وهرب ابو روح مع بعضًا من جنده إلى طريق الواحات</w:t>
      </w:r>
      <w:r w:rsidR="00352BAB">
        <w:rPr>
          <w:rFonts w:ascii="Simplified Arabic" w:hAnsi="Simplified Arabic" w:cs="Simplified Arabic" w:hint="cs"/>
          <w:sz w:val="28"/>
          <w:szCs w:val="28"/>
          <w:rtl/>
          <w:lang w:bidi="ar-EG"/>
        </w:rPr>
        <w:t xml:space="preserve"> </w:t>
      </w:r>
      <w:r w:rsidR="00352BAB">
        <w:rPr>
          <w:rStyle w:val="FootnoteReference"/>
          <w:rFonts w:ascii="Simplified Arabic" w:hAnsi="Simplified Arabic" w:cs="Simplified Arabic"/>
          <w:sz w:val="28"/>
          <w:szCs w:val="28"/>
          <w:rtl/>
          <w:lang w:bidi="ar-EG"/>
        </w:rPr>
        <w:footnoteReference w:id="118"/>
      </w:r>
      <w:r w:rsidR="0073182E">
        <w:rPr>
          <w:rFonts w:ascii="Simplified Arabic" w:hAnsi="Simplified Arabic" w:cs="Simplified Arabic" w:hint="cs"/>
          <w:sz w:val="28"/>
          <w:szCs w:val="28"/>
          <w:rtl/>
        </w:rPr>
        <w:t xml:space="preserve"> .</w:t>
      </w:r>
    </w:p>
    <w:p w:rsidR="005B0E7B" w:rsidRPr="009D37C6" w:rsidRDefault="005B0E7B" w:rsidP="00A67188">
      <w:pPr>
        <w:tabs>
          <w:tab w:val="left" w:pos="6225"/>
        </w:tabs>
        <w:bidi/>
        <w:jc w:val="both"/>
        <w:rPr>
          <w:rFonts w:ascii="Simplified Arabic" w:hAnsi="Simplified Arabic" w:cs="Simplified Arabic"/>
          <w:b/>
          <w:bCs/>
          <w:sz w:val="28"/>
          <w:szCs w:val="28"/>
          <w:rtl/>
          <w:lang w:bidi="ar-EG"/>
        </w:rPr>
      </w:pPr>
      <w:r w:rsidRPr="009D37C6">
        <w:rPr>
          <w:rFonts w:ascii="Simplified Arabic" w:hAnsi="Simplified Arabic" w:cs="Simplified Arabic" w:hint="cs"/>
          <w:b/>
          <w:bCs/>
          <w:sz w:val="28"/>
          <w:szCs w:val="28"/>
          <w:rtl/>
          <w:lang w:bidi="ar-EG"/>
        </w:rPr>
        <w:t xml:space="preserve">سبي أهل برقة : </w:t>
      </w:r>
      <w:r w:rsidR="00A67188">
        <w:rPr>
          <w:rFonts w:ascii="Simplified Arabic" w:hAnsi="Simplified Arabic" w:cs="Simplified Arabic"/>
          <w:b/>
          <w:bCs/>
          <w:sz w:val="28"/>
          <w:szCs w:val="28"/>
          <w:rtl/>
          <w:lang w:bidi="ar-EG"/>
        </w:rPr>
        <w:tab/>
      </w:r>
    </w:p>
    <w:p w:rsidR="005B0E7B" w:rsidRDefault="005B0E7B" w:rsidP="00E645D9">
      <w:pPr>
        <w:bidi/>
        <w:jc w:val="both"/>
        <w:rPr>
          <w:rFonts w:ascii="Simplified Arabic" w:hAnsi="Simplified Arabic" w:cs="Simplified Arabic"/>
          <w:sz w:val="28"/>
          <w:szCs w:val="28"/>
          <w:rtl/>
          <w:lang w:bidi="ar-EG"/>
        </w:rPr>
      </w:pPr>
      <w:r w:rsidRPr="005B0E7B">
        <w:rPr>
          <w:rFonts w:ascii="Simplified Arabic" w:hAnsi="Simplified Arabic" w:cs="Simplified Arabic"/>
          <w:sz w:val="28"/>
          <w:szCs w:val="28"/>
          <w:rtl/>
          <w:lang w:bidi="ar-EG"/>
        </w:rPr>
        <w:t>وقد واجه ابن طولون العديد من الفتن الداخلية</w:t>
      </w:r>
      <w:r>
        <w:rPr>
          <w:rFonts w:ascii="Simplified Arabic" w:hAnsi="Simplified Arabic" w:cs="Simplified Arabic" w:hint="cs"/>
          <w:sz w:val="28"/>
          <w:szCs w:val="28"/>
          <w:rtl/>
          <w:lang w:bidi="ar-EG"/>
        </w:rPr>
        <w:t xml:space="preserve"> منها ثورة أهل برقة </w:t>
      </w:r>
      <w:r w:rsidR="00303EC8">
        <w:rPr>
          <w:rFonts w:ascii="Simplified Arabic" w:hAnsi="Simplified Arabic" w:cs="Simplified Arabic" w:hint="cs"/>
          <w:sz w:val="28"/>
          <w:szCs w:val="28"/>
          <w:rtl/>
          <w:lang w:bidi="ar-EG"/>
        </w:rPr>
        <w:t xml:space="preserve">فقد </w:t>
      </w:r>
      <w:r w:rsidR="00303EC8">
        <w:rPr>
          <w:rFonts w:ascii="Simplified Arabic" w:hAnsi="Simplified Arabic" w:cs="Simplified Arabic"/>
          <w:sz w:val="28"/>
          <w:szCs w:val="28"/>
          <w:rtl/>
        </w:rPr>
        <w:t>ثار ا</w:t>
      </w:r>
      <w:r w:rsidR="00303EC8">
        <w:rPr>
          <w:rFonts w:ascii="Simplified Arabic" w:hAnsi="Simplified Arabic" w:cs="Simplified Arabic" w:hint="cs"/>
          <w:sz w:val="28"/>
          <w:szCs w:val="28"/>
          <w:rtl/>
        </w:rPr>
        <w:t>ه</w:t>
      </w:r>
      <w:r w:rsidR="00303EC8" w:rsidRPr="00303EC8">
        <w:rPr>
          <w:rFonts w:ascii="Simplified Arabic" w:hAnsi="Simplified Arabic" w:cs="Simplified Arabic"/>
          <w:sz w:val="28"/>
          <w:szCs w:val="28"/>
          <w:rtl/>
        </w:rPr>
        <w:t>ل ب</w:t>
      </w:r>
      <w:r w:rsidR="00303EC8">
        <w:rPr>
          <w:rFonts w:ascii="Simplified Arabic" w:hAnsi="Simplified Arabic" w:cs="Simplified Arabic"/>
          <w:sz w:val="28"/>
          <w:szCs w:val="28"/>
          <w:rtl/>
        </w:rPr>
        <w:t>ر</w:t>
      </w:r>
      <w:r w:rsidR="00121079">
        <w:rPr>
          <w:rFonts w:ascii="Simplified Arabic" w:hAnsi="Simplified Arabic" w:cs="Simplified Arabic"/>
          <w:sz w:val="28"/>
          <w:szCs w:val="28"/>
          <w:rtl/>
        </w:rPr>
        <w:t xml:space="preserve">قة سنة 261 ىـ / 875 م </w:t>
      </w:r>
      <w:r w:rsidR="00FC033A">
        <w:rPr>
          <w:rFonts w:ascii="Simplified Arabic" w:hAnsi="Simplified Arabic" w:cs="Simplified Arabic" w:hint="cs"/>
          <w:sz w:val="28"/>
          <w:szCs w:val="28"/>
          <w:rtl/>
          <w:lang w:bidi="ar-EG"/>
        </w:rPr>
        <w:t>في محاولة للتخلص من سيطرة الدولة الطولونية وأخرجوا أميرهم محمد بن فروخ الفرغاني ، وقد حرص أحمد بن طولون على أخماد هذه الثورة والتي مثلت أشد الثورات خطرًا في عهده فأرسل إليهم جيشًا بقيادة أبي الأسود الغطريف ، ويزبك الفرغاني</w:t>
      </w:r>
      <w:r w:rsidR="00D24388">
        <w:rPr>
          <w:rFonts w:ascii="Simplified Arabic" w:hAnsi="Simplified Arabic" w:cs="Simplified Arabic" w:hint="cs"/>
          <w:sz w:val="28"/>
          <w:szCs w:val="28"/>
          <w:rtl/>
          <w:lang w:bidi="ar-EG"/>
        </w:rPr>
        <w:t xml:space="preserve"> </w:t>
      </w:r>
      <w:r w:rsidR="00E645D9">
        <w:rPr>
          <w:rStyle w:val="FootnoteReference"/>
          <w:rFonts w:ascii="Simplified Arabic" w:hAnsi="Simplified Arabic" w:cs="Simplified Arabic"/>
          <w:sz w:val="28"/>
          <w:szCs w:val="28"/>
          <w:rtl/>
          <w:lang w:bidi="ar-EG"/>
        </w:rPr>
        <w:footnoteReference w:id="119"/>
      </w:r>
      <w:r w:rsidR="00E645D9">
        <w:rPr>
          <w:rFonts w:ascii="Simplified Arabic" w:hAnsi="Simplified Arabic" w:cs="Simplified Arabic" w:hint="cs"/>
          <w:sz w:val="28"/>
          <w:szCs w:val="28"/>
          <w:rtl/>
          <w:lang w:bidi="ar-EG"/>
        </w:rPr>
        <w:t xml:space="preserve"> </w:t>
      </w:r>
      <w:r w:rsidR="00FC033A">
        <w:rPr>
          <w:rFonts w:ascii="Simplified Arabic" w:hAnsi="Simplified Arabic" w:cs="Simplified Arabic" w:hint="cs"/>
          <w:sz w:val="28"/>
          <w:szCs w:val="28"/>
          <w:rtl/>
          <w:lang w:bidi="ar-EG"/>
        </w:rPr>
        <w:t xml:space="preserve">، بالمشاركة مع حملة بحرية والتحق بهذا الجيش جيشين آخرين الأول </w:t>
      </w:r>
      <w:r w:rsidR="00FC033A">
        <w:rPr>
          <w:rFonts w:ascii="Simplified Arabic" w:hAnsi="Simplified Arabic" w:cs="Simplified Arabic" w:hint="cs"/>
          <w:sz w:val="28"/>
          <w:szCs w:val="28"/>
          <w:rtl/>
          <w:lang w:bidi="ar-EG"/>
        </w:rPr>
        <w:lastRenderedPageBreak/>
        <w:t>بقيادة غلامة لؤلؤ والثاني بقيادة شعبة بن خركام</w:t>
      </w:r>
      <w:r w:rsidR="00D24388">
        <w:rPr>
          <w:rFonts w:ascii="Simplified Arabic" w:hAnsi="Simplified Arabic" w:cs="Simplified Arabic" w:hint="cs"/>
          <w:sz w:val="28"/>
          <w:szCs w:val="28"/>
          <w:rtl/>
          <w:lang w:bidi="ar-EG"/>
        </w:rPr>
        <w:t xml:space="preserve"> </w:t>
      </w:r>
      <w:r w:rsidR="00FC033A">
        <w:rPr>
          <w:rFonts w:ascii="Simplified Arabic" w:hAnsi="Simplified Arabic" w:cs="Simplified Arabic" w:hint="cs"/>
          <w:sz w:val="28"/>
          <w:szCs w:val="28"/>
          <w:rtl/>
          <w:lang w:bidi="ar-EG"/>
        </w:rPr>
        <w:t>، كما وصى القادة بأهل برقة فإن استسلموا فالرفق واللين بهم وإن أبوا فالسيف .</w:t>
      </w:r>
      <w:r w:rsidR="00B64BFC">
        <w:rPr>
          <w:rFonts w:ascii="Simplified Arabic" w:hAnsi="Simplified Arabic" w:cs="Simplified Arabic"/>
          <w:sz w:val="28"/>
          <w:szCs w:val="28"/>
          <w:lang w:bidi="ar-EG"/>
        </w:rPr>
        <w:t xml:space="preserve"> </w:t>
      </w:r>
      <w:r w:rsidR="00B64BFC">
        <w:rPr>
          <w:rStyle w:val="FootnoteReference"/>
          <w:rFonts w:ascii="Simplified Arabic" w:hAnsi="Simplified Arabic" w:cs="Simplified Arabic"/>
          <w:sz w:val="28"/>
          <w:szCs w:val="28"/>
          <w:lang w:bidi="ar-EG"/>
        </w:rPr>
        <w:footnoteReference w:id="120"/>
      </w:r>
      <w:r w:rsidR="00B64BFC">
        <w:rPr>
          <w:rFonts w:ascii="Simplified Arabic" w:hAnsi="Simplified Arabic" w:cs="Simplified Arabic"/>
          <w:sz w:val="28"/>
          <w:szCs w:val="28"/>
          <w:lang w:bidi="ar-EG"/>
        </w:rPr>
        <w:t xml:space="preserve"> </w:t>
      </w:r>
    </w:p>
    <w:p w:rsidR="000E5450" w:rsidRPr="005B0E7B" w:rsidRDefault="00FC033A" w:rsidP="00D2438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حاصر برقة جيش الغطريف وجيش لؤلؤ إلا أن أهل برقة أوقعوا بجيش الغطريف وفتحوا الباب ليلًا وقتلوا الغطريف والكثير من عسكره ، فخشى لؤلؤ على جيشه وكتب إلى مولاه يطلب توجيهاته فأمره بقتالهم ، فنصب عليهم المجانيق وأمر جيشه بالصمود واستمرار الضرب بالحجارة والنشاب فلم يستطع أهل برقة الصمود طويلًا واضطروا إلى طلب الأمان وفتحوا الباب للجيش الطولوني فدخل إلى المدينة وقبض لؤلؤ على جماعة من رؤسائهم واتجه لؤلؤ إلى الفسطاط بعدما استخلف عليها جيش شعبه وأخذ معه عددًا من الأسرى وعندما وصل إلى الجيزة أرسل إليه ابن طولون خلعه فيها طوقان فوضعها في رقبته وطيف بالأسرى في البلد . </w:t>
      </w:r>
      <w:r>
        <w:rPr>
          <w:rStyle w:val="FootnoteReference"/>
          <w:rFonts w:ascii="Simplified Arabic" w:hAnsi="Simplified Arabic" w:cs="Simplified Arabic"/>
          <w:sz w:val="28"/>
          <w:szCs w:val="28"/>
          <w:rtl/>
          <w:lang w:bidi="ar-EG"/>
        </w:rPr>
        <w:footnoteReference w:id="121"/>
      </w:r>
      <w:r>
        <w:rPr>
          <w:rFonts w:ascii="Simplified Arabic" w:hAnsi="Simplified Arabic" w:cs="Simplified Arabic" w:hint="cs"/>
          <w:sz w:val="28"/>
          <w:szCs w:val="28"/>
          <w:rtl/>
          <w:lang w:bidi="ar-EG"/>
        </w:rPr>
        <w:t xml:space="preserve"> </w:t>
      </w:r>
    </w:p>
    <w:p w:rsidR="005711B7" w:rsidRDefault="005711B7" w:rsidP="00782CE8">
      <w:pPr>
        <w:bidi/>
        <w:rPr>
          <w:rFonts w:ascii="Simplified Arabic" w:hAnsi="Simplified Arabic" w:cs="Simplified Arabic"/>
          <w:b/>
          <w:bCs/>
          <w:sz w:val="28"/>
          <w:szCs w:val="28"/>
          <w:rtl/>
          <w:lang w:bidi="ar-EG"/>
        </w:rPr>
      </w:pPr>
      <w:r w:rsidRPr="001373D4">
        <w:rPr>
          <w:rFonts w:ascii="Simplified Arabic" w:hAnsi="Simplified Arabic" w:cs="Simplified Arabic" w:hint="cs"/>
          <w:b/>
          <w:bCs/>
          <w:sz w:val="28"/>
          <w:szCs w:val="28"/>
          <w:rtl/>
          <w:lang w:bidi="ar-EG"/>
        </w:rPr>
        <w:t xml:space="preserve">أسر عبد الله بن كاوس : </w:t>
      </w:r>
    </w:p>
    <w:p w:rsidR="00831536" w:rsidRPr="00D24388" w:rsidRDefault="00782CE8" w:rsidP="005F023E">
      <w:pPr>
        <w:bidi/>
        <w:jc w:val="both"/>
        <w:rPr>
          <w:rFonts w:ascii="Simplified Arabic" w:hAnsi="Simplified Arabic" w:cs="Simplified Arabic"/>
          <w:sz w:val="28"/>
          <w:szCs w:val="28"/>
          <w:rtl/>
          <w:lang w:bidi="ar-EG"/>
        </w:rPr>
      </w:pPr>
      <w:r w:rsidRPr="009C52D0">
        <w:rPr>
          <w:rFonts w:ascii="Simplified Arabic" w:hAnsi="Simplified Arabic" w:cs="Simplified Arabic" w:hint="cs"/>
          <w:sz w:val="28"/>
          <w:szCs w:val="28"/>
          <w:rtl/>
          <w:lang w:bidi="ar-EG"/>
        </w:rPr>
        <w:t>لم يكن الحال في الثغور الشامية على مايرام وذلك بسبب النزاعات الكثيرة بين الولاة وأيضًا بسبب تولى نواب عن الولاة يقومون بإدارتها وجباية خراجها ومنهم أحمد بن طولون الذي أناب عنه من يحصل خراجها مما أثار غضب الموفق واتفق مع أخيه المعتمد على تعيين محمد بن هارون التغلبي ولكن أصحاب مساور الشاري الخارجي اعترضوا محمد بن هارون وهو في طريقه إلى شاطئ دجلة وقتلوه سنة ( 260 ه / 874 م ) ثم وقع ا</w:t>
      </w:r>
      <w:r w:rsidR="00E645D9">
        <w:rPr>
          <w:rFonts w:ascii="Simplified Arabic" w:hAnsi="Simplified Arabic" w:cs="Simplified Arabic" w:hint="cs"/>
          <w:sz w:val="28"/>
          <w:szCs w:val="28"/>
          <w:rtl/>
          <w:lang w:bidi="ar-EG"/>
        </w:rPr>
        <w:t>لأختيار على محمد بن على بن يحيى</w:t>
      </w:r>
      <w:r w:rsidR="003327CB">
        <w:rPr>
          <w:rFonts w:ascii="Simplified Arabic" w:hAnsi="Simplified Arabic" w:cs="Simplified Arabic" w:hint="cs"/>
          <w:sz w:val="28"/>
          <w:szCs w:val="28"/>
          <w:rtl/>
          <w:lang w:bidi="ar-EG"/>
        </w:rPr>
        <w:t xml:space="preserve"> </w:t>
      </w:r>
      <w:r w:rsidRPr="009C52D0">
        <w:rPr>
          <w:rFonts w:ascii="Simplified Arabic" w:hAnsi="Simplified Arabic" w:cs="Simplified Arabic" w:hint="cs"/>
          <w:sz w:val="28"/>
          <w:szCs w:val="28"/>
          <w:rtl/>
          <w:lang w:bidi="ar-EG"/>
        </w:rPr>
        <w:t xml:space="preserve">بدلًا من محمد بن هارون وقلده الثغور ولكن ظهر منافس له وهو سيما الطويل التركي </w:t>
      </w:r>
      <w:r w:rsidR="00422680" w:rsidRPr="009C52D0">
        <w:rPr>
          <w:rFonts w:ascii="Simplified Arabic" w:hAnsi="Simplified Arabic" w:cs="Simplified Arabic" w:hint="cs"/>
          <w:sz w:val="28"/>
          <w:szCs w:val="28"/>
          <w:rtl/>
          <w:lang w:bidi="ar-EG"/>
        </w:rPr>
        <w:t xml:space="preserve">المتسلط على الثغور ، وحاول السيطرة على أنطاكية ودخول طرسوس </w:t>
      </w:r>
      <w:r w:rsidR="00D24388">
        <w:rPr>
          <w:rStyle w:val="FootnoteReference"/>
          <w:rFonts w:ascii="Simplified Arabic" w:hAnsi="Simplified Arabic" w:cs="Simplified Arabic"/>
          <w:sz w:val="28"/>
          <w:szCs w:val="28"/>
          <w:rtl/>
          <w:lang w:bidi="ar-EG"/>
        </w:rPr>
        <w:footnoteReference w:id="122"/>
      </w:r>
      <w:r w:rsidR="00D24388">
        <w:rPr>
          <w:rFonts w:ascii="Simplified Arabic" w:hAnsi="Simplified Arabic" w:cs="Simplified Arabic" w:hint="cs"/>
          <w:sz w:val="28"/>
          <w:szCs w:val="28"/>
          <w:rtl/>
          <w:lang w:bidi="ar-EG"/>
        </w:rPr>
        <w:t xml:space="preserve"> </w:t>
      </w:r>
      <w:r w:rsidR="00422680" w:rsidRPr="009C52D0">
        <w:rPr>
          <w:rFonts w:ascii="Simplified Arabic" w:hAnsi="Simplified Arabic" w:cs="Simplified Arabic" w:hint="cs"/>
          <w:sz w:val="28"/>
          <w:szCs w:val="28"/>
          <w:rtl/>
          <w:lang w:bidi="ar-EG"/>
        </w:rPr>
        <w:t xml:space="preserve">ولكن تصدى له محمد بن على ومنعه من الدخول مما أثار غضب سيما الطويل ودعا أنصاره في طرسوس للقيام بثورة ضد محمد بن </w:t>
      </w:r>
      <w:r w:rsidR="00422680" w:rsidRPr="009C52D0">
        <w:rPr>
          <w:rFonts w:ascii="Simplified Arabic" w:hAnsi="Simplified Arabic" w:cs="Simplified Arabic" w:hint="cs"/>
          <w:sz w:val="28"/>
          <w:szCs w:val="28"/>
          <w:rtl/>
          <w:lang w:bidi="ar-EG"/>
        </w:rPr>
        <w:lastRenderedPageBreak/>
        <w:t>على وبالفعل انقلبوا عليه وقتلوه</w:t>
      </w:r>
      <w:r w:rsidR="006A59B5">
        <w:rPr>
          <w:rFonts w:ascii="Simplified Arabic" w:hAnsi="Simplified Arabic" w:cs="Simplified Arabic" w:hint="cs"/>
          <w:sz w:val="28"/>
          <w:szCs w:val="28"/>
          <w:rtl/>
          <w:lang w:bidi="ar-EG"/>
        </w:rPr>
        <w:t xml:space="preserve"> </w:t>
      </w:r>
      <w:r w:rsidR="006A59B5">
        <w:rPr>
          <w:rStyle w:val="FootnoteReference"/>
          <w:rFonts w:ascii="Simplified Arabic" w:hAnsi="Simplified Arabic" w:cs="Simplified Arabic"/>
          <w:sz w:val="28"/>
          <w:szCs w:val="28"/>
          <w:rtl/>
          <w:lang w:bidi="ar-EG"/>
        </w:rPr>
        <w:footnoteReference w:id="123"/>
      </w:r>
      <w:r w:rsidR="000E7C8E">
        <w:rPr>
          <w:rFonts w:ascii="Simplified Arabic" w:hAnsi="Simplified Arabic" w:cs="Simplified Arabic" w:hint="cs"/>
          <w:sz w:val="28"/>
          <w:szCs w:val="28"/>
          <w:rtl/>
          <w:lang w:bidi="ar-EG"/>
        </w:rPr>
        <w:t xml:space="preserve"> </w:t>
      </w:r>
      <w:r w:rsidR="00422680" w:rsidRPr="009C52D0">
        <w:rPr>
          <w:rFonts w:ascii="Simplified Arabic" w:hAnsi="Simplified Arabic" w:cs="Simplified Arabic" w:hint="cs"/>
          <w:sz w:val="28"/>
          <w:szCs w:val="28"/>
          <w:rtl/>
          <w:lang w:bidi="ar-EG"/>
        </w:rPr>
        <w:t xml:space="preserve">، فعلم الخليفة الموفق بذلك وأعلن غضبه على سيما الطويل </w:t>
      </w:r>
      <w:r w:rsidR="00D33D43">
        <w:rPr>
          <w:rFonts w:ascii="Simplified Arabic" w:hAnsi="Simplified Arabic" w:cs="Simplified Arabic" w:hint="cs"/>
          <w:sz w:val="28"/>
          <w:szCs w:val="28"/>
          <w:rtl/>
          <w:lang w:bidi="ar-EG"/>
        </w:rPr>
        <w:t>وقلد الثغور لأرجوان</w:t>
      </w:r>
      <w:r w:rsidR="00ED19A5" w:rsidRPr="009C52D0">
        <w:rPr>
          <w:rFonts w:ascii="Simplified Arabic" w:hAnsi="Simplified Arabic" w:cs="Simplified Arabic" w:hint="cs"/>
          <w:sz w:val="28"/>
          <w:szCs w:val="28"/>
          <w:rtl/>
          <w:lang w:bidi="ar-EG"/>
        </w:rPr>
        <w:t xml:space="preserve"> بن أولغ طرخان</w:t>
      </w:r>
      <w:r w:rsidR="003327CB">
        <w:rPr>
          <w:rFonts w:ascii="Simplified Arabic" w:hAnsi="Simplified Arabic" w:cs="Simplified Arabic" w:hint="cs"/>
          <w:sz w:val="28"/>
          <w:szCs w:val="28"/>
          <w:rtl/>
          <w:lang w:bidi="ar-EG"/>
        </w:rPr>
        <w:t xml:space="preserve"> </w:t>
      </w:r>
      <w:r w:rsidR="003327CB">
        <w:rPr>
          <w:rStyle w:val="FootnoteReference"/>
          <w:rFonts w:ascii="Simplified Arabic" w:hAnsi="Simplified Arabic" w:cs="Simplified Arabic"/>
          <w:sz w:val="28"/>
          <w:szCs w:val="28"/>
          <w:rtl/>
          <w:lang w:bidi="ar-EG"/>
        </w:rPr>
        <w:footnoteReference w:id="124"/>
      </w:r>
      <w:r w:rsidR="00ED19A5" w:rsidRPr="009C52D0">
        <w:rPr>
          <w:rFonts w:ascii="Simplified Arabic" w:hAnsi="Simplified Arabic" w:cs="Simplified Arabic" w:hint="cs"/>
          <w:sz w:val="28"/>
          <w:szCs w:val="28"/>
          <w:rtl/>
          <w:lang w:bidi="ar-EG"/>
        </w:rPr>
        <w:t xml:space="preserve"> التركي وأمره أن يتخلص من سيما الطويل ولكنه أساء السيرة وأنشغل في ملذاته ولم يحقق ما كان يرجوه الخليفة بل تسبب في </w:t>
      </w:r>
      <w:r w:rsidR="008118C1">
        <w:rPr>
          <w:rFonts w:ascii="Simplified Arabic" w:hAnsi="Simplified Arabic" w:cs="Simplified Arabic" w:hint="cs"/>
          <w:sz w:val="28"/>
          <w:szCs w:val="28"/>
          <w:rtl/>
          <w:lang w:bidi="ar-EG"/>
        </w:rPr>
        <w:t>نكب</w:t>
      </w:r>
      <w:r w:rsidR="005913F2">
        <w:rPr>
          <w:rFonts w:ascii="Simplified Arabic" w:hAnsi="Simplified Arabic" w:cs="Simplified Arabic" w:hint="cs"/>
          <w:sz w:val="28"/>
          <w:szCs w:val="28"/>
          <w:rtl/>
          <w:lang w:bidi="ar-EG"/>
        </w:rPr>
        <w:t xml:space="preserve">ة أُلحقت بسكان حصن اللؤلؤة فقد أخر الميرة والأرزاق فلم يستطعوا الصمود أمام هجمات البيزنطيين فكتبوا إلى سكان طرسوس يخبروهم </w:t>
      </w:r>
      <w:r w:rsidR="00A366A7">
        <w:rPr>
          <w:rFonts w:ascii="Simplified Arabic" w:hAnsi="Simplified Arabic" w:cs="Simplified Arabic" w:hint="cs"/>
          <w:sz w:val="28"/>
          <w:szCs w:val="28"/>
          <w:rtl/>
          <w:lang w:bidi="ar-EG"/>
        </w:rPr>
        <w:t xml:space="preserve">بأنهم سيقومون </w:t>
      </w:r>
      <w:r w:rsidR="00E14100">
        <w:rPr>
          <w:rFonts w:ascii="Simplified Arabic" w:hAnsi="Simplified Arabic" w:cs="Simplified Arabic" w:hint="cs"/>
          <w:sz w:val="28"/>
          <w:szCs w:val="28"/>
          <w:rtl/>
          <w:lang w:bidi="ar-EG"/>
        </w:rPr>
        <w:t xml:space="preserve">بتسليم الحصن للبيزنطيين إن لم تصل أُعطياتهم فأرسلوا إليهم خمسة عشر ألف دينار بواسطة أرخوز ولكنه أخذها لنفسه مما أضطرهم لتسليم القلعة إلى البيزنطيين فثار سكان طرسوس ضد أرخوز وقوى شوكة البيزنطيين وقاتلوا حملة إسلامية من أربعة آلاف مقاتل من أهل الثغور الشامية وأسروا قائدهم </w:t>
      </w:r>
      <w:r w:rsidR="00903D0E">
        <w:rPr>
          <w:rStyle w:val="FootnoteReference"/>
          <w:rFonts w:ascii="Simplified Arabic" w:hAnsi="Simplified Arabic" w:cs="Simplified Arabic"/>
          <w:sz w:val="28"/>
          <w:szCs w:val="28"/>
          <w:rtl/>
          <w:lang w:bidi="ar-EG"/>
        </w:rPr>
        <w:footnoteReference w:id="125"/>
      </w:r>
      <w:r w:rsidR="00903D0E">
        <w:rPr>
          <w:rFonts w:ascii="Simplified Arabic" w:hAnsi="Simplified Arabic" w:cs="Simplified Arabic"/>
          <w:sz w:val="28"/>
          <w:szCs w:val="28"/>
          <w:lang w:bidi="ar-EG"/>
        </w:rPr>
        <w:t xml:space="preserve"> </w:t>
      </w:r>
      <w:r w:rsidR="00E14100">
        <w:rPr>
          <w:rFonts w:ascii="Simplified Arabic" w:hAnsi="Simplified Arabic" w:cs="Simplified Arabic" w:hint="cs"/>
          <w:sz w:val="28"/>
          <w:szCs w:val="28"/>
          <w:rtl/>
          <w:lang w:bidi="ar-EG"/>
        </w:rPr>
        <w:t xml:space="preserve">عبد الله بن رشيد بن كاوس ، مما أثار غضب الخليفة وأقتنع بإعادة تسليم المنطقة إلى أحمد بن طولون فرُدت إليه ولاية الثغور مرة أخرى ، وفي سنة 264 ه / 787 م </w:t>
      </w:r>
      <w:r w:rsidR="00197180">
        <w:rPr>
          <w:rFonts w:ascii="Simplified Arabic" w:hAnsi="Simplified Arabic" w:cs="Simplified Arabic" w:hint="cs"/>
          <w:sz w:val="28"/>
          <w:szCs w:val="28"/>
          <w:rtl/>
          <w:lang w:bidi="ar-EG"/>
        </w:rPr>
        <w:t xml:space="preserve">، ودخل أنطاكية وقتل سيما في صفر سنة 265ه /       </w:t>
      </w:r>
      <w:r w:rsidR="007232D4">
        <w:rPr>
          <w:rFonts w:ascii="Simplified Arabic" w:hAnsi="Simplified Arabic" w:cs="Simplified Arabic" w:hint="cs"/>
          <w:sz w:val="28"/>
          <w:szCs w:val="28"/>
          <w:rtl/>
          <w:lang w:bidi="ar-EG"/>
        </w:rPr>
        <w:t>واستباح أمواله ورجاله</w:t>
      </w:r>
      <w:r w:rsidR="00D615C4">
        <w:rPr>
          <w:rFonts w:ascii="Simplified Arabic" w:hAnsi="Simplified Arabic" w:cs="Simplified Arabic" w:hint="cs"/>
          <w:sz w:val="28"/>
          <w:szCs w:val="28"/>
          <w:rtl/>
          <w:lang w:bidi="ar-EG"/>
        </w:rPr>
        <w:t xml:space="preserve"> </w:t>
      </w:r>
      <w:r w:rsidR="00D615C4">
        <w:rPr>
          <w:rStyle w:val="FootnoteReference"/>
          <w:rFonts w:ascii="Simplified Arabic" w:hAnsi="Simplified Arabic" w:cs="Simplified Arabic"/>
          <w:sz w:val="28"/>
          <w:szCs w:val="28"/>
          <w:rtl/>
          <w:lang w:bidi="ar-EG"/>
        </w:rPr>
        <w:footnoteReference w:id="126"/>
      </w:r>
      <w:r w:rsidR="00D615C4">
        <w:rPr>
          <w:rFonts w:ascii="Simplified Arabic" w:hAnsi="Simplified Arabic" w:cs="Simplified Arabic" w:hint="cs"/>
          <w:sz w:val="28"/>
          <w:szCs w:val="28"/>
          <w:rtl/>
          <w:lang w:bidi="ar-EG"/>
        </w:rPr>
        <w:t xml:space="preserve"> </w:t>
      </w:r>
      <w:r w:rsidR="007232D4">
        <w:rPr>
          <w:rFonts w:ascii="Simplified Arabic" w:hAnsi="Simplified Arabic" w:cs="Simplified Arabic" w:hint="cs"/>
          <w:sz w:val="28"/>
          <w:szCs w:val="28"/>
          <w:rtl/>
          <w:lang w:bidi="ar-EG"/>
        </w:rPr>
        <w:t xml:space="preserve">، وبعد ذلك </w:t>
      </w:r>
      <w:r w:rsidR="00E14100">
        <w:rPr>
          <w:rFonts w:ascii="Simplified Arabic" w:hAnsi="Simplified Arabic" w:cs="Simplified Arabic" w:hint="cs"/>
          <w:sz w:val="28"/>
          <w:szCs w:val="28"/>
          <w:rtl/>
          <w:lang w:bidi="ar-EG"/>
        </w:rPr>
        <w:t>حاول ابن طولون توطيد علاقته بالروم وسار إلى الشام واتصل بالروم بعلاقات ودية مما جعلهم يرحبون بذلك ويقدمون عربون الود والصداقة بإطلاق سراح عبد الله بن رشيد بن كاوس عامل الثغور ، كما أطلقوا سراح عدد كبير من الأسرى</w:t>
      </w:r>
      <w:r w:rsidR="00C21730">
        <w:rPr>
          <w:rFonts w:ascii="Simplified Arabic" w:hAnsi="Simplified Arabic" w:cs="Simplified Arabic"/>
          <w:sz w:val="28"/>
          <w:szCs w:val="28"/>
          <w:lang w:bidi="ar-EG"/>
        </w:rPr>
        <w:t xml:space="preserve"> </w:t>
      </w:r>
      <w:r w:rsidR="00C21730">
        <w:rPr>
          <w:rStyle w:val="FootnoteReference"/>
          <w:rFonts w:ascii="Simplified Arabic" w:hAnsi="Simplified Arabic" w:cs="Simplified Arabic"/>
          <w:sz w:val="28"/>
          <w:szCs w:val="28"/>
          <w:lang w:bidi="ar-EG"/>
        </w:rPr>
        <w:footnoteReference w:id="127"/>
      </w:r>
      <w:r w:rsidR="00E14100">
        <w:rPr>
          <w:rFonts w:ascii="Simplified Arabic" w:hAnsi="Simplified Arabic" w:cs="Simplified Arabic" w:hint="cs"/>
          <w:sz w:val="28"/>
          <w:szCs w:val="28"/>
          <w:rtl/>
          <w:lang w:bidi="ar-EG"/>
        </w:rPr>
        <w:t xml:space="preserve"> . </w:t>
      </w:r>
    </w:p>
    <w:p w:rsidR="0050293E" w:rsidRPr="001373D4" w:rsidRDefault="0050293E" w:rsidP="000E5450">
      <w:pPr>
        <w:bidi/>
        <w:rPr>
          <w:rFonts w:ascii="Simplified Arabic" w:hAnsi="Simplified Arabic" w:cs="Simplified Arabic"/>
          <w:b/>
          <w:bCs/>
          <w:sz w:val="28"/>
          <w:szCs w:val="28"/>
          <w:rtl/>
          <w:lang w:bidi="ar-EG"/>
        </w:rPr>
      </w:pPr>
      <w:r w:rsidRPr="001373D4">
        <w:rPr>
          <w:rFonts w:ascii="Simplified Arabic" w:hAnsi="Simplified Arabic" w:cs="Simplified Arabic" w:hint="cs"/>
          <w:b/>
          <w:bCs/>
          <w:sz w:val="28"/>
          <w:szCs w:val="28"/>
          <w:rtl/>
          <w:lang w:bidi="ar-EG"/>
        </w:rPr>
        <w:t xml:space="preserve">سبي مدينة لبدة : </w:t>
      </w:r>
    </w:p>
    <w:p w:rsidR="003B065C" w:rsidRPr="008118C1" w:rsidRDefault="0050293E" w:rsidP="008118C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بعدما قام ابن طولون بتولية ابنه العباس نائبًا عن مصر استبدل حاله وبدأ بالإنقلاب على والده في محاولة للتخلص منه فقد كان يستمع إلى أقوال حاشيته ، كما حاول التخلص من الوزير الواسطي ولكنه انتبه إلى خيانته وارسل إلى ابن طولون يحذره فطلب منه ابن طولون أن يقوم بمسايرة العباس لحين وصوله إلى مصر فأطلع العباس على الرسائل التي بينه وبين ابن طولون فقرر الذهاب للإسكندرية بحجة أنه يريد أن يتصدى </w:t>
      </w:r>
      <w:r>
        <w:rPr>
          <w:rFonts w:ascii="Simplified Arabic" w:hAnsi="Simplified Arabic" w:cs="Simplified Arabic" w:hint="cs"/>
          <w:sz w:val="28"/>
          <w:szCs w:val="28"/>
          <w:rtl/>
          <w:lang w:bidi="ar-EG"/>
        </w:rPr>
        <w:lastRenderedPageBreak/>
        <w:t>للبيزنطيين ثم انتقل إلى برقة ليكون بعيدًا عن مصر</w:t>
      </w:r>
      <w:r w:rsidR="00AC762E">
        <w:rPr>
          <w:rFonts w:ascii="Simplified Arabic" w:hAnsi="Simplified Arabic" w:cs="Simplified Arabic" w:hint="cs"/>
          <w:sz w:val="28"/>
          <w:szCs w:val="28"/>
          <w:rtl/>
          <w:lang w:bidi="ar-EG"/>
        </w:rPr>
        <w:t xml:space="preserve"> وذلك في 265 ه / 878 م </w:t>
      </w:r>
      <w:r>
        <w:rPr>
          <w:rFonts w:ascii="Simplified Arabic" w:hAnsi="Simplified Arabic" w:cs="Simplified Arabic" w:hint="cs"/>
          <w:sz w:val="28"/>
          <w:szCs w:val="28"/>
          <w:rtl/>
          <w:lang w:bidi="ar-EG"/>
        </w:rPr>
        <w:t xml:space="preserve"> ورفض الرجوع إلى مصر رغم محاولات ابن طولون في اقناعه للعودة إلى مصر ثم ذهب إلى افريقيه وادعى أن الخليفة المعتمد ولاه عليها فرحب به أحمد بن إبراهيم بن الأغلب وإلياس بن منصور الزناتي رئيس الأباضية </w:t>
      </w:r>
      <w:r w:rsidR="00996CFC">
        <w:rPr>
          <w:rFonts w:ascii="Simplified Arabic" w:hAnsi="Simplified Arabic" w:cs="Simplified Arabic" w:hint="cs"/>
          <w:sz w:val="28"/>
          <w:szCs w:val="28"/>
          <w:rtl/>
          <w:lang w:bidi="ar-EG"/>
        </w:rPr>
        <w:t>ولكن العباس وحاشيته أساؤا إلى السكان ونهبوا مدينة لبدة</w:t>
      </w:r>
      <w:r w:rsidR="002450EF">
        <w:rPr>
          <w:rFonts w:ascii="Simplified Arabic" w:hAnsi="Simplified Arabic" w:cs="Simplified Arabic"/>
          <w:sz w:val="28"/>
          <w:szCs w:val="28"/>
          <w:lang w:bidi="ar-EG"/>
        </w:rPr>
        <w:t xml:space="preserve"> </w:t>
      </w:r>
      <w:r w:rsidR="002450EF">
        <w:rPr>
          <w:rStyle w:val="FootnoteReference"/>
          <w:rFonts w:ascii="Simplified Arabic" w:hAnsi="Simplified Arabic" w:cs="Simplified Arabic"/>
          <w:sz w:val="28"/>
          <w:szCs w:val="28"/>
          <w:lang w:bidi="ar-EG"/>
        </w:rPr>
        <w:footnoteReference w:id="128"/>
      </w:r>
      <w:r w:rsidR="00996CFC">
        <w:rPr>
          <w:rFonts w:ascii="Simplified Arabic" w:hAnsi="Simplified Arabic" w:cs="Simplified Arabic" w:hint="cs"/>
          <w:sz w:val="28"/>
          <w:szCs w:val="28"/>
          <w:rtl/>
          <w:lang w:bidi="ar-EG"/>
        </w:rPr>
        <w:t xml:space="preserve"> ودخلوا حصنها وقتلوا الرجال وسبوا النساء وقاموا بتهديد ابن الأغلب وإلياس فغضوا لذلك وقامت معركة بينهم انتهت بهزيمة العباس وهروبه من المعركة واضطر للإنسحاب إلى برقة وبذلك فشلت كل المحاولات لعودته إلى مصر ، مما اضطر ابن طولون إلى إرسال حملة عسكرية لتأديبه وذهب ابن طولون إلى الإسكندرية ، وقد تمكن قائد الحملة من استمالة اصحاب العباس إلى جانبه مما اضعف من قوته وتمكن من اسره </w:t>
      </w:r>
      <w:r w:rsidR="00AC762E">
        <w:rPr>
          <w:rFonts w:ascii="Simplified Arabic" w:hAnsi="Simplified Arabic" w:cs="Simplified Arabic" w:hint="cs"/>
          <w:sz w:val="28"/>
          <w:szCs w:val="28"/>
          <w:rtl/>
          <w:lang w:bidi="ar-EG"/>
        </w:rPr>
        <w:t xml:space="preserve"> سنة 267 ه / 881 م </w:t>
      </w:r>
      <w:r w:rsidR="00996CFC">
        <w:rPr>
          <w:rFonts w:ascii="Simplified Arabic" w:hAnsi="Simplified Arabic" w:cs="Simplified Arabic" w:hint="cs"/>
          <w:sz w:val="28"/>
          <w:szCs w:val="28"/>
          <w:rtl/>
          <w:lang w:bidi="ar-EG"/>
        </w:rPr>
        <w:t>واحضاره لإبن طولون وطيف به في إرجاء المدينة وتم ضربه بالمقارع ثم اعتقله والده في داره ، أما أصحاب العباس فقد صدرت الأوامر بقطع أيديهم وارجلهم</w:t>
      </w:r>
      <w:r w:rsidR="00AC762E">
        <w:rPr>
          <w:rFonts w:ascii="Simplified Arabic" w:hAnsi="Simplified Arabic" w:cs="Simplified Arabic" w:hint="cs"/>
          <w:sz w:val="28"/>
          <w:szCs w:val="28"/>
          <w:rtl/>
          <w:lang w:bidi="ar-EG"/>
        </w:rPr>
        <w:t xml:space="preserve"> ورميهم</w:t>
      </w:r>
      <w:r w:rsidR="00996CFC">
        <w:rPr>
          <w:rFonts w:ascii="Simplified Arabic" w:hAnsi="Simplified Arabic" w:cs="Simplified Arabic" w:hint="cs"/>
          <w:sz w:val="28"/>
          <w:szCs w:val="28"/>
          <w:rtl/>
          <w:lang w:bidi="ar-EG"/>
        </w:rPr>
        <w:t xml:space="preserve"> من أعلى دكه في الميدان </w:t>
      </w:r>
      <w:r w:rsidR="00AC762E">
        <w:rPr>
          <w:rFonts w:ascii="Simplified Arabic" w:hAnsi="Simplified Arabic" w:cs="Simplified Arabic" w:hint="cs"/>
          <w:sz w:val="28"/>
          <w:szCs w:val="28"/>
          <w:rtl/>
          <w:lang w:bidi="ar-EG"/>
        </w:rPr>
        <w:t>إلى الأ</w:t>
      </w:r>
      <w:r w:rsidR="00FD4945">
        <w:rPr>
          <w:rFonts w:ascii="Simplified Arabic" w:hAnsi="Simplified Arabic" w:cs="Simplified Arabic" w:hint="cs"/>
          <w:sz w:val="28"/>
          <w:szCs w:val="28"/>
          <w:rtl/>
          <w:lang w:bidi="ar-EG"/>
        </w:rPr>
        <w:t>رض ف</w:t>
      </w:r>
      <w:r w:rsidR="00C87EF2">
        <w:rPr>
          <w:rFonts w:ascii="Simplified Arabic" w:hAnsi="Simplified Arabic" w:cs="Simplified Arabic" w:hint="cs"/>
          <w:sz w:val="28"/>
          <w:szCs w:val="28"/>
          <w:rtl/>
          <w:lang w:bidi="ar-EG"/>
        </w:rPr>
        <w:t>قتلوا وبذلك تخلص من خطرهم</w:t>
      </w:r>
      <w:r w:rsidR="00AC762E">
        <w:rPr>
          <w:rStyle w:val="FootnoteReference"/>
          <w:rFonts w:ascii="Simplified Arabic" w:hAnsi="Simplified Arabic" w:cs="Simplified Arabic"/>
          <w:sz w:val="28"/>
          <w:szCs w:val="28"/>
          <w:rtl/>
          <w:lang w:bidi="ar-EG"/>
        </w:rPr>
        <w:footnoteReference w:id="129"/>
      </w:r>
    </w:p>
    <w:p w:rsidR="00F62194" w:rsidRDefault="00944E72" w:rsidP="00954C03">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عهد أبو الجيش خمارويه بن أحمد بن طولون ( 270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282 ه / 883 </w:t>
      </w:r>
      <w:r w:rsidR="00431C4A">
        <w:rPr>
          <w:rFonts w:ascii="Simplified Arabic" w:hAnsi="Simplified Arabic" w:cs="Simplified Arabic"/>
          <w:sz w:val="28"/>
          <w:szCs w:val="28"/>
          <w:rtl/>
          <w:lang w:bidi="ar-EG"/>
        </w:rPr>
        <w:t>–</w:t>
      </w:r>
      <w:r w:rsidR="00431C4A">
        <w:rPr>
          <w:rFonts w:ascii="Simplified Arabic" w:hAnsi="Simplified Arabic" w:cs="Simplified Arabic" w:hint="cs"/>
          <w:sz w:val="28"/>
          <w:szCs w:val="28"/>
          <w:rtl/>
          <w:lang w:bidi="ar-EG"/>
        </w:rPr>
        <w:t xml:space="preserve"> 895 م ) تم عقد هدنة مع الأمبراطور البيزنطي ليو السادس ( 263 </w:t>
      </w:r>
      <w:r w:rsidR="00431C4A">
        <w:rPr>
          <w:rFonts w:ascii="Simplified Arabic" w:hAnsi="Simplified Arabic" w:cs="Simplified Arabic"/>
          <w:sz w:val="28"/>
          <w:szCs w:val="28"/>
          <w:rtl/>
          <w:lang w:bidi="ar-EG"/>
        </w:rPr>
        <w:t>–</w:t>
      </w:r>
      <w:r w:rsidR="00431C4A">
        <w:rPr>
          <w:rFonts w:ascii="Simplified Arabic" w:hAnsi="Simplified Arabic" w:cs="Simplified Arabic" w:hint="cs"/>
          <w:sz w:val="28"/>
          <w:szCs w:val="28"/>
          <w:rtl/>
          <w:lang w:bidi="ar-EG"/>
        </w:rPr>
        <w:t xml:space="preserve"> 300 ه / 886 -912 </w:t>
      </w:r>
      <w:r w:rsidR="008131BE">
        <w:rPr>
          <w:rFonts w:ascii="Simplified Arabic" w:hAnsi="Simplified Arabic" w:cs="Simplified Arabic" w:hint="cs"/>
          <w:sz w:val="28"/>
          <w:szCs w:val="28"/>
          <w:rtl/>
          <w:lang w:bidi="ar-EG"/>
        </w:rPr>
        <w:t xml:space="preserve">م ) وتم الأتفاق بينهم على إجراء فداء للأسرى سنة 282 ه / 895 م ، ولكن قتل أبو الجيش خمارويه في دمشق في ذي القعدة من عام 282 ه / 895 م ، وتولى ابنه جيش بن خمارويه إمارة مصر والشام بعده </w:t>
      </w:r>
      <w:r w:rsidR="00C87EF2">
        <w:rPr>
          <w:rFonts w:ascii="Simplified Arabic" w:hAnsi="Simplified Arabic" w:cs="Simplified Arabic" w:hint="cs"/>
          <w:sz w:val="28"/>
          <w:szCs w:val="28"/>
          <w:rtl/>
          <w:lang w:bidi="ar-EG"/>
        </w:rPr>
        <w:t xml:space="preserve">وقام بإتمام ذلك الفداء مع الروم </w:t>
      </w:r>
      <w:r w:rsidR="008131BE">
        <w:rPr>
          <w:rFonts w:ascii="Simplified Arabic" w:hAnsi="Simplified Arabic" w:cs="Simplified Arabic" w:hint="cs"/>
          <w:sz w:val="28"/>
          <w:szCs w:val="28"/>
          <w:rtl/>
          <w:lang w:bidi="ar-EG"/>
        </w:rPr>
        <w:t>البيزنطيين فأسند إلى أحمد بن طغان أمير الثغور الشامية وأنطاكية إتمام تلك المهمة لذلك عرف بفداء ابن طغان وتمت عملية الفداء في شعبان عام 283 ه / 896 م على نهر اللامس</w:t>
      </w:r>
      <w:r w:rsidR="009E47CC">
        <w:rPr>
          <w:rFonts w:ascii="Simplified Arabic" w:hAnsi="Simplified Arabic" w:cs="Simplified Arabic"/>
          <w:sz w:val="28"/>
          <w:szCs w:val="28"/>
          <w:lang w:bidi="ar-EG"/>
        </w:rPr>
        <w:t xml:space="preserve"> </w:t>
      </w:r>
      <w:r w:rsidR="009E47CC">
        <w:rPr>
          <w:rFonts w:ascii="Simplified Arabic" w:hAnsi="Simplified Arabic" w:cs="Simplified Arabic" w:hint="cs"/>
          <w:sz w:val="28"/>
          <w:szCs w:val="28"/>
          <w:rtl/>
          <w:lang w:bidi="ar-EG"/>
        </w:rPr>
        <w:t xml:space="preserve"> ( </w:t>
      </w:r>
      <w:r w:rsidR="009E47CC">
        <w:rPr>
          <w:rFonts w:ascii="Simplified Arabic" w:hAnsi="Simplified Arabic" w:cs="Simplified Arabic"/>
          <w:sz w:val="28"/>
          <w:szCs w:val="28"/>
          <w:lang w:bidi="ar-EG"/>
        </w:rPr>
        <w:t>Lamos</w:t>
      </w:r>
      <w:r w:rsidR="009E47CC">
        <w:rPr>
          <w:rFonts w:ascii="Simplified Arabic" w:hAnsi="Simplified Arabic" w:cs="Simplified Arabic" w:hint="cs"/>
          <w:sz w:val="28"/>
          <w:szCs w:val="28"/>
          <w:rtl/>
          <w:lang w:bidi="ar-EG"/>
        </w:rPr>
        <w:t xml:space="preserve"> ) </w:t>
      </w:r>
      <w:r w:rsidR="008131BE">
        <w:rPr>
          <w:rFonts w:ascii="Simplified Arabic" w:hAnsi="Simplified Arabic" w:cs="Simplified Arabic" w:hint="cs"/>
          <w:sz w:val="28"/>
          <w:szCs w:val="28"/>
          <w:rtl/>
          <w:lang w:bidi="ar-EG"/>
        </w:rPr>
        <w:t xml:space="preserve">وكان عدد </w:t>
      </w:r>
      <w:r w:rsidR="008131BE">
        <w:rPr>
          <w:rFonts w:ascii="Simplified Arabic" w:hAnsi="Simplified Arabic" w:cs="Simplified Arabic" w:hint="cs"/>
          <w:sz w:val="28"/>
          <w:szCs w:val="28"/>
          <w:rtl/>
          <w:lang w:bidi="ar-EG"/>
        </w:rPr>
        <w:lastRenderedPageBreak/>
        <w:t xml:space="preserve">الأسرى الذين تم فديهم من المسلمين في عشرة </w:t>
      </w:r>
      <w:r w:rsidR="00431C4A">
        <w:rPr>
          <w:rFonts w:ascii="Simplified Arabic" w:hAnsi="Simplified Arabic" w:cs="Simplified Arabic" w:hint="cs"/>
          <w:sz w:val="28"/>
          <w:szCs w:val="28"/>
          <w:rtl/>
          <w:lang w:bidi="ar-EG"/>
        </w:rPr>
        <w:t xml:space="preserve"> </w:t>
      </w:r>
      <w:r w:rsidR="008131BE">
        <w:rPr>
          <w:rFonts w:ascii="Simplified Arabic" w:hAnsi="Simplified Arabic" w:cs="Simplified Arabic" w:hint="cs"/>
          <w:sz w:val="28"/>
          <w:szCs w:val="28"/>
          <w:rtl/>
          <w:lang w:bidi="ar-EG"/>
        </w:rPr>
        <w:t xml:space="preserve">أيام ألفين وأربعمائة وخمسة وتسعين من ذكر وأنثى وقيل ثلاثة آلاف رجل وقال ابن الأثير ألفين وخمسمائة وأربعة أنفس . </w:t>
      </w:r>
      <w:r w:rsidR="00814A98">
        <w:rPr>
          <w:rStyle w:val="FootnoteReference"/>
          <w:rFonts w:ascii="Simplified Arabic" w:hAnsi="Simplified Arabic" w:cs="Simplified Arabic"/>
          <w:sz w:val="28"/>
          <w:szCs w:val="28"/>
          <w:rtl/>
          <w:lang w:bidi="ar-EG"/>
        </w:rPr>
        <w:footnoteReference w:id="130"/>
      </w:r>
    </w:p>
    <w:p w:rsidR="00DA0E2B" w:rsidRDefault="00DA0E2B" w:rsidP="00DA0E2B">
      <w:pPr>
        <w:bidi/>
        <w:rPr>
          <w:rFonts w:ascii="Simplified Arabic" w:hAnsi="Simplified Arabic" w:cs="Simplified Arabic"/>
          <w:sz w:val="28"/>
          <w:szCs w:val="28"/>
          <w:rtl/>
          <w:lang w:bidi="ar-EG"/>
        </w:rPr>
      </w:pPr>
    </w:p>
    <w:p w:rsidR="00DA0E2B" w:rsidRDefault="00DA0E2B" w:rsidP="00DA0E2B">
      <w:pPr>
        <w:bidi/>
        <w:rPr>
          <w:rFonts w:ascii="Simplified Arabic" w:hAnsi="Simplified Arabic" w:cs="Simplified Arabic"/>
          <w:sz w:val="28"/>
          <w:szCs w:val="28"/>
          <w:rtl/>
          <w:lang w:bidi="ar-EG"/>
        </w:rPr>
      </w:pPr>
    </w:p>
    <w:p w:rsidR="00DA0E2B" w:rsidRDefault="00DA0E2B" w:rsidP="00DA0E2B">
      <w:pPr>
        <w:bidi/>
        <w:rPr>
          <w:rFonts w:ascii="Simplified Arabic" w:hAnsi="Simplified Arabic" w:cs="Simplified Arabic"/>
          <w:sz w:val="28"/>
          <w:szCs w:val="28"/>
          <w:rtl/>
          <w:lang w:bidi="ar-EG"/>
        </w:rPr>
      </w:pPr>
    </w:p>
    <w:p w:rsidR="00DA0E2B" w:rsidRDefault="00DA0E2B" w:rsidP="00DA0E2B">
      <w:pPr>
        <w:bidi/>
        <w:rPr>
          <w:rFonts w:ascii="Simplified Arabic" w:hAnsi="Simplified Arabic" w:cs="Simplified Arabic"/>
          <w:sz w:val="28"/>
          <w:szCs w:val="28"/>
          <w:rtl/>
          <w:lang w:bidi="ar-EG"/>
        </w:rPr>
      </w:pPr>
    </w:p>
    <w:p w:rsidR="00DA0E2B" w:rsidRDefault="00DA0E2B" w:rsidP="00DA0E2B">
      <w:pPr>
        <w:bidi/>
        <w:rPr>
          <w:rFonts w:ascii="Simplified Arabic" w:hAnsi="Simplified Arabic" w:cs="Simplified Arabic"/>
          <w:sz w:val="28"/>
          <w:szCs w:val="28"/>
          <w:rtl/>
          <w:lang w:bidi="ar-EG"/>
        </w:rPr>
      </w:pPr>
    </w:p>
    <w:p w:rsidR="00DA0E2B" w:rsidRDefault="00DA0E2B" w:rsidP="00DA0E2B">
      <w:pPr>
        <w:bidi/>
        <w:rPr>
          <w:rFonts w:ascii="Simplified Arabic" w:hAnsi="Simplified Arabic" w:cs="Simplified Arabic"/>
          <w:sz w:val="28"/>
          <w:szCs w:val="28"/>
          <w:rtl/>
          <w:lang w:bidi="ar-EG"/>
        </w:rPr>
      </w:pPr>
    </w:p>
    <w:p w:rsidR="001D7C37" w:rsidRDefault="001D7C37" w:rsidP="00DD6BED">
      <w:pPr>
        <w:bidi/>
        <w:rPr>
          <w:rFonts w:ascii="Simplified Arabic" w:hAnsi="Simplified Arabic" w:cs="Simplified Arabic"/>
          <w:b/>
          <w:bCs/>
          <w:sz w:val="28"/>
          <w:szCs w:val="28"/>
          <w:u w:val="single"/>
          <w:rtl/>
          <w:lang w:bidi="ar-EG"/>
        </w:rPr>
      </w:pPr>
    </w:p>
    <w:p w:rsidR="00FD1FB9" w:rsidRDefault="00FD1FB9" w:rsidP="001D7C37">
      <w:pPr>
        <w:bidi/>
        <w:rPr>
          <w:rFonts w:ascii="Simplified Arabic" w:hAnsi="Simplified Arabic" w:cs="Simplified Arabic"/>
          <w:b/>
          <w:bCs/>
          <w:sz w:val="28"/>
          <w:szCs w:val="28"/>
          <w:u w:val="single"/>
          <w:rtl/>
          <w:lang w:bidi="ar-EG"/>
        </w:rPr>
      </w:pPr>
    </w:p>
    <w:p w:rsidR="00FD1FB9" w:rsidRDefault="00FD1FB9" w:rsidP="00FD1FB9">
      <w:pPr>
        <w:bidi/>
        <w:rPr>
          <w:rFonts w:ascii="Simplified Arabic" w:hAnsi="Simplified Arabic" w:cs="Simplified Arabic"/>
          <w:b/>
          <w:bCs/>
          <w:sz w:val="28"/>
          <w:szCs w:val="28"/>
          <w:u w:val="single"/>
          <w:rtl/>
          <w:lang w:bidi="ar-EG"/>
        </w:rPr>
      </w:pPr>
    </w:p>
    <w:p w:rsidR="00FD1FB9" w:rsidRDefault="00FD1FB9" w:rsidP="00FD1FB9">
      <w:pPr>
        <w:bidi/>
        <w:rPr>
          <w:rFonts w:ascii="Simplified Arabic" w:hAnsi="Simplified Arabic" w:cs="Simplified Arabic"/>
          <w:b/>
          <w:bCs/>
          <w:sz w:val="28"/>
          <w:szCs w:val="28"/>
          <w:u w:val="single"/>
          <w:rtl/>
          <w:lang w:bidi="ar-EG"/>
        </w:rPr>
      </w:pPr>
    </w:p>
    <w:p w:rsidR="00FD1FB9" w:rsidRDefault="00FD1FB9" w:rsidP="00FD1FB9">
      <w:pPr>
        <w:bidi/>
        <w:rPr>
          <w:rFonts w:ascii="Simplified Arabic" w:hAnsi="Simplified Arabic" w:cs="Simplified Arabic"/>
          <w:b/>
          <w:bCs/>
          <w:sz w:val="28"/>
          <w:szCs w:val="28"/>
          <w:u w:val="single"/>
          <w:rtl/>
          <w:lang w:bidi="ar-EG"/>
        </w:rPr>
      </w:pPr>
    </w:p>
    <w:p w:rsidR="00FD1FB9" w:rsidRDefault="00FD1FB9" w:rsidP="00FD1FB9">
      <w:pPr>
        <w:bidi/>
        <w:rPr>
          <w:rFonts w:ascii="Simplified Arabic" w:hAnsi="Simplified Arabic" w:cs="Simplified Arabic"/>
          <w:b/>
          <w:bCs/>
          <w:sz w:val="28"/>
          <w:szCs w:val="28"/>
          <w:u w:val="single"/>
          <w:rtl/>
          <w:lang w:bidi="ar-EG"/>
        </w:rPr>
      </w:pPr>
    </w:p>
    <w:p w:rsidR="00FD1FB9" w:rsidRDefault="00FD1FB9" w:rsidP="00FD1FB9">
      <w:pPr>
        <w:bidi/>
        <w:rPr>
          <w:rFonts w:ascii="Simplified Arabic" w:hAnsi="Simplified Arabic" w:cs="Simplified Arabic"/>
          <w:b/>
          <w:bCs/>
          <w:sz w:val="28"/>
          <w:szCs w:val="28"/>
          <w:u w:val="single"/>
          <w:rtl/>
          <w:lang w:bidi="ar-EG"/>
        </w:rPr>
      </w:pPr>
    </w:p>
    <w:p w:rsidR="00FD1FB9" w:rsidRDefault="00FD1FB9" w:rsidP="00FD1FB9">
      <w:pPr>
        <w:bidi/>
        <w:rPr>
          <w:rFonts w:ascii="Simplified Arabic" w:hAnsi="Simplified Arabic" w:cs="Simplified Arabic"/>
          <w:b/>
          <w:bCs/>
          <w:sz w:val="28"/>
          <w:szCs w:val="28"/>
          <w:u w:val="single"/>
          <w:rtl/>
          <w:lang w:bidi="ar-EG"/>
        </w:rPr>
      </w:pPr>
    </w:p>
    <w:p w:rsidR="003B065C" w:rsidRPr="003B065C" w:rsidRDefault="003B065C" w:rsidP="00FD1FB9">
      <w:pPr>
        <w:bidi/>
        <w:rPr>
          <w:rFonts w:ascii="Simplified Arabic" w:hAnsi="Simplified Arabic" w:cs="Simplified Arabic"/>
          <w:b/>
          <w:bCs/>
          <w:sz w:val="28"/>
          <w:szCs w:val="28"/>
          <w:u w:val="single"/>
          <w:rtl/>
          <w:lang w:bidi="ar-EG"/>
        </w:rPr>
      </w:pPr>
      <w:r>
        <w:rPr>
          <w:rFonts w:ascii="Simplified Arabic" w:hAnsi="Simplified Arabic" w:cs="Simplified Arabic" w:hint="cs"/>
          <w:b/>
          <w:bCs/>
          <w:sz w:val="28"/>
          <w:szCs w:val="28"/>
          <w:u w:val="single"/>
          <w:rtl/>
          <w:lang w:bidi="ar-EG"/>
        </w:rPr>
        <w:lastRenderedPageBreak/>
        <w:t xml:space="preserve">السبي في عهد </w:t>
      </w:r>
      <w:r w:rsidRPr="003B065C">
        <w:rPr>
          <w:rFonts w:ascii="Simplified Arabic" w:hAnsi="Simplified Arabic" w:cs="Simplified Arabic"/>
          <w:b/>
          <w:bCs/>
          <w:sz w:val="28"/>
          <w:szCs w:val="28"/>
          <w:u w:val="single"/>
          <w:rtl/>
          <w:lang w:bidi="ar-EG"/>
        </w:rPr>
        <w:t>الدولة الإخشيدية ( 323 هـ  -  935 م  /  358 هـ  - 969 م ) :</w:t>
      </w:r>
    </w:p>
    <w:p w:rsidR="00B26130" w:rsidRPr="00B26130" w:rsidRDefault="00B26130" w:rsidP="000B306D">
      <w:pPr>
        <w:bidi/>
        <w:jc w:val="both"/>
        <w:rPr>
          <w:rFonts w:ascii="Simplified Arabic" w:hAnsi="Simplified Arabic" w:cs="Simplified Arabic"/>
          <w:sz w:val="28"/>
          <w:szCs w:val="28"/>
          <w:rtl/>
          <w:lang w:bidi="ar-EG"/>
        </w:rPr>
      </w:pPr>
      <w:r w:rsidRPr="00B26130">
        <w:rPr>
          <w:rFonts w:ascii="Simplified Arabic" w:hAnsi="Simplified Arabic" w:cs="Simplified Arabic"/>
          <w:sz w:val="28"/>
          <w:szCs w:val="28"/>
          <w:rtl/>
        </w:rPr>
        <w:t>بعد سقوط الدولة الطولونية سنة 29</w:t>
      </w:r>
      <w:r w:rsidRPr="00B26130">
        <w:rPr>
          <w:rFonts w:ascii="Simplified Arabic" w:hAnsi="Simplified Arabic" w:cs="Simplified Arabic" w:hint="cs"/>
          <w:sz w:val="28"/>
          <w:szCs w:val="28"/>
          <w:rtl/>
        </w:rPr>
        <w:t>2</w:t>
      </w:r>
      <w:r w:rsidRPr="00B26130">
        <w:rPr>
          <w:rFonts w:ascii="Simplified Arabic" w:hAnsi="Simplified Arabic" w:cs="Simplified Arabic"/>
          <w:sz w:val="28"/>
          <w:szCs w:val="28"/>
          <w:rtl/>
        </w:rPr>
        <w:t xml:space="preserve"> هـ / 905 م على يد القائد العباسي محمد بن سليمان الكاتب </w:t>
      </w:r>
      <w:r>
        <w:rPr>
          <w:rStyle w:val="FootnoteReference"/>
          <w:rFonts w:ascii="Simplified Arabic" w:hAnsi="Simplified Arabic" w:cs="Simplified Arabic"/>
          <w:sz w:val="28"/>
          <w:szCs w:val="28"/>
        </w:rPr>
        <w:footnoteReference w:customMarkFollows="1" w:id="131"/>
        <w:t>1</w:t>
      </w:r>
      <w:r w:rsidRPr="00B26130">
        <w:rPr>
          <w:rFonts w:ascii="Simplified Arabic" w:hAnsi="Simplified Arabic" w:cs="Simplified Arabic" w:hint="cs"/>
          <w:sz w:val="28"/>
          <w:szCs w:val="28"/>
          <w:vertAlign w:val="superscript"/>
          <w:rtl/>
        </w:rPr>
        <w:t xml:space="preserve"> </w:t>
      </w:r>
      <w:r w:rsidRPr="00B26130">
        <w:rPr>
          <w:rFonts w:ascii="Simplified Arabic" w:hAnsi="Simplified Arabic" w:cs="Simplified Arabic"/>
          <w:sz w:val="28"/>
          <w:szCs w:val="28"/>
          <w:rtl/>
        </w:rPr>
        <w:t xml:space="preserve">عادت مصر تابعة تبعية كاملة للخلافة العباسية </w:t>
      </w:r>
      <w:r>
        <w:rPr>
          <w:rStyle w:val="FootnoteReference"/>
          <w:rFonts w:ascii="Simplified Arabic" w:hAnsi="Simplified Arabic" w:cs="Simplified Arabic"/>
          <w:sz w:val="28"/>
          <w:szCs w:val="28"/>
        </w:rPr>
        <w:footnoteReference w:customMarkFollows="1" w:id="132"/>
        <w:t>2</w:t>
      </w:r>
      <w:r w:rsidRPr="00B26130">
        <w:rPr>
          <w:rFonts w:ascii="Simplified Arabic" w:hAnsi="Simplified Arabic" w:cs="Simplified Arabic"/>
          <w:sz w:val="28"/>
          <w:szCs w:val="28"/>
          <w:rtl/>
        </w:rPr>
        <w:t xml:space="preserve"> وكان الدرس الذي تلقته الدولة العباسية على أيدي الأسرة الطولونية قد نبه الخلفاء إلى أن مصر قاعدة اقتصادية وعسكرية كبرى ولذلك يجب السيطرة عليها من خلال كثرة تعيين الولاة وتغيرهم واقتطاع جزء من اختصاصاتهم ومنحه إلى صاحب الخراج الذي يعينه الخليفة مباشرة ولايتبع للوالي </w:t>
      </w:r>
      <w:r w:rsidRPr="00B26130">
        <w:rPr>
          <w:rFonts w:ascii="Simplified Arabic" w:hAnsi="Simplified Arabic" w:cs="Simplified Arabic" w:hint="cs"/>
          <w:sz w:val="28"/>
          <w:szCs w:val="28"/>
          <w:rtl/>
        </w:rPr>
        <w:t>.</w:t>
      </w:r>
    </w:p>
    <w:p w:rsidR="00B26130" w:rsidRPr="00B26130" w:rsidRDefault="00B26130" w:rsidP="000B306D">
      <w:pPr>
        <w:bidi/>
        <w:jc w:val="both"/>
        <w:rPr>
          <w:rFonts w:ascii="Simplified Arabic" w:hAnsi="Simplified Arabic" w:cs="Simplified Arabic"/>
          <w:sz w:val="28"/>
          <w:szCs w:val="28"/>
          <w:rtl/>
        </w:rPr>
      </w:pPr>
      <w:r w:rsidRPr="00B26130">
        <w:rPr>
          <w:rFonts w:ascii="Simplified Arabic" w:hAnsi="Simplified Arabic" w:cs="Simplified Arabic" w:hint="cs"/>
          <w:sz w:val="28"/>
          <w:szCs w:val="28"/>
          <w:rtl/>
        </w:rPr>
        <w:t>تولى</w:t>
      </w:r>
      <w:r w:rsidRPr="00B26130">
        <w:rPr>
          <w:rFonts w:ascii="Simplified Arabic" w:hAnsi="Simplified Arabic" w:cs="Simplified Arabic"/>
          <w:sz w:val="28"/>
          <w:szCs w:val="28"/>
          <w:rtl/>
        </w:rPr>
        <w:t xml:space="preserve"> </w:t>
      </w:r>
      <w:r w:rsidRPr="00B26130">
        <w:rPr>
          <w:rFonts w:ascii="Simplified Arabic" w:hAnsi="Simplified Arabic" w:cs="Simplified Arabic" w:hint="cs"/>
          <w:sz w:val="28"/>
          <w:szCs w:val="28"/>
          <w:rtl/>
        </w:rPr>
        <w:t>مصر</w:t>
      </w:r>
      <w:r w:rsidRPr="00B26130">
        <w:rPr>
          <w:rFonts w:ascii="Simplified Arabic" w:hAnsi="Simplified Arabic" w:cs="Simplified Arabic"/>
          <w:sz w:val="28"/>
          <w:szCs w:val="28"/>
          <w:rtl/>
        </w:rPr>
        <w:t xml:space="preserve"> منذ سقوط الدولة الطولونية إلى قيام الدولة الإخشيدية أحد عشر واليًا </w:t>
      </w:r>
      <w:r>
        <w:rPr>
          <w:rStyle w:val="FootnoteReference"/>
          <w:rFonts w:ascii="Simplified Arabic" w:hAnsi="Simplified Arabic" w:cs="Simplified Arabic"/>
          <w:sz w:val="28"/>
          <w:szCs w:val="28"/>
        </w:rPr>
        <w:footnoteReference w:customMarkFollows="1" w:id="133"/>
        <w:t>3</w:t>
      </w:r>
      <w:r w:rsidRPr="00B26130">
        <w:rPr>
          <w:rFonts w:ascii="Simplified Arabic" w:hAnsi="Simplified Arabic" w:cs="Simplified Arabic"/>
          <w:sz w:val="28"/>
          <w:szCs w:val="28"/>
          <w:rtl/>
        </w:rPr>
        <w:t>، فقد حاول الأذكياء من ولاة مصر تثبيت اقدامهم فيها وأكبر من حاول ذلك كان القائد التركي ابو منصور</w:t>
      </w:r>
      <w:r w:rsidRPr="00B26130">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 xml:space="preserve">تكين </w:t>
      </w:r>
      <w:r>
        <w:rPr>
          <w:rStyle w:val="FootnoteReference"/>
          <w:rFonts w:ascii="Simplified Arabic" w:hAnsi="Simplified Arabic" w:cs="Simplified Arabic"/>
          <w:sz w:val="28"/>
          <w:szCs w:val="28"/>
        </w:rPr>
        <w:footnoteReference w:customMarkFollows="1" w:id="134"/>
        <w:t>4</w:t>
      </w:r>
      <w:r w:rsidRPr="00B26130">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ثم محمد بن طغج الإخشيد إلى أن تمكن بن طغج من أن يؤسس في مصر</w:t>
      </w:r>
      <w:r w:rsidR="00CF779A">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 xml:space="preserve">دولة شبه مستقلة ذات قوة لا يستهان بها وأورثها لأربعة من أسرته </w:t>
      </w:r>
      <w:r w:rsidRPr="00B26130">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حكمت الدولة الإخشيدية مصر حكمًا مستقلًا مدة أربع وثلاين عامًا في الفترة ما بين</w:t>
      </w:r>
      <w:r w:rsidR="00DE7AFB">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 xml:space="preserve"> ( 323 هـ / 935 م ، 358هـ / 969 م ) .</w:t>
      </w:r>
    </w:p>
    <w:p w:rsidR="00B917E7" w:rsidRDefault="00CC1FF1" w:rsidP="000B306D">
      <w:pPr>
        <w:bidi/>
        <w:jc w:val="both"/>
        <w:rPr>
          <w:rFonts w:ascii="Simplified Arabic" w:hAnsi="Simplified Arabic" w:cs="Simplified Arabic"/>
          <w:sz w:val="28"/>
          <w:szCs w:val="28"/>
          <w:rtl/>
        </w:rPr>
      </w:pPr>
      <w:r>
        <w:rPr>
          <w:rFonts w:ascii="Simplified Arabic" w:hAnsi="Simplified Arabic" w:cs="Simplified Arabic" w:hint="cs"/>
          <w:sz w:val="28"/>
          <w:szCs w:val="28"/>
          <w:rtl/>
        </w:rPr>
        <w:t>وبعد دخول محمد بن طغج الأخشيد مصر</w:t>
      </w:r>
      <w:r w:rsidR="00170BA1">
        <w:rPr>
          <w:rFonts w:ascii="Simplified Arabic" w:hAnsi="Simplified Arabic" w:cs="Simplified Arabic" w:hint="cs"/>
          <w:sz w:val="28"/>
          <w:szCs w:val="28"/>
          <w:rtl/>
        </w:rPr>
        <w:t xml:space="preserve"> واجه العديد من المتمردين الذين وقفوا ضده منهم</w:t>
      </w:r>
      <w:r w:rsidR="00AC0F0F">
        <w:rPr>
          <w:rFonts w:ascii="Simplified Arabic" w:hAnsi="Simplified Arabic" w:cs="Simplified Arabic" w:hint="cs"/>
          <w:sz w:val="28"/>
          <w:szCs w:val="28"/>
          <w:rtl/>
        </w:rPr>
        <w:t xml:space="preserve"> حبشي</w:t>
      </w:r>
      <w:r>
        <w:rPr>
          <w:rFonts w:ascii="Simplified Arabic" w:hAnsi="Simplified Arabic" w:cs="Simplified Arabic" w:hint="cs"/>
          <w:sz w:val="28"/>
          <w:szCs w:val="28"/>
          <w:rtl/>
        </w:rPr>
        <w:t xml:space="preserve"> بن </w:t>
      </w:r>
      <w:r w:rsidR="00170BA1">
        <w:rPr>
          <w:rFonts w:ascii="Simplified Arabic" w:hAnsi="Simplified Arabic" w:cs="Simplified Arabic" w:hint="cs"/>
          <w:sz w:val="28"/>
          <w:szCs w:val="28"/>
          <w:rtl/>
        </w:rPr>
        <w:t>أحمد قائد القوة المغربية ، وعلى بن بدر قائد أسطول أحمد بن كيغلغ</w:t>
      </w:r>
      <w:r w:rsidR="00A61E6F">
        <w:rPr>
          <w:rFonts w:ascii="Simplified Arabic" w:hAnsi="Simplified Arabic" w:cs="Simplified Arabic" w:hint="cs"/>
          <w:sz w:val="28"/>
          <w:szCs w:val="28"/>
          <w:rtl/>
        </w:rPr>
        <w:t xml:space="preserve"> </w:t>
      </w:r>
      <w:r w:rsidR="00A61E6F">
        <w:rPr>
          <w:rStyle w:val="FootnoteReference"/>
          <w:rFonts w:ascii="Simplified Arabic" w:hAnsi="Simplified Arabic" w:cs="Simplified Arabic"/>
          <w:sz w:val="28"/>
          <w:szCs w:val="28"/>
          <w:rtl/>
        </w:rPr>
        <w:footnoteReference w:id="135"/>
      </w:r>
      <w:r w:rsidR="00170BA1">
        <w:rPr>
          <w:rFonts w:ascii="Simplified Arabic" w:hAnsi="Simplified Arabic" w:cs="Simplified Arabic" w:hint="cs"/>
          <w:sz w:val="28"/>
          <w:szCs w:val="28"/>
          <w:rtl/>
        </w:rPr>
        <w:t xml:space="preserve"> وبعض القادة الآخرين الذين اشتركوا في </w:t>
      </w:r>
      <w:r w:rsidR="00170BA1">
        <w:rPr>
          <w:rFonts w:ascii="Simplified Arabic" w:hAnsi="Simplified Arabic" w:cs="Simplified Arabic" w:hint="cs"/>
          <w:sz w:val="28"/>
          <w:szCs w:val="28"/>
          <w:rtl/>
        </w:rPr>
        <w:lastRenderedPageBreak/>
        <w:t>مناهض</w:t>
      </w:r>
      <w:r w:rsidR="00BE1DFF">
        <w:rPr>
          <w:rFonts w:ascii="Simplified Arabic" w:hAnsi="Simplified Arabic" w:cs="Simplified Arabic" w:hint="cs"/>
          <w:sz w:val="28"/>
          <w:szCs w:val="28"/>
          <w:rtl/>
        </w:rPr>
        <w:t xml:space="preserve">ة محمد بن طغج ، وقد فروا متجهين إلى الشرقية ثم اتجهوا إلى الفيوم ظنًا منهم أن سلطان محمد بن طغج لم يمتد إلى هذه المنطقة ، وأن طبيعة </w:t>
      </w:r>
      <w:r w:rsidR="002F1276">
        <w:rPr>
          <w:rFonts w:ascii="Simplified Arabic" w:hAnsi="Simplified Arabic" w:cs="Simplified Arabic" w:hint="cs"/>
          <w:sz w:val="28"/>
          <w:szCs w:val="28"/>
          <w:rtl/>
        </w:rPr>
        <w:t xml:space="preserve">المكان الجغرافية ستكون عائق أمام أى هجوم ولكن محمد بن طغج أدرك خطورتهم وتيقن من ضرورة التخلص منهم قبل استفحال أمرهم فأرسل إليهم قوة عسكرية بحرية بقيادة صاعد بن كلملم ولكن لم تستطع هذه المراكب أن تبحر في الترعة الموصلة إلى الفيوم وتمكن المتمردين من التصدي لهم والإستيلاء على مراكب الحملة وأسر قائد الحملة وقتله وأبحروا إلى دار صناعة السفن في جزيرة الروضة وأحرقوا المراكب الراسية واتجهوا إلى الإسكندرية ومنها إلى برقة وارسلوا إلى القائم الفاطمي يستنجدون به ويدعوه إلى غزو مصر فأستجاب لهم ولكن محمد بن طغج أبطل </w:t>
      </w:r>
      <w:r w:rsidR="00AC0F0F">
        <w:rPr>
          <w:rFonts w:ascii="Simplified Arabic" w:hAnsi="Simplified Arabic" w:cs="Simplified Arabic" w:hint="cs"/>
          <w:sz w:val="28"/>
          <w:szCs w:val="28"/>
          <w:rtl/>
        </w:rPr>
        <w:t>خطتهم وأرسل إليهم حملة عسكرية كبيرة بقيادة أخيه عبيد الله فلم يستطيعوا مواجهة الحملة وغادروا مصر إلى رماده بين برقة والإسكندرية ومرض حبشي بن أحمد وتوفي فيها عام 324 ه / 936 م .</w:t>
      </w:r>
      <w:r w:rsidR="008F102D">
        <w:rPr>
          <w:rStyle w:val="FootnoteReference"/>
          <w:rFonts w:ascii="Simplified Arabic" w:hAnsi="Simplified Arabic" w:cs="Simplified Arabic"/>
          <w:sz w:val="28"/>
          <w:szCs w:val="28"/>
          <w:rtl/>
        </w:rPr>
        <w:footnoteReference w:id="136"/>
      </w:r>
    </w:p>
    <w:p w:rsidR="007C6286" w:rsidRPr="007526C4" w:rsidRDefault="007C6286" w:rsidP="007C6286">
      <w:pPr>
        <w:bidi/>
        <w:rPr>
          <w:rFonts w:ascii="Simplified Arabic" w:hAnsi="Simplified Arabic" w:cs="Simplified Arabic"/>
          <w:b/>
          <w:bCs/>
          <w:sz w:val="28"/>
          <w:szCs w:val="28"/>
          <w:rtl/>
          <w:lang w:bidi="ar-EG"/>
        </w:rPr>
      </w:pPr>
      <w:r w:rsidRPr="007526C4">
        <w:rPr>
          <w:rFonts w:ascii="Simplified Arabic" w:hAnsi="Simplified Arabic" w:cs="Simplified Arabic" w:hint="cs"/>
          <w:b/>
          <w:bCs/>
          <w:sz w:val="28"/>
          <w:szCs w:val="28"/>
          <w:rtl/>
          <w:lang w:bidi="ar-EG"/>
        </w:rPr>
        <w:t xml:space="preserve">أسر بوتزينت : </w:t>
      </w:r>
    </w:p>
    <w:p w:rsidR="007C6286" w:rsidRPr="00B917E7" w:rsidRDefault="007C6286" w:rsidP="000B306D">
      <w:pPr>
        <w:bidi/>
        <w:jc w:val="both"/>
        <w:rPr>
          <w:rFonts w:ascii="Simplified Arabic" w:hAnsi="Simplified Arabic" w:cs="Simplified Arabic"/>
          <w:sz w:val="28"/>
          <w:szCs w:val="28"/>
          <w:rtl/>
        </w:rPr>
      </w:pPr>
      <w:r w:rsidRPr="007C6286">
        <w:rPr>
          <w:rFonts w:ascii="Simplified Arabic" w:hAnsi="Simplified Arabic" w:cs="Simplified Arabic" w:hint="cs"/>
          <w:sz w:val="28"/>
          <w:szCs w:val="28"/>
          <w:rtl/>
          <w:lang w:bidi="ar-EG"/>
        </w:rPr>
        <w:t>في عهد الخليفة الفاطمي القائم حدثت مناوشات للإستيلاء على مصر والتخلص من الدولة الإخشيدية فوجد القائم الفرصة المناسبة بعد أن ثار قادة محمد بن طغج عليه ولجأوا إلى الدولة الفاطمية وسعوا إلى تحريض الخليفة الفاطمي على ضم مصر وهونوا عليه دخولها فأرسل جيشًا بقيادة القائدين الكتاميين يعيش وبوتزنيت وزودهما بالجيش الفاطمي الموجود في افريقية بقيادة زيدان وتمكنوا من السيطرة على الإسكندرية ( 324 ه / 936 م ) بقيادة أخاه حسن وقائده صالح بن نافع فاستعادوا المدينة وقتل يعيش في المعركة ووقع بوتزنيت في الأسر وانسحب الجيش الفاطمي إلى برقة</w:t>
      </w:r>
      <w:r>
        <w:rPr>
          <w:rFonts w:ascii="Simplified Arabic" w:hAnsi="Simplified Arabic" w:cs="Simplified Arabic" w:hint="cs"/>
          <w:sz w:val="28"/>
          <w:szCs w:val="28"/>
          <w:rtl/>
          <w:lang w:bidi="ar-EG"/>
        </w:rPr>
        <w:t xml:space="preserve"> . </w:t>
      </w:r>
      <w:r>
        <w:rPr>
          <w:rStyle w:val="FootnoteReference"/>
          <w:rFonts w:ascii="Simplified Arabic" w:hAnsi="Simplified Arabic" w:cs="Simplified Arabic"/>
          <w:sz w:val="28"/>
          <w:szCs w:val="28"/>
          <w:rtl/>
          <w:lang w:bidi="ar-EG"/>
        </w:rPr>
        <w:footnoteReference w:id="137"/>
      </w:r>
    </w:p>
    <w:p w:rsidR="00714120" w:rsidRDefault="003B758C" w:rsidP="000B306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ومن </w:t>
      </w:r>
      <w:r w:rsidR="009670E1">
        <w:rPr>
          <w:rFonts w:ascii="Simplified Arabic" w:hAnsi="Simplified Arabic" w:cs="Simplified Arabic" w:hint="cs"/>
          <w:sz w:val="28"/>
          <w:szCs w:val="28"/>
          <w:rtl/>
          <w:lang w:bidi="ar-EG"/>
        </w:rPr>
        <w:t>العقبات التي واجهت الأ</w:t>
      </w:r>
      <w:r>
        <w:rPr>
          <w:rFonts w:ascii="Simplified Arabic" w:hAnsi="Simplified Arabic" w:cs="Simplified Arabic" w:hint="cs"/>
          <w:sz w:val="28"/>
          <w:szCs w:val="28"/>
          <w:rtl/>
          <w:lang w:bidi="ar-EG"/>
        </w:rPr>
        <w:t>خشيد هو محمد بن رائق وهو متولى الجيش والخراج في جميع البلاد الإسلامية التابعة للخلافة من قبل الخليفة الراضي ، وقد اتسع سلطان ابن رائق في الأقاليم المتاخمة لولاية ال</w:t>
      </w:r>
      <w:r w:rsidR="009670E1">
        <w:rPr>
          <w:rFonts w:ascii="Simplified Arabic" w:hAnsi="Simplified Arabic" w:cs="Simplified Arabic" w:hint="cs"/>
          <w:sz w:val="28"/>
          <w:szCs w:val="28"/>
          <w:rtl/>
          <w:lang w:bidi="ar-EG"/>
        </w:rPr>
        <w:t>شام وقد بدأ في تهديد استقرار الأ</w:t>
      </w:r>
      <w:r>
        <w:rPr>
          <w:rFonts w:ascii="Simplified Arabic" w:hAnsi="Simplified Arabic" w:cs="Simplified Arabic" w:hint="cs"/>
          <w:sz w:val="28"/>
          <w:szCs w:val="28"/>
          <w:rtl/>
          <w:lang w:bidi="ar-EG"/>
        </w:rPr>
        <w:t xml:space="preserve">خشيد وطلب منه مال كأنه جزية على الممتلكات </w:t>
      </w:r>
      <w:r w:rsidR="009670E1">
        <w:rPr>
          <w:rFonts w:ascii="Simplified Arabic" w:hAnsi="Simplified Arabic" w:cs="Simplified Arabic" w:hint="cs"/>
          <w:sz w:val="28"/>
          <w:szCs w:val="28"/>
          <w:rtl/>
          <w:lang w:bidi="ar-EG"/>
        </w:rPr>
        <w:t xml:space="preserve">الأخشيدية في الشام وقد حاول </w:t>
      </w:r>
      <w:r w:rsidR="009670E1">
        <w:rPr>
          <w:rFonts w:ascii="Simplified Arabic" w:hAnsi="Simplified Arabic" w:cs="Simplified Arabic" w:hint="cs"/>
          <w:sz w:val="28"/>
          <w:szCs w:val="28"/>
          <w:rtl/>
          <w:lang w:bidi="ar-EG"/>
        </w:rPr>
        <w:lastRenderedPageBreak/>
        <w:t>الأ</w:t>
      </w:r>
      <w:r>
        <w:rPr>
          <w:rFonts w:ascii="Simplified Arabic" w:hAnsi="Simplified Arabic" w:cs="Simplified Arabic" w:hint="cs"/>
          <w:sz w:val="28"/>
          <w:szCs w:val="28"/>
          <w:rtl/>
          <w:lang w:bidi="ar-EG"/>
        </w:rPr>
        <w:t xml:space="preserve">خشيد استرضائه ولكن المطالبة بالأموال لم تكن إلا حجة أراد ابن رائق أن يثير بها المشاكل ليستولى على الشام من يد الإخشيد . </w:t>
      </w:r>
    </w:p>
    <w:p w:rsidR="00CE469B" w:rsidRDefault="00CE469B" w:rsidP="00CE469B">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وبدأت نوايا ابن رائق تضح فتوغل في بلاد الشام واستولى على حمص ثم زحف إلى دمشق وهزم واليها عبيد الله بن طغج واستولى عليها وطرده منها ودخلها في أواخر ذي الحجة 327 ه وأوائل محرم 328 ه / 939م</w:t>
      </w:r>
      <w:r w:rsidR="000A56EA">
        <w:rPr>
          <w:rFonts w:ascii="Simplified Arabic" w:hAnsi="Simplified Arabic" w:cs="Simplified Arabic" w:hint="cs"/>
          <w:sz w:val="28"/>
          <w:szCs w:val="28"/>
          <w:rtl/>
          <w:lang w:bidi="ar-EG"/>
        </w:rPr>
        <w:t xml:space="preserve"> ،</w:t>
      </w:r>
      <w:r w:rsidR="009670E1">
        <w:rPr>
          <w:rFonts w:ascii="Simplified Arabic" w:hAnsi="Simplified Arabic" w:cs="Simplified Arabic" w:hint="cs"/>
          <w:sz w:val="28"/>
          <w:szCs w:val="28"/>
          <w:rtl/>
          <w:lang w:bidi="ar-EG"/>
        </w:rPr>
        <w:t xml:space="preserve"> وانسحبت القوات الأ</w:t>
      </w:r>
      <w:r>
        <w:rPr>
          <w:rFonts w:ascii="Simplified Arabic" w:hAnsi="Simplified Arabic" w:cs="Simplified Arabic" w:hint="cs"/>
          <w:sz w:val="28"/>
          <w:szCs w:val="28"/>
          <w:rtl/>
          <w:lang w:bidi="ar-EG"/>
        </w:rPr>
        <w:t xml:space="preserve">خشيدية واتجه إلى مصر . </w:t>
      </w:r>
    </w:p>
    <w:p w:rsidR="00600F90" w:rsidRDefault="000A56EA" w:rsidP="001E7BF4">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عسكر ابن رائق في الرملة واشتبك مع القوات الإخشيدية في مناوشات </w:t>
      </w:r>
      <w:r w:rsidR="0032039E">
        <w:rPr>
          <w:rFonts w:ascii="Simplified Arabic" w:hAnsi="Simplified Arabic" w:cs="Simplified Arabic" w:hint="cs"/>
          <w:sz w:val="28"/>
          <w:szCs w:val="28"/>
          <w:rtl/>
          <w:lang w:bidi="ar-EG"/>
        </w:rPr>
        <w:t>خفيفة ولكن تدخل</w:t>
      </w:r>
      <w:r>
        <w:rPr>
          <w:rFonts w:ascii="Simplified Arabic" w:hAnsi="Simplified Arabic" w:cs="Simplified Arabic" w:hint="cs"/>
          <w:sz w:val="28"/>
          <w:szCs w:val="28"/>
          <w:rtl/>
          <w:lang w:bidi="ar-EG"/>
        </w:rPr>
        <w:t xml:space="preserve"> </w:t>
      </w:r>
      <w:r w:rsidR="0032039E">
        <w:rPr>
          <w:rFonts w:ascii="Simplified Arabic" w:hAnsi="Simplified Arabic" w:cs="Simplified Arabic" w:hint="cs"/>
          <w:sz w:val="28"/>
          <w:szCs w:val="28"/>
          <w:rtl/>
          <w:lang w:bidi="ar-EG"/>
        </w:rPr>
        <w:t>والحسن بن طاهر بن يحيى</w:t>
      </w:r>
      <w:r w:rsidR="009670E1">
        <w:rPr>
          <w:rFonts w:ascii="Simplified Arabic" w:hAnsi="Simplified Arabic" w:cs="Simplified Arabic" w:hint="cs"/>
          <w:sz w:val="28"/>
          <w:szCs w:val="28"/>
          <w:rtl/>
          <w:lang w:bidi="ar-EG"/>
        </w:rPr>
        <w:t xml:space="preserve"> العلوي في الصلح بينهم فأرسل الأ</w:t>
      </w:r>
      <w:r w:rsidR="0032039E">
        <w:rPr>
          <w:rFonts w:ascii="Simplified Arabic" w:hAnsi="Simplified Arabic" w:cs="Simplified Arabic" w:hint="cs"/>
          <w:sz w:val="28"/>
          <w:szCs w:val="28"/>
          <w:rtl/>
          <w:lang w:bidi="ar-EG"/>
        </w:rPr>
        <w:t>خشيد كاتبة محمد بن كلا إلى الرملة للتفاوض في شروط الصل</w:t>
      </w:r>
      <w:r w:rsidR="009670E1">
        <w:rPr>
          <w:rFonts w:ascii="Simplified Arabic" w:hAnsi="Simplified Arabic" w:cs="Simplified Arabic" w:hint="cs"/>
          <w:sz w:val="28"/>
          <w:szCs w:val="28"/>
          <w:rtl/>
          <w:lang w:bidi="ar-EG"/>
        </w:rPr>
        <w:t>ح واتفقوا على أن تكون الرملة للأ</w:t>
      </w:r>
      <w:r w:rsidR="0032039E">
        <w:rPr>
          <w:rFonts w:ascii="Simplified Arabic" w:hAnsi="Simplified Arabic" w:cs="Simplified Arabic" w:hint="cs"/>
          <w:sz w:val="28"/>
          <w:szCs w:val="28"/>
          <w:rtl/>
          <w:lang w:bidi="ar-EG"/>
        </w:rPr>
        <w:t>خشيد وطبرية وما يليها من الشمال من نصيب محمد بن</w:t>
      </w:r>
      <w:r w:rsidR="009670E1">
        <w:rPr>
          <w:rFonts w:ascii="Simplified Arabic" w:hAnsi="Simplified Arabic" w:cs="Simplified Arabic" w:hint="cs"/>
          <w:sz w:val="28"/>
          <w:szCs w:val="28"/>
          <w:rtl/>
          <w:lang w:bidi="ar-EG"/>
        </w:rPr>
        <w:t xml:space="preserve"> رائق وعاد الأ</w:t>
      </w:r>
      <w:r w:rsidR="0032039E">
        <w:rPr>
          <w:rFonts w:ascii="Simplified Arabic" w:hAnsi="Simplified Arabic" w:cs="Simplified Arabic" w:hint="cs"/>
          <w:sz w:val="28"/>
          <w:szCs w:val="28"/>
          <w:rtl/>
          <w:lang w:bidi="ar-EG"/>
        </w:rPr>
        <w:t xml:space="preserve">خشيد إلى مصر في جمادي الأولى 328 ه / 940 م </w:t>
      </w:r>
      <w:r w:rsidR="007C6286">
        <w:rPr>
          <w:rStyle w:val="FootnoteReference"/>
          <w:rFonts w:ascii="Simplified Arabic" w:hAnsi="Simplified Arabic" w:cs="Simplified Arabic"/>
          <w:sz w:val="28"/>
          <w:szCs w:val="28"/>
          <w:rtl/>
          <w:lang w:bidi="ar-EG"/>
        </w:rPr>
        <w:footnoteReference w:id="138"/>
      </w:r>
      <w:r w:rsidR="007C6286">
        <w:rPr>
          <w:rFonts w:ascii="Simplified Arabic" w:hAnsi="Simplified Arabic" w:cs="Simplified Arabic" w:hint="cs"/>
          <w:sz w:val="28"/>
          <w:szCs w:val="28"/>
          <w:rtl/>
          <w:lang w:bidi="ar-EG"/>
        </w:rPr>
        <w:t xml:space="preserve"> </w:t>
      </w:r>
      <w:r w:rsidR="0032039E">
        <w:rPr>
          <w:rFonts w:ascii="Simplified Arabic" w:hAnsi="Simplified Arabic" w:cs="Simplified Arabic" w:hint="cs"/>
          <w:sz w:val="28"/>
          <w:szCs w:val="28"/>
          <w:rtl/>
          <w:lang w:bidi="ar-EG"/>
        </w:rPr>
        <w:t xml:space="preserve">ولكن محمد بن رائق لم يكن صادقًا في وعوده وخالف بنود الصلح فبمجرد تراجع </w:t>
      </w:r>
      <w:r w:rsidR="009670E1">
        <w:rPr>
          <w:rFonts w:ascii="Simplified Arabic" w:hAnsi="Simplified Arabic" w:cs="Simplified Arabic" w:hint="cs"/>
          <w:sz w:val="28"/>
          <w:szCs w:val="28"/>
          <w:rtl/>
          <w:lang w:bidi="ar-EG"/>
        </w:rPr>
        <w:t>القوات الأ</w:t>
      </w:r>
      <w:r w:rsidR="0032039E">
        <w:rPr>
          <w:rFonts w:ascii="Simplified Arabic" w:hAnsi="Simplified Arabic" w:cs="Simplified Arabic" w:hint="cs"/>
          <w:sz w:val="28"/>
          <w:szCs w:val="28"/>
          <w:rtl/>
          <w:lang w:bidi="ar-EG"/>
        </w:rPr>
        <w:t>خشيدية لمصر ، توجه على رأس حملة إلى الرملة في طريقه إلى</w:t>
      </w:r>
      <w:r w:rsidR="009670E1">
        <w:rPr>
          <w:rFonts w:ascii="Simplified Arabic" w:hAnsi="Simplified Arabic" w:cs="Simplified Arabic" w:hint="cs"/>
          <w:sz w:val="28"/>
          <w:szCs w:val="28"/>
          <w:rtl/>
          <w:lang w:bidi="ar-EG"/>
        </w:rPr>
        <w:t xml:space="preserve"> مصر وعندما وصلت الأخبار إلى الأ</w:t>
      </w:r>
      <w:r w:rsidR="0032039E">
        <w:rPr>
          <w:rFonts w:ascii="Simplified Arabic" w:hAnsi="Simplified Arabic" w:cs="Simplified Arabic" w:hint="cs"/>
          <w:sz w:val="28"/>
          <w:szCs w:val="28"/>
          <w:rtl/>
          <w:lang w:bidi="ar-EG"/>
        </w:rPr>
        <w:t>خشيد حاول التفاوض مع ابن رائق حقنًا للدماء إلا أن المحاولات با</w:t>
      </w:r>
      <w:r w:rsidR="009670E1">
        <w:rPr>
          <w:rFonts w:ascii="Simplified Arabic" w:hAnsi="Simplified Arabic" w:cs="Simplified Arabic" w:hint="cs"/>
          <w:sz w:val="28"/>
          <w:szCs w:val="28"/>
          <w:rtl/>
          <w:lang w:bidi="ar-EG"/>
        </w:rPr>
        <w:t>ءت بالفشل فخرج على رأس جيشه وألتقى مع جيش ابن رائق في العريش ودارت بينهم معركة أسفرت عن إنهزام الأخشيد إلا أن تغيرت الأمور في ساحة المعركة بسبب إنشغال قوات ابن رائق بالسلب والنهب فأعاد الأخشيد تنظيم صفوفه وكرر هجومه عليهم و</w:t>
      </w:r>
      <w:r w:rsidR="009F624C">
        <w:rPr>
          <w:rFonts w:ascii="Simplified Arabic" w:hAnsi="Simplified Arabic" w:cs="Simplified Arabic" w:hint="cs"/>
          <w:sz w:val="28"/>
          <w:szCs w:val="28"/>
          <w:rtl/>
          <w:lang w:bidi="ar-EG"/>
        </w:rPr>
        <w:t xml:space="preserve">كان النصر حليفه وقتل وأسر حوالي خمسمائة أسير </w:t>
      </w:r>
      <w:r w:rsidR="009F624C">
        <w:rPr>
          <w:rStyle w:val="FootnoteReference"/>
          <w:rFonts w:ascii="Simplified Arabic" w:hAnsi="Simplified Arabic" w:cs="Simplified Arabic"/>
          <w:sz w:val="28"/>
          <w:szCs w:val="28"/>
          <w:rtl/>
          <w:lang w:bidi="ar-EG"/>
        </w:rPr>
        <w:footnoteReference w:id="139"/>
      </w:r>
      <w:r w:rsidR="009670E1">
        <w:rPr>
          <w:rFonts w:ascii="Simplified Arabic" w:hAnsi="Simplified Arabic" w:cs="Simplified Arabic" w:hint="cs"/>
          <w:sz w:val="28"/>
          <w:szCs w:val="28"/>
          <w:rtl/>
          <w:lang w:bidi="ar-EG"/>
        </w:rPr>
        <w:t xml:space="preserve"> من أفرادهم وتمكن محمد بن رائق من الفرار والنجاة مع سبعين من أنصاره وتوجه إلى دمشق فأرسل الأخشيد </w:t>
      </w:r>
      <w:r w:rsidR="001C4513">
        <w:rPr>
          <w:rFonts w:ascii="Simplified Arabic" w:hAnsi="Simplified Arabic" w:cs="Simplified Arabic" w:hint="cs"/>
          <w:sz w:val="28"/>
          <w:szCs w:val="28"/>
          <w:rtl/>
          <w:lang w:bidi="ar-EG"/>
        </w:rPr>
        <w:t>أخاه أبا نصر الحسين بن طغج على رأس قوة عسكرية لمطاردته لكن محمد بن رائق انتصر عليه في منطقة اللجون وقتله وأسر بعض مساعديه وسار بهم إلى دمشق</w:t>
      </w:r>
      <w:r w:rsidR="00DD7E34">
        <w:rPr>
          <w:rFonts w:ascii="Simplified Arabic" w:hAnsi="Simplified Arabic" w:cs="Simplified Arabic"/>
          <w:sz w:val="28"/>
          <w:szCs w:val="28"/>
          <w:lang w:bidi="ar-EG"/>
        </w:rPr>
        <w:t xml:space="preserve"> </w:t>
      </w:r>
      <w:r w:rsidR="00DD7E34">
        <w:rPr>
          <w:rStyle w:val="FootnoteReference"/>
          <w:rFonts w:ascii="Simplified Arabic" w:hAnsi="Simplified Arabic" w:cs="Simplified Arabic"/>
          <w:sz w:val="28"/>
          <w:szCs w:val="28"/>
          <w:lang w:bidi="ar-EG"/>
        </w:rPr>
        <w:footnoteReference w:id="140"/>
      </w:r>
      <w:r w:rsidR="001C4513">
        <w:rPr>
          <w:rFonts w:ascii="Simplified Arabic" w:hAnsi="Simplified Arabic" w:cs="Simplified Arabic" w:hint="cs"/>
          <w:sz w:val="28"/>
          <w:szCs w:val="28"/>
          <w:rtl/>
          <w:lang w:bidi="ar-EG"/>
        </w:rPr>
        <w:t xml:space="preserve"> ، أرسل الأخشيد قواته بقيادة كافور إلى شمالى بلاد الشام فأستولى على حمص وحلب وأسر </w:t>
      </w:r>
      <w:r w:rsidR="00E54356">
        <w:rPr>
          <w:rFonts w:ascii="Simplified Arabic" w:hAnsi="Simplified Arabic" w:cs="Simplified Arabic" w:hint="cs"/>
          <w:sz w:val="28"/>
          <w:szCs w:val="28"/>
          <w:rtl/>
          <w:lang w:bidi="ar-EG"/>
        </w:rPr>
        <w:t xml:space="preserve">والي حلب محمد بن يزداد وتعرض للأهالي بالأذى وعين مساور بن محمد الرومي واليًا على حلب وعاد إلى مصر </w:t>
      </w:r>
      <w:r w:rsidR="00875C0B">
        <w:rPr>
          <w:rFonts w:ascii="Simplified Arabic" w:hAnsi="Simplified Arabic" w:cs="Simplified Arabic" w:hint="cs"/>
          <w:sz w:val="28"/>
          <w:szCs w:val="28"/>
          <w:rtl/>
          <w:lang w:bidi="ar-EG"/>
        </w:rPr>
        <w:t xml:space="preserve">وهو منتصر ، فلم يجد محمد بن رائق سبيل غير التصالح مع محمد بن طغج فسعى في ذلك ، ورحب الأخشيد بالصلح على أن يحكم ابن رائق الولايات الشمالية شمالي الرملة وأن يحكم الأخشيد ما </w:t>
      </w:r>
      <w:r w:rsidR="00875C0B">
        <w:rPr>
          <w:rFonts w:ascii="Simplified Arabic" w:hAnsi="Simplified Arabic" w:cs="Simplified Arabic" w:hint="cs"/>
          <w:sz w:val="28"/>
          <w:szCs w:val="28"/>
          <w:rtl/>
          <w:lang w:bidi="ar-EG"/>
        </w:rPr>
        <w:lastRenderedPageBreak/>
        <w:t>يقع في الجنوب وأن يدفع الأخشيد إليه جزية سنوية قدرها مائة وأربعون ألف دينار ، كما زو</w:t>
      </w:r>
      <w:r w:rsidR="00005D3A">
        <w:rPr>
          <w:rFonts w:ascii="Simplified Arabic" w:hAnsi="Simplified Arabic" w:cs="Simplified Arabic" w:hint="cs"/>
          <w:sz w:val="28"/>
          <w:szCs w:val="28"/>
          <w:rtl/>
          <w:lang w:bidi="ar-EG"/>
        </w:rPr>
        <w:t>ّ</w:t>
      </w:r>
      <w:r w:rsidR="00875C0B">
        <w:rPr>
          <w:rFonts w:ascii="Simplified Arabic" w:hAnsi="Simplified Arabic" w:cs="Simplified Arabic" w:hint="cs"/>
          <w:sz w:val="28"/>
          <w:szCs w:val="28"/>
          <w:rtl/>
          <w:lang w:bidi="ar-EG"/>
        </w:rPr>
        <w:t xml:space="preserve">ج </w:t>
      </w:r>
      <w:r w:rsidR="00005D3A">
        <w:rPr>
          <w:rFonts w:ascii="Simplified Arabic" w:hAnsi="Simplified Arabic" w:cs="Simplified Arabic" w:hint="cs"/>
          <w:sz w:val="28"/>
          <w:szCs w:val="28"/>
          <w:rtl/>
          <w:lang w:bidi="ar-EG"/>
        </w:rPr>
        <w:t xml:space="preserve">الأخشيد ابنته فاطمة من مزاحم بن محمد بن رائق . </w:t>
      </w:r>
      <w:r w:rsidR="00005D3A">
        <w:rPr>
          <w:rStyle w:val="FootnoteReference"/>
          <w:rFonts w:ascii="Simplified Arabic" w:hAnsi="Simplified Arabic" w:cs="Simplified Arabic"/>
          <w:sz w:val="28"/>
          <w:szCs w:val="28"/>
          <w:rtl/>
          <w:lang w:bidi="ar-EG"/>
        </w:rPr>
        <w:footnoteReference w:id="141"/>
      </w:r>
    </w:p>
    <w:p w:rsidR="007C6286" w:rsidRDefault="00203324" w:rsidP="007C628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كانت الفترة السابقة للدولة الأخشيدية مليئة بالنزاعات المستمرة بين المسلمين والبيزنطيين وكانت كفة البيزنطيين دائمًا هى الراجحة ولكن بعد تولى الأخشيد وتوحيد مصر والشام تغيرت الموازين لصالح المسلمين فكان على البيزنطيين أن يدخلوا في علاقات ودية مع الأخشيديين وفتح باب السلام مع المسلمين فاضطر الأمبراطور البيزنطي رومانوس ليكابينوس إلى مراسلة الأخشيد يطلب منه الهدنه وتبادل الأسرى بين الطرفين فأرسل إليه سفارة من عنصرين هما نيقولا وإسحاق فرد عليه الأخشيد بخطاب طويل محتواه يدل على قوته ويفتخر على الأمبراطور بإتساع ملكه وحمايته للأماكن المقدسة الإسلامية والنصرانية ويشير إلى ولائه للعباسيين مما يدل على ذكاء الأخشيد فهو لا يريد أن يخسر </w:t>
      </w:r>
      <w:r w:rsidR="00C13710">
        <w:rPr>
          <w:rFonts w:ascii="Simplified Arabic" w:hAnsi="Simplified Arabic" w:cs="Simplified Arabic" w:hint="cs"/>
          <w:sz w:val="28"/>
          <w:szCs w:val="28"/>
          <w:rtl/>
          <w:lang w:bidi="ar-EG"/>
        </w:rPr>
        <w:t>الخلافة العباسية وأيضًا يحاول كسب الموقف لصالحه فوافق على تبادل الأسرى ، وجهز المراكب عام 325 ه / 937 م لإرسالها إلى الثغور للفداء بعد أن شحنها بالبيزنطيين وأرسل الثياب والطعام والطيب إلى أسرى المسلمين .</w:t>
      </w:r>
    </w:p>
    <w:p w:rsidR="00C13710" w:rsidRPr="00533514" w:rsidRDefault="00C13710" w:rsidP="00F550FC">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ولكن كعادة البيزنطيين في عدم الوفاء بالوعود نقضوا عهدهم وأغارت قواتهم على منطقة حلب وألحقت بها الدمار وعادت محملة بخمسة آلاف أسير وكان للأخشيد موقف حازم ردًا على هذا الغدر فأرسل أمير الثغور  " ثمال " إلى بلاد البيزنطيين من ناحية طرسوس</w:t>
      </w:r>
      <w:r w:rsidR="00E368C8">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عام ( 330 ه / 941 م ) فقتل وسبى وكثرت الغنائم في صفوف المسلمين وأسر عدد كبير من البطارقة وبعد مفاوضات بين الطرفين أرسل الأخشيد عام ( 334 ه / 945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946 م ) أبو عمير عدى بن أحمد بن عبد الباقي الأذني</w:t>
      </w:r>
      <w:r w:rsidR="005B2D5C">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ومعه رسول وسيط من الأمبراطور قسطنطين السابع من أجل أتمام الفداء مع الأخشيد وفي أثناء ذلك اشتد مرض محمد بن طغج الأخشيد وهو في دمشق ومات في ذي الحجة من عام 334 ه / 945 م قبل إتمام الفداء فأضطر كافور الأخشيد إلى العودة بالجيش إلى مصر </w:t>
      </w:r>
      <w:r w:rsidR="00E368C8">
        <w:rPr>
          <w:rFonts w:ascii="Simplified Arabic" w:hAnsi="Simplified Arabic" w:cs="Simplified Arabic" w:hint="cs"/>
          <w:sz w:val="28"/>
          <w:szCs w:val="28"/>
          <w:rtl/>
          <w:lang w:bidi="ar-EG"/>
        </w:rPr>
        <w:t>، عندما وصلوا إلى فلسطين سلم إليهم ثلاثين ألف دينار</w:t>
      </w:r>
      <w:r w:rsidR="00026318">
        <w:rPr>
          <w:rFonts w:ascii="Simplified Arabic" w:hAnsi="Simplified Arabic" w:cs="Simplified Arabic" w:hint="cs"/>
          <w:sz w:val="28"/>
          <w:szCs w:val="28"/>
          <w:rtl/>
          <w:lang w:bidi="ar-EG"/>
        </w:rPr>
        <w:t xml:space="preserve"> </w:t>
      </w:r>
      <w:r w:rsidR="00026318">
        <w:rPr>
          <w:rStyle w:val="FootnoteReference"/>
          <w:rFonts w:ascii="Simplified Arabic" w:hAnsi="Simplified Arabic" w:cs="Simplified Arabic"/>
          <w:sz w:val="28"/>
          <w:szCs w:val="28"/>
          <w:rtl/>
          <w:lang w:bidi="ar-EG"/>
        </w:rPr>
        <w:footnoteReference w:id="142"/>
      </w:r>
      <w:r w:rsidR="00E368C8">
        <w:rPr>
          <w:rFonts w:ascii="Simplified Arabic" w:hAnsi="Simplified Arabic" w:cs="Simplified Arabic" w:hint="cs"/>
          <w:sz w:val="28"/>
          <w:szCs w:val="28"/>
          <w:rtl/>
          <w:lang w:bidi="ar-EG"/>
        </w:rPr>
        <w:t xml:space="preserve"> من مال الفداء وبعد أن أخذ أبو عمير مال الفداء ابحروا إلى طرسوس واجتمعوا بأمير الثغور ثمال وانضم إليهم سيف الدولة الحمداني وتم الفداء في ربيع الأول 335 ه / 940 م فعرف ونسب إلى سيف الدولة الحمداني رغم أن </w:t>
      </w:r>
      <w:r w:rsidR="00E368C8">
        <w:rPr>
          <w:rFonts w:ascii="Simplified Arabic" w:hAnsi="Simplified Arabic" w:cs="Simplified Arabic" w:hint="cs"/>
          <w:sz w:val="28"/>
          <w:szCs w:val="28"/>
          <w:rtl/>
          <w:lang w:bidi="ar-EG"/>
        </w:rPr>
        <w:lastRenderedPageBreak/>
        <w:t xml:space="preserve">الأخشيد هو الذي شرع فيه وكان عدد الأسرى من المسلمين ألفين وأربعمائة وثمانين أسيرًا من ذكر وأنثى وتبقى مع الروم من الأسرى المسلمين حوالي مائتان وثلاثون أسير ولكن استطاع سيف الدولة من مفاداتهم بعد أن جمع نفس عدد الأسرى الروم . </w:t>
      </w:r>
      <w:r w:rsidR="00015450">
        <w:rPr>
          <w:rStyle w:val="FootnoteReference"/>
          <w:rFonts w:ascii="Simplified Arabic" w:hAnsi="Simplified Arabic" w:cs="Simplified Arabic"/>
          <w:sz w:val="28"/>
          <w:szCs w:val="28"/>
          <w:rtl/>
          <w:lang w:bidi="ar-EG"/>
        </w:rPr>
        <w:footnoteReference w:id="143"/>
      </w:r>
    </w:p>
    <w:p w:rsidR="00600F90" w:rsidRDefault="00600F90" w:rsidP="00600F90">
      <w:pPr>
        <w:bidi/>
        <w:jc w:val="center"/>
        <w:rPr>
          <w:rFonts w:ascii="Simplified Arabic" w:hAnsi="Simplified Arabic" w:cs="Simplified Arabic"/>
          <w:sz w:val="72"/>
          <w:szCs w:val="72"/>
          <w:rtl/>
          <w:lang w:bidi="ar-EG"/>
        </w:rPr>
      </w:pPr>
    </w:p>
    <w:p w:rsidR="00DB3233" w:rsidRDefault="00D24388" w:rsidP="00B25497">
      <w:pPr>
        <w:bidi/>
        <w:rPr>
          <w:rFonts w:ascii="Simplified Arabic" w:hAnsi="Simplified Arabic" w:cs="Simplified Arabic"/>
          <w:sz w:val="72"/>
          <w:szCs w:val="72"/>
          <w:rtl/>
          <w:lang w:bidi="ar-EG"/>
        </w:rPr>
      </w:pPr>
      <w:r>
        <w:rPr>
          <w:rFonts w:ascii="Simplified Arabic" w:hAnsi="Simplified Arabic" w:cs="Simplified Arabic" w:hint="cs"/>
          <w:sz w:val="72"/>
          <w:szCs w:val="72"/>
          <w:rtl/>
          <w:lang w:bidi="ar-EG"/>
        </w:rPr>
        <w:t xml:space="preserve"> </w:t>
      </w:r>
    </w:p>
    <w:p w:rsidR="004409AF" w:rsidRDefault="004409AF" w:rsidP="004409AF">
      <w:pPr>
        <w:bidi/>
        <w:rPr>
          <w:rFonts w:ascii="Simplified Arabic" w:hAnsi="Simplified Arabic" w:cs="Simplified Arabic"/>
          <w:sz w:val="72"/>
          <w:szCs w:val="72"/>
          <w:rtl/>
          <w:lang w:bidi="ar-EG"/>
        </w:rPr>
      </w:pPr>
    </w:p>
    <w:p w:rsidR="004409AF" w:rsidRDefault="004409AF" w:rsidP="004409AF">
      <w:pPr>
        <w:bidi/>
        <w:rPr>
          <w:rFonts w:ascii="Simplified Arabic" w:hAnsi="Simplified Arabic" w:cs="Simplified Arabic"/>
          <w:sz w:val="72"/>
          <w:szCs w:val="72"/>
          <w:rtl/>
          <w:lang w:bidi="ar-EG"/>
        </w:rPr>
      </w:pPr>
    </w:p>
    <w:p w:rsidR="004409AF" w:rsidRDefault="004409AF" w:rsidP="004409AF">
      <w:pPr>
        <w:bidi/>
        <w:rPr>
          <w:rFonts w:ascii="Simplified Arabic" w:hAnsi="Simplified Arabic" w:cs="Simplified Arabic"/>
          <w:sz w:val="72"/>
          <w:szCs w:val="72"/>
          <w:rtl/>
          <w:lang w:bidi="ar-EG"/>
        </w:rPr>
      </w:pPr>
    </w:p>
    <w:p w:rsidR="001D7C37" w:rsidRDefault="001D7C37" w:rsidP="007104AD">
      <w:pPr>
        <w:bidi/>
        <w:rPr>
          <w:rFonts w:ascii="Simplified Arabic" w:hAnsi="Simplified Arabic" w:cs="Simplified Arabic"/>
          <w:sz w:val="96"/>
          <w:szCs w:val="96"/>
          <w:rtl/>
          <w:lang w:bidi="ar-EG"/>
        </w:rPr>
      </w:pPr>
    </w:p>
    <w:p w:rsidR="00DA0E2B" w:rsidRDefault="00DA0E2B" w:rsidP="001D7C37">
      <w:pPr>
        <w:bidi/>
        <w:jc w:val="center"/>
        <w:rPr>
          <w:rFonts w:ascii="Simplified Arabic" w:hAnsi="Simplified Arabic" w:cs="Simplified Arabic"/>
          <w:sz w:val="96"/>
          <w:szCs w:val="96"/>
          <w:rtl/>
          <w:lang w:bidi="ar-EG"/>
        </w:rPr>
      </w:pPr>
    </w:p>
    <w:p w:rsidR="00DA0E2B" w:rsidRDefault="00DA0E2B" w:rsidP="00DA0E2B">
      <w:pPr>
        <w:bidi/>
        <w:jc w:val="center"/>
        <w:rPr>
          <w:rFonts w:ascii="Simplified Arabic" w:hAnsi="Simplified Arabic" w:cs="Simplified Arabic"/>
          <w:sz w:val="96"/>
          <w:szCs w:val="96"/>
          <w:rtl/>
          <w:lang w:bidi="ar-EG"/>
        </w:rPr>
      </w:pPr>
    </w:p>
    <w:p w:rsidR="000B306D" w:rsidRPr="00E407E2" w:rsidRDefault="006B0A65" w:rsidP="00DA0E2B">
      <w:pPr>
        <w:bidi/>
        <w:jc w:val="center"/>
        <w:rPr>
          <w:rFonts w:ascii="Simplified Arabic" w:hAnsi="Simplified Arabic" w:cs="Simplified Arabic"/>
          <w:sz w:val="96"/>
          <w:szCs w:val="96"/>
          <w:rtl/>
          <w:lang w:bidi="ar-EG"/>
        </w:rPr>
      </w:pPr>
      <w:r w:rsidRPr="00E407E2">
        <w:rPr>
          <w:rFonts w:ascii="Simplified Arabic" w:hAnsi="Simplified Arabic" w:cs="Simplified Arabic" w:hint="cs"/>
          <w:sz w:val="96"/>
          <w:szCs w:val="96"/>
          <w:rtl/>
          <w:lang w:bidi="ar-EG"/>
        </w:rPr>
        <w:t>الفصل الأول</w:t>
      </w:r>
    </w:p>
    <w:p w:rsidR="00E407E2" w:rsidRDefault="000B306D" w:rsidP="00E407E2">
      <w:pPr>
        <w:bidi/>
        <w:jc w:val="center"/>
        <w:rPr>
          <w:rFonts w:ascii="Simplified Arabic" w:hAnsi="Simplified Arabic" w:cs="Simplified Arabic"/>
          <w:sz w:val="72"/>
          <w:szCs w:val="72"/>
          <w:rtl/>
          <w:lang w:bidi="ar-EG"/>
        </w:rPr>
      </w:pPr>
      <w:r w:rsidRPr="000B306D">
        <w:rPr>
          <w:rFonts w:ascii="Simplified Arabic" w:hAnsi="Simplified Arabic" w:cs="Simplified Arabic" w:hint="cs"/>
          <w:sz w:val="72"/>
          <w:szCs w:val="72"/>
          <w:rtl/>
          <w:lang w:bidi="ar-EG"/>
        </w:rPr>
        <w:t xml:space="preserve">سبايا الحروب في مصر في عصر الدولة الفاطمية </w:t>
      </w:r>
    </w:p>
    <w:p w:rsidR="001D7C37" w:rsidRPr="007104AD" w:rsidRDefault="000B306D" w:rsidP="007104AD">
      <w:pPr>
        <w:bidi/>
        <w:jc w:val="center"/>
        <w:rPr>
          <w:rFonts w:ascii="Simplified Arabic" w:hAnsi="Simplified Arabic" w:cs="Simplified Arabic"/>
          <w:sz w:val="72"/>
          <w:szCs w:val="72"/>
          <w:rtl/>
          <w:lang w:bidi="ar-EG"/>
        </w:rPr>
      </w:pPr>
      <w:r w:rsidRPr="000B306D">
        <w:rPr>
          <w:rFonts w:ascii="Simplified Arabic" w:hAnsi="Simplified Arabic" w:cs="Simplified Arabic" w:hint="cs"/>
          <w:sz w:val="72"/>
          <w:szCs w:val="72"/>
          <w:rtl/>
          <w:lang w:bidi="ar-EG"/>
        </w:rPr>
        <w:t xml:space="preserve"> 358 </w:t>
      </w:r>
      <w:r w:rsidRPr="000B306D">
        <w:rPr>
          <w:rFonts w:ascii="Simplified Arabic" w:hAnsi="Simplified Arabic" w:cs="Simplified Arabic"/>
          <w:sz w:val="72"/>
          <w:szCs w:val="72"/>
          <w:rtl/>
          <w:lang w:bidi="ar-EG"/>
        </w:rPr>
        <w:t>–</w:t>
      </w:r>
      <w:r w:rsidRPr="000B306D">
        <w:rPr>
          <w:rFonts w:ascii="Simplified Arabic" w:hAnsi="Simplified Arabic" w:cs="Simplified Arabic" w:hint="cs"/>
          <w:sz w:val="72"/>
          <w:szCs w:val="72"/>
          <w:rtl/>
          <w:lang w:bidi="ar-EG"/>
        </w:rPr>
        <w:t xml:space="preserve"> 567 ه / 969 </w:t>
      </w:r>
      <w:r w:rsidRPr="000B306D">
        <w:rPr>
          <w:rFonts w:ascii="Simplified Arabic" w:hAnsi="Simplified Arabic" w:cs="Simplified Arabic"/>
          <w:sz w:val="72"/>
          <w:szCs w:val="72"/>
          <w:rtl/>
          <w:lang w:bidi="ar-EG"/>
        </w:rPr>
        <w:t>–</w:t>
      </w:r>
      <w:r w:rsidR="00E407E2">
        <w:rPr>
          <w:rFonts w:ascii="Simplified Arabic" w:hAnsi="Simplified Arabic" w:cs="Simplified Arabic" w:hint="cs"/>
          <w:sz w:val="72"/>
          <w:szCs w:val="72"/>
          <w:rtl/>
          <w:lang w:bidi="ar-EG"/>
        </w:rPr>
        <w:t xml:space="preserve"> 1171 م </w:t>
      </w:r>
    </w:p>
    <w:p w:rsidR="007104AD" w:rsidRDefault="007104AD" w:rsidP="001D7C37">
      <w:pPr>
        <w:bidi/>
        <w:jc w:val="both"/>
        <w:rPr>
          <w:rFonts w:ascii="Simplified Arabic" w:eastAsia="Calibri" w:hAnsi="Simplified Arabic" w:cs="Simplified Arabic"/>
          <w:b/>
          <w:bCs/>
          <w:sz w:val="32"/>
          <w:szCs w:val="32"/>
          <w:u w:val="single"/>
          <w:lang w:bidi="ar-EG"/>
        </w:rPr>
      </w:pPr>
    </w:p>
    <w:p w:rsidR="007104AD" w:rsidRDefault="007104AD" w:rsidP="007104AD">
      <w:pPr>
        <w:bidi/>
        <w:jc w:val="both"/>
        <w:rPr>
          <w:rFonts w:ascii="Simplified Arabic" w:eastAsia="Calibri" w:hAnsi="Simplified Arabic" w:cs="Simplified Arabic"/>
          <w:b/>
          <w:bCs/>
          <w:sz w:val="32"/>
          <w:szCs w:val="32"/>
          <w:u w:val="single"/>
          <w:lang w:bidi="ar-EG"/>
        </w:rPr>
      </w:pPr>
    </w:p>
    <w:p w:rsidR="007104AD" w:rsidRDefault="007104AD" w:rsidP="007104AD">
      <w:pPr>
        <w:bidi/>
        <w:jc w:val="both"/>
        <w:rPr>
          <w:rFonts w:ascii="Simplified Arabic" w:eastAsia="Calibri" w:hAnsi="Simplified Arabic" w:cs="Simplified Arabic"/>
          <w:b/>
          <w:bCs/>
          <w:sz w:val="32"/>
          <w:szCs w:val="32"/>
          <w:u w:val="single"/>
          <w:lang w:bidi="ar-EG"/>
        </w:rPr>
      </w:pPr>
    </w:p>
    <w:p w:rsidR="0007781F" w:rsidRPr="0007781F" w:rsidRDefault="00072D82" w:rsidP="007104AD">
      <w:pPr>
        <w:bidi/>
        <w:jc w:val="both"/>
        <w:rPr>
          <w:rFonts w:ascii="Simplified Arabic" w:eastAsia="Calibri" w:hAnsi="Simplified Arabic" w:cs="Simplified Arabic"/>
          <w:b/>
          <w:bCs/>
          <w:sz w:val="32"/>
          <w:szCs w:val="32"/>
          <w:u w:val="single"/>
          <w:lang w:bidi="ar-EG"/>
        </w:rPr>
      </w:pPr>
      <w:r>
        <w:rPr>
          <w:rFonts w:ascii="Simplified Arabic" w:eastAsia="Calibri" w:hAnsi="Simplified Arabic" w:cs="Simplified Arabic" w:hint="cs"/>
          <w:b/>
          <w:bCs/>
          <w:sz w:val="32"/>
          <w:szCs w:val="32"/>
          <w:u w:val="single"/>
          <w:rtl/>
          <w:lang w:bidi="ar-EG"/>
        </w:rPr>
        <w:lastRenderedPageBreak/>
        <w:t xml:space="preserve">أولًا : </w:t>
      </w:r>
      <w:r w:rsidR="0007781F" w:rsidRPr="0007781F">
        <w:rPr>
          <w:rFonts w:ascii="Simplified Arabic" w:eastAsia="Calibri" w:hAnsi="Simplified Arabic" w:cs="Simplified Arabic"/>
          <w:b/>
          <w:bCs/>
          <w:sz w:val="32"/>
          <w:szCs w:val="32"/>
          <w:u w:val="single"/>
          <w:rtl/>
          <w:lang w:bidi="ar-EG"/>
        </w:rPr>
        <w:t>أحوال مصر السياسية في عصر الدولة الفاطمية ( 358 – 567 هـ / 969 – 117</w:t>
      </w:r>
      <w:r w:rsidR="0007781F" w:rsidRPr="0007781F">
        <w:rPr>
          <w:rFonts w:ascii="Simplified Arabic" w:eastAsia="Calibri" w:hAnsi="Simplified Arabic" w:cs="Simplified Arabic" w:hint="cs"/>
          <w:b/>
          <w:bCs/>
          <w:sz w:val="32"/>
          <w:szCs w:val="32"/>
          <w:u w:val="single"/>
          <w:rtl/>
          <w:lang w:bidi="ar-EG"/>
        </w:rPr>
        <w:t>1</w:t>
      </w:r>
      <w:r w:rsidR="0007781F">
        <w:rPr>
          <w:rFonts w:ascii="Simplified Arabic" w:eastAsia="Calibri" w:hAnsi="Simplified Arabic" w:cs="Simplified Arabic"/>
          <w:b/>
          <w:bCs/>
          <w:sz w:val="32"/>
          <w:szCs w:val="32"/>
          <w:u w:val="single"/>
          <w:rtl/>
          <w:lang w:bidi="ar-EG"/>
        </w:rPr>
        <w:t xml:space="preserve"> م ) </w:t>
      </w:r>
      <w:r w:rsidR="00C52002">
        <w:rPr>
          <w:rFonts w:ascii="Simplified Arabic" w:eastAsia="Calibri" w:hAnsi="Simplified Arabic" w:cs="Simplified Arabic"/>
          <w:b/>
          <w:bCs/>
          <w:sz w:val="32"/>
          <w:szCs w:val="32"/>
          <w:u w:val="single"/>
          <w:lang w:bidi="ar-EG"/>
        </w:rPr>
        <w:t>:</w:t>
      </w:r>
    </w:p>
    <w:p w:rsidR="0007781F" w:rsidRPr="0007781F" w:rsidRDefault="0007781F" w:rsidP="003B4A1D">
      <w:pPr>
        <w:bidi/>
        <w:jc w:val="both"/>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 xml:space="preserve">بإنتهاء الدولة الإخشيدية على يد الجيش الفاطمي خرجت مصر من السيادة العباسية ولكن لا لتصبح دار إمارة تابعة للدولة الفاطمية بل لتصبح ذاتها حاضرة أو عاصمة لهذه الخلافة </w:t>
      </w:r>
      <w:r w:rsidRPr="0007781F">
        <w:rPr>
          <w:rFonts w:ascii="Simplified Arabic" w:hAnsi="Simplified Arabic" w:cs="Simplified Arabic" w:hint="cs"/>
          <w:sz w:val="28"/>
          <w:szCs w:val="28"/>
          <w:rtl/>
          <w:lang w:bidi="ar-EG"/>
        </w:rPr>
        <w:t>و</w:t>
      </w:r>
      <w:r w:rsidRPr="0007781F">
        <w:rPr>
          <w:rFonts w:ascii="Simplified Arabic" w:hAnsi="Simplified Arabic" w:cs="Simplified Arabic"/>
          <w:sz w:val="28"/>
          <w:szCs w:val="28"/>
          <w:rtl/>
          <w:lang w:bidi="ar-EG"/>
        </w:rPr>
        <w:t>عندما استقر حكم الفاطميين في شمال أفريقيا عملوا على الإستيلاء على مصر حتى يمكنهم من هناك مد سيطرتهم على بلاد المشرق</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وظلوا أكثر من نصف قرن يتحينون الفرصة حتى واتتهم أخيرًا في خلافة المعز لدين الله</w:t>
      </w:r>
      <w:r w:rsidRPr="0007781F">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144"/>
      </w:r>
      <w:r w:rsidRPr="0007781F">
        <w:rPr>
          <w:rFonts w:ascii="Simplified Arabic" w:hAnsi="Simplified Arabic" w:cs="Simplified Arabic"/>
          <w:sz w:val="28"/>
          <w:szCs w:val="28"/>
          <w:rtl/>
          <w:lang w:bidi="ar-EG"/>
        </w:rPr>
        <w:t xml:space="preserve"> ( 341</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- 952</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 365</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- 975</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الذي انتهز فرصة موت كافور وأخذ يستعد لغزو مصر واعد جيشًا عقد لواءه لجوهر الصقلى </w:t>
      </w:r>
      <w:r>
        <w:rPr>
          <w:rStyle w:val="FootnoteReference"/>
          <w:rFonts w:ascii="Simplified Arabic" w:hAnsi="Simplified Arabic" w:cs="Simplified Arabic"/>
          <w:sz w:val="28"/>
          <w:szCs w:val="28"/>
          <w:rtl/>
          <w:lang w:bidi="ar-EG"/>
        </w:rPr>
        <w:footnoteReference w:id="145"/>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الذى دخل الإسكندرية وعندما بلغ خبر قدومة إلى الفسطاط شاع الذعر بين أهلها واتفقوا مع الوزير جعفر بن الفرات </w:t>
      </w:r>
      <w:r>
        <w:rPr>
          <w:rStyle w:val="FootnoteReference"/>
          <w:rFonts w:ascii="Simplified Arabic" w:hAnsi="Simplified Arabic" w:cs="Simplified Arabic"/>
          <w:sz w:val="28"/>
          <w:szCs w:val="28"/>
          <w:rtl/>
          <w:lang w:bidi="ar-EG"/>
        </w:rPr>
        <w:footnoteReference w:id="146"/>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أن يرسل في طلب الصلح</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والأمان  فأرسل وفدًا على رأسه الشريف أبو جعفر </w:t>
      </w:r>
      <w:r w:rsidRPr="0007781F">
        <w:rPr>
          <w:rFonts w:ascii="Simplified Arabic" w:hAnsi="Simplified Arabic" w:cs="Simplified Arabic"/>
          <w:sz w:val="28"/>
          <w:szCs w:val="28"/>
          <w:rtl/>
          <w:lang w:bidi="ar-EG"/>
        </w:rPr>
        <w:lastRenderedPageBreak/>
        <w:t>مسلم بن عبيد الله</w:t>
      </w:r>
      <w:r w:rsidRPr="0007781F">
        <w:rPr>
          <w:rFonts w:ascii="Simplified Arabic" w:hAnsi="Simplified Arabic" w:cs="Simplified Arabic" w:hint="cs"/>
          <w:sz w:val="28"/>
          <w:szCs w:val="28"/>
          <w:rtl/>
          <w:lang w:bidi="ar-EG"/>
        </w:rPr>
        <w:t xml:space="preserve"> </w:t>
      </w:r>
      <w:r w:rsidR="003B4A1D">
        <w:rPr>
          <w:rStyle w:val="FootnoteReference"/>
          <w:rFonts w:ascii="Simplified Arabic" w:hAnsi="Simplified Arabic" w:cs="Simplified Arabic"/>
          <w:sz w:val="28"/>
          <w:szCs w:val="28"/>
          <w:rtl/>
          <w:lang w:bidi="ar-EG"/>
        </w:rPr>
        <w:footnoteReference w:id="147"/>
      </w:r>
      <w:r w:rsidRPr="0007781F">
        <w:rPr>
          <w:rFonts w:ascii="Simplified Arabic" w:hAnsi="Simplified Arabic" w:cs="Simplified Arabic"/>
          <w:sz w:val="28"/>
          <w:szCs w:val="28"/>
          <w:rtl/>
          <w:lang w:bidi="ar-EG"/>
        </w:rPr>
        <w:t xml:space="preserve">وتمت المفاوضات وكتب جوهر للمصريين أمانًا </w:t>
      </w:r>
      <w:r w:rsidR="003B4A1D">
        <w:rPr>
          <w:rStyle w:val="FootnoteReference"/>
          <w:rFonts w:ascii="Simplified Arabic" w:hAnsi="Simplified Arabic" w:cs="Simplified Arabic"/>
          <w:sz w:val="28"/>
          <w:szCs w:val="28"/>
          <w:rtl/>
          <w:lang w:bidi="ar-EG"/>
        </w:rPr>
        <w:footnoteReference w:id="148"/>
      </w:r>
      <w:r w:rsidRPr="0007781F">
        <w:rPr>
          <w:rFonts w:ascii="Simplified Arabic" w:hAnsi="Simplified Arabic" w:cs="Simplified Arabic"/>
          <w:sz w:val="28"/>
          <w:szCs w:val="28"/>
          <w:rtl/>
          <w:lang w:bidi="ar-EG"/>
        </w:rPr>
        <w:t xml:space="preserve"> تعهد فيه بحمايتهم والجهاد عنهم واحترام ملتهم ونشر الأمن وتأمين طرق الحج والعناية بالحالة الإقتصادية للبلاد عن طريق اصلاح السكة </w:t>
      </w:r>
      <w:r w:rsidR="003B4A1D">
        <w:rPr>
          <w:rStyle w:val="FootnoteReference"/>
          <w:rFonts w:ascii="Simplified Arabic" w:hAnsi="Simplified Arabic" w:cs="Simplified Arabic"/>
          <w:sz w:val="28"/>
          <w:szCs w:val="28"/>
          <w:rtl/>
          <w:lang w:bidi="ar-EG"/>
        </w:rPr>
        <w:footnoteReference w:id="149"/>
      </w:r>
      <w:r w:rsidRPr="0007781F">
        <w:rPr>
          <w:rFonts w:ascii="Simplified Arabic" w:hAnsi="Simplified Arabic" w:cs="Simplified Arabic" w:hint="cs"/>
          <w:sz w:val="28"/>
          <w:szCs w:val="28"/>
          <w:rtl/>
          <w:lang w:bidi="ar-EG"/>
        </w:rPr>
        <w:t>،</w:t>
      </w:r>
      <w:r w:rsidRPr="0007781F">
        <w:rPr>
          <w:rFonts w:ascii="Simplified Arabic" w:hAnsi="Simplified Arabic" w:cs="Simplified Arabic" w:hint="cs"/>
          <w:sz w:val="28"/>
          <w:szCs w:val="28"/>
          <w:rtl/>
        </w:rPr>
        <w:t xml:space="preserve"> </w:t>
      </w:r>
      <w:r w:rsidRPr="0007781F">
        <w:rPr>
          <w:rFonts w:ascii="Simplified Arabic" w:hAnsi="Simplified Arabic" w:cs="Simplified Arabic" w:hint="cs"/>
          <w:sz w:val="28"/>
          <w:szCs w:val="28"/>
          <w:rtl/>
          <w:lang w:bidi="ar-EG"/>
        </w:rPr>
        <w:t>قام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جوهر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بتأمين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حدود</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مصر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عسكرياً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وأختط</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القاهرة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وأختار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لها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موضع</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تكون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القاهرة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حصن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يحمى</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مصر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القرامطة</w:t>
      </w:r>
      <w:r w:rsidR="003B4A1D">
        <w:rPr>
          <w:rStyle w:val="FootnoteReference"/>
          <w:rFonts w:ascii="Simplified Arabic" w:hAnsi="Simplified Arabic" w:cs="Simplified Arabic"/>
          <w:sz w:val="28"/>
          <w:szCs w:val="28"/>
          <w:rtl/>
          <w:lang w:bidi="ar-EG"/>
        </w:rPr>
        <w:footnoteReference w:id="150"/>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 وقام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ببناء</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قصراً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وجامعاً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وأحاطهم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بسور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ليكون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حصناً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له</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يقيم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به</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هو</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وعساكره ، وقام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بحفر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خندق</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جهة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الشام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ليمنع</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أي</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هجوم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القرامطة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على</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القاهرة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وبني</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على</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هذا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الخندق</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باباً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كبيراً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وفى</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سنة</w:t>
      </w:r>
      <w:r w:rsidRPr="0007781F">
        <w:rPr>
          <w:rFonts w:ascii="Simplified Arabic" w:hAnsi="Simplified Arabic" w:cs="Simplified Arabic"/>
          <w:sz w:val="28"/>
          <w:szCs w:val="28"/>
          <w:rtl/>
          <w:lang w:bidi="ar-EG"/>
        </w:rPr>
        <w:t xml:space="preserve"> 360</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970</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أمر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جوهر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ببناء</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سوراً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على</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القصور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التي</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بناها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قبل</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وجعلها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بلداً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وسماها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المنصورية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وقام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بحفر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خندق</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ناحية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بحر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الأحمر</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حماية</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طريق الحج</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وكان</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ذلك</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في</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سنة</w:t>
      </w:r>
      <w:r w:rsidRPr="0007781F">
        <w:rPr>
          <w:rFonts w:ascii="Simplified Arabic" w:hAnsi="Simplified Arabic" w:cs="Simplified Arabic"/>
          <w:sz w:val="28"/>
          <w:szCs w:val="28"/>
          <w:rtl/>
          <w:lang w:bidi="ar-EG"/>
        </w:rPr>
        <w:t xml:space="preserve"> 361</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971</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w:t>
      </w:r>
      <w:r w:rsidR="003B4A1D">
        <w:rPr>
          <w:rStyle w:val="FootnoteReference"/>
          <w:rFonts w:ascii="Simplified Arabic" w:hAnsi="Simplified Arabic" w:cs="Simplified Arabic"/>
          <w:sz w:val="28"/>
          <w:szCs w:val="28"/>
          <w:rtl/>
          <w:lang w:bidi="ar-EG"/>
        </w:rPr>
        <w:footnoteReference w:id="151"/>
      </w:r>
      <w:r w:rsidRPr="0007781F">
        <w:rPr>
          <w:rFonts w:ascii="Simplified Arabic" w:hAnsi="Simplified Arabic" w:cs="Simplified Arabic" w:hint="cs"/>
          <w:sz w:val="28"/>
          <w:szCs w:val="28"/>
          <w:rtl/>
          <w:lang w:bidi="ar-EG"/>
        </w:rPr>
        <w:t xml:space="preserve"> ، </w:t>
      </w:r>
      <w:r w:rsidRPr="0007781F">
        <w:rPr>
          <w:rFonts w:ascii="Simplified Arabic" w:hAnsi="Simplified Arabic" w:cs="Simplified Arabic"/>
          <w:sz w:val="28"/>
          <w:szCs w:val="28"/>
          <w:rtl/>
          <w:lang w:bidi="ar-EG"/>
        </w:rPr>
        <w:t>أرسل جوهر إلى المعز يدعوه القدوم إلى مصر مقر ملكه الجديد فدخل جوهر مصر في 7 رمضان سنة 362 هـ / يونيو 97</w:t>
      </w:r>
      <w:r w:rsidRPr="0007781F">
        <w:rPr>
          <w:rFonts w:ascii="Simplified Arabic" w:hAnsi="Simplified Arabic" w:cs="Simplified Arabic" w:hint="cs"/>
          <w:sz w:val="28"/>
          <w:szCs w:val="28"/>
          <w:rtl/>
          <w:lang w:bidi="ar-EG"/>
        </w:rPr>
        <w:t>3</w:t>
      </w:r>
      <w:r w:rsidRPr="0007781F">
        <w:rPr>
          <w:rFonts w:ascii="Simplified Arabic" w:hAnsi="Simplified Arabic" w:cs="Simplified Arabic"/>
          <w:sz w:val="28"/>
          <w:szCs w:val="28"/>
          <w:rtl/>
          <w:lang w:bidi="ar-EG"/>
        </w:rPr>
        <w:t xml:space="preserve"> م </w:t>
      </w:r>
      <w:r w:rsidRPr="0007781F">
        <w:rPr>
          <w:rFonts w:ascii="Simplified Arabic" w:hAnsi="Simplified Arabic" w:cs="Simplified Arabic" w:hint="cs"/>
          <w:sz w:val="28"/>
          <w:szCs w:val="28"/>
          <w:rtl/>
          <w:lang w:bidi="ar-EG"/>
        </w:rPr>
        <w:t>ولما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جاء</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المعز</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سماها</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القاهرة .</w:t>
      </w:r>
    </w:p>
    <w:p w:rsidR="0007781F" w:rsidRPr="0007781F" w:rsidRDefault="00873096" w:rsidP="0087309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أ</w:t>
      </w:r>
      <w:r w:rsidR="0007781F" w:rsidRPr="0007781F">
        <w:rPr>
          <w:rFonts w:ascii="Simplified Arabic" w:hAnsi="Simplified Arabic" w:cs="Simplified Arabic"/>
          <w:sz w:val="28"/>
          <w:szCs w:val="28"/>
          <w:rtl/>
          <w:lang w:bidi="ar-EG"/>
        </w:rPr>
        <w:t>صبحت مصر بعد قدوم المعز إليها دار خلافة بعد أن كانت دار إمارة تابعة للخلفاء الفاطميين في بلاد المغرب</w:t>
      </w:r>
      <w:r w:rsidR="0007781F" w:rsidRPr="0007781F">
        <w:rPr>
          <w:rFonts w:ascii="Simplified Arabic" w:hAnsi="Simplified Arabic" w:cs="Simplified Arabic" w:hint="cs"/>
          <w:sz w:val="28"/>
          <w:szCs w:val="28"/>
          <w:rtl/>
          <w:lang w:bidi="ar-EG"/>
        </w:rPr>
        <w:t xml:space="preserve"> لمدة قرنين من الزمان </w:t>
      </w:r>
      <w:r>
        <w:rPr>
          <w:rStyle w:val="FootnoteReference"/>
          <w:rFonts w:ascii="Simplified Arabic" w:hAnsi="Simplified Arabic" w:cs="Simplified Arabic"/>
          <w:sz w:val="28"/>
          <w:szCs w:val="28"/>
          <w:rtl/>
          <w:lang w:bidi="ar-EG"/>
        </w:rPr>
        <w:footnoteReference w:id="152"/>
      </w:r>
      <w:r w:rsidR="0007781F" w:rsidRPr="0007781F">
        <w:rPr>
          <w:rFonts w:ascii="Simplified Arabic" w:hAnsi="Simplified Arabic" w:cs="Simplified Arabic"/>
          <w:sz w:val="28"/>
          <w:szCs w:val="28"/>
          <w:rtl/>
          <w:lang w:bidi="ar-EG"/>
        </w:rPr>
        <w:t xml:space="preserve"> كما حلت القاهرة محل المنصورية واصبحت عاصمة للدولة الفاطمية كما اسند المعز لجوهر الصقلى ولاية مصر بعد فتحها واقر الوزير جعفر ابن فرات في منصبه وابقى على الموظفين المصريين في وظائفهم وأشرك مع كل موظف مصري موظفًا آخر من المغاربه</w:t>
      </w:r>
      <w:r w:rsidR="0007781F" w:rsidRPr="0007781F">
        <w:rPr>
          <w:rFonts w:ascii="Simplified Arabic" w:hAnsi="Simplified Arabic" w:cs="Simplified Arabic"/>
          <w:sz w:val="28"/>
          <w:szCs w:val="28"/>
          <w:vertAlign w:val="superscript"/>
          <w:rtl/>
          <w:lang w:bidi="ar-EG"/>
        </w:rPr>
        <w:t xml:space="preserve"> </w:t>
      </w:r>
      <w:r w:rsidR="0007781F" w:rsidRPr="0007781F">
        <w:rPr>
          <w:rFonts w:ascii="Simplified Arabic" w:hAnsi="Simplified Arabic" w:cs="Simplified Arabic"/>
          <w:sz w:val="28"/>
          <w:szCs w:val="28"/>
          <w:rtl/>
          <w:lang w:bidi="ar-EG"/>
        </w:rPr>
        <w:t xml:space="preserve"> وصار جوهر يشرف على إدارة الدواوين وجباية الخراج حتى أوائل سنة 363 هـ حيث تسلم المعز منه دواوين مصر وجباية أموالها والنظر في أحوالها .</w:t>
      </w:r>
      <w:r>
        <w:rPr>
          <w:rStyle w:val="FootnoteReference"/>
          <w:rFonts w:ascii="Simplified Arabic" w:hAnsi="Simplified Arabic" w:cs="Simplified Arabic"/>
          <w:sz w:val="28"/>
          <w:szCs w:val="28"/>
          <w:rtl/>
          <w:lang w:bidi="ar-EG"/>
        </w:rPr>
        <w:footnoteReference w:id="153"/>
      </w:r>
    </w:p>
    <w:p w:rsidR="0007781F" w:rsidRPr="0007781F" w:rsidRDefault="0007781F" w:rsidP="00873096">
      <w:pPr>
        <w:bidi/>
        <w:jc w:val="both"/>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انقسم حكم الفاطميين في مصر إلى قسمين ال</w:t>
      </w:r>
      <w:r w:rsidRPr="0007781F">
        <w:rPr>
          <w:rFonts w:ascii="Simplified Arabic" w:hAnsi="Simplified Arabic" w:cs="Simplified Arabic" w:hint="cs"/>
          <w:sz w:val="28"/>
          <w:szCs w:val="28"/>
          <w:rtl/>
          <w:lang w:bidi="ar-EG"/>
        </w:rPr>
        <w:t xml:space="preserve">عصر الفاطمي الأول (358 -487 ه / 969 </w:t>
      </w:r>
      <w:r w:rsidRPr="0007781F">
        <w:rPr>
          <w:rFonts w:ascii="Simplified Arabic" w:hAnsi="Simplified Arabic" w:cs="Simplified Arabic"/>
          <w:sz w:val="28"/>
          <w:szCs w:val="28"/>
          <w:rtl/>
          <w:lang w:bidi="ar-EG"/>
        </w:rPr>
        <w:t>–</w:t>
      </w:r>
      <w:r w:rsidRPr="0007781F">
        <w:rPr>
          <w:rFonts w:ascii="Simplified Arabic" w:hAnsi="Simplified Arabic" w:cs="Simplified Arabic" w:hint="cs"/>
          <w:sz w:val="28"/>
          <w:szCs w:val="28"/>
          <w:rtl/>
          <w:lang w:bidi="ar-EG"/>
        </w:rPr>
        <w:t xml:space="preserve"> 1094 ) و</w:t>
      </w:r>
      <w:r w:rsidRPr="0007781F">
        <w:rPr>
          <w:rFonts w:ascii="Simplified Arabic" w:hAnsi="Simplified Arabic" w:cs="Simplified Arabic"/>
          <w:sz w:val="28"/>
          <w:szCs w:val="28"/>
          <w:rtl/>
          <w:lang w:bidi="ar-EG"/>
        </w:rPr>
        <w:t xml:space="preserve"> كان عهد رخاء وطمأنينة واستقرار استقرت فيه احوال البلاد وانتعشت الأحوال الأقتصادية ، </w:t>
      </w:r>
      <w:r w:rsidRPr="0007781F">
        <w:rPr>
          <w:rFonts w:ascii="Simplified Arabic" w:hAnsi="Simplified Arabic" w:cs="Simplified Arabic" w:hint="cs"/>
          <w:sz w:val="28"/>
          <w:szCs w:val="28"/>
          <w:rtl/>
          <w:lang w:bidi="ar-EG"/>
        </w:rPr>
        <w:t xml:space="preserve">والعصر الفاطمي الثاني أو عصر نفوذ الوزراء ( 487 </w:t>
      </w:r>
      <w:r w:rsidRPr="0007781F">
        <w:rPr>
          <w:rFonts w:ascii="Simplified Arabic" w:hAnsi="Simplified Arabic" w:cs="Simplified Arabic"/>
          <w:sz w:val="28"/>
          <w:szCs w:val="28"/>
          <w:rtl/>
          <w:lang w:bidi="ar-EG"/>
        </w:rPr>
        <w:t>–</w:t>
      </w:r>
      <w:r w:rsidRPr="0007781F">
        <w:rPr>
          <w:rFonts w:ascii="Simplified Arabic" w:hAnsi="Simplified Arabic" w:cs="Simplified Arabic" w:hint="cs"/>
          <w:sz w:val="28"/>
          <w:szCs w:val="28"/>
          <w:rtl/>
          <w:lang w:bidi="ar-EG"/>
        </w:rPr>
        <w:t xml:space="preserve"> 567 ه / 1094- 1171 م ) </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و</w:t>
      </w:r>
      <w:r w:rsidRPr="0007781F">
        <w:rPr>
          <w:rFonts w:ascii="Simplified Arabic" w:hAnsi="Simplified Arabic" w:cs="Simplified Arabic"/>
          <w:sz w:val="28"/>
          <w:szCs w:val="28"/>
          <w:rtl/>
          <w:lang w:bidi="ar-EG"/>
        </w:rPr>
        <w:t xml:space="preserve">كان بداية انحطاط الدولة الفاطمية وقد حدثت فيه أحداث سياسية واقتصادية اجتماعية كادت أن تقضي على الخلافة ، وقد تفاقمت الأحوال في مصر واطلق على تلك الفترة " الشدة العظمى " من كثرة ما مر بمصر من أمور شديدة </w:t>
      </w:r>
      <w:r w:rsidRPr="0007781F">
        <w:rPr>
          <w:rFonts w:ascii="Simplified Arabic" w:hAnsi="Simplified Arabic" w:cs="Simplified Arabic" w:hint="cs"/>
          <w:sz w:val="28"/>
          <w:szCs w:val="28"/>
          <w:rtl/>
          <w:lang w:bidi="ar-EG"/>
        </w:rPr>
        <w:t>و</w:t>
      </w:r>
      <w:r w:rsidRPr="0007781F">
        <w:rPr>
          <w:rFonts w:ascii="Simplified Arabic" w:hAnsi="Simplified Arabic" w:cs="Simplified Arabic"/>
          <w:sz w:val="28"/>
          <w:szCs w:val="28"/>
          <w:rtl/>
          <w:lang w:bidi="ar-EG"/>
        </w:rPr>
        <w:t xml:space="preserve">بدأت الدولة الفاطمية في الإنهيار منذ أن أصبح الوزراء هم أصحاب السلطة الحقيقية في الحكم بينما أصبح الخلفاء ذوي سلطة شكلية وكان أول من أنفرد بأمور الدولة الفاطمية هو الوزير بدر الدين الجمالي </w:t>
      </w:r>
      <w:r w:rsidR="00873096">
        <w:rPr>
          <w:rStyle w:val="FootnoteReference"/>
          <w:rFonts w:ascii="Simplified Arabic" w:hAnsi="Simplified Arabic" w:cs="Simplified Arabic"/>
          <w:sz w:val="28"/>
          <w:szCs w:val="28"/>
          <w:rtl/>
          <w:lang w:bidi="ar-EG"/>
        </w:rPr>
        <w:footnoteReference w:id="154"/>
      </w:r>
      <w:r w:rsidRPr="0007781F">
        <w:rPr>
          <w:rFonts w:ascii="Simplified Arabic" w:hAnsi="Simplified Arabic" w:cs="Simplified Arabic"/>
          <w:sz w:val="28"/>
          <w:szCs w:val="28"/>
          <w:rtl/>
          <w:lang w:bidi="ar-EG"/>
        </w:rPr>
        <w:t xml:space="preserve"> فقد</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كان </w:t>
      </w:r>
      <w:r w:rsidRPr="0007781F">
        <w:rPr>
          <w:rFonts w:ascii="Simplified Arabic" w:hAnsi="Simplified Arabic" w:cs="Simplified Arabic" w:hint="cs"/>
          <w:sz w:val="28"/>
          <w:szCs w:val="28"/>
          <w:rtl/>
          <w:lang w:bidi="ar-EG"/>
        </w:rPr>
        <w:t>بدر الدين م</w:t>
      </w:r>
      <w:r w:rsidRPr="0007781F">
        <w:rPr>
          <w:rFonts w:ascii="Simplified Arabic" w:hAnsi="Simplified Arabic" w:cs="Simplified Arabic"/>
          <w:sz w:val="28"/>
          <w:szCs w:val="28"/>
          <w:rtl/>
          <w:lang w:bidi="ar-EG"/>
        </w:rPr>
        <w:t xml:space="preserve">ن أرباب السيف وهم حملة السيوف المقاتلون في صفوف الجيش ولهذا كان من بين ألقابه " أمير الجيوش " ومن أسباب انهيار الدولة الفاطمية هو ضععف الجيش وتولي خلفاء وهم في سن صغير فقد ولى </w:t>
      </w:r>
      <w:r w:rsidRPr="0007781F">
        <w:rPr>
          <w:rFonts w:ascii="Simplified Arabic" w:hAnsi="Simplified Arabic" w:cs="Simplified Arabic"/>
          <w:sz w:val="28"/>
          <w:szCs w:val="28"/>
          <w:rtl/>
          <w:lang w:bidi="ar-EG"/>
        </w:rPr>
        <w:lastRenderedPageBreak/>
        <w:t xml:space="preserve">الآمر بأحكام الله </w:t>
      </w:r>
      <w:r w:rsidR="00873096">
        <w:rPr>
          <w:rStyle w:val="FootnoteReference"/>
          <w:rFonts w:ascii="Simplified Arabic" w:hAnsi="Simplified Arabic" w:cs="Simplified Arabic"/>
          <w:sz w:val="28"/>
          <w:szCs w:val="28"/>
          <w:rtl/>
          <w:lang w:bidi="ar-EG"/>
        </w:rPr>
        <w:footnoteReference w:id="155"/>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( 495</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- 1101</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 514</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- 1130</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وعمره </w:t>
      </w:r>
      <w:r w:rsidRPr="0007781F">
        <w:rPr>
          <w:rFonts w:ascii="Simplified Arabic" w:hAnsi="Simplified Arabic" w:cs="Simplified Arabic" w:hint="cs"/>
          <w:sz w:val="28"/>
          <w:szCs w:val="28"/>
          <w:rtl/>
          <w:lang w:bidi="ar-EG"/>
        </w:rPr>
        <w:t>ست</w:t>
      </w:r>
      <w:r w:rsidRPr="0007781F">
        <w:rPr>
          <w:rFonts w:ascii="Simplified Arabic" w:hAnsi="Simplified Arabic" w:cs="Simplified Arabic"/>
          <w:sz w:val="28"/>
          <w:szCs w:val="28"/>
          <w:rtl/>
          <w:lang w:bidi="ar-EG"/>
        </w:rPr>
        <w:t xml:space="preserve"> سنوات والفائز </w:t>
      </w:r>
      <w:r w:rsidR="00873096">
        <w:rPr>
          <w:rStyle w:val="FootnoteReference"/>
          <w:rFonts w:ascii="Simplified Arabic" w:hAnsi="Simplified Arabic" w:cs="Simplified Arabic"/>
          <w:sz w:val="28"/>
          <w:szCs w:val="28"/>
          <w:rtl/>
          <w:lang w:bidi="ar-EG"/>
        </w:rPr>
        <w:footnoteReference w:id="156"/>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(549 </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- 1154 </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 555 </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- 1160 </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عن عمر حوالي </w:t>
      </w:r>
      <w:r w:rsidRPr="0007781F">
        <w:rPr>
          <w:rFonts w:ascii="Simplified Arabic" w:hAnsi="Simplified Arabic" w:cs="Simplified Arabic" w:hint="cs"/>
          <w:sz w:val="28"/>
          <w:szCs w:val="28"/>
          <w:rtl/>
          <w:lang w:bidi="ar-EG"/>
        </w:rPr>
        <w:t>خمس</w:t>
      </w:r>
      <w:r w:rsidRPr="0007781F">
        <w:rPr>
          <w:rFonts w:ascii="Simplified Arabic" w:hAnsi="Simplified Arabic" w:cs="Simplified Arabic"/>
          <w:sz w:val="28"/>
          <w:szCs w:val="28"/>
          <w:rtl/>
          <w:lang w:bidi="ar-EG"/>
        </w:rPr>
        <w:t xml:space="preserve"> سنوات ، والعاضد </w:t>
      </w:r>
      <w:r w:rsidR="00AF0D19">
        <w:rPr>
          <w:rStyle w:val="FootnoteReference"/>
          <w:rFonts w:ascii="Simplified Arabic" w:hAnsi="Simplified Arabic" w:cs="Simplified Arabic"/>
          <w:sz w:val="28"/>
          <w:szCs w:val="28"/>
          <w:rtl/>
          <w:lang w:bidi="ar-EG"/>
        </w:rPr>
        <w:footnoteReference w:id="157"/>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( 555 </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- 1160 </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 567 </w:t>
      </w:r>
      <w:r w:rsidRPr="0007781F">
        <w:rPr>
          <w:rFonts w:ascii="Simplified Arabic" w:hAnsi="Simplified Arabic" w:cs="Simplified Arabic" w:hint="cs"/>
          <w:sz w:val="28"/>
          <w:szCs w:val="28"/>
          <w:rtl/>
          <w:lang w:bidi="ar-EG"/>
        </w:rPr>
        <w:t>هـ</w:t>
      </w:r>
      <w:r w:rsidRPr="0007781F">
        <w:rPr>
          <w:rFonts w:ascii="Simplified Arabic" w:hAnsi="Simplified Arabic" w:cs="Simplified Arabic"/>
          <w:sz w:val="28"/>
          <w:szCs w:val="28"/>
          <w:rtl/>
          <w:lang w:bidi="ar-EG"/>
        </w:rPr>
        <w:t xml:space="preserve"> - 117</w:t>
      </w:r>
      <w:r w:rsidRPr="0007781F">
        <w:rPr>
          <w:rFonts w:ascii="Simplified Arabic" w:hAnsi="Simplified Arabic" w:cs="Simplified Arabic" w:hint="cs"/>
          <w:sz w:val="28"/>
          <w:szCs w:val="28"/>
          <w:rtl/>
          <w:lang w:bidi="ar-EG"/>
        </w:rPr>
        <w:t>1</w:t>
      </w:r>
      <w:r w:rsidRPr="0007781F">
        <w:rPr>
          <w:rFonts w:ascii="Simplified Arabic" w:hAnsi="Simplified Arabic" w:cs="Simplified Arabic"/>
          <w:sz w:val="28"/>
          <w:szCs w:val="28"/>
          <w:rtl/>
          <w:lang w:bidi="ar-EG"/>
        </w:rPr>
        <w:t xml:space="preserve"> </w:t>
      </w:r>
      <w:r w:rsidRPr="0007781F">
        <w:rPr>
          <w:rFonts w:ascii="Simplified Arabic" w:hAnsi="Simplified Arabic" w:cs="Simplified Arabic" w:hint="cs"/>
          <w:sz w:val="28"/>
          <w:szCs w:val="28"/>
          <w:rtl/>
          <w:lang w:bidi="ar-EG"/>
        </w:rPr>
        <w:t>م</w:t>
      </w:r>
      <w:r w:rsidRPr="0007781F">
        <w:rPr>
          <w:rFonts w:ascii="Simplified Arabic" w:hAnsi="Simplified Arabic" w:cs="Simplified Arabic"/>
          <w:sz w:val="28"/>
          <w:szCs w:val="28"/>
          <w:rtl/>
          <w:lang w:bidi="ar-EG"/>
        </w:rPr>
        <w:t xml:space="preserve"> ) تولى الخلافة وعمره إحدى عشرة سنة</w:t>
      </w:r>
      <w:r w:rsidR="00A418CD">
        <w:rPr>
          <w:rFonts w:ascii="Simplified Arabic" w:hAnsi="Simplified Arabic" w:cs="Simplified Arabic" w:hint="cs"/>
          <w:sz w:val="28"/>
          <w:szCs w:val="28"/>
          <w:rtl/>
          <w:lang w:bidi="ar-EG"/>
        </w:rPr>
        <w:t xml:space="preserve"> </w:t>
      </w:r>
      <w:r w:rsidR="00AF0D19">
        <w:rPr>
          <w:rStyle w:val="FootnoteReference"/>
          <w:rFonts w:ascii="Simplified Arabic" w:hAnsi="Simplified Arabic" w:cs="Simplified Arabic"/>
          <w:sz w:val="28"/>
          <w:szCs w:val="28"/>
          <w:rtl/>
          <w:lang w:bidi="ar-EG"/>
        </w:rPr>
        <w:footnoteReference w:id="158"/>
      </w:r>
      <w:r w:rsidRPr="0007781F">
        <w:rPr>
          <w:rFonts w:ascii="Simplified Arabic" w:hAnsi="Simplified Arabic" w:cs="Simplified Arabic" w:hint="cs"/>
          <w:sz w:val="28"/>
          <w:szCs w:val="28"/>
          <w:rtl/>
          <w:lang w:bidi="ar-EG"/>
        </w:rPr>
        <w:t>.</w:t>
      </w:r>
    </w:p>
    <w:p w:rsidR="0007781F" w:rsidRPr="0007781F" w:rsidRDefault="0007781F" w:rsidP="0007781F">
      <w:pPr>
        <w:bidi/>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 xml:space="preserve">وأيضًا من هذه الأسباب الحروب الصليبيية التي كانت تهدد حدود الدولة </w:t>
      </w:r>
      <w:r w:rsidRPr="0007781F">
        <w:rPr>
          <w:rFonts w:ascii="Simplified Arabic" w:hAnsi="Simplified Arabic" w:cs="Simplified Arabic" w:hint="cs"/>
          <w:sz w:val="28"/>
          <w:szCs w:val="28"/>
          <w:rtl/>
          <w:lang w:bidi="ar-EG"/>
        </w:rPr>
        <w:t xml:space="preserve">، وقد </w:t>
      </w:r>
      <w:r w:rsidRPr="0007781F">
        <w:rPr>
          <w:rFonts w:ascii="Simplified Arabic" w:hAnsi="Simplified Arabic" w:cs="Simplified Arabic"/>
          <w:sz w:val="28"/>
          <w:szCs w:val="28"/>
          <w:rtl/>
          <w:lang w:bidi="ar-EG"/>
        </w:rPr>
        <w:t>تفاقمت الأمور في نهاية الدولة الفاطمية بسبب المنافسات الدامية على منصب الوزارة ومن هذه المنافسات التي قضت على الخلافة الفاطمية الصراع بين الوزير شاور</w:t>
      </w:r>
      <w:r w:rsidRPr="0007781F">
        <w:rPr>
          <w:rFonts w:ascii="Simplified Arabic" w:hAnsi="Simplified Arabic" w:cs="Simplified Arabic" w:hint="cs"/>
          <w:sz w:val="28"/>
          <w:szCs w:val="28"/>
          <w:rtl/>
          <w:lang w:bidi="ar-EG"/>
        </w:rPr>
        <w:t xml:space="preserve"> </w:t>
      </w:r>
      <w:r w:rsidR="00A418CD">
        <w:rPr>
          <w:rStyle w:val="FootnoteReference"/>
          <w:rFonts w:ascii="Simplified Arabic" w:hAnsi="Simplified Arabic" w:cs="Simplified Arabic"/>
          <w:sz w:val="28"/>
          <w:szCs w:val="28"/>
          <w:rtl/>
          <w:lang w:bidi="ar-EG"/>
        </w:rPr>
        <w:footnoteReference w:id="159"/>
      </w:r>
      <w:r w:rsidRPr="0007781F">
        <w:rPr>
          <w:rFonts w:ascii="Simplified Arabic" w:hAnsi="Simplified Arabic" w:cs="Simplified Arabic"/>
          <w:sz w:val="28"/>
          <w:szCs w:val="28"/>
          <w:rtl/>
          <w:lang w:bidi="ar-EG"/>
        </w:rPr>
        <w:t xml:space="preserve"> وزير العاضد آخر الخلفاء الفاطميين وضرغام</w:t>
      </w:r>
      <w:r w:rsidRPr="0007781F">
        <w:rPr>
          <w:rFonts w:ascii="Simplified Arabic" w:hAnsi="Simplified Arabic" w:cs="Simplified Arabic" w:hint="cs"/>
          <w:sz w:val="28"/>
          <w:szCs w:val="28"/>
          <w:rtl/>
          <w:lang w:bidi="ar-EG"/>
        </w:rPr>
        <w:t xml:space="preserve"> </w:t>
      </w:r>
      <w:r w:rsidR="00A418CD">
        <w:rPr>
          <w:rStyle w:val="FootnoteReference"/>
          <w:rFonts w:ascii="Simplified Arabic" w:hAnsi="Simplified Arabic" w:cs="Simplified Arabic"/>
          <w:sz w:val="28"/>
          <w:szCs w:val="28"/>
          <w:rtl/>
          <w:lang w:bidi="ar-EG"/>
        </w:rPr>
        <w:footnoteReference w:id="160"/>
      </w:r>
      <w:r w:rsidRPr="0007781F">
        <w:rPr>
          <w:rFonts w:ascii="Simplified Arabic" w:hAnsi="Simplified Arabic" w:cs="Simplified Arabic"/>
          <w:sz w:val="28"/>
          <w:szCs w:val="28"/>
          <w:rtl/>
          <w:lang w:bidi="ar-EG"/>
        </w:rPr>
        <w:t xml:space="preserve"> صاحب الباب ، انتهى </w:t>
      </w:r>
      <w:r w:rsidRPr="0007781F">
        <w:rPr>
          <w:rFonts w:ascii="Simplified Arabic" w:hAnsi="Simplified Arabic" w:cs="Simplified Arabic"/>
          <w:sz w:val="28"/>
          <w:szCs w:val="28"/>
          <w:rtl/>
          <w:lang w:bidi="ar-EG"/>
        </w:rPr>
        <w:lastRenderedPageBreak/>
        <w:t xml:space="preserve">الصراع بينهم بانتصار ضرغام توليته الوزارة فرار شاور إلى الشام </w:t>
      </w:r>
      <w:r w:rsidR="00A418CD">
        <w:rPr>
          <w:rStyle w:val="FootnoteReference"/>
          <w:rFonts w:ascii="Simplified Arabic" w:hAnsi="Simplified Arabic" w:cs="Simplified Arabic"/>
          <w:sz w:val="28"/>
          <w:szCs w:val="28"/>
          <w:rtl/>
          <w:lang w:bidi="ar-EG"/>
        </w:rPr>
        <w:footnoteReference w:id="161"/>
      </w:r>
      <w:r w:rsidRPr="0007781F">
        <w:rPr>
          <w:rFonts w:ascii="Simplified Arabic" w:hAnsi="Simplified Arabic" w:cs="Simplified Arabic" w:hint="cs"/>
          <w:sz w:val="28"/>
          <w:szCs w:val="28"/>
          <w:rtl/>
          <w:lang w:bidi="ar-EG"/>
        </w:rPr>
        <w:t xml:space="preserve"> و</w:t>
      </w:r>
      <w:r w:rsidRPr="0007781F">
        <w:rPr>
          <w:rFonts w:ascii="Simplified Arabic" w:hAnsi="Simplified Arabic" w:cs="Simplified Arabic"/>
          <w:sz w:val="28"/>
          <w:szCs w:val="28"/>
          <w:rtl/>
          <w:lang w:bidi="ar-EG"/>
        </w:rPr>
        <w:t>في ذلك الوقت كانت الشام قد انفصت عن ملك الفاطميين واقتسم حكمها بين قوة نور الدين محمود زنكي</w:t>
      </w:r>
      <w:r w:rsidRPr="0007781F">
        <w:rPr>
          <w:rFonts w:ascii="Simplified Arabic" w:hAnsi="Simplified Arabic" w:cs="Simplified Arabic" w:hint="cs"/>
          <w:sz w:val="28"/>
          <w:szCs w:val="28"/>
          <w:rtl/>
          <w:lang w:bidi="ar-EG"/>
        </w:rPr>
        <w:t xml:space="preserve"> </w:t>
      </w:r>
      <w:r w:rsidR="00A418CD">
        <w:rPr>
          <w:rStyle w:val="FootnoteReference"/>
          <w:rFonts w:ascii="Simplified Arabic" w:hAnsi="Simplified Arabic" w:cs="Simplified Arabic"/>
          <w:sz w:val="28"/>
          <w:szCs w:val="28"/>
          <w:rtl/>
          <w:lang w:bidi="ar-EG"/>
        </w:rPr>
        <w:footnoteReference w:id="162"/>
      </w:r>
      <w:r w:rsidRPr="0007781F">
        <w:rPr>
          <w:rFonts w:ascii="Simplified Arabic" w:hAnsi="Simplified Arabic" w:cs="Simplified Arabic"/>
          <w:sz w:val="28"/>
          <w:szCs w:val="28"/>
          <w:rtl/>
          <w:lang w:bidi="ar-EG"/>
        </w:rPr>
        <w:t xml:space="preserve"> في الداخل والصلبيين في الساحل وفي فلسطين .</w:t>
      </w:r>
    </w:p>
    <w:p w:rsidR="0007781F" w:rsidRPr="0007781F" w:rsidRDefault="0007781F" w:rsidP="00A418CD">
      <w:pPr>
        <w:bidi/>
        <w:jc w:val="both"/>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فلما فر شاور إلى الشام استنجد بنور الدين في سنة 559 هـ / 1164م  وسأله أن يرسل معه جيشًا إلى مصر ليساعده في التخلص من ضرغام وإعادته إلى منصب الوزارة وعرض على نور الدين أن يدفع له في مقابل هذا</w:t>
      </w:r>
      <w:r w:rsidRPr="0007781F">
        <w:rPr>
          <w:rFonts w:ascii="Simplified Arabic" w:hAnsi="Simplified Arabic" w:cs="Simplified Arabic" w:hint="cs"/>
          <w:sz w:val="28"/>
          <w:szCs w:val="28"/>
          <w:rtl/>
          <w:lang w:bidi="ar-EG"/>
        </w:rPr>
        <w:t xml:space="preserve"> أن يدفع تكاليف الحملة</w:t>
      </w:r>
      <w:r w:rsidRPr="0007781F">
        <w:rPr>
          <w:rFonts w:ascii="Simplified Arabic" w:hAnsi="Simplified Arabic" w:cs="Simplified Arabic"/>
          <w:sz w:val="28"/>
          <w:szCs w:val="28"/>
          <w:rtl/>
          <w:lang w:bidi="ar-EG"/>
        </w:rPr>
        <w:t xml:space="preserve"> وأن يمنح جنده الإقطاعات وأن يدين له بالولاء إن عادت إليه مقاليد الحكم والوزارة </w:t>
      </w:r>
      <w:r w:rsidR="00A418CD">
        <w:rPr>
          <w:rStyle w:val="FootnoteReference"/>
          <w:rFonts w:ascii="Simplified Arabic" w:hAnsi="Simplified Arabic" w:cs="Simplified Arabic"/>
          <w:sz w:val="28"/>
          <w:szCs w:val="28"/>
          <w:rtl/>
          <w:lang w:bidi="ar-EG"/>
        </w:rPr>
        <w:footnoteReference w:id="163"/>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رحب نور الدين بشاور ووافق على طلبه وأرسل مع شاور جيشًا بقيادة أسد الدين شيركوه</w:t>
      </w:r>
      <w:r w:rsidRPr="0007781F">
        <w:rPr>
          <w:rFonts w:ascii="Simplified Arabic" w:hAnsi="Simplified Arabic" w:cs="Simplified Arabic" w:hint="cs"/>
          <w:sz w:val="28"/>
          <w:szCs w:val="28"/>
          <w:rtl/>
          <w:lang w:bidi="ar-EG"/>
        </w:rPr>
        <w:t xml:space="preserve"> </w:t>
      </w:r>
      <w:r w:rsidR="00A418CD">
        <w:rPr>
          <w:rStyle w:val="FootnoteReference"/>
          <w:rFonts w:ascii="Simplified Arabic" w:hAnsi="Simplified Arabic" w:cs="Simplified Arabic"/>
          <w:sz w:val="28"/>
          <w:szCs w:val="28"/>
          <w:rtl/>
          <w:lang w:bidi="ar-EG"/>
        </w:rPr>
        <w:footnoteReference w:id="164"/>
      </w:r>
      <w:r w:rsidRPr="0007781F">
        <w:rPr>
          <w:rFonts w:ascii="Simplified Arabic" w:hAnsi="Simplified Arabic" w:cs="Simplified Arabic"/>
          <w:sz w:val="28"/>
          <w:szCs w:val="28"/>
          <w:rtl/>
          <w:lang w:bidi="ar-EG"/>
        </w:rPr>
        <w:t xml:space="preserve"> الذي </w:t>
      </w:r>
      <w:r w:rsidRPr="0007781F">
        <w:rPr>
          <w:rFonts w:ascii="Simplified Arabic" w:hAnsi="Simplified Arabic" w:cs="Simplified Arabic"/>
          <w:sz w:val="28"/>
          <w:szCs w:val="28"/>
          <w:rtl/>
          <w:lang w:bidi="ar-EG"/>
        </w:rPr>
        <w:lastRenderedPageBreak/>
        <w:t>صحب معه ابن أخيه يوسف صلاح الدين الذي لم يكن تجاوز خمسة وعشرون عامًا ، علم ضرغام بخروج هذا الجيش وقرب وصوله إلى مصر فأصابه الفزع بسبب حالة الضعف التي انتابت الجيش الفاطمي مما جعله يطلب النجده من الصلي</w:t>
      </w:r>
      <w:r w:rsidRPr="0007781F">
        <w:rPr>
          <w:rFonts w:ascii="Simplified Arabic" w:hAnsi="Simplified Arabic" w:cs="Simplified Arabic" w:hint="cs"/>
          <w:sz w:val="28"/>
          <w:szCs w:val="28"/>
          <w:rtl/>
          <w:lang w:bidi="ar-EG"/>
        </w:rPr>
        <w:t>ب</w:t>
      </w:r>
      <w:r w:rsidRPr="0007781F">
        <w:rPr>
          <w:rFonts w:ascii="Simplified Arabic" w:hAnsi="Simplified Arabic" w:cs="Simplified Arabic"/>
          <w:sz w:val="28"/>
          <w:szCs w:val="28"/>
          <w:rtl/>
          <w:lang w:bidi="ar-EG"/>
        </w:rPr>
        <w:t>ي</w:t>
      </w:r>
      <w:r w:rsidRPr="0007781F">
        <w:rPr>
          <w:rFonts w:ascii="Simplified Arabic" w:hAnsi="Simplified Arabic" w:cs="Simplified Arabic" w:hint="cs"/>
          <w:sz w:val="28"/>
          <w:szCs w:val="28"/>
          <w:rtl/>
          <w:lang w:bidi="ar-EG"/>
        </w:rPr>
        <w:t>ي</w:t>
      </w:r>
      <w:r w:rsidRPr="0007781F">
        <w:rPr>
          <w:rFonts w:ascii="Simplified Arabic" w:hAnsi="Simplified Arabic" w:cs="Simplified Arabic"/>
          <w:sz w:val="28"/>
          <w:szCs w:val="28"/>
          <w:rtl/>
          <w:lang w:bidi="ar-EG"/>
        </w:rPr>
        <w:t xml:space="preserve">ن . </w:t>
      </w:r>
      <w:r w:rsidR="00A418CD">
        <w:rPr>
          <w:rStyle w:val="FootnoteReference"/>
          <w:rFonts w:ascii="Simplified Arabic" w:hAnsi="Simplified Arabic" w:cs="Simplified Arabic"/>
          <w:sz w:val="28"/>
          <w:szCs w:val="28"/>
          <w:rtl/>
          <w:lang w:bidi="ar-EG"/>
        </w:rPr>
        <w:footnoteReference w:id="165"/>
      </w:r>
    </w:p>
    <w:p w:rsidR="0007781F" w:rsidRPr="0007781F" w:rsidRDefault="0007781F" w:rsidP="00A418CD">
      <w:pPr>
        <w:bidi/>
        <w:jc w:val="both"/>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وصل أسد الدين شيركوه إلى مصر وكان النصر حليفه بعد قتال عنيف وقبض على ضرغام وق</w:t>
      </w:r>
      <w:r w:rsidRPr="0007781F">
        <w:rPr>
          <w:rFonts w:ascii="Simplified Arabic" w:hAnsi="Simplified Arabic" w:cs="Simplified Arabic" w:hint="cs"/>
          <w:sz w:val="28"/>
          <w:szCs w:val="28"/>
          <w:rtl/>
          <w:lang w:bidi="ar-EG"/>
        </w:rPr>
        <w:t>ُ</w:t>
      </w:r>
      <w:r w:rsidRPr="0007781F">
        <w:rPr>
          <w:rFonts w:ascii="Simplified Arabic" w:hAnsi="Simplified Arabic" w:cs="Simplified Arabic"/>
          <w:sz w:val="28"/>
          <w:szCs w:val="28"/>
          <w:rtl/>
          <w:lang w:bidi="ar-EG"/>
        </w:rPr>
        <w:t xml:space="preserve">تل ، أعيد شاور إلى منصب الوزارة وتلقب بالملك المنصور ولكن سرعان ما انقلب موقف شاور وغدر بشيركوه </w:t>
      </w:r>
      <w:r w:rsidR="00A418CD">
        <w:rPr>
          <w:rStyle w:val="FootnoteReference"/>
          <w:rFonts w:ascii="Simplified Arabic" w:hAnsi="Simplified Arabic" w:cs="Simplified Arabic"/>
          <w:sz w:val="28"/>
          <w:szCs w:val="28"/>
          <w:rtl/>
          <w:lang w:bidi="ar-EG"/>
        </w:rPr>
        <w:footnoteReference w:id="166"/>
      </w:r>
      <w:r w:rsidRPr="0007781F">
        <w:rPr>
          <w:rFonts w:ascii="Simplified Arabic" w:hAnsi="Simplified Arabic" w:cs="Simplified Arabic" w:hint="cs"/>
          <w:sz w:val="28"/>
          <w:szCs w:val="28"/>
          <w:rtl/>
          <w:lang w:bidi="ar-EG"/>
        </w:rPr>
        <w:t xml:space="preserve"> </w:t>
      </w:r>
      <w:r w:rsidRPr="0007781F">
        <w:rPr>
          <w:rFonts w:ascii="Simplified Arabic" w:hAnsi="Simplified Arabic" w:cs="Simplified Arabic"/>
          <w:sz w:val="28"/>
          <w:szCs w:val="28"/>
          <w:rtl/>
          <w:lang w:bidi="ar-EG"/>
        </w:rPr>
        <w:t xml:space="preserve">حيث رفض أن يدفع المبلغ المتفق عليه وطلب من شيركوه العوده إلى الشام ولهذا أسرع شيركوه إلى بلبيس وتحصن بأسوارها فاسستنجد شاور بالفرنجه وأرسل إلى "عموري " ملك بيت المقدس يطلب النجده ووعده بمال كثير ، رحب عموري بطلب شاور وأسرع بالخروج بجيشه في سنة 559هـ /1164م إلى مصر ولكنه </w:t>
      </w:r>
      <w:r w:rsidRPr="0007781F">
        <w:rPr>
          <w:rFonts w:ascii="Simplified Arabic" w:hAnsi="Simplified Arabic" w:cs="Simplified Arabic" w:hint="cs"/>
          <w:sz w:val="28"/>
          <w:szCs w:val="28"/>
          <w:rtl/>
          <w:lang w:bidi="ar-EG"/>
        </w:rPr>
        <w:t>قام ب</w:t>
      </w:r>
      <w:r w:rsidRPr="0007781F">
        <w:rPr>
          <w:rFonts w:ascii="Simplified Arabic" w:hAnsi="Simplified Arabic" w:cs="Simplified Arabic"/>
          <w:sz w:val="28"/>
          <w:szCs w:val="28"/>
          <w:rtl/>
          <w:lang w:bidi="ar-EG"/>
        </w:rPr>
        <w:t>الانسحاب بسبب ضغوط نور الدين على أملاك الصلبيين في الشام .</w:t>
      </w:r>
      <w:r w:rsidR="00A418CD">
        <w:rPr>
          <w:rStyle w:val="FootnoteReference"/>
          <w:rFonts w:ascii="Simplified Arabic" w:hAnsi="Simplified Arabic" w:cs="Simplified Arabic"/>
          <w:sz w:val="28"/>
          <w:szCs w:val="28"/>
          <w:rtl/>
          <w:lang w:bidi="ar-EG"/>
        </w:rPr>
        <w:footnoteReference w:id="167"/>
      </w:r>
    </w:p>
    <w:p w:rsidR="0007781F" w:rsidRPr="0007781F" w:rsidRDefault="0007781F" w:rsidP="00F248BC">
      <w:pPr>
        <w:bidi/>
        <w:jc w:val="both"/>
        <w:rPr>
          <w:rFonts w:ascii="Simplified Arabic" w:hAnsi="Simplified Arabic" w:cs="Simplified Arabic"/>
          <w:sz w:val="28"/>
          <w:szCs w:val="28"/>
          <w:rtl/>
          <w:lang w:bidi="ar-EG"/>
        </w:rPr>
      </w:pPr>
      <w:r w:rsidRPr="0007781F">
        <w:rPr>
          <w:rFonts w:ascii="Simplified Arabic" w:hAnsi="Simplified Arabic" w:cs="Simplified Arabic"/>
          <w:sz w:val="28"/>
          <w:szCs w:val="28"/>
          <w:rtl/>
          <w:lang w:bidi="ar-EG"/>
        </w:rPr>
        <w:t>عادت القوتان مرات أخرى في حملات محاولة الإستييلاء على مصر إلى أن تحقق النصر لشيركوه واختاره الخليفة ليكون وزيره وتلقب بالسيد الأجل ، الملك المنصور وسلطان الجيوش</w:t>
      </w:r>
      <w:r w:rsidRPr="0007781F">
        <w:rPr>
          <w:rFonts w:ascii="Simplified Arabic" w:hAnsi="Simplified Arabic" w:cs="Simplified Arabic" w:hint="cs"/>
          <w:sz w:val="28"/>
          <w:szCs w:val="28"/>
          <w:rtl/>
          <w:lang w:bidi="ar-EG"/>
        </w:rPr>
        <w:t xml:space="preserve"> لسيطرته على جيش الفاطميين </w:t>
      </w:r>
      <w:r w:rsidRPr="0007781F">
        <w:rPr>
          <w:rFonts w:ascii="Simplified Arabic" w:hAnsi="Simplified Arabic" w:cs="Simplified Arabic" w:hint="cs"/>
          <w:sz w:val="28"/>
          <w:szCs w:val="28"/>
          <w:rtl/>
          <w:lang w:bidi="ar-EG"/>
        </w:rPr>
        <w:lastRenderedPageBreak/>
        <w:t>وجيش نور الدين إلا إنه مات بعد شهرين وعدة أيام واختار العاضد صلاح الدين ليتولى مكانه وتلقب بالناصر في 25 جماي الآخر سنة 564 ه / 26</w:t>
      </w:r>
      <w:r w:rsidR="00C8088B">
        <w:rPr>
          <w:rFonts w:ascii="Simplified Arabic" w:hAnsi="Simplified Arabic" w:cs="Simplified Arabic" w:hint="cs"/>
          <w:sz w:val="28"/>
          <w:szCs w:val="28"/>
          <w:rtl/>
          <w:lang w:bidi="ar-EG"/>
        </w:rPr>
        <w:t xml:space="preserve"> </w:t>
      </w:r>
      <w:r w:rsidRPr="0007781F">
        <w:rPr>
          <w:rFonts w:ascii="Simplified Arabic" w:hAnsi="Simplified Arabic" w:cs="Simplified Arabic" w:hint="cs"/>
          <w:sz w:val="28"/>
          <w:szCs w:val="28"/>
          <w:rtl/>
          <w:lang w:bidi="ar-EG"/>
        </w:rPr>
        <w:t>مارس</w:t>
      </w:r>
      <w:r w:rsidR="00C8088B">
        <w:rPr>
          <w:rFonts w:ascii="Simplified Arabic" w:hAnsi="Simplified Arabic" w:cs="Simplified Arabic" w:hint="cs"/>
          <w:sz w:val="28"/>
          <w:szCs w:val="28"/>
          <w:rtl/>
          <w:lang w:bidi="ar-EG"/>
        </w:rPr>
        <w:t xml:space="preserve"> </w:t>
      </w:r>
      <w:r w:rsidRPr="0007781F">
        <w:rPr>
          <w:rFonts w:ascii="Simplified Arabic" w:hAnsi="Simplified Arabic" w:cs="Simplified Arabic" w:hint="cs"/>
          <w:sz w:val="28"/>
          <w:szCs w:val="28"/>
          <w:rtl/>
          <w:lang w:bidi="ar-EG"/>
        </w:rPr>
        <w:t xml:space="preserve">1169 م </w:t>
      </w:r>
      <w:r w:rsidR="00A418CD">
        <w:rPr>
          <w:rStyle w:val="FootnoteReference"/>
          <w:rFonts w:ascii="Simplified Arabic" w:hAnsi="Simplified Arabic" w:cs="Simplified Arabic"/>
          <w:sz w:val="28"/>
          <w:szCs w:val="28"/>
          <w:rtl/>
          <w:lang w:bidi="ar-EG"/>
        </w:rPr>
        <w:footnoteReference w:id="168"/>
      </w:r>
      <w:r w:rsidRPr="0007781F">
        <w:rPr>
          <w:rFonts w:ascii="Simplified Arabic" w:hAnsi="Simplified Arabic" w:cs="Simplified Arabic" w:hint="cs"/>
          <w:sz w:val="28"/>
          <w:szCs w:val="28"/>
          <w:rtl/>
          <w:lang w:bidi="ar-EG"/>
        </w:rPr>
        <w:t>.</w:t>
      </w:r>
    </w:p>
    <w:p w:rsidR="00457C1D" w:rsidRPr="0007781F" w:rsidRDefault="0007781F" w:rsidP="00457C1D">
      <w:pPr>
        <w:bidi/>
        <w:jc w:val="both"/>
        <w:rPr>
          <w:rFonts w:ascii="Simplified Arabic" w:hAnsi="Simplified Arabic" w:cs="Simplified Arabic"/>
          <w:sz w:val="28"/>
          <w:szCs w:val="28"/>
          <w:rtl/>
          <w:lang w:bidi="ar-EG"/>
        </w:rPr>
      </w:pPr>
      <w:r w:rsidRPr="0007781F">
        <w:rPr>
          <w:rFonts w:ascii="Simplified Arabic" w:hAnsi="Simplified Arabic" w:cs="Simplified Arabic" w:hint="cs"/>
          <w:sz w:val="28"/>
          <w:szCs w:val="28"/>
          <w:rtl/>
          <w:lang w:bidi="ar-EG"/>
        </w:rPr>
        <w:t>بدأ صلاح الدين بالقضاء على الدولة الفاطمية تدريجيًا وتقليم أظافر الخليفة العاضد إلى أن تمكن من ذلك واستطاع أن يقطع الخطبة عن العاضد في أول جمعة من المحرم سنة 567 ه/ 10 ستمبر 1171 م</w:t>
      </w:r>
      <w:r w:rsidR="00F248BC">
        <w:rPr>
          <w:rFonts w:ascii="Simplified Arabic" w:hAnsi="Simplified Arabic" w:cs="Simplified Arabic" w:hint="cs"/>
          <w:sz w:val="28"/>
          <w:szCs w:val="28"/>
          <w:rtl/>
          <w:lang w:bidi="ar-EG"/>
        </w:rPr>
        <w:t xml:space="preserve"> </w:t>
      </w:r>
      <w:r w:rsidR="00F248BC">
        <w:rPr>
          <w:rStyle w:val="FootnoteReference"/>
          <w:rFonts w:ascii="Simplified Arabic" w:hAnsi="Simplified Arabic" w:cs="Simplified Arabic"/>
          <w:sz w:val="28"/>
          <w:szCs w:val="28"/>
          <w:rtl/>
          <w:lang w:bidi="ar-EG"/>
        </w:rPr>
        <w:footnoteReference w:id="169"/>
      </w:r>
      <w:r w:rsidRPr="0007781F">
        <w:rPr>
          <w:rFonts w:ascii="Simplified Arabic" w:hAnsi="Simplified Arabic" w:cs="Simplified Arabic" w:hint="cs"/>
          <w:sz w:val="28"/>
          <w:szCs w:val="28"/>
          <w:rtl/>
          <w:lang w:bidi="ar-EG"/>
        </w:rPr>
        <w:t xml:space="preserve"> وأعاد الخطبة من جديد للخلافة العباسية والخليفة المستض</w:t>
      </w:r>
      <w:r w:rsidR="00F248BC">
        <w:rPr>
          <w:rFonts w:ascii="Simplified Arabic" w:hAnsi="Simplified Arabic" w:cs="Simplified Arabic" w:hint="cs"/>
          <w:sz w:val="28"/>
          <w:szCs w:val="28"/>
          <w:rtl/>
          <w:lang w:bidi="ar-EG"/>
        </w:rPr>
        <w:t>ئ بنور الله ( 566 -575 ه/ 1170</w:t>
      </w:r>
      <w:r w:rsidRPr="0007781F">
        <w:rPr>
          <w:rFonts w:ascii="Simplified Arabic" w:hAnsi="Simplified Arabic" w:cs="Simplified Arabic"/>
          <w:sz w:val="28"/>
          <w:szCs w:val="28"/>
          <w:rtl/>
          <w:lang w:bidi="ar-EG"/>
        </w:rPr>
        <w:t>–</w:t>
      </w:r>
      <w:r w:rsidR="00F248BC">
        <w:rPr>
          <w:rFonts w:ascii="Simplified Arabic" w:hAnsi="Simplified Arabic" w:cs="Simplified Arabic" w:hint="cs"/>
          <w:sz w:val="28"/>
          <w:szCs w:val="28"/>
          <w:rtl/>
          <w:lang w:bidi="ar-EG"/>
        </w:rPr>
        <w:t xml:space="preserve">1180م </w:t>
      </w:r>
      <w:r w:rsidRPr="0007781F">
        <w:rPr>
          <w:rFonts w:ascii="Simplified Arabic" w:hAnsi="Simplified Arabic" w:cs="Simplified Arabic" w:hint="cs"/>
          <w:sz w:val="28"/>
          <w:szCs w:val="28"/>
          <w:rtl/>
          <w:lang w:bidi="ar-EG"/>
        </w:rPr>
        <w:t>) وبذلك انتهت الدولة الفاطمية بعد أن حكمت قرابة قرنين من الزمان .</w:t>
      </w:r>
    </w:p>
    <w:p w:rsidR="00EE00B4" w:rsidRDefault="00F31B1D" w:rsidP="00961B67">
      <w:pPr>
        <w:bidi/>
        <w:rPr>
          <w:rFonts w:ascii="Simplified Arabic" w:hAnsi="Simplified Arabic" w:cs="Simplified Arabic"/>
          <w:b/>
          <w:bCs/>
          <w:sz w:val="28"/>
          <w:szCs w:val="28"/>
          <w:rtl/>
          <w:lang w:bidi="ar-EG"/>
        </w:rPr>
      </w:pPr>
      <w:r>
        <w:rPr>
          <w:rFonts w:ascii="Simplified Arabic" w:hAnsi="Simplified Arabic" w:cs="Simplified Arabic" w:hint="cs"/>
          <w:b/>
          <w:bCs/>
          <w:sz w:val="28"/>
          <w:szCs w:val="28"/>
          <w:rtl/>
          <w:lang w:bidi="ar-EG"/>
        </w:rPr>
        <w:t>ثانيًا :</w:t>
      </w:r>
      <w:r w:rsidR="00C8088B">
        <w:rPr>
          <w:rFonts w:ascii="Simplified Arabic" w:hAnsi="Simplified Arabic" w:cs="Simplified Arabic" w:hint="cs"/>
          <w:b/>
          <w:bCs/>
          <w:sz w:val="28"/>
          <w:szCs w:val="28"/>
          <w:rtl/>
          <w:lang w:bidi="ar-EG"/>
        </w:rPr>
        <w:t xml:space="preserve"> </w:t>
      </w:r>
      <w:r>
        <w:rPr>
          <w:rFonts w:ascii="Simplified Arabic" w:hAnsi="Simplified Arabic" w:cs="Simplified Arabic" w:hint="cs"/>
          <w:b/>
          <w:bCs/>
          <w:sz w:val="28"/>
          <w:szCs w:val="28"/>
          <w:rtl/>
          <w:lang w:bidi="ar-EG"/>
        </w:rPr>
        <w:t>سبايا</w:t>
      </w:r>
      <w:r w:rsidR="00961B67" w:rsidRPr="00875FD0">
        <w:rPr>
          <w:rFonts w:ascii="Simplified Arabic" w:hAnsi="Simplified Arabic" w:cs="Simplified Arabic" w:hint="cs"/>
          <w:b/>
          <w:bCs/>
          <w:sz w:val="28"/>
          <w:szCs w:val="28"/>
          <w:rtl/>
          <w:lang w:bidi="ar-EG"/>
        </w:rPr>
        <w:t xml:space="preserve"> المع</w:t>
      </w:r>
      <w:r>
        <w:rPr>
          <w:rFonts w:ascii="Simplified Arabic" w:hAnsi="Simplified Arabic" w:cs="Simplified Arabic" w:hint="cs"/>
          <w:b/>
          <w:bCs/>
          <w:sz w:val="28"/>
          <w:szCs w:val="28"/>
          <w:rtl/>
          <w:lang w:bidi="ar-EG"/>
        </w:rPr>
        <w:t>ارك والصراعات الفاطمية</w:t>
      </w:r>
      <w:r w:rsidR="00961B67" w:rsidRPr="00875FD0">
        <w:rPr>
          <w:rFonts w:ascii="Simplified Arabic" w:hAnsi="Simplified Arabic" w:cs="Simplified Arabic" w:hint="cs"/>
          <w:b/>
          <w:bCs/>
          <w:sz w:val="28"/>
          <w:szCs w:val="28"/>
          <w:rtl/>
          <w:lang w:bidi="ar-EG"/>
        </w:rPr>
        <w:t xml:space="preserve"> : </w:t>
      </w:r>
    </w:p>
    <w:p w:rsidR="00457C1D" w:rsidRDefault="00457C1D" w:rsidP="00457C1D">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شملت الحروب الفاطمية صراعات عديدة ضد الأمبراطورية البيزنطية ، والصليبيين ، ومختلف الدول والإمارات الإسلامية الأخرى ، وكانت غنائم الحرب من أهم موارد الدولة الفاطمية ، فكانوا </w:t>
      </w:r>
      <w:r w:rsidR="00F31B1D">
        <w:rPr>
          <w:rFonts w:ascii="Simplified Arabic" w:hAnsi="Simplified Arabic" w:cs="Simplified Arabic" w:hint="cs"/>
          <w:sz w:val="28"/>
          <w:szCs w:val="28"/>
          <w:rtl/>
          <w:lang w:bidi="ar-EG"/>
        </w:rPr>
        <w:t xml:space="preserve">أحيانًا </w:t>
      </w:r>
      <w:r>
        <w:rPr>
          <w:rFonts w:ascii="Simplified Arabic" w:hAnsi="Simplified Arabic" w:cs="Simplified Arabic" w:hint="cs"/>
          <w:sz w:val="28"/>
          <w:szCs w:val="28"/>
          <w:rtl/>
          <w:lang w:bidi="ar-EG"/>
        </w:rPr>
        <w:t xml:space="preserve">يحتفظون بأسرى الحرب من الجنود والقادة كرهائن </w:t>
      </w:r>
      <w:r w:rsidR="00F31B1D">
        <w:rPr>
          <w:rFonts w:ascii="Simplified Arabic" w:hAnsi="Simplified Arabic" w:cs="Simplified Arabic" w:hint="cs"/>
          <w:sz w:val="28"/>
          <w:szCs w:val="28"/>
          <w:rtl/>
          <w:lang w:bidi="ar-EG"/>
        </w:rPr>
        <w:t>لإستخدامهم في المفاوضات السياسية أو الفدية في بعض الحالات ، وكان أيضًا يتم تجنيدهم في الجيوش أو استخدامهم في أعمال الخدمة .</w:t>
      </w:r>
    </w:p>
    <w:p w:rsidR="005907DE" w:rsidRPr="00457C1D" w:rsidRDefault="00F31B1D" w:rsidP="00DA0E2B">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وقد كان التعامل مع سبايا الحروب يتباين حسب الفترة الزمنية ، والسياق الجغرافي ، والأطراف المتنازعة في بعض الأحيان ، وأيضًا كانت تختلف معاملة السبايا حسب القوانين الدين</w:t>
      </w:r>
      <w:r w:rsidR="00DA0E2B">
        <w:rPr>
          <w:rFonts w:ascii="Simplified Arabic" w:hAnsi="Simplified Arabic" w:cs="Simplified Arabic" w:hint="cs"/>
          <w:sz w:val="28"/>
          <w:szCs w:val="28"/>
          <w:rtl/>
          <w:lang w:bidi="ar-EG"/>
        </w:rPr>
        <w:t>ية أو العرفية التي تحكم الحرب .</w:t>
      </w:r>
    </w:p>
    <w:p w:rsidR="00C6734C" w:rsidRPr="00800F27" w:rsidRDefault="00875FD0" w:rsidP="00C6734C">
      <w:pPr>
        <w:bidi/>
        <w:rPr>
          <w:rFonts w:ascii="Simplified Arabic" w:hAnsi="Simplified Arabic" w:cs="Simplified Arabic"/>
          <w:sz w:val="28"/>
          <w:szCs w:val="28"/>
          <w:u w:val="single"/>
          <w:rtl/>
          <w:lang w:bidi="ar-EG"/>
        </w:rPr>
      </w:pPr>
      <w:r w:rsidRPr="00800F27">
        <w:rPr>
          <w:rFonts w:ascii="Simplified Arabic" w:hAnsi="Simplified Arabic" w:cs="Simplified Arabic" w:hint="cs"/>
          <w:sz w:val="28"/>
          <w:szCs w:val="28"/>
          <w:u w:val="single"/>
          <w:rtl/>
          <w:lang w:bidi="ar-EG"/>
        </w:rPr>
        <w:t xml:space="preserve">سبايا معارك الفاطميين مع القرامطة : </w:t>
      </w:r>
    </w:p>
    <w:p w:rsidR="00225174" w:rsidRDefault="00225174" w:rsidP="00800F2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كانت دمشق قبل إستيلاء الفاطميين عليها تدفع جزية سنوية لزعيم القرامطة الحسن ابن أحمد الملقب بالأعصم قدرها ثلاثمائة ألف دينار ، وعندما استولى عليها الفاطميون قطعوا الجزية عنه ، فصمم القرامطة على إكراهم على دفعها ، وفأتجه الحسن القرمطي يطلب التحالف مع الخليفة العباسي السني في بغداد ضد الفاطميين الشيعة في مصر ، ولكن الخليفة العباسي رفض هذا التحالف ، ففكر الحسن في إستمالة بني بويه </w:t>
      </w:r>
      <w:r>
        <w:rPr>
          <w:rFonts w:ascii="Simplified Arabic" w:hAnsi="Simplified Arabic" w:cs="Simplified Arabic" w:hint="cs"/>
          <w:sz w:val="28"/>
          <w:szCs w:val="28"/>
          <w:rtl/>
          <w:lang w:bidi="ar-EG"/>
        </w:rPr>
        <w:lastRenderedPageBreak/>
        <w:t>إليه وكانوا أصحاب النفوذ الفعلي في بلاد العراق ، ولكنهم رفضوا أيضًا التحالف معه ، فلم يقبل التحالف معه سوى أمير الرحبة</w:t>
      </w:r>
      <w:r w:rsidR="00DA6678">
        <w:rPr>
          <w:rFonts w:ascii="Simplified Arabic" w:hAnsi="Simplified Arabic" w:cs="Simplified Arabic" w:hint="cs"/>
          <w:sz w:val="28"/>
          <w:szCs w:val="28"/>
          <w:rtl/>
          <w:lang w:bidi="ar-EG"/>
        </w:rPr>
        <w:t xml:space="preserve"> </w:t>
      </w:r>
      <w:r w:rsidR="00DA6678">
        <w:rPr>
          <w:rStyle w:val="FootnoteReference"/>
          <w:rFonts w:ascii="Simplified Arabic" w:hAnsi="Simplified Arabic" w:cs="Simplified Arabic"/>
          <w:sz w:val="28"/>
          <w:szCs w:val="28"/>
          <w:rtl/>
          <w:lang w:bidi="ar-EG"/>
        </w:rPr>
        <w:footnoteReference w:id="170"/>
      </w:r>
      <w:r>
        <w:rPr>
          <w:rFonts w:ascii="Simplified Arabic" w:hAnsi="Simplified Arabic" w:cs="Simplified Arabic" w:hint="cs"/>
          <w:sz w:val="28"/>
          <w:szCs w:val="28"/>
          <w:rtl/>
          <w:lang w:bidi="ar-EG"/>
        </w:rPr>
        <w:t xml:space="preserve"> من الحمدانيين وبعض القبائل العربية .</w:t>
      </w:r>
    </w:p>
    <w:p w:rsidR="00225174" w:rsidRDefault="00225174" w:rsidP="00800F2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سار الحسن القرمطي إلى الدكة ودخل في إشتباك مع جند جعفر بن فلاح</w:t>
      </w:r>
      <w:r w:rsidR="00692E1C">
        <w:rPr>
          <w:rFonts w:ascii="Simplified Arabic" w:hAnsi="Simplified Arabic" w:cs="Simplified Arabic" w:hint="cs"/>
          <w:sz w:val="28"/>
          <w:szCs w:val="28"/>
          <w:rtl/>
          <w:lang w:bidi="ar-EG"/>
        </w:rPr>
        <w:t xml:space="preserve"> </w:t>
      </w:r>
      <w:r w:rsidR="00692E1C">
        <w:rPr>
          <w:rStyle w:val="FootnoteReference"/>
          <w:rFonts w:ascii="Simplified Arabic" w:hAnsi="Simplified Arabic" w:cs="Simplified Arabic"/>
          <w:sz w:val="28"/>
          <w:szCs w:val="28"/>
          <w:rtl/>
          <w:lang w:bidi="ar-EG"/>
        </w:rPr>
        <w:footnoteReference w:id="171"/>
      </w:r>
      <w:r>
        <w:rPr>
          <w:rFonts w:ascii="Simplified Arabic" w:hAnsi="Simplified Arabic" w:cs="Simplified Arabic" w:hint="cs"/>
          <w:sz w:val="28"/>
          <w:szCs w:val="28"/>
          <w:rtl/>
          <w:lang w:bidi="ar-EG"/>
        </w:rPr>
        <w:t xml:space="preserve"> </w:t>
      </w:r>
      <w:r w:rsidR="00800F27">
        <w:rPr>
          <w:rFonts w:ascii="Simplified Arabic" w:hAnsi="Simplified Arabic" w:cs="Simplified Arabic" w:hint="cs"/>
          <w:sz w:val="28"/>
          <w:szCs w:val="28"/>
          <w:rtl/>
          <w:lang w:bidi="ar-EG"/>
        </w:rPr>
        <w:t>ولكن سرعان ما انقلب الحال وتخلى جند جعفر عنه وانفضوا من حوله ، فهزم ثم أسر وقتل ه</w:t>
      </w:r>
      <w:r w:rsidR="00632AF0">
        <w:rPr>
          <w:rFonts w:ascii="Simplified Arabic" w:hAnsi="Simplified Arabic" w:cs="Simplified Arabic" w:hint="cs"/>
          <w:sz w:val="28"/>
          <w:szCs w:val="28"/>
          <w:rtl/>
          <w:lang w:bidi="ar-EG"/>
        </w:rPr>
        <w:t xml:space="preserve">و وكثير من أتباعه في 6 ذو القعدة </w:t>
      </w:r>
      <w:r w:rsidR="00800F27">
        <w:rPr>
          <w:rFonts w:ascii="Simplified Arabic" w:hAnsi="Simplified Arabic" w:cs="Simplified Arabic" w:hint="cs"/>
          <w:sz w:val="28"/>
          <w:szCs w:val="28"/>
          <w:rtl/>
          <w:lang w:bidi="ar-EG"/>
        </w:rPr>
        <w:t xml:space="preserve">سنة 360 ه ، ووجد محمد بن عصودا جثته خارج دمشق فقطع رأسه وصلبه على حائط داره </w:t>
      </w:r>
      <w:r w:rsidR="00DA6678">
        <w:rPr>
          <w:rStyle w:val="FootnoteReference"/>
          <w:rFonts w:ascii="Simplified Arabic" w:hAnsi="Simplified Arabic" w:cs="Simplified Arabic"/>
          <w:sz w:val="28"/>
          <w:szCs w:val="28"/>
          <w:rtl/>
          <w:lang w:bidi="ar-EG"/>
        </w:rPr>
        <w:footnoteReference w:id="172"/>
      </w:r>
      <w:r w:rsidR="00DA6678">
        <w:rPr>
          <w:rFonts w:ascii="Simplified Arabic" w:hAnsi="Simplified Arabic" w:cs="Simplified Arabic" w:hint="cs"/>
          <w:sz w:val="28"/>
          <w:szCs w:val="28"/>
          <w:rtl/>
          <w:lang w:bidi="ar-EG"/>
        </w:rPr>
        <w:t xml:space="preserve"> </w:t>
      </w:r>
      <w:r w:rsidR="00800F27">
        <w:rPr>
          <w:rFonts w:ascii="Simplified Arabic" w:hAnsi="Simplified Arabic" w:cs="Simplified Arabic" w:hint="cs"/>
          <w:sz w:val="28"/>
          <w:szCs w:val="28"/>
          <w:rtl/>
          <w:lang w:bidi="ar-EG"/>
        </w:rPr>
        <w:t>.</w:t>
      </w:r>
    </w:p>
    <w:p w:rsidR="00FD1FB9" w:rsidRDefault="00C86CEA" w:rsidP="00FD1FB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كما أسر جوهر ثلاثة عشر من الإخشيدية والكافورية وهم نحرير شويزان ، وقنك </w:t>
      </w:r>
      <w:r w:rsidR="00C65D2E">
        <w:rPr>
          <w:rFonts w:ascii="Simplified Arabic" w:hAnsi="Simplified Arabic" w:cs="Simplified Arabic" w:hint="cs"/>
          <w:sz w:val="28"/>
          <w:szCs w:val="28"/>
          <w:rtl/>
          <w:lang w:bidi="ar-EG"/>
        </w:rPr>
        <w:t xml:space="preserve">الطويل </w:t>
      </w:r>
      <w:r>
        <w:rPr>
          <w:rFonts w:ascii="Simplified Arabic" w:hAnsi="Simplified Arabic" w:cs="Simplified Arabic" w:hint="cs"/>
          <w:sz w:val="28"/>
          <w:szCs w:val="28"/>
          <w:rtl/>
          <w:lang w:bidi="ar-EG"/>
        </w:rPr>
        <w:t>الخادم الأسود ، ودري الصقلي</w:t>
      </w:r>
      <w:r w:rsidR="004834EC">
        <w:rPr>
          <w:rFonts w:ascii="Simplified Arabic" w:hAnsi="Simplified Arabic" w:cs="Simplified Arabic" w:hint="cs"/>
          <w:sz w:val="28"/>
          <w:szCs w:val="28"/>
          <w:rtl/>
          <w:lang w:bidi="ar-EG"/>
        </w:rPr>
        <w:t xml:space="preserve"> الخازن</w:t>
      </w:r>
      <w:r>
        <w:rPr>
          <w:rFonts w:ascii="Simplified Arabic" w:hAnsi="Simplified Arabic" w:cs="Simplified Arabic" w:hint="cs"/>
          <w:sz w:val="28"/>
          <w:szCs w:val="28"/>
          <w:rtl/>
          <w:lang w:bidi="ar-EG"/>
        </w:rPr>
        <w:t xml:space="preserve"> ، حكل الإخشيدي ، ولؤلؤ الطويل ، ومفلح الوهباني ، وقيلق التركي</w:t>
      </w:r>
      <w:r w:rsidR="00C65D2E">
        <w:rPr>
          <w:rFonts w:ascii="Simplified Arabic" w:hAnsi="Simplified Arabic" w:cs="Simplified Arabic" w:hint="cs"/>
          <w:sz w:val="28"/>
          <w:szCs w:val="28"/>
          <w:rtl/>
          <w:lang w:bidi="ar-EG"/>
        </w:rPr>
        <w:t xml:space="preserve"> الكافوري</w:t>
      </w:r>
      <w:r>
        <w:rPr>
          <w:rFonts w:ascii="Simplified Arabic" w:hAnsi="Simplified Arabic" w:cs="Simplified Arabic" w:hint="cs"/>
          <w:sz w:val="28"/>
          <w:szCs w:val="28"/>
          <w:rtl/>
          <w:lang w:bidi="ar-EG"/>
        </w:rPr>
        <w:t xml:space="preserve"> ، وفرح اليحكمي </w:t>
      </w:r>
      <w:r w:rsidR="0047311C">
        <w:rPr>
          <w:rFonts w:ascii="Simplified Arabic" w:hAnsi="Simplified Arabic" w:cs="Simplified Arabic" w:hint="cs"/>
          <w:sz w:val="28"/>
          <w:szCs w:val="28"/>
          <w:rtl/>
          <w:lang w:bidi="ar-EG"/>
        </w:rPr>
        <w:t xml:space="preserve">، واعتقلهم ستة أشهر حتى سيرهم مع هدية للمعز ، كما </w:t>
      </w:r>
      <w:r w:rsidR="00C65D2E">
        <w:rPr>
          <w:rFonts w:ascii="Simplified Arabic" w:hAnsi="Simplified Arabic" w:cs="Simplified Arabic" w:hint="cs"/>
          <w:sz w:val="28"/>
          <w:szCs w:val="28"/>
          <w:rtl/>
          <w:lang w:bidi="ar-EG"/>
        </w:rPr>
        <w:t>أسر الحسن بن عبيد الله بن طغج</w:t>
      </w:r>
      <w:r w:rsidR="004834EC">
        <w:rPr>
          <w:rFonts w:ascii="Simplified Arabic" w:hAnsi="Simplified Arabic" w:cs="Simplified Arabic" w:hint="cs"/>
          <w:sz w:val="28"/>
          <w:szCs w:val="28"/>
          <w:rtl/>
          <w:lang w:bidi="ar-EG"/>
        </w:rPr>
        <w:t xml:space="preserve"> ، وابن غزوان صاحب القرامطة ، وفاتك الهنكري ، والحسن بن جابر الرياحي كاتب الحسن بن عبيد الله بن طغج </w:t>
      </w:r>
      <w:r w:rsidR="00C65D2E">
        <w:rPr>
          <w:rFonts w:ascii="Simplified Arabic" w:hAnsi="Simplified Arabic" w:cs="Simplified Arabic" w:hint="cs"/>
          <w:sz w:val="28"/>
          <w:szCs w:val="28"/>
          <w:rtl/>
          <w:lang w:bidi="ar-EG"/>
        </w:rPr>
        <w:t>، وفرقيك ، وأبو منحل</w:t>
      </w:r>
      <w:r w:rsidR="009D156A">
        <w:rPr>
          <w:rFonts w:ascii="Simplified Arabic" w:hAnsi="Simplified Arabic" w:cs="Simplified Arabic" w:hint="cs"/>
          <w:sz w:val="28"/>
          <w:szCs w:val="28"/>
          <w:rtl/>
          <w:lang w:bidi="ar-EG"/>
        </w:rPr>
        <w:t xml:space="preserve"> ، كما سبى جوهر أموال نحرير الأرغلي و ثمانين ألف دينار من يحيى بن مكي</w:t>
      </w:r>
      <w:r w:rsidR="00C2282B">
        <w:rPr>
          <w:rFonts w:ascii="Simplified Arabic" w:hAnsi="Simplified Arabic" w:cs="Simplified Arabic" w:hint="cs"/>
          <w:sz w:val="28"/>
          <w:szCs w:val="28"/>
          <w:rtl/>
          <w:lang w:bidi="ar-EG"/>
        </w:rPr>
        <w:t xml:space="preserve"> </w:t>
      </w:r>
      <w:r w:rsidR="00C2282B">
        <w:rPr>
          <w:rStyle w:val="FootnoteReference"/>
          <w:rFonts w:ascii="Simplified Arabic" w:hAnsi="Simplified Arabic" w:cs="Simplified Arabic"/>
          <w:sz w:val="28"/>
          <w:szCs w:val="28"/>
          <w:rtl/>
          <w:lang w:bidi="ar-EG"/>
        </w:rPr>
        <w:footnoteReference w:id="173"/>
      </w:r>
      <w:r w:rsidR="009D156A">
        <w:rPr>
          <w:rFonts w:ascii="Simplified Arabic" w:hAnsi="Simplified Arabic" w:cs="Simplified Arabic" w:hint="cs"/>
          <w:sz w:val="28"/>
          <w:szCs w:val="28"/>
          <w:rtl/>
          <w:lang w:bidi="ar-EG"/>
        </w:rPr>
        <w:t xml:space="preserve"> . </w:t>
      </w:r>
    </w:p>
    <w:p w:rsidR="00F169C0" w:rsidRDefault="00F169C0" w:rsidP="00F169C0">
      <w:pPr>
        <w:bidi/>
        <w:jc w:val="both"/>
        <w:rPr>
          <w:rFonts w:ascii="Simplified Arabic" w:hAnsi="Simplified Arabic" w:cs="Simplified Arabic"/>
          <w:sz w:val="28"/>
          <w:szCs w:val="28"/>
          <w:rtl/>
          <w:lang w:bidi="ar-EG"/>
        </w:rPr>
      </w:pPr>
    </w:p>
    <w:p w:rsidR="00F169C0" w:rsidRDefault="00F169C0" w:rsidP="00F169C0">
      <w:pPr>
        <w:bidi/>
        <w:jc w:val="both"/>
        <w:rPr>
          <w:rFonts w:ascii="Simplified Arabic" w:hAnsi="Simplified Arabic" w:cs="Simplified Arabic"/>
          <w:sz w:val="28"/>
          <w:szCs w:val="28"/>
          <w:rtl/>
          <w:lang w:bidi="ar-EG"/>
        </w:rPr>
      </w:pPr>
    </w:p>
    <w:p w:rsidR="00F169C0" w:rsidRDefault="00F169C0" w:rsidP="00F169C0">
      <w:pPr>
        <w:bidi/>
        <w:jc w:val="both"/>
        <w:rPr>
          <w:rFonts w:ascii="Simplified Arabic" w:hAnsi="Simplified Arabic" w:cs="Simplified Arabic"/>
          <w:sz w:val="28"/>
          <w:szCs w:val="28"/>
          <w:rtl/>
          <w:lang w:bidi="ar-EG"/>
        </w:rPr>
      </w:pPr>
    </w:p>
    <w:p w:rsidR="00F169C0" w:rsidRDefault="00F169C0" w:rsidP="00F169C0">
      <w:pPr>
        <w:bidi/>
        <w:jc w:val="both"/>
        <w:rPr>
          <w:rFonts w:ascii="Simplified Arabic" w:hAnsi="Simplified Arabic" w:cs="Simplified Arabic"/>
          <w:sz w:val="28"/>
          <w:szCs w:val="28"/>
          <w:rtl/>
          <w:lang w:bidi="ar-EG"/>
        </w:rPr>
      </w:pPr>
    </w:p>
    <w:p w:rsidR="00FD3D3D" w:rsidRPr="00A4323B" w:rsidRDefault="00FD31EE" w:rsidP="00FD3D3D">
      <w:pPr>
        <w:bidi/>
        <w:jc w:val="both"/>
        <w:rPr>
          <w:rFonts w:ascii="Simplified Arabic" w:hAnsi="Simplified Arabic" w:cs="Simplified Arabic"/>
          <w:b/>
          <w:bCs/>
          <w:sz w:val="28"/>
          <w:szCs w:val="28"/>
          <w:rtl/>
          <w:lang w:bidi="ar-EG"/>
        </w:rPr>
      </w:pPr>
      <w:r w:rsidRPr="00A4323B">
        <w:rPr>
          <w:rFonts w:ascii="Simplified Arabic" w:hAnsi="Simplified Arabic" w:cs="Simplified Arabic" w:hint="cs"/>
          <w:b/>
          <w:bCs/>
          <w:sz w:val="28"/>
          <w:szCs w:val="28"/>
          <w:rtl/>
          <w:lang w:bidi="ar-EG"/>
        </w:rPr>
        <w:lastRenderedPageBreak/>
        <w:t xml:space="preserve">غرارات القرامطة على مصر : </w:t>
      </w:r>
    </w:p>
    <w:p w:rsidR="001A3B1A" w:rsidRDefault="00FD31EE" w:rsidP="00FD31E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من أسباب تأسيس جوهر للقاهرة هى خوفه من غارات القرامطة على مصر </w:t>
      </w:r>
      <w:r w:rsidR="002C0766">
        <w:rPr>
          <w:rStyle w:val="FootnoteReference"/>
          <w:rFonts w:ascii="Simplified Arabic" w:hAnsi="Simplified Arabic" w:cs="Simplified Arabic"/>
          <w:sz w:val="28"/>
          <w:szCs w:val="28"/>
          <w:rtl/>
          <w:lang w:bidi="ar-EG"/>
        </w:rPr>
        <w:footnoteReference w:id="174"/>
      </w:r>
      <w:r w:rsidR="002C0766">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وقد صدق خوفه وهدد القرامطة مصر من ناحية الشرق بعد اشتباكهم مع الفاطميين في الشام واستردادهم دمشق</w:t>
      </w:r>
      <w:r w:rsidR="002C0766">
        <w:rPr>
          <w:rFonts w:ascii="Simplified Arabic" w:hAnsi="Simplified Arabic" w:cs="Simplified Arabic" w:hint="cs"/>
          <w:sz w:val="28"/>
          <w:szCs w:val="28"/>
          <w:rtl/>
          <w:lang w:bidi="ar-EG"/>
        </w:rPr>
        <w:t xml:space="preserve"> </w:t>
      </w:r>
      <w:r w:rsidR="002C0766">
        <w:rPr>
          <w:rStyle w:val="FootnoteReference"/>
          <w:rFonts w:ascii="Simplified Arabic" w:hAnsi="Simplified Arabic" w:cs="Simplified Arabic"/>
          <w:sz w:val="28"/>
          <w:szCs w:val="28"/>
          <w:rtl/>
          <w:lang w:bidi="ar-EG"/>
        </w:rPr>
        <w:footnoteReference w:id="175"/>
      </w:r>
      <w:r>
        <w:rPr>
          <w:rFonts w:ascii="Simplified Arabic" w:hAnsi="Simplified Arabic" w:cs="Simplified Arabic" w:hint="cs"/>
          <w:sz w:val="28"/>
          <w:szCs w:val="28"/>
          <w:rtl/>
          <w:lang w:bidi="ar-EG"/>
        </w:rPr>
        <w:t xml:space="preserve"> ، فقد اتجه الحسن بن أحمد زعيم القرامطة إلى الرملة وانضم إليه الفارين من جيش الإخشيديين ، وقد هرب سعادة بن حيان </w:t>
      </w:r>
      <w:r w:rsidR="008C2533">
        <w:rPr>
          <w:rStyle w:val="FootnoteReference"/>
          <w:rFonts w:ascii="Simplified Arabic" w:hAnsi="Simplified Arabic" w:cs="Simplified Arabic"/>
          <w:sz w:val="28"/>
          <w:szCs w:val="28"/>
          <w:rtl/>
          <w:lang w:bidi="ar-EG"/>
        </w:rPr>
        <w:footnoteReference w:id="176"/>
      </w:r>
      <w:r w:rsidR="008C2533">
        <w:rPr>
          <w:rFonts w:ascii="Simplified Arabic" w:hAnsi="Simplified Arabic" w:cs="Simplified Arabic"/>
          <w:sz w:val="28"/>
          <w:szCs w:val="28"/>
          <w:lang w:bidi="ar-EG"/>
        </w:rPr>
        <w:t xml:space="preserve"> </w:t>
      </w:r>
      <w:r>
        <w:rPr>
          <w:rFonts w:ascii="Simplified Arabic" w:hAnsi="Simplified Arabic" w:cs="Simplified Arabic" w:hint="cs"/>
          <w:sz w:val="28"/>
          <w:szCs w:val="28"/>
          <w:rtl/>
          <w:lang w:bidi="ar-EG"/>
        </w:rPr>
        <w:t>والي الرملة من قبل جوهر في شوال سنة 360 ه متجهًا إلى يافا</w:t>
      </w:r>
      <w:r w:rsidR="00C75CA7">
        <w:rPr>
          <w:rFonts w:ascii="Simplified Arabic" w:hAnsi="Simplified Arabic" w:cs="Simplified Arabic" w:hint="cs"/>
          <w:sz w:val="28"/>
          <w:szCs w:val="28"/>
          <w:rtl/>
          <w:lang w:bidi="ar-EG"/>
        </w:rPr>
        <w:t xml:space="preserve"> ، ليكون على اتصال بمصر عن طريق البحر</w:t>
      </w:r>
      <w:r>
        <w:rPr>
          <w:rFonts w:ascii="Simplified Arabic" w:hAnsi="Simplified Arabic" w:cs="Simplified Arabic" w:hint="cs"/>
          <w:sz w:val="28"/>
          <w:szCs w:val="28"/>
          <w:rtl/>
          <w:lang w:bidi="ar-EG"/>
        </w:rPr>
        <w:t xml:space="preserve"> ، </w:t>
      </w:r>
      <w:r w:rsidR="001A3B1A">
        <w:rPr>
          <w:rFonts w:ascii="Simplified Arabic" w:hAnsi="Simplified Arabic" w:cs="Simplified Arabic" w:hint="cs"/>
          <w:sz w:val="28"/>
          <w:szCs w:val="28"/>
          <w:rtl/>
          <w:lang w:bidi="ar-EG"/>
        </w:rPr>
        <w:t xml:space="preserve">وكان يعصم </w:t>
      </w:r>
      <w:r w:rsidR="001E32FC">
        <w:rPr>
          <w:rFonts w:ascii="Simplified Arabic" w:hAnsi="Simplified Arabic" w:cs="Simplified Arabic" w:hint="cs"/>
          <w:sz w:val="28"/>
          <w:szCs w:val="28"/>
          <w:rtl/>
          <w:lang w:bidi="ar-EG"/>
        </w:rPr>
        <w:t xml:space="preserve">يعتمد على الحرب </w:t>
      </w:r>
      <w:r w:rsidR="001A3B1A">
        <w:rPr>
          <w:rFonts w:ascii="Simplified Arabic" w:hAnsi="Simplified Arabic" w:cs="Simplified Arabic" w:hint="cs"/>
          <w:sz w:val="28"/>
          <w:szCs w:val="28"/>
          <w:rtl/>
          <w:lang w:bidi="ar-EG"/>
        </w:rPr>
        <w:t xml:space="preserve">الخاطفة ، ويعمد إلى التمويه لجذب الأهالي السنيين إليه . فجعل يدعي في كل مكان أنه أصبح واليًا على هذه البلاد من قبل العباسيين وبذلك استطاع أن يجمع حوله عرب الشام وغيرهم من الحانقين على الحكم الفاطمي </w:t>
      </w:r>
      <w:r w:rsidR="001A3B1A">
        <w:rPr>
          <w:rStyle w:val="FootnoteReference"/>
          <w:rFonts w:ascii="Simplified Arabic" w:hAnsi="Simplified Arabic" w:cs="Simplified Arabic"/>
          <w:sz w:val="28"/>
          <w:szCs w:val="28"/>
          <w:rtl/>
          <w:lang w:bidi="ar-EG"/>
        </w:rPr>
        <w:footnoteReference w:id="177"/>
      </w:r>
      <w:r w:rsidR="001A3B1A">
        <w:rPr>
          <w:rFonts w:ascii="Simplified Arabic" w:hAnsi="Simplified Arabic" w:cs="Simplified Arabic" w:hint="cs"/>
          <w:sz w:val="28"/>
          <w:szCs w:val="28"/>
          <w:rtl/>
          <w:lang w:bidi="ar-EG"/>
        </w:rPr>
        <w:t xml:space="preserve"> .  </w:t>
      </w:r>
    </w:p>
    <w:p w:rsidR="00FD31EE" w:rsidRDefault="001A3B1A" w:rsidP="001A3B1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FD31EE">
        <w:rPr>
          <w:rFonts w:ascii="Simplified Arabic" w:hAnsi="Simplified Arabic" w:cs="Simplified Arabic" w:hint="cs"/>
          <w:sz w:val="28"/>
          <w:szCs w:val="28"/>
          <w:rtl/>
          <w:lang w:bidi="ar-EG"/>
        </w:rPr>
        <w:t xml:space="preserve">ثم واصل الحسن سيره إلى مصر فوصل إليها هلال ربيع الأول سنة 360 ه ، ودخل مدينة القلزم </w:t>
      </w:r>
      <w:r w:rsidR="00D61633">
        <w:rPr>
          <w:rFonts w:ascii="Simplified Arabic" w:hAnsi="Simplified Arabic" w:cs="Simplified Arabic" w:hint="cs"/>
          <w:sz w:val="28"/>
          <w:szCs w:val="28"/>
          <w:rtl/>
          <w:lang w:bidi="ar-EG"/>
        </w:rPr>
        <w:t xml:space="preserve">        </w:t>
      </w:r>
      <w:r w:rsidR="00FD31EE">
        <w:rPr>
          <w:rFonts w:ascii="Simplified Arabic" w:hAnsi="Simplified Arabic" w:cs="Simplified Arabic" w:hint="cs"/>
          <w:sz w:val="28"/>
          <w:szCs w:val="28"/>
          <w:rtl/>
          <w:lang w:bidi="ar-EG"/>
        </w:rPr>
        <w:t>( السويس )</w:t>
      </w:r>
      <w:r w:rsidR="00401879">
        <w:rPr>
          <w:rFonts w:ascii="Simplified Arabic" w:hAnsi="Simplified Arabic" w:cs="Simplified Arabic" w:hint="cs"/>
          <w:sz w:val="28"/>
          <w:szCs w:val="28"/>
          <w:rtl/>
          <w:lang w:bidi="ar-EG"/>
        </w:rPr>
        <w:t xml:space="preserve"> </w:t>
      </w:r>
      <w:r w:rsidR="00401879">
        <w:rPr>
          <w:rStyle w:val="FootnoteReference"/>
          <w:rFonts w:ascii="Simplified Arabic" w:hAnsi="Simplified Arabic" w:cs="Simplified Arabic"/>
          <w:sz w:val="28"/>
          <w:szCs w:val="28"/>
          <w:rtl/>
          <w:lang w:bidi="ar-EG"/>
        </w:rPr>
        <w:footnoteReference w:id="178"/>
      </w:r>
      <w:r w:rsidR="009976DF">
        <w:rPr>
          <w:rFonts w:ascii="Simplified Arabic" w:hAnsi="Simplified Arabic" w:cs="Simplified Arabic" w:hint="cs"/>
          <w:sz w:val="28"/>
          <w:szCs w:val="28"/>
          <w:rtl/>
          <w:lang w:bidi="ar-EG"/>
        </w:rPr>
        <w:t xml:space="preserve"> ، وأسر واليها</w:t>
      </w:r>
      <w:r w:rsidR="00B5711E">
        <w:rPr>
          <w:rFonts w:ascii="Simplified Arabic" w:hAnsi="Simplified Arabic" w:cs="Simplified Arabic" w:hint="cs"/>
          <w:sz w:val="28"/>
          <w:szCs w:val="28"/>
          <w:rtl/>
          <w:lang w:bidi="ar-EG"/>
        </w:rPr>
        <w:t xml:space="preserve"> الإخشيدي</w:t>
      </w:r>
      <w:r w:rsidR="009976DF">
        <w:rPr>
          <w:rFonts w:ascii="Simplified Arabic" w:hAnsi="Simplified Arabic" w:cs="Simplified Arabic" w:hint="cs"/>
          <w:sz w:val="28"/>
          <w:szCs w:val="28"/>
          <w:rtl/>
          <w:lang w:bidi="ar-EG"/>
        </w:rPr>
        <w:t xml:space="preserve"> عبد العزيز بن يوسف ونهب ما كان يملك من الخيل و الإبل</w:t>
      </w:r>
      <w:r w:rsidR="00401879">
        <w:rPr>
          <w:rFonts w:ascii="Simplified Arabic" w:hAnsi="Simplified Arabic" w:cs="Simplified Arabic" w:hint="cs"/>
          <w:sz w:val="28"/>
          <w:szCs w:val="28"/>
          <w:rtl/>
          <w:lang w:bidi="ar-EG"/>
        </w:rPr>
        <w:t xml:space="preserve"> </w:t>
      </w:r>
      <w:r w:rsidR="00401879">
        <w:rPr>
          <w:rStyle w:val="FootnoteReference"/>
          <w:rFonts w:ascii="Simplified Arabic" w:hAnsi="Simplified Arabic" w:cs="Simplified Arabic"/>
          <w:sz w:val="28"/>
          <w:szCs w:val="28"/>
          <w:rtl/>
          <w:lang w:bidi="ar-EG"/>
        </w:rPr>
        <w:footnoteReference w:id="179"/>
      </w:r>
      <w:r w:rsidR="009976DF">
        <w:rPr>
          <w:rFonts w:ascii="Simplified Arabic" w:hAnsi="Simplified Arabic" w:cs="Simplified Arabic" w:hint="cs"/>
          <w:sz w:val="28"/>
          <w:szCs w:val="28"/>
          <w:rtl/>
          <w:lang w:bidi="ar-EG"/>
        </w:rPr>
        <w:t xml:space="preserve"> ، ثم هاجم الفرما في المحرم سنة 361 ه </w:t>
      </w:r>
      <w:r w:rsidR="00E05C31">
        <w:rPr>
          <w:rFonts w:ascii="Simplified Arabic" w:hAnsi="Simplified Arabic" w:cs="Simplified Arabic" w:hint="cs"/>
          <w:sz w:val="28"/>
          <w:szCs w:val="28"/>
          <w:rtl/>
          <w:lang w:bidi="ar-EG"/>
        </w:rPr>
        <w:t xml:space="preserve">، وفرض سلطانه عليها وعلى مدينة تنيس </w:t>
      </w:r>
      <w:r w:rsidR="00633DF2">
        <w:rPr>
          <w:rStyle w:val="FootnoteReference"/>
          <w:rFonts w:ascii="Simplified Arabic" w:hAnsi="Simplified Arabic" w:cs="Simplified Arabic"/>
          <w:sz w:val="28"/>
          <w:szCs w:val="28"/>
          <w:rtl/>
          <w:lang w:bidi="ar-EG"/>
        </w:rPr>
        <w:footnoteReference w:id="180"/>
      </w:r>
      <w:r w:rsidR="0093149E">
        <w:rPr>
          <w:rFonts w:ascii="Simplified Arabic" w:hAnsi="Simplified Arabic" w:cs="Simplified Arabic" w:hint="cs"/>
          <w:sz w:val="28"/>
          <w:szCs w:val="28"/>
          <w:rtl/>
          <w:lang w:bidi="ar-EG"/>
        </w:rPr>
        <w:t xml:space="preserve"> وثارت تنيس على واليها </w:t>
      </w:r>
      <w:r w:rsidR="0093149E">
        <w:rPr>
          <w:rFonts w:ascii="Simplified Arabic" w:hAnsi="Simplified Arabic" w:cs="Simplified Arabic" w:hint="cs"/>
          <w:sz w:val="28"/>
          <w:szCs w:val="28"/>
          <w:rtl/>
          <w:lang w:bidi="ar-EG"/>
        </w:rPr>
        <w:lastRenderedPageBreak/>
        <w:t>الفاطمي ونادت بطاعة القرامطة ، ثم توغل الأعصم في البلاد المصرية ، حتى وصل رجاله أمام القاهرة</w:t>
      </w:r>
      <w:r w:rsidR="00E16774">
        <w:rPr>
          <w:rFonts w:ascii="Simplified Arabic" w:hAnsi="Simplified Arabic" w:cs="Simplified Arabic" w:hint="cs"/>
          <w:sz w:val="28"/>
          <w:szCs w:val="28"/>
          <w:rtl/>
          <w:lang w:bidi="ar-EG"/>
        </w:rPr>
        <w:t xml:space="preserve"> </w:t>
      </w:r>
      <w:r w:rsidR="00E16774">
        <w:rPr>
          <w:rStyle w:val="FootnoteReference"/>
          <w:rFonts w:ascii="Simplified Arabic" w:hAnsi="Simplified Arabic" w:cs="Simplified Arabic"/>
          <w:sz w:val="28"/>
          <w:szCs w:val="28"/>
          <w:rtl/>
          <w:lang w:bidi="ar-EG"/>
        </w:rPr>
        <w:footnoteReference w:id="181"/>
      </w:r>
      <w:r w:rsidR="0093149E">
        <w:rPr>
          <w:rFonts w:ascii="Simplified Arabic" w:hAnsi="Simplified Arabic" w:cs="Simplified Arabic" w:hint="cs"/>
          <w:sz w:val="28"/>
          <w:szCs w:val="28"/>
          <w:rtl/>
          <w:lang w:bidi="ar-EG"/>
        </w:rPr>
        <w:t xml:space="preserve"> ، </w:t>
      </w:r>
      <w:r w:rsidR="00E05C31">
        <w:rPr>
          <w:rFonts w:ascii="Simplified Arabic" w:hAnsi="Simplified Arabic" w:cs="Simplified Arabic" w:hint="cs"/>
          <w:sz w:val="28"/>
          <w:szCs w:val="28"/>
          <w:rtl/>
          <w:lang w:bidi="ar-EG"/>
        </w:rPr>
        <w:t>بعد أن أعلن عصيانه على جوهر وتوزيع المنشورات في جامع عمر ب</w:t>
      </w:r>
      <w:r w:rsidR="0091487F">
        <w:rPr>
          <w:rFonts w:ascii="Simplified Arabic" w:hAnsi="Simplified Arabic" w:cs="Simplified Arabic" w:hint="cs"/>
          <w:sz w:val="28"/>
          <w:szCs w:val="28"/>
          <w:rtl/>
          <w:lang w:bidi="ar-EG"/>
        </w:rPr>
        <w:t xml:space="preserve">ن العاص يحس الأهالي على العصيان </w:t>
      </w:r>
      <w:r w:rsidR="00E05C31">
        <w:rPr>
          <w:rFonts w:ascii="Simplified Arabic" w:hAnsi="Simplified Arabic" w:cs="Simplified Arabic" w:hint="cs"/>
          <w:sz w:val="28"/>
          <w:szCs w:val="28"/>
          <w:rtl/>
          <w:lang w:bidi="ar-EG"/>
        </w:rPr>
        <w:t>، ثم واصل سيره وعسكر برجاله في عين شمس ( هليوبوليس ) ، وأصبحت القاهرة مهددة بالإغارة عليها .</w:t>
      </w:r>
    </w:p>
    <w:p w:rsidR="00E05C31" w:rsidRDefault="00E05C31" w:rsidP="00E05C3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وصلت الأخبار إلى جوهر بتوغل الحسن وتهديدة للقاهرة</w:t>
      </w:r>
      <w:r w:rsidR="00BF443C">
        <w:rPr>
          <w:rFonts w:ascii="Simplified Arabic" w:hAnsi="Simplified Arabic" w:cs="Simplified Arabic" w:hint="cs"/>
          <w:sz w:val="28"/>
          <w:szCs w:val="28"/>
          <w:rtl/>
          <w:lang w:bidi="ar-EG"/>
        </w:rPr>
        <w:t xml:space="preserve"> </w:t>
      </w:r>
      <w:r w:rsidR="00BF443C">
        <w:rPr>
          <w:rStyle w:val="FootnoteReference"/>
          <w:rFonts w:ascii="Simplified Arabic" w:hAnsi="Simplified Arabic" w:cs="Simplified Arabic"/>
          <w:sz w:val="28"/>
          <w:szCs w:val="28"/>
          <w:rtl/>
          <w:lang w:bidi="ar-EG"/>
        </w:rPr>
        <w:footnoteReference w:id="182"/>
      </w:r>
      <w:r>
        <w:rPr>
          <w:rFonts w:ascii="Simplified Arabic" w:hAnsi="Simplified Arabic" w:cs="Simplified Arabic" w:hint="cs"/>
          <w:sz w:val="28"/>
          <w:szCs w:val="28"/>
          <w:rtl/>
          <w:lang w:bidi="ar-EG"/>
        </w:rPr>
        <w:t xml:space="preserve"> فبدأ بالإستعداد لقتاله وحفر خندقًا أقام عليه بابين من الحديد على ميدان الإخشيد وبنى قنطرة على الخليج ، وجهز المغاربة والمصريين بالسلاح ، ثم نفذ خططته وأرسل رجاله إلى معسكر القرامطة يتظاهرون بالسخط على الفاطميين والرغبة في التخلص من حكمهم ، فأنتشرت الفوضى في جيوشهم وانقسمت الصفوف</w:t>
      </w:r>
      <w:r w:rsidR="0091487F">
        <w:rPr>
          <w:rFonts w:ascii="Simplified Arabic" w:hAnsi="Simplified Arabic" w:cs="Simplified Arabic" w:hint="cs"/>
          <w:sz w:val="28"/>
          <w:szCs w:val="28"/>
          <w:rtl/>
          <w:lang w:bidi="ar-EG"/>
        </w:rPr>
        <w:t xml:space="preserve"> </w:t>
      </w:r>
      <w:r w:rsidR="0091487F">
        <w:rPr>
          <w:rStyle w:val="FootnoteReference"/>
          <w:rFonts w:ascii="Simplified Arabic" w:hAnsi="Simplified Arabic" w:cs="Simplified Arabic"/>
          <w:sz w:val="28"/>
          <w:szCs w:val="28"/>
          <w:rtl/>
          <w:lang w:bidi="ar-EG"/>
        </w:rPr>
        <w:footnoteReference w:id="183"/>
      </w:r>
      <w:r>
        <w:rPr>
          <w:rFonts w:ascii="Simplified Arabic" w:hAnsi="Simplified Arabic" w:cs="Simplified Arabic" w:hint="cs"/>
          <w:sz w:val="28"/>
          <w:szCs w:val="28"/>
          <w:rtl/>
          <w:lang w:bidi="ar-EG"/>
        </w:rPr>
        <w:t xml:space="preserve"> .</w:t>
      </w:r>
    </w:p>
    <w:p w:rsidR="00E05C31" w:rsidRDefault="00E05C31" w:rsidP="00E05C31">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بدأ القتال مع القرامطة في أوائل ربيع الأول عند باب القاهرة ، ودارت المعركة بين الفريقين أسر فيها عدد كبير من الجانبين </w:t>
      </w:r>
      <w:r w:rsidR="00E40B23">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وقد </w:t>
      </w:r>
      <w:r w:rsidR="00E40B23">
        <w:rPr>
          <w:rFonts w:ascii="Simplified Arabic" w:hAnsi="Simplified Arabic" w:cs="Simplified Arabic" w:hint="cs"/>
          <w:sz w:val="28"/>
          <w:szCs w:val="28"/>
          <w:rtl/>
          <w:lang w:bidi="ar-EG"/>
        </w:rPr>
        <w:t>حاول الحسن بن أحمد الإستيلاء على الخندق عنوة ، وكان باب القاهرة مغلقًا وعند غروب الشمس أمر جوهر بفتح الباب فأشتعلت المعركة</w:t>
      </w:r>
      <w:r w:rsidR="00B64B03">
        <w:rPr>
          <w:rFonts w:ascii="Simplified Arabic" w:hAnsi="Simplified Arabic" w:cs="Simplified Arabic" w:hint="cs"/>
          <w:sz w:val="28"/>
          <w:szCs w:val="28"/>
          <w:rtl/>
          <w:lang w:bidi="ar-EG"/>
        </w:rPr>
        <w:t xml:space="preserve"> </w:t>
      </w:r>
      <w:r w:rsidR="00B64B03">
        <w:rPr>
          <w:rStyle w:val="FootnoteReference"/>
          <w:rFonts w:ascii="Simplified Arabic" w:hAnsi="Simplified Arabic" w:cs="Simplified Arabic"/>
          <w:sz w:val="28"/>
          <w:szCs w:val="28"/>
          <w:rtl/>
          <w:lang w:bidi="ar-EG"/>
        </w:rPr>
        <w:footnoteReference w:id="184"/>
      </w:r>
      <w:r w:rsidR="00E40B23">
        <w:rPr>
          <w:rFonts w:ascii="Simplified Arabic" w:hAnsi="Simplified Arabic" w:cs="Simplified Arabic" w:hint="cs"/>
          <w:sz w:val="28"/>
          <w:szCs w:val="28"/>
          <w:rtl/>
          <w:lang w:bidi="ar-EG"/>
        </w:rPr>
        <w:t xml:space="preserve"> ، وانتهت بهزيمة القرامطة وارتدوا إلى القلزم ، وقد غنم المصريين على ما تركة القرامطة من الأسلاب في ميدان القتال . </w:t>
      </w:r>
    </w:p>
    <w:p w:rsidR="001E7D80" w:rsidRDefault="001E7D80" w:rsidP="001E7D8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ونادى جوهر في المدينة : " من جاء بالقرمطي أو برأسه فله ثلاث مائة ألف درهم ، وخمسون خلعة ، وخمسون سرجًا بحلى على دوابها " </w:t>
      </w:r>
      <w:r>
        <w:rPr>
          <w:rStyle w:val="FootnoteReference"/>
          <w:rFonts w:ascii="Simplified Arabic" w:hAnsi="Simplified Arabic" w:cs="Simplified Arabic"/>
          <w:sz w:val="28"/>
          <w:szCs w:val="28"/>
          <w:rtl/>
          <w:lang w:bidi="ar-EG"/>
        </w:rPr>
        <w:footnoteReference w:id="185"/>
      </w:r>
    </w:p>
    <w:p w:rsidR="00E40B23" w:rsidRDefault="00E40B23" w:rsidP="00E40B2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وقد سبى جوهر عدد كبير من الجند الإخشيدية وقتل عدد كبير منهم </w:t>
      </w:r>
      <w:r w:rsidR="0070474E">
        <w:rPr>
          <w:rFonts w:ascii="Simplified Arabic" w:hAnsi="Simplified Arabic" w:cs="Simplified Arabic" w:hint="cs"/>
          <w:sz w:val="28"/>
          <w:szCs w:val="28"/>
          <w:rtl/>
          <w:lang w:bidi="ar-EG"/>
        </w:rPr>
        <w:t xml:space="preserve">في رمضان 363ه / 973م </w:t>
      </w:r>
      <w:r w:rsidR="0070474E">
        <w:rPr>
          <w:rStyle w:val="FootnoteReference"/>
          <w:rFonts w:ascii="Simplified Arabic" w:hAnsi="Simplified Arabic" w:cs="Simplified Arabic"/>
          <w:sz w:val="28"/>
          <w:szCs w:val="28"/>
          <w:rtl/>
          <w:lang w:bidi="ar-EG"/>
        </w:rPr>
        <w:footnoteReference w:id="186"/>
      </w:r>
      <w:r w:rsidR="0070474E">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فقد قال ابن القلانسي " ونادى جوهر في الإخشيدية فاجتمعوا ، فعمل لهم طعامًا وحلف لهم على المصافاة ثم قبضهم وقيدهم وحبسهم وكانوا ألفًا وثلثمائة مقاتل " </w:t>
      </w:r>
      <w:r w:rsidR="00AC6EA8">
        <w:rPr>
          <w:rStyle w:val="FootnoteReference"/>
          <w:rFonts w:ascii="Simplified Arabic" w:hAnsi="Simplified Arabic" w:cs="Simplified Arabic"/>
          <w:sz w:val="28"/>
          <w:szCs w:val="28"/>
          <w:rtl/>
          <w:lang w:bidi="ar-EG"/>
        </w:rPr>
        <w:footnoteReference w:id="187"/>
      </w:r>
      <w:r w:rsidR="00AC6EA8">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p>
    <w:p w:rsidR="00E40B23" w:rsidRDefault="00E40B23" w:rsidP="00E40B2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ومن جهة أخرى عندما وصلت الأخبار إلى المعز ببلاد المغرب أرسل جيشًا</w:t>
      </w:r>
      <w:r w:rsidR="002E008A">
        <w:rPr>
          <w:rFonts w:ascii="Simplified Arabic" w:hAnsi="Simplified Arabic" w:cs="Simplified Arabic" w:hint="cs"/>
          <w:sz w:val="28"/>
          <w:szCs w:val="28"/>
          <w:rtl/>
          <w:lang w:bidi="ar-EG"/>
        </w:rPr>
        <w:t xml:space="preserve"> </w:t>
      </w:r>
      <w:r w:rsidR="002E008A">
        <w:rPr>
          <w:rStyle w:val="FootnoteReference"/>
          <w:rFonts w:ascii="Simplified Arabic" w:hAnsi="Simplified Arabic" w:cs="Simplified Arabic"/>
          <w:sz w:val="28"/>
          <w:szCs w:val="28"/>
          <w:rtl/>
          <w:lang w:bidi="ar-EG"/>
        </w:rPr>
        <w:footnoteReference w:id="188"/>
      </w:r>
      <w:r>
        <w:rPr>
          <w:rFonts w:ascii="Simplified Arabic" w:hAnsi="Simplified Arabic" w:cs="Simplified Arabic" w:hint="cs"/>
          <w:sz w:val="28"/>
          <w:szCs w:val="28"/>
          <w:rtl/>
          <w:lang w:bidi="ar-EG"/>
        </w:rPr>
        <w:t xml:space="preserve"> من القيروان بقيادة أبي الحسين بن عمار فقويت شوكة </w:t>
      </w:r>
      <w:r w:rsidR="00F1472F">
        <w:rPr>
          <w:rFonts w:ascii="Simplified Arabic" w:hAnsi="Simplified Arabic" w:cs="Simplified Arabic" w:hint="cs"/>
          <w:sz w:val="28"/>
          <w:szCs w:val="28"/>
          <w:rtl/>
          <w:lang w:bidi="ar-EG"/>
        </w:rPr>
        <w:t>جوهر وتوجه إلى مدينة تنيس ، ونجح</w:t>
      </w:r>
      <w:r>
        <w:rPr>
          <w:rFonts w:ascii="Simplified Arabic" w:hAnsi="Simplified Arabic" w:cs="Simplified Arabic" w:hint="cs"/>
          <w:sz w:val="28"/>
          <w:szCs w:val="28"/>
          <w:rtl/>
          <w:lang w:bidi="ar-EG"/>
        </w:rPr>
        <w:t xml:space="preserve"> في إخضاعها وعودة أس</w:t>
      </w:r>
      <w:r w:rsidR="00B64B03">
        <w:rPr>
          <w:rFonts w:ascii="Simplified Arabic" w:hAnsi="Simplified Arabic" w:cs="Simplified Arabic" w:hint="cs"/>
          <w:sz w:val="28"/>
          <w:szCs w:val="28"/>
          <w:rtl/>
          <w:lang w:bidi="ar-EG"/>
        </w:rPr>
        <w:t>طول القرامطة من النيل بعد أن سبي جوهر منهم</w:t>
      </w:r>
      <w:r>
        <w:rPr>
          <w:rFonts w:ascii="Simplified Arabic" w:hAnsi="Simplified Arabic" w:cs="Simplified Arabic" w:hint="cs"/>
          <w:sz w:val="28"/>
          <w:szCs w:val="28"/>
          <w:rtl/>
          <w:lang w:bidi="ar-EG"/>
        </w:rPr>
        <w:t xml:space="preserve"> سبع سفن حربية وخمسمائة أسير ، وعاد زعيم القرامطة إلى دمشق</w:t>
      </w:r>
      <w:r w:rsidR="004B39D5">
        <w:rPr>
          <w:rFonts w:ascii="Simplified Arabic" w:hAnsi="Simplified Arabic" w:cs="Simplified Arabic" w:hint="cs"/>
          <w:sz w:val="28"/>
          <w:szCs w:val="28"/>
          <w:rtl/>
          <w:lang w:bidi="ar-EG"/>
        </w:rPr>
        <w:t xml:space="preserve"> </w:t>
      </w:r>
      <w:r w:rsidR="004B39D5">
        <w:rPr>
          <w:rStyle w:val="FootnoteReference"/>
          <w:rFonts w:ascii="Simplified Arabic" w:hAnsi="Simplified Arabic" w:cs="Simplified Arabic"/>
          <w:sz w:val="28"/>
          <w:szCs w:val="28"/>
          <w:rtl/>
          <w:lang w:bidi="ar-EG"/>
        </w:rPr>
        <w:footnoteReference w:id="189"/>
      </w:r>
      <w:r>
        <w:rPr>
          <w:rFonts w:ascii="Simplified Arabic" w:hAnsi="Simplified Arabic" w:cs="Simplified Arabic" w:hint="cs"/>
          <w:sz w:val="28"/>
          <w:szCs w:val="28"/>
          <w:rtl/>
          <w:lang w:bidi="ar-EG"/>
        </w:rPr>
        <w:t xml:space="preserve"> . </w:t>
      </w:r>
    </w:p>
    <w:p w:rsidR="00D910E0" w:rsidRDefault="00D466A2" w:rsidP="001138C3">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من بين سبايا القرامطة أنه من تنيس مائة وثلاثة وسبعون رجلًا أسارى ، وعدة رءوس ومعهم أعلام القرامطة منكسة ، وسلاح لهم ، فشهر ذلك في البلد ، وجلس المعز حتى مروا بين يديه وهو في علو باب قصره .</w:t>
      </w:r>
      <w:r w:rsidR="00F747A5">
        <w:rPr>
          <w:rStyle w:val="FootnoteReference"/>
          <w:rFonts w:ascii="Simplified Arabic" w:hAnsi="Simplified Arabic" w:cs="Simplified Arabic"/>
          <w:sz w:val="28"/>
          <w:szCs w:val="28"/>
          <w:rtl/>
          <w:lang w:bidi="ar-EG"/>
        </w:rPr>
        <w:footnoteReference w:id="190"/>
      </w:r>
    </w:p>
    <w:p w:rsidR="00CD4C18" w:rsidRDefault="00CD4C18" w:rsidP="00E746F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أدرك المعز ضرورة التخلص النهائي من الأعصم القرمطي والإنتهاء من خطر القرامطة نهائيًا فقد كان المعز داهية ، بعيد النظر ، واسع الحيلة فقد اتخذ لهذا الأمر التدابير اللازمة وعمل على إزالة شبح هذه الهزيمة المخيف ، فعمل على جذب العرب الذين كانوا قد انطووا تحت لواء القرامطة وعلى رأسهم حسان بن الجراح الطائي ، وتعهد لحسان بأن يدفع إليه مائة ألف دينار مقابل تظاهره بالهزيمة أمام جند المعز ، وقد قام حسان بالوفاء بالعهد وتقهقر أمام جيوش المغاربة الذين خرجوا من القاه</w:t>
      </w:r>
      <w:r w:rsidR="004C372E">
        <w:rPr>
          <w:rFonts w:ascii="Simplified Arabic" w:hAnsi="Simplified Arabic" w:cs="Simplified Arabic" w:hint="cs"/>
          <w:sz w:val="28"/>
          <w:szCs w:val="28"/>
          <w:rtl/>
          <w:lang w:bidi="ar-EG"/>
        </w:rPr>
        <w:t xml:space="preserve">رة وعلى رأسهم العزيز بالعزيز بالله </w:t>
      </w:r>
      <w:r w:rsidR="00E746F5">
        <w:rPr>
          <w:rStyle w:val="FootnoteReference"/>
          <w:rFonts w:ascii="Simplified Arabic" w:hAnsi="Simplified Arabic" w:cs="Simplified Arabic"/>
          <w:sz w:val="28"/>
          <w:szCs w:val="28"/>
          <w:rtl/>
          <w:lang w:bidi="ar-EG"/>
        </w:rPr>
        <w:footnoteReference w:id="191"/>
      </w:r>
      <w:r w:rsidR="004C372E">
        <w:rPr>
          <w:rFonts w:ascii="Simplified Arabic" w:hAnsi="Simplified Arabic" w:cs="Simplified Arabic" w:hint="cs"/>
          <w:sz w:val="28"/>
          <w:szCs w:val="28"/>
          <w:rtl/>
          <w:lang w:bidi="ar-EG"/>
        </w:rPr>
        <w:t xml:space="preserve"> بن المعز</w:t>
      </w:r>
      <w:r w:rsidR="00163547">
        <w:rPr>
          <w:rFonts w:ascii="Simplified Arabic" w:hAnsi="Simplified Arabic" w:cs="Simplified Arabic" w:hint="cs"/>
          <w:sz w:val="28"/>
          <w:szCs w:val="28"/>
          <w:rtl/>
          <w:lang w:bidi="ar-EG"/>
        </w:rPr>
        <w:t xml:space="preserve"> والذي ولى الخلافة بعد</w:t>
      </w:r>
      <w:r>
        <w:rPr>
          <w:rFonts w:ascii="Simplified Arabic" w:hAnsi="Simplified Arabic" w:cs="Simplified Arabic" w:hint="cs"/>
          <w:sz w:val="28"/>
          <w:szCs w:val="28"/>
          <w:rtl/>
          <w:lang w:bidi="ar-EG"/>
        </w:rPr>
        <w:t xml:space="preserve"> ابيه المعز . </w:t>
      </w:r>
    </w:p>
    <w:p w:rsidR="00F169C0" w:rsidRDefault="00F169C0" w:rsidP="00F169C0">
      <w:pPr>
        <w:bidi/>
        <w:jc w:val="both"/>
        <w:rPr>
          <w:rFonts w:ascii="Simplified Arabic" w:hAnsi="Simplified Arabic" w:cs="Simplified Arabic"/>
          <w:sz w:val="28"/>
          <w:szCs w:val="28"/>
          <w:rtl/>
          <w:lang w:bidi="ar-EG"/>
        </w:rPr>
      </w:pPr>
    </w:p>
    <w:p w:rsidR="00F169C0" w:rsidRDefault="00F169C0" w:rsidP="00F169C0">
      <w:pPr>
        <w:bidi/>
        <w:jc w:val="both"/>
        <w:rPr>
          <w:rFonts w:ascii="Simplified Arabic" w:hAnsi="Simplified Arabic" w:cs="Simplified Arabic"/>
          <w:sz w:val="28"/>
          <w:szCs w:val="28"/>
          <w:rtl/>
          <w:lang w:bidi="ar-EG"/>
        </w:rPr>
      </w:pPr>
    </w:p>
    <w:p w:rsidR="00F169C0" w:rsidRDefault="00CD4C18" w:rsidP="00F169C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كان موقف حسان بن الجراح الطائي أعظم الأثر في نفس الأعصم فقد وضعه في موقف حرج ، ولكن الأعصم دافع عن نفسه وعن جنوده </w:t>
      </w:r>
      <w:r w:rsidR="00BD0148">
        <w:rPr>
          <w:rFonts w:ascii="Simplified Arabic" w:hAnsi="Simplified Arabic" w:cs="Simplified Arabic" w:hint="cs"/>
          <w:sz w:val="28"/>
          <w:szCs w:val="28"/>
          <w:rtl/>
          <w:lang w:bidi="ar-EG"/>
        </w:rPr>
        <w:t xml:space="preserve">، وانقض العزيز ومن معه من الجنود عليه واحاطوا به من كل جانب وارغموه على التقهقر، وأسر الفاطميون من القرامطة أكثر من ألف وخمسمائة </w:t>
      </w:r>
      <w:r w:rsidR="00110F0A">
        <w:rPr>
          <w:rStyle w:val="FootnoteReference"/>
          <w:rFonts w:ascii="Simplified Arabic" w:hAnsi="Simplified Arabic" w:cs="Simplified Arabic"/>
          <w:sz w:val="28"/>
          <w:szCs w:val="28"/>
          <w:rtl/>
          <w:lang w:bidi="ar-EG"/>
        </w:rPr>
        <w:footnoteReference w:id="192"/>
      </w:r>
      <w:r w:rsidR="00110F0A">
        <w:rPr>
          <w:rFonts w:ascii="Simplified Arabic" w:hAnsi="Simplified Arabic" w:cs="Simplified Arabic" w:hint="cs"/>
          <w:sz w:val="28"/>
          <w:szCs w:val="28"/>
          <w:rtl/>
          <w:lang w:bidi="ar-EG"/>
        </w:rPr>
        <w:t xml:space="preserve"> </w:t>
      </w:r>
      <w:r w:rsidR="00BD0148">
        <w:rPr>
          <w:rFonts w:ascii="Simplified Arabic" w:hAnsi="Simplified Arabic" w:cs="Simplified Arabic" w:hint="cs"/>
          <w:sz w:val="28"/>
          <w:szCs w:val="28"/>
          <w:rtl/>
          <w:lang w:bidi="ar-EG"/>
        </w:rPr>
        <w:t xml:space="preserve">، وعاملوهم معاملة المرتدين عن دينهم ، وهم المذهب الإسماعيلي </w:t>
      </w:r>
      <w:r w:rsidR="001A1A15">
        <w:rPr>
          <w:rFonts w:ascii="Simplified Arabic" w:hAnsi="Simplified Arabic" w:cs="Simplified Arabic" w:hint="cs"/>
          <w:sz w:val="28"/>
          <w:szCs w:val="28"/>
          <w:rtl/>
          <w:lang w:bidi="ar-EG"/>
        </w:rPr>
        <w:t>و</w:t>
      </w:r>
      <w:r w:rsidR="009D210A">
        <w:rPr>
          <w:rFonts w:ascii="Simplified Arabic" w:hAnsi="Simplified Arabic" w:cs="Simplified Arabic" w:hint="cs"/>
          <w:sz w:val="28"/>
          <w:szCs w:val="28"/>
          <w:rtl/>
          <w:lang w:bidi="ar-EG"/>
        </w:rPr>
        <w:t xml:space="preserve">ذلك في رمضان سنة 363 ه / 974 م </w:t>
      </w:r>
      <w:r w:rsidR="00BD0148">
        <w:rPr>
          <w:rStyle w:val="FootnoteReference"/>
          <w:rFonts w:ascii="Simplified Arabic" w:hAnsi="Simplified Arabic" w:cs="Simplified Arabic"/>
          <w:sz w:val="28"/>
          <w:szCs w:val="28"/>
          <w:rtl/>
          <w:lang w:bidi="ar-EG"/>
        </w:rPr>
        <w:footnoteReference w:id="193"/>
      </w:r>
      <w:r w:rsidR="009D210A">
        <w:rPr>
          <w:rFonts w:ascii="Simplified Arabic" w:hAnsi="Simplified Arabic" w:cs="Simplified Arabic" w:hint="cs"/>
          <w:sz w:val="28"/>
          <w:szCs w:val="28"/>
          <w:rtl/>
          <w:lang w:bidi="ar-EG"/>
        </w:rPr>
        <w:t xml:space="preserve"> ، ودخل عبد الله بعساكره إلى القاهرة بعد فراغه من قتال القرامطة بالسبايا وهو بمظلته ، فجلس له أبوه المعز في القبة على باب قصره لينظره ، فلما عاين الأمير عبد الله مجلس أبيه المعز ترجل وقبل الأرض ، ونزل أهل العسكر كلهم بنزوله ، ومشى إلى القصر والناس معه مشاة . </w:t>
      </w:r>
      <w:r w:rsidR="009D210A">
        <w:rPr>
          <w:rStyle w:val="FootnoteReference"/>
          <w:rFonts w:ascii="Simplified Arabic" w:hAnsi="Simplified Arabic" w:cs="Simplified Arabic"/>
          <w:sz w:val="28"/>
          <w:szCs w:val="28"/>
          <w:rtl/>
          <w:lang w:bidi="ar-EG"/>
        </w:rPr>
        <w:footnoteReference w:id="194"/>
      </w:r>
    </w:p>
    <w:p w:rsidR="00E55B29" w:rsidRPr="00F169C0" w:rsidRDefault="00E55B29" w:rsidP="00E55B29">
      <w:pPr>
        <w:bidi/>
        <w:jc w:val="both"/>
        <w:rPr>
          <w:rFonts w:ascii="Simplified Arabic" w:hAnsi="Simplified Arabic" w:cs="Simplified Arabic"/>
          <w:b/>
          <w:bCs/>
          <w:sz w:val="28"/>
          <w:szCs w:val="28"/>
          <w:u w:val="thick"/>
          <w:rtl/>
          <w:lang w:bidi="ar-EG"/>
        </w:rPr>
      </w:pPr>
      <w:r w:rsidRPr="00F169C0">
        <w:rPr>
          <w:rFonts w:ascii="Simplified Arabic" w:hAnsi="Simplified Arabic" w:cs="Simplified Arabic" w:hint="cs"/>
          <w:b/>
          <w:bCs/>
          <w:sz w:val="28"/>
          <w:szCs w:val="28"/>
          <w:u w:val="thick"/>
          <w:rtl/>
          <w:lang w:bidi="ar-EG"/>
        </w:rPr>
        <w:t xml:space="preserve">معركة أبا راكوة </w:t>
      </w:r>
      <w:r w:rsidRPr="00F169C0">
        <w:rPr>
          <w:rStyle w:val="FootnoteReference"/>
          <w:rFonts w:ascii="Simplified Arabic" w:hAnsi="Simplified Arabic" w:cs="Simplified Arabic"/>
          <w:b/>
          <w:bCs/>
          <w:sz w:val="28"/>
          <w:szCs w:val="28"/>
          <w:u w:val="thick"/>
          <w:rtl/>
          <w:lang w:bidi="ar-EG"/>
        </w:rPr>
        <w:footnoteReference w:id="195"/>
      </w:r>
      <w:r w:rsidRPr="00F169C0">
        <w:rPr>
          <w:rFonts w:ascii="Simplified Arabic" w:hAnsi="Simplified Arabic" w:cs="Simplified Arabic" w:hint="cs"/>
          <w:b/>
          <w:bCs/>
          <w:sz w:val="28"/>
          <w:szCs w:val="28"/>
          <w:u w:val="thick"/>
          <w:rtl/>
          <w:lang w:bidi="ar-EG"/>
        </w:rPr>
        <w:t xml:space="preserve"> في برقة :</w:t>
      </w:r>
    </w:p>
    <w:p w:rsidR="00F31B1D" w:rsidRDefault="004016A0" w:rsidP="000D612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هو أبي ركوة الوليد بن هشام كان قريب النسب للخليفة الأموي بالأندلس هشام المؤيد بالله ( 366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399 ه / 976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1008 م )</w:t>
      </w:r>
      <w:r w:rsidR="007F308E">
        <w:rPr>
          <w:rFonts w:ascii="Simplified Arabic" w:hAnsi="Simplified Arabic" w:cs="Simplified Arabic" w:hint="cs"/>
          <w:sz w:val="28"/>
          <w:szCs w:val="28"/>
          <w:rtl/>
          <w:lang w:bidi="ar-EG"/>
        </w:rPr>
        <w:t xml:space="preserve"> </w:t>
      </w:r>
      <w:r w:rsidR="007F308E">
        <w:rPr>
          <w:rStyle w:val="FootnoteReference"/>
          <w:rFonts w:ascii="Simplified Arabic" w:hAnsi="Simplified Arabic" w:cs="Simplified Arabic"/>
          <w:sz w:val="28"/>
          <w:szCs w:val="28"/>
          <w:rtl/>
          <w:lang w:bidi="ar-EG"/>
        </w:rPr>
        <w:footnoteReference w:id="196"/>
      </w:r>
      <w:r>
        <w:rPr>
          <w:rFonts w:ascii="Simplified Arabic" w:hAnsi="Simplified Arabic" w:cs="Simplified Arabic" w:hint="cs"/>
          <w:sz w:val="28"/>
          <w:szCs w:val="28"/>
          <w:rtl/>
          <w:lang w:bidi="ar-EG"/>
        </w:rPr>
        <w:t xml:space="preserve"> </w:t>
      </w:r>
      <w:r w:rsidR="00F31B1D">
        <w:rPr>
          <w:rFonts w:ascii="Simplified Arabic" w:hAnsi="Simplified Arabic" w:cs="Simplified Arabic" w:hint="cs"/>
          <w:sz w:val="28"/>
          <w:szCs w:val="28"/>
          <w:rtl/>
          <w:lang w:bidi="ar-EG"/>
        </w:rPr>
        <w:t>.</w:t>
      </w:r>
    </w:p>
    <w:p w:rsidR="00C96EED" w:rsidRDefault="004016A0" w:rsidP="00F31B1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وهو قد ولد بالأندلس</w:t>
      </w:r>
      <w:r w:rsidR="003A1E3D">
        <w:rPr>
          <w:rFonts w:ascii="Simplified Arabic" w:hAnsi="Simplified Arabic" w:cs="Simplified Arabic"/>
          <w:sz w:val="28"/>
          <w:szCs w:val="28"/>
          <w:lang w:bidi="ar-EG"/>
        </w:rPr>
        <w:t xml:space="preserve"> </w:t>
      </w:r>
      <w:r w:rsidR="003A1E3D">
        <w:rPr>
          <w:rStyle w:val="FootnoteReference"/>
          <w:rFonts w:ascii="Simplified Arabic" w:hAnsi="Simplified Arabic" w:cs="Simplified Arabic"/>
          <w:sz w:val="28"/>
          <w:szCs w:val="28"/>
          <w:lang w:bidi="ar-EG"/>
        </w:rPr>
        <w:footnoteReference w:id="197"/>
      </w:r>
      <w:r>
        <w:rPr>
          <w:rFonts w:ascii="Simplified Arabic" w:hAnsi="Simplified Arabic" w:cs="Simplified Arabic" w:hint="cs"/>
          <w:sz w:val="28"/>
          <w:szCs w:val="28"/>
          <w:rtl/>
          <w:lang w:bidi="ar-EG"/>
        </w:rPr>
        <w:t xml:space="preserve"> ، وعاش فيها إلى أن استفرد المنصور بن أبي عامر</w:t>
      </w:r>
      <w:r w:rsidR="00CA768F">
        <w:rPr>
          <w:rFonts w:ascii="Simplified Arabic" w:hAnsi="Simplified Arabic" w:cs="Simplified Arabic" w:hint="cs"/>
          <w:sz w:val="28"/>
          <w:szCs w:val="28"/>
          <w:rtl/>
          <w:lang w:bidi="ar-EG"/>
        </w:rPr>
        <w:t xml:space="preserve"> ( ت: 392 ه / 1002 م ) </w:t>
      </w:r>
      <w:r>
        <w:rPr>
          <w:rFonts w:ascii="Simplified Arabic" w:hAnsi="Simplified Arabic" w:cs="Simplified Arabic" w:hint="cs"/>
          <w:sz w:val="28"/>
          <w:szCs w:val="28"/>
          <w:rtl/>
          <w:lang w:bidi="ar-EG"/>
        </w:rPr>
        <w:t xml:space="preserve">بالحكم </w:t>
      </w:r>
      <w:r w:rsidR="00160334">
        <w:rPr>
          <w:rFonts w:ascii="Simplified Arabic" w:hAnsi="Simplified Arabic" w:cs="Simplified Arabic" w:hint="cs"/>
          <w:sz w:val="28"/>
          <w:szCs w:val="28"/>
          <w:rtl/>
          <w:lang w:bidi="ar-EG"/>
        </w:rPr>
        <w:t xml:space="preserve">في الأندلس بعد أن حَجَر على الخليفة هشام </w:t>
      </w:r>
      <w:r w:rsidR="00CA768F">
        <w:rPr>
          <w:rFonts w:ascii="Simplified Arabic" w:hAnsi="Simplified Arabic" w:cs="Simplified Arabic" w:hint="cs"/>
          <w:sz w:val="28"/>
          <w:szCs w:val="28"/>
          <w:rtl/>
          <w:lang w:bidi="ar-EG"/>
        </w:rPr>
        <w:t xml:space="preserve">وأخفاه عن الناس </w:t>
      </w:r>
      <w:r w:rsidR="00CA768F">
        <w:rPr>
          <w:rStyle w:val="FootnoteReference"/>
          <w:rFonts w:ascii="Simplified Arabic" w:hAnsi="Simplified Arabic" w:cs="Simplified Arabic"/>
          <w:sz w:val="28"/>
          <w:szCs w:val="28"/>
          <w:rtl/>
          <w:lang w:bidi="ar-EG"/>
        </w:rPr>
        <w:footnoteReference w:id="198"/>
      </w:r>
      <w:r w:rsidR="00CA768F">
        <w:rPr>
          <w:rFonts w:ascii="Simplified Arabic" w:hAnsi="Simplified Arabic" w:cs="Simplified Arabic" w:hint="cs"/>
          <w:sz w:val="28"/>
          <w:szCs w:val="28"/>
          <w:rtl/>
          <w:lang w:bidi="ar-EG"/>
        </w:rPr>
        <w:t xml:space="preserve"> </w:t>
      </w:r>
      <w:r w:rsidR="00160334">
        <w:rPr>
          <w:rFonts w:ascii="Simplified Arabic" w:hAnsi="Simplified Arabic" w:cs="Simplified Arabic" w:hint="cs"/>
          <w:sz w:val="28"/>
          <w:szCs w:val="28"/>
          <w:rtl/>
          <w:lang w:bidi="ar-EG"/>
        </w:rPr>
        <w:t>، وأخذ في تتبع من يصلح من أهله للحكم فطلبهم ، فقتل البعض ، وهرب البعض الآخر ، وكان من بين الهاربين أبي ركوة ، وكان عمره قد زاد على العشرين سنة</w:t>
      </w:r>
      <w:r w:rsidR="00CA768F">
        <w:rPr>
          <w:rFonts w:ascii="Simplified Arabic" w:hAnsi="Simplified Arabic" w:cs="Simplified Arabic" w:hint="cs"/>
          <w:sz w:val="28"/>
          <w:szCs w:val="28"/>
          <w:rtl/>
          <w:lang w:bidi="ar-EG"/>
        </w:rPr>
        <w:t xml:space="preserve"> </w:t>
      </w:r>
      <w:r w:rsidR="00CA768F">
        <w:rPr>
          <w:rStyle w:val="FootnoteReference"/>
          <w:rFonts w:ascii="Simplified Arabic" w:hAnsi="Simplified Arabic" w:cs="Simplified Arabic"/>
          <w:sz w:val="28"/>
          <w:szCs w:val="28"/>
          <w:rtl/>
          <w:lang w:bidi="ar-EG"/>
        </w:rPr>
        <w:footnoteReference w:id="199"/>
      </w:r>
      <w:r w:rsidR="00A15551">
        <w:rPr>
          <w:rFonts w:ascii="Simplified Arabic" w:hAnsi="Simplified Arabic" w:cs="Simplified Arabic" w:hint="cs"/>
          <w:sz w:val="28"/>
          <w:szCs w:val="28"/>
          <w:rtl/>
          <w:lang w:bidi="ar-EG"/>
        </w:rPr>
        <w:t xml:space="preserve"> ، فقصد</w:t>
      </w:r>
      <w:r w:rsidR="00160334">
        <w:rPr>
          <w:rFonts w:ascii="Simplified Arabic" w:hAnsi="Simplified Arabic" w:cs="Simplified Arabic" w:hint="cs"/>
          <w:sz w:val="28"/>
          <w:szCs w:val="28"/>
          <w:rtl/>
          <w:lang w:bidi="ar-EG"/>
        </w:rPr>
        <w:t xml:space="preserve"> مصر ومنها سار إلى مكة واليمن والشام وكان يدعو خلالها للقائم من ولد أبيه هشام ، ثم عاد ونزل في نواحي مصر على بني قرة من بادية هلال بن عامر ، وكانوا يقطنون أعمال برقة</w:t>
      </w:r>
      <w:r w:rsidR="001932BB">
        <w:rPr>
          <w:rFonts w:ascii="Simplified Arabic" w:hAnsi="Simplified Arabic" w:cs="Simplified Arabic" w:hint="cs"/>
          <w:sz w:val="28"/>
          <w:szCs w:val="28"/>
          <w:rtl/>
          <w:lang w:bidi="ar-EG"/>
        </w:rPr>
        <w:t xml:space="preserve"> </w:t>
      </w:r>
      <w:r w:rsidR="001932BB">
        <w:rPr>
          <w:rStyle w:val="FootnoteReference"/>
          <w:rFonts w:ascii="Simplified Arabic" w:hAnsi="Simplified Arabic" w:cs="Simplified Arabic"/>
          <w:sz w:val="28"/>
          <w:szCs w:val="28"/>
          <w:rtl/>
          <w:lang w:bidi="ar-EG"/>
        </w:rPr>
        <w:footnoteReference w:id="200"/>
      </w:r>
      <w:r w:rsidR="00160334">
        <w:rPr>
          <w:rFonts w:ascii="Simplified Arabic" w:hAnsi="Simplified Arabic" w:cs="Simplified Arabic" w:hint="cs"/>
          <w:sz w:val="28"/>
          <w:szCs w:val="28"/>
          <w:rtl/>
          <w:lang w:bidi="ar-EG"/>
        </w:rPr>
        <w:t xml:space="preserve"> ، وهناك افتتح مكتبًا يعلم الصبيان الخط ويلقنهم القرآن ، فتقربوا إليه والتفوا حوله</w:t>
      </w:r>
      <w:r w:rsidR="000D6121">
        <w:rPr>
          <w:rStyle w:val="FootnoteReference"/>
          <w:rFonts w:ascii="Simplified Arabic" w:hAnsi="Simplified Arabic" w:cs="Simplified Arabic"/>
          <w:sz w:val="28"/>
          <w:szCs w:val="28"/>
          <w:rtl/>
          <w:lang w:bidi="ar-EG"/>
        </w:rPr>
        <w:footnoteReference w:id="201"/>
      </w:r>
      <w:r w:rsidR="00160334">
        <w:rPr>
          <w:rFonts w:ascii="Simplified Arabic" w:hAnsi="Simplified Arabic" w:cs="Simplified Arabic" w:hint="cs"/>
          <w:sz w:val="28"/>
          <w:szCs w:val="28"/>
          <w:rtl/>
          <w:lang w:bidi="ar-EG"/>
        </w:rPr>
        <w:t xml:space="preserve">. </w:t>
      </w:r>
    </w:p>
    <w:p w:rsidR="00160334" w:rsidRDefault="004D5DDE" w:rsidP="00085E9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160334">
        <w:rPr>
          <w:rFonts w:ascii="Simplified Arabic" w:hAnsi="Simplified Arabic" w:cs="Simplified Arabic" w:hint="cs"/>
          <w:sz w:val="28"/>
          <w:szCs w:val="28"/>
          <w:rtl/>
          <w:lang w:bidi="ar-EG"/>
        </w:rPr>
        <w:t xml:space="preserve">وجد أبي ركوة في قبيلة بني قرة الفرصة في تحقيق هدفه في التخلص من الخليفة الفاطمي الحاكم ، فقد كانت قبيلة بني قرة تكن الكراهية للحاكم بسبب تنكيلة لهم ، فالتفوا حوله </w:t>
      </w:r>
      <w:r>
        <w:rPr>
          <w:rFonts w:ascii="Simplified Arabic" w:hAnsi="Simplified Arabic" w:cs="Simplified Arabic" w:hint="cs"/>
          <w:sz w:val="28"/>
          <w:szCs w:val="28"/>
          <w:rtl/>
          <w:lang w:bidi="ar-EG"/>
        </w:rPr>
        <w:t>وتلقب ب" أمير المؤمنين الناصر لدين الله "</w:t>
      </w:r>
      <w:r w:rsidR="009C49F0">
        <w:rPr>
          <w:rFonts w:ascii="Simplified Arabic" w:hAnsi="Simplified Arabic" w:cs="Simplified Arabic" w:hint="cs"/>
          <w:sz w:val="28"/>
          <w:szCs w:val="28"/>
          <w:rtl/>
          <w:lang w:bidi="ar-EG"/>
        </w:rPr>
        <w:t xml:space="preserve"> </w:t>
      </w:r>
      <w:r w:rsidR="009C49F0">
        <w:rPr>
          <w:rStyle w:val="FootnoteReference"/>
          <w:rFonts w:ascii="Simplified Arabic" w:hAnsi="Simplified Arabic" w:cs="Simplified Arabic"/>
          <w:sz w:val="28"/>
          <w:szCs w:val="28"/>
          <w:rtl/>
          <w:lang w:bidi="ar-EG"/>
        </w:rPr>
        <w:footnoteReference w:id="202"/>
      </w:r>
      <w:r w:rsidR="009C49F0">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وقيل لقب نفسه " الثائر بأمر الله المنتصر لدين الله من أعداء الله "</w:t>
      </w:r>
      <w:r w:rsidR="0055550B">
        <w:rPr>
          <w:rFonts w:ascii="Simplified Arabic" w:hAnsi="Simplified Arabic" w:cs="Simplified Arabic" w:hint="cs"/>
          <w:sz w:val="28"/>
          <w:szCs w:val="28"/>
          <w:rtl/>
          <w:lang w:bidi="ar-EG"/>
        </w:rPr>
        <w:t xml:space="preserve"> </w:t>
      </w:r>
      <w:r w:rsidR="0055550B">
        <w:rPr>
          <w:rStyle w:val="FootnoteReference"/>
          <w:rFonts w:ascii="Simplified Arabic" w:hAnsi="Simplified Arabic" w:cs="Simplified Arabic"/>
          <w:sz w:val="28"/>
          <w:szCs w:val="28"/>
          <w:rtl/>
          <w:lang w:bidi="ar-EG"/>
        </w:rPr>
        <w:footnoteReference w:id="203"/>
      </w:r>
      <w:r>
        <w:rPr>
          <w:rFonts w:ascii="Simplified Arabic" w:hAnsi="Simplified Arabic" w:cs="Simplified Arabic" w:hint="cs"/>
          <w:sz w:val="28"/>
          <w:szCs w:val="28"/>
          <w:rtl/>
          <w:lang w:bidi="ar-EG"/>
        </w:rPr>
        <w:t xml:space="preserve"> وبعد أن ضمن أبي ركوة </w:t>
      </w:r>
      <w:r>
        <w:rPr>
          <w:rFonts w:ascii="Simplified Arabic" w:hAnsi="Simplified Arabic" w:cs="Simplified Arabic" w:hint="cs"/>
          <w:sz w:val="28"/>
          <w:szCs w:val="28"/>
          <w:rtl/>
          <w:lang w:bidi="ar-EG"/>
        </w:rPr>
        <w:lastRenderedPageBreak/>
        <w:t>صف بني قرة أرسل إلى قبائل لواتة ومزاتة وزناتة من البربر يدعوهم ، فاستجابوا له</w:t>
      </w:r>
      <w:r w:rsidR="00352DD0">
        <w:rPr>
          <w:rFonts w:ascii="Simplified Arabic" w:hAnsi="Simplified Arabic" w:cs="Simplified Arabic"/>
          <w:sz w:val="28"/>
          <w:szCs w:val="28"/>
          <w:lang w:bidi="ar-EG"/>
        </w:rPr>
        <w:t xml:space="preserve"> </w:t>
      </w:r>
      <w:r w:rsidR="00352DD0">
        <w:rPr>
          <w:rStyle w:val="FootnoteReference"/>
          <w:rFonts w:ascii="Simplified Arabic" w:hAnsi="Simplified Arabic" w:cs="Simplified Arabic"/>
          <w:sz w:val="28"/>
          <w:szCs w:val="28"/>
          <w:lang w:bidi="ar-EG"/>
        </w:rPr>
        <w:footnoteReference w:id="204"/>
      </w:r>
      <w:r>
        <w:rPr>
          <w:rFonts w:ascii="Simplified Arabic" w:hAnsi="Simplified Arabic" w:cs="Simplified Arabic" w:hint="cs"/>
          <w:sz w:val="28"/>
          <w:szCs w:val="28"/>
          <w:rtl/>
          <w:lang w:bidi="ar-EG"/>
        </w:rPr>
        <w:t xml:space="preserve"> ، وبايعوه في " عيون النظر " من جبل برقة في جمادي الآخرة سنة 395 ه / 100</w:t>
      </w:r>
      <w:r w:rsidR="007C7EAD">
        <w:rPr>
          <w:rFonts w:ascii="Simplified Arabic" w:hAnsi="Simplified Arabic" w:cs="Simplified Arabic" w:hint="cs"/>
          <w:sz w:val="28"/>
          <w:szCs w:val="28"/>
          <w:rtl/>
          <w:lang w:bidi="ar-EG"/>
        </w:rPr>
        <w:t>5</w:t>
      </w:r>
      <w:r>
        <w:rPr>
          <w:rFonts w:ascii="Simplified Arabic" w:hAnsi="Simplified Arabic" w:cs="Simplified Arabic" w:hint="cs"/>
          <w:sz w:val="28"/>
          <w:szCs w:val="28"/>
          <w:rtl/>
          <w:lang w:bidi="ar-EG"/>
        </w:rPr>
        <w:t xml:space="preserve"> م </w:t>
      </w:r>
      <w:r w:rsidR="00085E90">
        <w:rPr>
          <w:rStyle w:val="FootnoteReference"/>
          <w:rFonts w:ascii="Simplified Arabic" w:hAnsi="Simplified Arabic" w:cs="Simplified Arabic"/>
          <w:sz w:val="28"/>
          <w:szCs w:val="28"/>
          <w:rtl/>
          <w:lang w:bidi="ar-EG"/>
        </w:rPr>
        <w:footnoteReference w:id="205"/>
      </w:r>
      <w:r w:rsidR="00DB063F">
        <w:rPr>
          <w:rFonts w:ascii="Simplified Arabic" w:hAnsi="Simplified Arabic" w:cs="Simplified Arabic" w:hint="cs"/>
          <w:sz w:val="28"/>
          <w:szCs w:val="28"/>
          <w:rtl/>
          <w:lang w:bidi="ar-EG"/>
        </w:rPr>
        <w:t xml:space="preserve"> </w:t>
      </w:r>
      <w:r w:rsidR="007C7EAD">
        <w:rPr>
          <w:rFonts w:ascii="Simplified Arabic" w:hAnsi="Simplified Arabic" w:cs="Simplified Arabic" w:hint="cs"/>
          <w:sz w:val="28"/>
          <w:szCs w:val="28"/>
          <w:rtl/>
          <w:lang w:bidi="ar-EG"/>
        </w:rPr>
        <w:t>.</w:t>
      </w:r>
    </w:p>
    <w:p w:rsidR="00E55B29" w:rsidRDefault="00E24E06" w:rsidP="00E55B2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كان عامل برقة للفاطميين ينال الطويل</w:t>
      </w:r>
      <w:r w:rsidR="00824474">
        <w:rPr>
          <w:rFonts w:ascii="Simplified Arabic" w:hAnsi="Simplified Arabic" w:cs="Simplified Arabic" w:hint="cs"/>
          <w:sz w:val="28"/>
          <w:szCs w:val="28"/>
          <w:rtl/>
          <w:lang w:bidi="ar-EG"/>
        </w:rPr>
        <w:t xml:space="preserve"> </w:t>
      </w:r>
      <w:r w:rsidR="00824474">
        <w:rPr>
          <w:rStyle w:val="FootnoteReference"/>
          <w:rFonts w:ascii="Simplified Arabic" w:hAnsi="Simplified Arabic" w:cs="Simplified Arabic"/>
          <w:sz w:val="28"/>
          <w:szCs w:val="28"/>
          <w:rtl/>
          <w:lang w:bidi="ar-EG"/>
        </w:rPr>
        <w:footnoteReference w:id="206"/>
      </w:r>
      <w:r>
        <w:rPr>
          <w:rFonts w:ascii="Simplified Arabic" w:hAnsi="Simplified Arabic" w:cs="Simplified Arabic" w:hint="cs"/>
          <w:sz w:val="28"/>
          <w:szCs w:val="28"/>
          <w:rtl/>
          <w:lang w:bidi="ar-EG"/>
        </w:rPr>
        <w:t xml:space="preserve"> وهو تركي ، فكتب إلى الحاكم يخبره بخبر أبي ركوة واجتماع القبائل حوله ، فأمره الحاكم بالكف عنهم وعدم التعرض لهم حتى لا يجعل لهم أهمية</w:t>
      </w:r>
      <w:r w:rsidR="00B43647">
        <w:rPr>
          <w:rFonts w:ascii="Simplified Arabic" w:hAnsi="Simplified Arabic" w:cs="Simplified Arabic" w:hint="cs"/>
          <w:sz w:val="28"/>
          <w:szCs w:val="28"/>
          <w:rtl/>
          <w:lang w:bidi="ar-EG"/>
        </w:rPr>
        <w:t xml:space="preserve"> </w:t>
      </w:r>
      <w:r w:rsidR="00B43647">
        <w:rPr>
          <w:rStyle w:val="FootnoteReference"/>
          <w:rFonts w:ascii="Simplified Arabic" w:hAnsi="Simplified Arabic" w:cs="Simplified Arabic"/>
          <w:sz w:val="28"/>
          <w:szCs w:val="28"/>
          <w:rtl/>
          <w:lang w:bidi="ar-EG"/>
        </w:rPr>
        <w:footnoteReference w:id="207"/>
      </w:r>
      <w:r>
        <w:rPr>
          <w:rFonts w:ascii="Simplified Arabic" w:hAnsi="Simplified Arabic" w:cs="Simplified Arabic" w:hint="cs"/>
          <w:sz w:val="28"/>
          <w:szCs w:val="28"/>
          <w:rtl/>
          <w:lang w:bidi="ar-EG"/>
        </w:rPr>
        <w:t xml:space="preserve"> .</w:t>
      </w:r>
    </w:p>
    <w:p w:rsidR="00E24E06" w:rsidRDefault="00E24E06" w:rsidP="00E24E0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اتجه أبو ركوة إلى برقة وتمكن من دخولها وغنم من أموالًا وسلاحًا زادت من قوته ، كما جمع له أعوانه مائتي ألف دينار ، وسك النقود من الدراهم والد</w:t>
      </w:r>
      <w:r w:rsidR="002E3A3A">
        <w:rPr>
          <w:rFonts w:ascii="Simplified Arabic" w:hAnsi="Simplified Arabic" w:cs="Simplified Arabic" w:hint="cs"/>
          <w:sz w:val="28"/>
          <w:szCs w:val="28"/>
          <w:rtl/>
          <w:lang w:bidi="ar-EG"/>
        </w:rPr>
        <w:t>نانير وكتب عليها ألقابه ، ولعن الحاكم على المنابر</w:t>
      </w:r>
      <w:r w:rsidR="002B2115">
        <w:rPr>
          <w:rFonts w:ascii="Simplified Arabic" w:hAnsi="Simplified Arabic" w:cs="Simplified Arabic" w:hint="cs"/>
          <w:sz w:val="28"/>
          <w:szCs w:val="28"/>
          <w:rtl/>
          <w:lang w:bidi="ar-EG"/>
        </w:rPr>
        <w:t xml:space="preserve"> </w:t>
      </w:r>
      <w:r w:rsidR="002B2115">
        <w:rPr>
          <w:rStyle w:val="FootnoteReference"/>
          <w:rFonts w:ascii="Simplified Arabic" w:hAnsi="Simplified Arabic" w:cs="Simplified Arabic"/>
          <w:sz w:val="28"/>
          <w:szCs w:val="28"/>
          <w:rtl/>
          <w:lang w:bidi="ar-EG"/>
        </w:rPr>
        <w:footnoteReference w:id="208"/>
      </w:r>
      <w:r w:rsidR="002E3A3A">
        <w:rPr>
          <w:rFonts w:ascii="Simplified Arabic" w:hAnsi="Simplified Arabic" w:cs="Simplified Arabic" w:hint="cs"/>
          <w:sz w:val="28"/>
          <w:szCs w:val="28"/>
          <w:rtl/>
          <w:lang w:bidi="ar-EG"/>
        </w:rPr>
        <w:t xml:space="preserve"> .</w:t>
      </w:r>
    </w:p>
    <w:p w:rsidR="002E3A3A" w:rsidRDefault="002E3A3A" w:rsidP="002E3A3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بدأ الصدام بين أبي ركوة والفاطميين عندما نزل برقة وحاص</w:t>
      </w:r>
      <w:r w:rsidR="00085E90">
        <w:rPr>
          <w:rFonts w:ascii="Simplified Arabic" w:hAnsi="Simplified Arabic" w:cs="Simplified Arabic" w:hint="cs"/>
          <w:sz w:val="28"/>
          <w:szCs w:val="28"/>
          <w:rtl/>
          <w:lang w:bidi="ar-EG"/>
        </w:rPr>
        <w:t>رها بجيشه وكان أميرها الفاطمي"</w:t>
      </w:r>
      <w:r>
        <w:rPr>
          <w:rFonts w:ascii="Simplified Arabic" w:hAnsi="Simplified Arabic" w:cs="Simplified Arabic" w:hint="cs"/>
          <w:sz w:val="28"/>
          <w:szCs w:val="28"/>
          <w:rtl/>
          <w:lang w:bidi="ar-EG"/>
        </w:rPr>
        <w:t>صندل</w:t>
      </w:r>
      <w:r w:rsidR="00085E90">
        <w:rPr>
          <w:rFonts w:ascii="Simplified Arabic" w:hAnsi="Simplified Arabic" w:cs="Simplified Arabic" w:hint="cs"/>
          <w:sz w:val="28"/>
          <w:szCs w:val="28"/>
          <w:rtl/>
          <w:lang w:bidi="ar-EG"/>
        </w:rPr>
        <w:t xml:space="preserve"> الأسود</w:t>
      </w:r>
      <w:r>
        <w:rPr>
          <w:rFonts w:ascii="Simplified Arabic" w:hAnsi="Simplified Arabic" w:cs="Simplified Arabic" w:hint="cs"/>
          <w:sz w:val="28"/>
          <w:szCs w:val="28"/>
          <w:rtl/>
          <w:lang w:bidi="ar-EG"/>
        </w:rPr>
        <w:t xml:space="preserve">" </w:t>
      </w:r>
      <w:r w:rsidR="00085E90">
        <w:rPr>
          <w:rStyle w:val="FootnoteReference"/>
          <w:rFonts w:ascii="Simplified Arabic" w:hAnsi="Simplified Arabic" w:cs="Simplified Arabic"/>
          <w:sz w:val="28"/>
          <w:szCs w:val="28"/>
          <w:rtl/>
          <w:lang w:bidi="ar-EG"/>
        </w:rPr>
        <w:footnoteReference w:id="209"/>
      </w:r>
      <w:r w:rsidR="0053496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فقاتل صندل جيش أبي ركوة حتى اشتد الحصار على أهل برقة ، وقتل عدد كبير من جيش الفاطميين ، وفر صندل إلى القاهرة مع مجموعة من شيوخ المدينة لإخبار الحاكم بما قام به أبو ركوة </w:t>
      </w:r>
      <w:r w:rsidR="00DD0E60">
        <w:rPr>
          <w:rStyle w:val="FootnoteReference"/>
          <w:rFonts w:ascii="Simplified Arabic" w:hAnsi="Simplified Arabic" w:cs="Simplified Arabic"/>
          <w:sz w:val="28"/>
          <w:szCs w:val="28"/>
          <w:rtl/>
          <w:lang w:bidi="ar-EG"/>
        </w:rPr>
        <w:footnoteReference w:id="210"/>
      </w:r>
      <w:r w:rsidR="00DD0E60">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2E3A3A" w:rsidRDefault="00360FFA" w:rsidP="002E3A3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2E3A3A">
        <w:rPr>
          <w:rFonts w:ascii="Simplified Arabic" w:hAnsi="Simplified Arabic" w:cs="Simplified Arabic" w:hint="cs"/>
          <w:sz w:val="28"/>
          <w:szCs w:val="28"/>
          <w:rtl/>
          <w:lang w:bidi="ar-EG"/>
        </w:rPr>
        <w:t>ثم قدم ابن طيبون بقوة من الجيش الفاطمي من قبيلة لواتة البربرية ، و</w:t>
      </w:r>
      <w:r>
        <w:rPr>
          <w:rFonts w:ascii="Simplified Arabic" w:hAnsi="Simplified Arabic" w:cs="Simplified Arabic" w:hint="cs"/>
          <w:sz w:val="28"/>
          <w:szCs w:val="28"/>
          <w:rtl/>
          <w:lang w:bidi="ar-EG"/>
        </w:rPr>
        <w:t>التقى مع أبو ركوة في مكان يسمى " أسقفية " ، فهزمة أبو ركوة وقتل عدد كبير من أفراد جيشه</w:t>
      </w:r>
      <w:r w:rsidR="00B55098">
        <w:rPr>
          <w:rFonts w:ascii="Simplified Arabic" w:hAnsi="Simplified Arabic" w:cs="Simplified Arabic" w:hint="cs"/>
          <w:sz w:val="28"/>
          <w:szCs w:val="28"/>
          <w:rtl/>
          <w:lang w:bidi="ar-EG"/>
        </w:rPr>
        <w:t xml:space="preserve"> </w:t>
      </w:r>
      <w:r w:rsidR="00B55098">
        <w:rPr>
          <w:rStyle w:val="FootnoteReference"/>
          <w:rFonts w:ascii="Simplified Arabic" w:hAnsi="Simplified Arabic" w:cs="Simplified Arabic"/>
          <w:sz w:val="28"/>
          <w:szCs w:val="28"/>
          <w:rtl/>
          <w:lang w:bidi="ar-EG"/>
        </w:rPr>
        <w:footnoteReference w:id="211"/>
      </w:r>
      <w:r>
        <w:rPr>
          <w:rFonts w:ascii="Simplified Arabic" w:hAnsi="Simplified Arabic" w:cs="Simplified Arabic" w:hint="cs"/>
          <w:sz w:val="28"/>
          <w:szCs w:val="28"/>
          <w:rtl/>
          <w:lang w:bidi="ar-EG"/>
        </w:rPr>
        <w:t xml:space="preserve"> . </w:t>
      </w:r>
    </w:p>
    <w:p w:rsidR="00DB09F3" w:rsidRDefault="00360FFA" w:rsidP="00360FF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جهز الحاكم جيشًا من خمسة آلاف مقاتل قائده " ينال الطويل " </w:t>
      </w:r>
      <w:r w:rsidR="0053496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وكلفه بولاية برقة ، اتجه جيش ينال حتى وصلوا إلى</w:t>
      </w:r>
      <w:r w:rsidR="000637BD">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ذات الحمام</w:t>
      </w:r>
      <w:r w:rsidR="000637BD">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000637BD">
        <w:rPr>
          <w:rStyle w:val="FootnoteReference"/>
          <w:rFonts w:ascii="Simplified Arabic" w:hAnsi="Simplified Arabic" w:cs="Simplified Arabic"/>
          <w:sz w:val="28"/>
          <w:szCs w:val="28"/>
          <w:rtl/>
          <w:lang w:bidi="ar-EG"/>
        </w:rPr>
        <w:footnoteReference w:id="212"/>
      </w:r>
      <w:r w:rsidR="000637BD">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وهى منطقة مقفره لا يوجد بها ماء </w:t>
      </w:r>
      <w:r w:rsidR="00DB09F3">
        <w:rPr>
          <w:rFonts w:ascii="Simplified Arabic" w:hAnsi="Simplified Arabic" w:cs="Simplified Arabic" w:hint="cs"/>
          <w:sz w:val="28"/>
          <w:szCs w:val="28"/>
          <w:rtl/>
          <w:lang w:bidi="ar-EG"/>
        </w:rPr>
        <w:t xml:space="preserve">، فساروا متجهين إلى منزلين وهى منطقة بها آبار عميقة </w:t>
      </w:r>
      <w:r>
        <w:rPr>
          <w:rFonts w:ascii="Simplified Arabic" w:hAnsi="Simplified Arabic" w:cs="Simplified Arabic" w:hint="cs"/>
          <w:sz w:val="28"/>
          <w:szCs w:val="28"/>
          <w:rtl/>
          <w:lang w:bidi="ar-EG"/>
        </w:rPr>
        <w:t xml:space="preserve">، في حين كلف أبو ركوة قائدًا من جيشه مع ألف فارس لمواجهة ينال وجيشه ومطارته قبل الوصول إلى المنزلين </w:t>
      </w:r>
      <w:r w:rsidR="00DB09F3">
        <w:rPr>
          <w:rFonts w:ascii="Simplified Arabic" w:hAnsi="Simplified Arabic" w:cs="Simplified Arabic" w:hint="cs"/>
          <w:sz w:val="28"/>
          <w:szCs w:val="28"/>
          <w:rtl/>
          <w:lang w:bidi="ar-EG"/>
        </w:rPr>
        <w:t>، التقى ينال مع جيش أبي ركوة في " عيون النظر " بعد أن أصابهم العطش والوهن ، وقد بدأت جماعات من جيوش ينال تتخلى عنه وتنحاز إلى أبو ركوة ، ثم حمل جيش أبي ركوة على ما تبقى مع ينال من جيش الفاطميين ، فقتل أكثر جنده ، وأسر ينال وقتل ،  وتتبع من نجا من جنده حتى قضوا عليهم واستولى أبو ركوة على خيولهم وسلاحهم ، فقوى أمر أبي ركوة ، وعا</w:t>
      </w:r>
      <w:r w:rsidR="0031243D">
        <w:rPr>
          <w:rFonts w:ascii="Simplified Arabic" w:hAnsi="Simplified Arabic" w:cs="Simplified Arabic" w:hint="cs"/>
          <w:sz w:val="28"/>
          <w:szCs w:val="28"/>
          <w:rtl/>
          <w:lang w:bidi="ar-EG"/>
        </w:rPr>
        <w:t>د إلى برقة وأقام في دار الخلافة</w:t>
      </w:r>
      <w:r w:rsidR="00B837E0">
        <w:rPr>
          <w:rStyle w:val="FootnoteReference"/>
          <w:rFonts w:ascii="Simplified Arabic" w:hAnsi="Simplified Arabic" w:cs="Simplified Arabic"/>
          <w:sz w:val="28"/>
          <w:szCs w:val="28"/>
          <w:rtl/>
          <w:lang w:bidi="ar-EG"/>
        </w:rPr>
        <w:footnoteReference w:id="213"/>
      </w:r>
      <w:r w:rsidR="00DB09F3">
        <w:rPr>
          <w:rFonts w:ascii="Simplified Arabic" w:hAnsi="Simplified Arabic" w:cs="Simplified Arabic" w:hint="cs"/>
          <w:sz w:val="28"/>
          <w:szCs w:val="28"/>
          <w:rtl/>
          <w:lang w:bidi="ar-EG"/>
        </w:rPr>
        <w:t>.</w:t>
      </w:r>
    </w:p>
    <w:p w:rsidR="00D239DC" w:rsidRDefault="00D239DC" w:rsidP="00D239DC">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تطلع أبو ركوة لإمتلاك مصر فخرج مع قبائل العرب والبربر بنسائهم وأموالهم ودوابهم ومواشيهم متجهًا إلى الإسكندرية ، أرسل الحاكم للقائه الغلام قابل الأرمني</w:t>
      </w:r>
      <w:r w:rsidR="00E71CAA">
        <w:rPr>
          <w:rFonts w:ascii="Simplified Arabic" w:hAnsi="Simplified Arabic" w:cs="Simplified Arabic" w:hint="cs"/>
          <w:sz w:val="28"/>
          <w:szCs w:val="28"/>
          <w:rtl/>
          <w:lang w:bidi="ar-EG"/>
        </w:rPr>
        <w:t xml:space="preserve"> </w:t>
      </w:r>
      <w:r w:rsidR="00E71CAA">
        <w:rPr>
          <w:rStyle w:val="FootnoteReference"/>
          <w:rFonts w:ascii="Simplified Arabic" w:hAnsi="Simplified Arabic" w:cs="Simplified Arabic"/>
          <w:sz w:val="28"/>
          <w:szCs w:val="28"/>
          <w:rtl/>
          <w:lang w:bidi="ar-EG"/>
        </w:rPr>
        <w:footnoteReference w:id="214"/>
      </w:r>
      <w:r>
        <w:rPr>
          <w:rFonts w:ascii="Simplified Arabic" w:hAnsi="Simplified Arabic" w:cs="Simplified Arabic" w:hint="cs"/>
          <w:sz w:val="28"/>
          <w:szCs w:val="28"/>
          <w:rtl/>
          <w:lang w:bidi="ar-EG"/>
        </w:rPr>
        <w:t xml:space="preserve"> في عدد من الجند ، فأوقع بهم الهزيمة ، وقتل قابل وكثير من جنده ، وسار إلى الإسكندرية ولكن عجز عن دخولها </w:t>
      </w:r>
      <w:r w:rsidR="00457CBC">
        <w:rPr>
          <w:rStyle w:val="FootnoteReference"/>
          <w:rFonts w:ascii="Simplified Arabic" w:hAnsi="Simplified Arabic" w:cs="Simplified Arabic"/>
          <w:sz w:val="28"/>
          <w:szCs w:val="28"/>
          <w:rtl/>
          <w:lang w:bidi="ar-EG"/>
        </w:rPr>
        <w:footnoteReference w:id="215"/>
      </w:r>
      <w:r w:rsidR="00457CBC">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p>
    <w:p w:rsidR="00C416B5" w:rsidRDefault="00D239DC" w:rsidP="00090442">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استعاد الحاكم الجيش الفاطمي الذي كان في الشام لمواجهة خطر أبي ركوة فوصل </w:t>
      </w:r>
      <w:r w:rsidR="00C416B5">
        <w:rPr>
          <w:rFonts w:ascii="Simplified Arabic" w:hAnsi="Simplified Arabic" w:cs="Simplified Arabic" w:hint="cs"/>
          <w:sz w:val="28"/>
          <w:szCs w:val="28"/>
          <w:rtl/>
          <w:lang w:bidi="ar-EG"/>
        </w:rPr>
        <w:t>إلى مصر حوالي ستة آلاف فارس عربي من بلاد الشام وانضموا إلى الجيش الفاطمي وكلف الفضل بن صالح</w:t>
      </w:r>
      <w:r w:rsidR="002860F6">
        <w:rPr>
          <w:rFonts w:ascii="Simplified Arabic" w:hAnsi="Simplified Arabic" w:cs="Simplified Arabic"/>
          <w:sz w:val="28"/>
          <w:szCs w:val="28"/>
          <w:lang w:bidi="ar-EG"/>
        </w:rPr>
        <w:t xml:space="preserve"> </w:t>
      </w:r>
      <w:r w:rsidR="002860F6">
        <w:rPr>
          <w:rStyle w:val="FootnoteReference"/>
          <w:rFonts w:ascii="Simplified Arabic" w:hAnsi="Simplified Arabic" w:cs="Simplified Arabic"/>
          <w:sz w:val="28"/>
          <w:szCs w:val="28"/>
          <w:lang w:bidi="ar-EG"/>
        </w:rPr>
        <w:footnoteReference w:id="216"/>
      </w:r>
      <w:r w:rsidR="00C416B5">
        <w:rPr>
          <w:rFonts w:ascii="Simplified Arabic" w:hAnsi="Simplified Arabic" w:cs="Simplified Arabic" w:hint="cs"/>
          <w:sz w:val="28"/>
          <w:szCs w:val="28"/>
          <w:rtl/>
          <w:lang w:bidi="ar-EG"/>
        </w:rPr>
        <w:t xml:space="preserve"> بقيادة الجيوش </w:t>
      </w:r>
      <w:r w:rsidR="00C416B5">
        <w:rPr>
          <w:rFonts w:ascii="Simplified Arabic" w:hAnsi="Simplified Arabic" w:cs="Simplified Arabic" w:hint="cs"/>
          <w:sz w:val="28"/>
          <w:szCs w:val="28"/>
          <w:rtl/>
          <w:lang w:bidi="ar-EG"/>
        </w:rPr>
        <w:lastRenderedPageBreak/>
        <w:t xml:space="preserve">الفاطمية من </w:t>
      </w:r>
      <w:r w:rsidR="00090442">
        <w:rPr>
          <w:rFonts w:ascii="Simplified Arabic" w:hAnsi="Simplified Arabic" w:cs="Simplified Arabic" w:hint="cs"/>
          <w:sz w:val="28"/>
          <w:szCs w:val="28"/>
          <w:rtl/>
          <w:lang w:bidi="ar-EG"/>
        </w:rPr>
        <w:t>العرب وغيرهم حوالي 18 ألف جندي و</w:t>
      </w:r>
      <w:r w:rsidR="00C416B5">
        <w:rPr>
          <w:rFonts w:ascii="Simplified Arabic" w:hAnsi="Simplified Arabic" w:cs="Simplified Arabic" w:hint="cs"/>
          <w:sz w:val="28"/>
          <w:szCs w:val="28"/>
          <w:rtl/>
          <w:lang w:bidi="ar-EG"/>
        </w:rPr>
        <w:t>دارت معركة طاحنة بينهم قتلت فيها</w:t>
      </w:r>
      <w:r w:rsidR="001D7107">
        <w:rPr>
          <w:rFonts w:ascii="Simplified Arabic" w:hAnsi="Simplified Arabic" w:cs="Simplified Arabic" w:hint="cs"/>
          <w:sz w:val="28"/>
          <w:szCs w:val="28"/>
          <w:rtl/>
          <w:lang w:bidi="ar-EG"/>
        </w:rPr>
        <w:t xml:space="preserve"> أعداد كبيرة من الفريقين</w:t>
      </w:r>
      <w:r w:rsidR="00C53C82">
        <w:rPr>
          <w:rFonts w:ascii="Simplified Arabic" w:hAnsi="Simplified Arabic" w:cs="Simplified Arabic" w:hint="cs"/>
          <w:sz w:val="28"/>
          <w:szCs w:val="28"/>
          <w:rtl/>
          <w:lang w:bidi="ar-EG"/>
        </w:rPr>
        <w:t xml:space="preserve"> </w:t>
      </w:r>
      <w:r w:rsidR="00C53C82">
        <w:rPr>
          <w:rStyle w:val="FootnoteReference"/>
          <w:rFonts w:ascii="Simplified Arabic" w:hAnsi="Simplified Arabic" w:cs="Simplified Arabic"/>
          <w:sz w:val="28"/>
          <w:szCs w:val="28"/>
          <w:rtl/>
          <w:lang w:bidi="ar-EG"/>
        </w:rPr>
        <w:footnoteReference w:id="217"/>
      </w:r>
      <w:r w:rsidR="001D7107">
        <w:rPr>
          <w:rFonts w:ascii="Simplified Arabic" w:hAnsi="Simplified Arabic" w:cs="Simplified Arabic" w:hint="cs"/>
          <w:sz w:val="28"/>
          <w:szCs w:val="28"/>
          <w:rtl/>
          <w:lang w:bidi="ar-EG"/>
        </w:rPr>
        <w:t xml:space="preserve"> </w:t>
      </w:r>
      <w:r w:rsidR="00090442">
        <w:rPr>
          <w:rFonts w:ascii="Simplified Arabic" w:hAnsi="Simplified Arabic" w:cs="Simplified Arabic" w:hint="cs"/>
          <w:sz w:val="28"/>
          <w:szCs w:val="28"/>
          <w:rtl/>
          <w:lang w:bidi="ar-EG"/>
        </w:rPr>
        <w:t>.</w:t>
      </w:r>
    </w:p>
    <w:p w:rsidR="007A06F6" w:rsidRDefault="007A06F6" w:rsidP="007A06F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ثم اشتبك الفريقين في " بتروجة "</w:t>
      </w:r>
      <w:r w:rsidR="00735B31">
        <w:rPr>
          <w:rFonts w:ascii="Simplified Arabic" w:hAnsi="Simplified Arabic" w:cs="Simplified Arabic" w:hint="cs"/>
          <w:sz w:val="28"/>
          <w:szCs w:val="28"/>
          <w:rtl/>
          <w:lang w:bidi="ar-EG"/>
        </w:rPr>
        <w:t xml:space="preserve"> </w:t>
      </w:r>
      <w:r w:rsidR="00735B31">
        <w:rPr>
          <w:rStyle w:val="FootnoteReference"/>
          <w:rFonts w:ascii="Simplified Arabic" w:hAnsi="Simplified Arabic" w:cs="Simplified Arabic"/>
          <w:sz w:val="28"/>
          <w:szCs w:val="28"/>
          <w:rtl/>
          <w:lang w:bidi="ar-EG"/>
        </w:rPr>
        <w:footnoteReference w:id="218"/>
      </w:r>
      <w:r>
        <w:rPr>
          <w:rFonts w:ascii="Simplified Arabic" w:hAnsi="Simplified Arabic" w:cs="Simplified Arabic" w:hint="cs"/>
          <w:sz w:val="28"/>
          <w:szCs w:val="28"/>
          <w:rtl/>
          <w:lang w:bidi="ar-EG"/>
        </w:rPr>
        <w:t xml:space="preserve"> وهى إحدى القرى التابعة للإسكندرية انتهت بهزيمة جيش الفضل ومن معه واتجهت جيوش ابي ركوة إلى الفيوم ونهبوا ما فيها ، وصلت الأخبار إلى القاهرة فأصاب الناس الخوف ، وارسل الحاكم جيش بقيادة على بن فلاح </w:t>
      </w:r>
      <w:r w:rsidR="003310A2">
        <w:rPr>
          <w:rStyle w:val="FootnoteReference"/>
          <w:rFonts w:ascii="Simplified Arabic" w:hAnsi="Simplified Arabic" w:cs="Simplified Arabic"/>
          <w:sz w:val="28"/>
          <w:szCs w:val="28"/>
          <w:rtl/>
          <w:lang w:bidi="ar-EG"/>
        </w:rPr>
        <w:footnoteReference w:id="219"/>
      </w:r>
      <w:r w:rsidR="003310A2">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والذي بدأ بإعادة تنظيم الجبش المنهزم </w:t>
      </w:r>
      <w:r w:rsidR="00BE597B">
        <w:rPr>
          <w:rStyle w:val="FootnoteReference"/>
          <w:rFonts w:ascii="Simplified Arabic" w:hAnsi="Simplified Arabic" w:cs="Simplified Arabic"/>
          <w:sz w:val="28"/>
          <w:szCs w:val="28"/>
          <w:rtl/>
          <w:lang w:bidi="ar-EG"/>
        </w:rPr>
        <w:footnoteReference w:id="220"/>
      </w:r>
      <w:r w:rsidR="00BE597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7A06F6" w:rsidRDefault="007A06F6" w:rsidP="007A06F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وصلت أخبار جيش على بن فلاح إلى أبو ركوة ، فجهز فرقة عسكرية من أربعة آلاف فارس توجه بهم إلى بركة الحبش ، وأقام بها عدة أيام ، ثم عبر بهم إلى الجيزة ، والحقهم بسرية من العرب ، انقضت على علي بن فلاح وعسكره يوم الجمعة 19 ذي الحجة سنة 396 ه / 1006 م </w:t>
      </w:r>
      <w:r w:rsidR="00876815">
        <w:rPr>
          <w:rFonts w:ascii="Simplified Arabic" w:hAnsi="Simplified Arabic" w:cs="Simplified Arabic" w:hint="cs"/>
          <w:sz w:val="28"/>
          <w:szCs w:val="28"/>
          <w:rtl/>
          <w:lang w:bidi="ar-EG"/>
        </w:rPr>
        <w:t xml:space="preserve">، في الموضع المعروف بأرض الخمسين ، انتهت بهزيمة الجيش الفاطمي بقيادة على بن فلاح ، وقتل منهم عدد كبير ، وغرق عدد آخر في نهر النيل ، وعاد أبي ركوة إلى الفيوم معه ما استولى عليه من الآلات والسلاح </w:t>
      </w:r>
      <w:r w:rsidR="002221F3">
        <w:rPr>
          <w:rStyle w:val="FootnoteReference"/>
          <w:rFonts w:ascii="Simplified Arabic" w:hAnsi="Simplified Arabic" w:cs="Simplified Arabic"/>
          <w:sz w:val="28"/>
          <w:szCs w:val="28"/>
          <w:rtl/>
          <w:lang w:bidi="ar-EG"/>
        </w:rPr>
        <w:footnoteReference w:id="221"/>
      </w:r>
      <w:r w:rsidR="002221F3">
        <w:rPr>
          <w:rFonts w:ascii="Simplified Arabic" w:hAnsi="Simplified Arabic" w:cs="Simplified Arabic" w:hint="cs"/>
          <w:sz w:val="28"/>
          <w:szCs w:val="28"/>
          <w:rtl/>
          <w:lang w:bidi="ar-EG"/>
        </w:rPr>
        <w:t xml:space="preserve"> </w:t>
      </w:r>
      <w:r w:rsidR="00876815">
        <w:rPr>
          <w:rFonts w:ascii="Simplified Arabic" w:hAnsi="Simplified Arabic" w:cs="Simplified Arabic" w:hint="cs"/>
          <w:sz w:val="28"/>
          <w:szCs w:val="28"/>
          <w:rtl/>
          <w:lang w:bidi="ar-EG"/>
        </w:rPr>
        <w:t xml:space="preserve">. </w:t>
      </w:r>
    </w:p>
    <w:p w:rsidR="00876815" w:rsidRDefault="00876815" w:rsidP="0087681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أعاد الفاطميون ترتيب جيوشهم وزيادة عدده بقيادة الفضل بن صالح واتجه إلى الفيوم للقاء أبي ركوة ، اشتبك الفريقين في ذي الحجة سنة 396 ه / 1006 م ، في منط</w:t>
      </w:r>
      <w:r w:rsidR="00356639">
        <w:rPr>
          <w:rFonts w:ascii="Simplified Arabic" w:hAnsi="Simplified Arabic" w:cs="Simplified Arabic" w:hint="cs"/>
          <w:sz w:val="28"/>
          <w:szCs w:val="28"/>
          <w:rtl/>
          <w:lang w:bidi="ar-EG"/>
        </w:rPr>
        <w:t>قة تعرف ب " رأس البركة " انت</w:t>
      </w:r>
      <w:r>
        <w:rPr>
          <w:rFonts w:ascii="Simplified Arabic" w:hAnsi="Simplified Arabic" w:cs="Simplified Arabic" w:hint="cs"/>
          <w:sz w:val="28"/>
          <w:szCs w:val="28"/>
          <w:rtl/>
          <w:lang w:bidi="ar-EG"/>
        </w:rPr>
        <w:t xml:space="preserve">هت بهزيمة جيش </w:t>
      </w:r>
      <w:r>
        <w:rPr>
          <w:rFonts w:ascii="Simplified Arabic" w:hAnsi="Simplified Arabic" w:cs="Simplified Arabic" w:hint="cs"/>
          <w:sz w:val="28"/>
          <w:szCs w:val="28"/>
          <w:rtl/>
          <w:lang w:bidi="ar-EG"/>
        </w:rPr>
        <w:lastRenderedPageBreak/>
        <w:t xml:space="preserve">أبي ركوة هزيمة قاسية وقتل منهم عدد كبير من العرب والبربر ، وعاد الجيش الفاطمي محملًا بالكثير من </w:t>
      </w:r>
      <w:r w:rsidR="0027175D">
        <w:rPr>
          <w:rFonts w:ascii="Simplified Arabic" w:hAnsi="Simplified Arabic" w:cs="Simplified Arabic" w:hint="cs"/>
          <w:sz w:val="28"/>
          <w:szCs w:val="28"/>
          <w:rtl/>
          <w:lang w:bidi="ar-EG"/>
        </w:rPr>
        <w:t>السبايا</w:t>
      </w:r>
      <w:r w:rsidR="0029486D">
        <w:rPr>
          <w:rFonts w:ascii="Simplified Arabic" w:hAnsi="Simplified Arabic" w:cs="Simplified Arabic" w:hint="cs"/>
          <w:sz w:val="28"/>
          <w:szCs w:val="28"/>
          <w:rtl/>
          <w:lang w:bidi="ar-EG"/>
        </w:rPr>
        <w:t xml:space="preserve"> </w:t>
      </w:r>
      <w:r w:rsidR="0027175D">
        <w:rPr>
          <w:rFonts w:ascii="Simplified Arabic" w:hAnsi="Simplified Arabic" w:cs="Simplified Arabic" w:hint="cs"/>
          <w:sz w:val="28"/>
          <w:szCs w:val="28"/>
          <w:rtl/>
          <w:lang w:bidi="ar-EG"/>
        </w:rPr>
        <w:t>، وكان عدد الأسرى حوالي مائة أسير ، طيف بهم في شوارع القاهرة ، فقد كان يلحقهم العامة ويصفعون أقفيتهم وينتفون لحاهم ويضربوهم .</w:t>
      </w:r>
    </w:p>
    <w:p w:rsidR="00214DE6" w:rsidRDefault="0027175D" w:rsidP="00F31B1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وقد ذكر العديد من المؤرخين نتيجة المعركة بين جيش أبي ركوة والجيش الفاطمي فذكرها يحيى بن سعيد الأنطاكي بقوله : " والتقى الفريقان يوم الجمعة 3 ذي الحجة سنة 396 ه بموضع من أرض </w:t>
      </w:r>
      <w:r w:rsidR="00350BDC">
        <w:rPr>
          <w:rFonts w:ascii="Simplified Arabic" w:hAnsi="Simplified Arabic" w:cs="Simplified Arabic" w:hint="cs"/>
          <w:sz w:val="28"/>
          <w:szCs w:val="28"/>
          <w:rtl/>
          <w:lang w:bidi="ar-EG"/>
        </w:rPr>
        <w:t>الفيوم يعرف برأس البركة ، فانهزم أبو ركوة ومن معه من العرب ، وقتل أكثر البربر ولم يفلت إلا نفر قليل من النساء والصبيان ، وحملوا إلى مصر ، وأطلق سبيلهم ، ووقع فيهم الجدري والوباء فلم يعش منهم أحد ، ومن تخلف منهم ببرقة اشتد به الجوع وهلك بعد أن أكل بعضهم بعضًا من ا</w:t>
      </w:r>
      <w:r w:rsidR="006A20C1">
        <w:rPr>
          <w:rFonts w:ascii="Simplified Arabic" w:hAnsi="Simplified Arabic" w:cs="Simplified Arabic" w:hint="cs"/>
          <w:sz w:val="28"/>
          <w:szCs w:val="28"/>
          <w:rtl/>
          <w:lang w:bidi="ar-EG"/>
        </w:rPr>
        <w:t xml:space="preserve">لجوع ، وهرب أبو ركوة مع العرب " </w:t>
      </w:r>
      <w:r w:rsidR="006A20C1">
        <w:rPr>
          <w:rStyle w:val="FootnoteReference"/>
          <w:rFonts w:ascii="Simplified Arabic" w:hAnsi="Simplified Arabic" w:cs="Simplified Arabic"/>
          <w:sz w:val="28"/>
          <w:szCs w:val="28"/>
          <w:rtl/>
          <w:lang w:bidi="ar-EG"/>
        </w:rPr>
        <w:footnoteReference w:id="222"/>
      </w:r>
      <w:r w:rsidR="006A20C1">
        <w:rPr>
          <w:rFonts w:ascii="Simplified Arabic" w:hAnsi="Simplified Arabic" w:cs="Simplified Arabic" w:hint="cs"/>
          <w:sz w:val="28"/>
          <w:szCs w:val="28"/>
          <w:rtl/>
          <w:lang w:bidi="ar-EG"/>
        </w:rPr>
        <w:t xml:space="preserve"> </w:t>
      </w:r>
      <w:r w:rsidR="00350BDC">
        <w:rPr>
          <w:rFonts w:ascii="Simplified Arabic" w:hAnsi="Simplified Arabic" w:cs="Simplified Arabic" w:hint="cs"/>
          <w:sz w:val="28"/>
          <w:szCs w:val="28"/>
          <w:rtl/>
          <w:lang w:bidi="ar-EG"/>
        </w:rPr>
        <w:t xml:space="preserve">. </w:t>
      </w:r>
    </w:p>
    <w:p w:rsidR="00C964A3" w:rsidRDefault="0029486D" w:rsidP="0076651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أما المقريزي فذكر : " وسار فضل بن صالح لقتاله فالتقى معه في 3 ذي الحجة سنة 396 ه وحاربه فكانت وقعة عظيمة ، قتل فيها ما لا يحصى كثرة ، وانهزم أبو ركوة واستأمن بمو كلاب وغيرهم من العرب ، فسارت العساكر في طلب أبي ركوة ، وحضرت الرؤوس من الفيوم ومعها الأسرى وهى تجاوز الستة آلاف رأس ومائة أسير ، فطبف بها بالبلد ، وقتل الأسرى بالسيوف بعدما لحقهم أنواع البلاء بيد العامة ، يصفعون أقفيتهم ، وينتفون لحاهم ، ويضربونهم حتى تفتحت أكتاف كثير منهم ف</w:t>
      </w:r>
      <w:r w:rsidR="00D31843">
        <w:rPr>
          <w:rFonts w:ascii="Simplified Arabic" w:hAnsi="Simplified Arabic" w:cs="Simplified Arabic" w:hint="cs"/>
          <w:sz w:val="28"/>
          <w:szCs w:val="28"/>
          <w:rtl/>
          <w:lang w:bidi="ar-EG"/>
        </w:rPr>
        <w:t>كان أمرًا مهولًا ، وتواتر مجئ من أخذ من عسكر أبي ركوة ، فجئ بخلق كثير وعدة رؤوس "</w:t>
      </w:r>
      <w:r w:rsidR="00194509">
        <w:rPr>
          <w:rFonts w:ascii="Simplified Arabic" w:hAnsi="Simplified Arabic" w:cs="Simplified Arabic" w:hint="cs"/>
          <w:sz w:val="28"/>
          <w:szCs w:val="28"/>
          <w:rtl/>
          <w:lang w:bidi="ar-EG"/>
        </w:rPr>
        <w:t xml:space="preserve"> </w:t>
      </w:r>
      <w:r w:rsidR="00194509">
        <w:rPr>
          <w:rStyle w:val="FootnoteReference"/>
          <w:rFonts w:ascii="Simplified Arabic" w:hAnsi="Simplified Arabic" w:cs="Simplified Arabic"/>
          <w:sz w:val="28"/>
          <w:szCs w:val="28"/>
          <w:rtl/>
          <w:lang w:bidi="ar-EG"/>
        </w:rPr>
        <w:footnoteReference w:id="223"/>
      </w:r>
      <w:r w:rsidR="00D31843">
        <w:rPr>
          <w:rFonts w:ascii="Simplified Arabic" w:hAnsi="Simplified Arabic" w:cs="Simplified Arabic" w:hint="cs"/>
          <w:sz w:val="28"/>
          <w:szCs w:val="28"/>
          <w:rtl/>
          <w:lang w:bidi="ar-EG"/>
        </w:rPr>
        <w:t xml:space="preserve"> . </w:t>
      </w:r>
    </w:p>
    <w:p w:rsidR="009C5937" w:rsidRDefault="00EA61EB" w:rsidP="009C593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w:t>
      </w:r>
      <w:r w:rsidR="006B46D9">
        <w:rPr>
          <w:rFonts w:ascii="Simplified Arabic" w:hAnsi="Simplified Arabic" w:cs="Simplified Arabic" w:hint="cs"/>
          <w:sz w:val="28"/>
          <w:szCs w:val="28"/>
          <w:rtl/>
          <w:lang w:bidi="ar-EG"/>
        </w:rPr>
        <w:t xml:space="preserve">ربيع الآخر </w:t>
      </w:r>
      <w:r>
        <w:rPr>
          <w:rFonts w:ascii="Simplified Arabic" w:hAnsi="Simplified Arabic" w:cs="Simplified Arabic" w:hint="cs"/>
          <w:sz w:val="28"/>
          <w:szCs w:val="28"/>
          <w:rtl/>
          <w:lang w:bidi="ar-EG"/>
        </w:rPr>
        <w:t>سنة</w:t>
      </w:r>
      <w:r w:rsidR="006B46D9">
        <w:rPr>
          <w:rFonts w:ascii="Simplified Arabic" w:hAnsi="Simplified Arabic" w:cs="Simplified Arabic" w:hint="cs"/>
          <w:sz w:val="28"/>
          <w:szCs w:val="28"/>
          <w:rtl/>
          <w:lang w:bidi="ar-EG"/>
        </w:rPr>
        <w:t xml:space="preserve"> 415 ه / 1024 م ، </w:t>
      </w:r>
      <w:r>
        <w:rPr>
          <w:rFonts w:ascii="Simplified Arabic" w:hAnsi="Simplified Arabic" w:cs="Simplified Arabic" w:hint="cs"/>
          <w:sz w:val="28"/>
          <w:szCs w:val="28"/>
          <w:rtl/>
          <w:lang w:bidi="ar-EG"/>
        </w:rPr>
        <w:t xml:space="preserve"> </w:t>
      </w:r>
      <w:r w:rsidR="006B46D9">
        <w:rPr>
          <w:rFonts w:ascii="Simplified Arabic" w:hAnsi="Simplified Arabic" w:cs="Simplified Arabic" w:hint="cs"/>
          <w:sz w:val="28"/>
          <w:szCs w:val="28"/>
          <w:rtl/>
          <w:lang w:bidi="ar-EG"/>
        </w:rPr>
        <w:t xml:space="preserve">دخل أيلة عبد الله بن إدريس الجعفري ومعه أحد من بني جراج ونهبها ، وأخذ منها حوالي الثلاثة آلاف دينار وغلالًا ، وسبي النساء والأطفال ، وذلك بسبب أنه سأل حسان بن جراح أن يُرد إلى ولايته على وادي القرى ، فلم يجبه ففعل ذلك ، وخرجت سرية من القاهرة لحربه </w:t>
      </w:r>
      <w:r w:rsidR="006B46D9">
        <w:rPr>
          <w:rStyle w:val="FootnoteReference"/>
          <w:rFonts w:ascii="Simplified Arabic" w:hAnsi="Simplified Arabic" w:cs="Simplified Arabic"/>
          <w:sz w:val="28"/>
          <w:szCs w:val="28"/>
          <w:rtl/>
          <w:lang w:bidi="ar-EG"/>
        </w:rPr>
        <w:footnoteReference w:id="224"/>
      </w:r>
      <w:r w:rsidR="006B46D9">
        <w:rPr>
          <w:rFonts w:ascii="Simplified Arabic" w:hAnsi="Simplified Arabic" w:cs="Simplified Arabic" w:hint="cs"/>
          <w:sz w:val="28"/>
          <w:szCs w:val="28"/>
          <w:rtl/>
          <w:lang w:bidi="ar-EG"/>
        </w:rPr>
        <w:t xml:space="preserve"> .</w:t>
      </w:r>
    </w:p>
    <w:p w:rsidR="008C4CA6" w:rsidRDefault="008C4CA6" w:rsidP="008C4CA6">
      <w:pPr>
        <w:bidi/>
        <w:jc w:val="both"/>
        <w:rPr>
          <w:rFonts w:ascii="Simplified Arabic" w:hAnsi="Simplified Arabic" w:cs="Simplified Arabic"/>
          <w:b/>
          <w:bCs/>
          <w:sz w:val="28"/>
          <w:szCs w:val="28"/>
          <w:rtl/>
          <w:lang w:bidi="ar-EG"/>
        </w:rPr>
      </w:pPr>
    </w:p>
    <w:p w:rsidR="00F169C0" w:rsidRDefault="00F169C0" w:rsidP="00F169C0">
      <w:pPr>
        <w:bidi/>
        <w:jc w:val="both"/>
        <w:rPr>
          <w:rFonts w:ascii="Simplified Arabic" w:hAnsi="Simplified Arabic" w:cs="Simplified Arabic"/>
          <w:b/>
          <w:bCs/>
          <w:sz w:val="28"/>
          <w:szCs w:val="28"/>
          <w:rtl/>
          <w:lang w:bidi="ar-EG"/>
        </w:rPr>
      </w:pPr>
    </w:p>
    <w:p w:rsidR="00A64447" w:rsidRPr="00EF33E3" w:rsidRDefault="00A64447" w:rsidP="00761D45">
      <w:pPr>
        <w:bidi/>
        <w:jc w:val="both"/>
        <w:rPr>
          <w:rFonts w:ascii="Simplified Arabic" w:hAnsi="Simplified Arabic" w:cs="Simplified Arabic"/>
          <w:b/>
          <w:bCs/>
          <w:sz w:val="28"/>
          <w:szCs w:val="28"/>
          <w:rtl/>
          <w:lang w:bidi="ar-EG"/>
        </w:rPr>
      </w:pPr>
      <w:r w:rsidRPr="00EF33E3">
        <w:rPr>
          <w:rFonts w:ascii="Simplified Arabic" w:hAnsi="Simplified Arabic" w:cs="Simplified Arabic" w:hint="cs"/>
          <w:b/>
          <w:bCs/>
          <w:sz w:val="28"/>
          <w:szCs w:val="28"/>
          <w:rtl/>
          <w:lang w:bidi="ar-EG"/>
        </w:rPr>
        <w:lastRenderedPageBreak/>
        <w:t xml:space="preserve">الفاطميين والرومان : </w:t>
      </w:r>
    </w:p>
    <w:p w:rsidR="00A64447" w:rsidRDefault="00A64447" w:rsidP="00E319E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لقد حاولت الدولة الفاطمية في مرات عديدة إطلاق سراح أسرى مسلمين من الدولة الرومانية فكتب التوفيق لهم في بعضها ، كما حدث عندما قدمت رسل الروم إلى العزيز يطلبون الصلح ، فوافق العزيز واشترط شروطًا شديدة إلتزموا بها كلها ، منها أن لا يبقون في مملكتهم أسيرًا ، كما قام المستنصر بالله بعقد هدنة مع الرومان أطلق من خلالها خمسة آلاف أسير مسلم ل</w:t>
      </w:r>
      <w:r w:rsidR="00E319E8">
        <w:rPr>
          <w:rFonts w:ascii="Simplified Arabic" w:hAnsi="Simplified Arabic" w:cs="Simplified Arabic" w:hint="cs"/>
          <w:sz w:val="28"/>
          <w:szCs w:val="28"/>
          <w:rtl/>
          <w:lang w:bidi="ar-EG"/>
        </w:rPr>
        <w:t xml:space="preserve">دى ملك الروم سنة 429 ه / 1038 م </w:t>
      </w:r>
      <w:r>
        <w:rPr>
          <w:rFonts w:ascii="Simplified Arabic" w:hAnsi="Simplified Arabic" w:cs="Simplified Arabic" w:hint="cs"/>
          <w:sz w:val="28"/>
          <w:szCs w:val="28"/>
          <w:rtl/>
          <w:lang w:bidi="ar-EG"/>
        </w:rPr>
        <w:t>، مقابل تعمير كنيسة القيامة في فلسطين</w:t>
      </w:r>
      <w:r w:rsidR="00E319E8">
        <w:rPr>
          <w:rFonts w:ascii="Simplified Arabic" w:hAnsi="Simplified Arabic" w:cs="Simplified Arabic" w:hint="cs"/>
          <w:sz w:val="28"/>
          <w:szCs w:val="28"/>
          <w:rtl/>
          <w:lang w:bidi="ar-EG"/>
        </w:rPr>
        <w:t xml:space="preserve"> </w:t>
      </w:r>
      <w:r w:rsidR="00E319E8">
        <w:rPr>
          <w:rStyle w:val="FootnoteReference"/>
          <w:rFonts w:ascii="Simplified Arabic" w:hAnsi="Simplified Arabic" w:cs="Simplified Arabic"/>
          <w:sz w:val="28"/>
          <w:szCs w:val="28"/>
          <w:rtl/>
          <w:lang w:bidi="ar-EG"/>
        </w:rPr>
        <w:footnoteReference w:id="225"/>
      </w:r>
      <w:r>
        <w:rPr>
          <w:rFonts w:ascii="Simplified Arabic" w:hAnsi="Simplified Arabic" w:cs="Simplified Arabic" w:hint="cs"/>
          <w:sz w:val="28"/>
          <w:szCs w:val="28"/>
          <w:rtl/>
          <w:lang w:bidi="ar-EG"/>
        </w:rPr>
        <w:t xml:space="preserve"> ، وحاول مرة أخرى إطلاق سراح أسرى مسلمين سنة 445 ه / 1053 م ، عندما حاصر مدينة اللاذقية في الشام ، فراسله ملك الروم لفك الحصار ، فاشترط المستنصر بالله لفك الحصار إطلاق سراح الأسرى المسلمين ، وكانت مفاوضات من أجل ذلك إلا أنها فشلت</w:t>
      </w:r>
      <w:r w:rsidR="00785F52">
        <w:rPr>
          <w:rFonts w:ascii="Simplified Arabic" w:hAnsi="Simplified Arabic" w:cs="Simplified Arabic" w:hint="cs"/>
          <w:sz w:val="28"/>
          <w:szCs w:val="28"/>
          <w:rtl/>
          <w:lang w:bidi="ar-EG"/>
        </w:rPr>
        <w:t xml:space="preserve"> </w:t>
      </w:r>
      <w:r w:rsidR="00785F52">
        <w:rPr>
          <w:rFonts w:ascii="Simplified Arabic" w:hAnsi="Simplified Arabic" w:cs="Simplified Arabic"/>
          <w:sz w:val="28"/>
          <w:szCs w:val="28"/>
          <w:lang w:bidi="ar-EG"/>
        </w:rPr>
        <w:t xml:space="preserve"> </w:t>
      </w:r>
      <w:r w:rsidR="00785F52">
        <w:rPr>
          <w:rStyle w:val="FootnoteReference"/>
          <w:rFonts w:ascii="Simplified Arabic" w:hAnsi="Simplified Arabic" w:cs="Simplified Arabic"/>
          <w:sz w:val="28"/>
          <w:szCs w:val="28"/>
          <w:lang w:bidi="ar-EG"/>
        </w:rPr>
        <w:footnoteReference w:id="226"/>
      </w:r>
      <w:r>
        <w:rPr>
          <w:rFonts w:ascii="Simplified Arabic" w:hAnsi="Simplified Arabic" w:cs="Simplified Arabic" w:hint="cs"/>
          <w:sz w:val="28"/>
          <w:szCs w:val="28"/>
          <w:rtl/>
          <w:lang w:bidi="ar-EG"/>
        </w:rPr>
        <w:t xml:space="preserve">. </w:t>
      </w:r>
    </w:p>
    <w:p w:rsidR="00761D45" w:rsidRDefault="00292F96" w:rsidP="00761D4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وكانت الدولة الفاطمية تطلق سراح الأسرى الرومان بإتفاقيات تبادل الأسرى كما حدث في سنة ( 432 ه / 1041 م ) عندما كانت واقعة بين الجيش الفاطمي والجيش الروماني ، فأُسر ابن عم ملك الروم ، فبذل الروم في فدائه مالاً كثيرًا وعددًا كبيرًا من أسرى المسلمين </w:t>
      </w:r>
      <w:r w:rsidR="00752D35">
        <w:rPr>
          <w:rStyle w:val="FootnoteReference"/>
          <w:rFonts w:ascii="Simplified Arabic" w:hAnsi="Simplified Arabic" w:cs="Simplified Arabic"/>
          <w:sz w:val="28"/>
          <w:szCs w:val="28"/>
          <w:rtl/>
          <w:lang w:bidi="ar-EG"/>
        </w:rPr>
        <w:footnoteReference w:id="227"/>
      </w:r>
      <w:r w:rsidR="00752D35">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كما حدث أيضًا تبادل في زمن الوزير المأمون حيث بدل شاور بأسير روماني سنة ( 510 ه / 1116 م ) </w:t>
      </w:r>
      <w:r w:rsidR="00752D35">
        <w:rPr>
          <w:rStyle w:val="FootnoteReference"/>
          <w:rFonts w:ascii="Simplified Arabic" w:hAnsi="Simplified Arabic" w:cs="Simplified Arabic"/>
          <w:sz w:val="28"/>
          <w:szCs w:val="28"/>
          <w:rtl/>
          <w:lang w:bidi="ar-EG"/>
        </w:rPr>
        <w:footnoteReference w:id="228"/>
      </w:r>
      <w:r w:rsidR="00752D35">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8C4CA6" w:rsidRDefault="008C4CA6" w:rsidP="000E31D5">
      <w:pPr>
        <w:bidi/>
        <w:jc w:val="both"/>
        <w:rPr>
          <w:rFonts w:ascii="Simplified Arabic" w:hAnsi="Simplified Arabic" w:cs="Simplified Arabic"/>
          <w:sz w:val="28"/>
          <w:szCs w:val="28"/>
          <w:rtl/>
          <w:lang w:bidi="ar-EG"/>
        </w:rPr>
      </w:pPr>
    </w:p>
    <w:p w:rsidR="008C4CA6" w:rsidRDefault="008C4CA6" w:rsidP="008C4CA6">
      <w:pPr>
        <w:bidi/>
        <w:jc w:val="both"/>
        <w:rPr>
          <w:rFonts w:ascii="Simplified Arabic" w:hAnsi="Simplified Arabic" w:cs="Simplified Arabic"/>
          <w:sz w:val="28"/>
          <w:szCs w:val="28"/>
          <w:rtl/>
          <w:lang w:bidi="ar-EG"/>
        </w:rPr>
      </w:pPr>
    </w:p>
    <w:p w:rsidR="00DA1908" w:rsidRDefault="000E31D5" w:rsidP="008C4CA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بعد وفاة الخليفة الظاهر </w:t>
      </w:r>
      <w:r>
        <w:rPr>
          <w:rStyle w:val="FootnoteReference"/>
          <w:rFonts w:ascii="Simplified Arabic" w:hAnsi="Simplified Arabic" w:cs="Simplified Arabic"/>
          <w:sz w:val="28"/>
          <w:szCs w:val="28"/>
          <w:rtl/>
          <w:lang w:bidi="ar-EG"/>
        </w:rPr>
        <w:footnoteReference w:id="229"/>
      </w:r>
      <w:r>
        <w:rPr>
          <w:rFonts w:ascii="Simplified Arabic" w:hAnsi="Simplified Arabic" w:cs="Simplified Arabic" w:hint="cs"/>
          <w:sz w:val="28"/>
          <w:szCs w:val="28"/>
          <w:rtl/>
          <w:lang w:bidi="ar-EG"/>
        </w:rPr>
        <w:t xml:space="preserve"> وولاية </w:t>
      </w:r>
      <w:r w:rsidR="00F45467">
        <w:rPr>
          <w:rFonts w:ascii="Simplified Arabic" w:hAnsi="Simplified Arabic" w:cs="Simplified Arabic" w:hint="cs"/>
          <w:sz w:val="28"/>
          <w:szCs w:val="28"/>
          <w:rtl/>
          <w:lang w:bidi="ar-EG"/>
        </w:rPr>
        <w:t xml:space="preserve">ابنه المستنصر بالله </w:t>
      </w:r>
      <w:r w:rsidR="00F45467">
        <w:rPr>
          <w:rStyle w:val="FootnoteReference"/>
          <w:rFonts w:ascii="Simplified Arabic" w:hAnsi="Simplified Arabic" w:cs="Simplified Arabic"/>
          <w:sz w:val="28"/>
          <w:szCs w:val="28"/>
          <w:rtl/>
          <w:lang w:bidi="ar-EG"/>
        </w:rPr>
        <w:footnoteReference w:id="230"/>
      </w:r>
      <w:r w:rsidR="00F45467">
        <w:rPr>
          <w:rFonts w:ascii="Simplified Arabic" w:hAnsi="Simplified Arabic" w:cs="Simplified Arabic" w:hint="cs"/>
          <w:sz w:val="28"/>
          <w:szCs w:val="28"/>
          <w:rtl/>
          <w:lang w:bidi="ar-EG"/>
        </w:rPr>
        <w:t xml:space="preserve"> سنة 427 ه / 1035 م ، </w:t>
      </w:r>
      <w:r w:rsidR="00142343">
        <w:rPr>
          <w:rFonts w:ascii="Simplified Arabic" w:hAnsi="Simplified Arabic" w:cs="Simplified Arabic" w:hint="cs"/>
          <w:sz w:val="28"/>
          <w:szCs w:val="28"/>
          <w:rtl/>
          <w:lang w:bidi="ar-EG"/>
        </w:rPr>
        <w:t>والذي كان عمره لا يتجاوز السابعة ، وتعزيز مكانة الوزير أبي القاسم الجرجرائي</w:t>
      </w:r>
      <w:r w:rsidR="008C4CA6">
        <w:rPr>
          <w:rFonts w:ascii="Simplified Arabic" w:hAnsi="Simplified Arabic" w:cs="Simplified Arabic" w:hint="cs"/>
          <w:sz w:val="28"/>
          <w:szCs w:val="28"/>
          <w:rtl/>
          <w:lang w:bidi="ar-EG"/>
        </w:rPr>
        <w:t xml:space="preserve"> </w:t>
      </w:r>
      <w:r w:rsidR="008C4CA6">
        <w:rPr>
          <w:rStyle w:val="FootnoteReference"/>
          <w:rFonts w:ascii="Simplified Arabic" w:hAnsi="Simplified Arabic" w:cs="Simplified Arabic"/>
          <w:sz w:val="28"/>
          <w:szCs w:val="28"/>
          <w:rtl/>
          <w:lang w:bidi="ar-EG"/>
        </w:rPr>
        <w:footnoteReference w:id="231"/>
      </w:r>
      <w:r w:rsidR="00142343">
        <w:rPr>
          <w:rFonts w:ascii="Simplified Arabic" w:hAnsi="Simplified Arabic" w:cs="Simplified Arabic" w:hint="cs"/>
          <w:sz w:val="28"/>
          <w:szCs w:val="28"/>
          <w:rtl/>
          <w:lang w:bidi="ar-EG"/>
        </w:rPr>
        <w:t xml:space="preserve"> الذي سيطر على الدولة سيطرة تامة واتخذ علامة التوقيع على الأوراق الرسمية ، وتطلع للإستحواذ على السلطان</w:t>
      </w:r>
      <w:r w:rsidR="000A7F35">
        <w:rPr>
          <w:rFonts w:ascii="Simplified Arabic" w:hAnsi="Simplified Arabic" w:cs="Simplified Arabic" w:hint="cs"/>
          <w:sz w:val="28"/>
          <w:szCs w:val="28"/>
          <w:rtl/>
          <w:lang w:bidi="ar-EG"/>
        </w:rPr>
        <w:t xml:space="preserve"> </w:t>
      </w:r>
      <w:r w:rsidR="000A7F35">
        <w:rPr>
          <w:rStyle w:val="FootnoteReference"/>
          <w:rFonts w:ascii="Simplified Arabic" w:hAnsi="Simplified Arabic" w:cs="Simplified Arabic"/>
          <w:sz w:val="28"/>
          <w:szCs w:val="28"/>
          <w:rtl/>
          <w:lang w:bidi="ar-EG"/>
        </w:rPr>
        <w:footnoteReference w:id="232"/>
      </w:r>
      <w:r w:rsidR="00142343">
        <w:rPr>
          <w:rFonts w:ascii="Simplified Arabic" w:hAnsi="Simplified Arabic" w:cs="Simplified Arabic" w:hint="cs"/>
          <w:sz w:val="28"/>
          <w:szCs w:val="28"/>
          <w:rtl/>
          <w:lang w:bidi="ar-EG"/>
        </w:rPr>
        <w:t xml:space="preserve"> ، الأمر الذي أدى إلى فتور العلاقات بين مصر وإفريقية وانقطعت الهدايا بينهم ، مما شجع المعز بن باديس الزيري</w:t>
      </w:r>
      <w:r w:rsidR="008C4CA6">
        <w:rPr>
          <w:rFonts w:ascii="Simplified Arabic" w:hAnsi="Simplified Arabic" w:cs="Simplified Arabic" w:hint="cs"/>
          <w:sz w:val="28"/>
          <w:szCs w:val="28"/>
          <w:rtl/>
          <w:lang w:bidi="ar-EG"/>
        </w:rPr>
        <w:t xml:space="preserve"> </w:t>
      </w:r>
      <w:r w:rsidR="008C4CA6">
        <w:rPr>
          <w:rStyle w:val="FootnoteReference"/>
          <w:rFonts w:ascii="Simplified Arabic" w:hAnsi="Simplified Arabic" w:cs="Simplified Arabic"/>
          <w:sz w:val="28"/>
          <w:szCs w:val="28"/>
          <w:rtl/>
          <w:lang w:bidi="ar-EG"/>
        </w:rPr>
        <w:footnoteReference w:id="233"/>
      </w:r>
      <w:r w:rsidR="00142343">
        <w:rPr>
          <w:rFonts w:ascii="Simplified Arabic" w:hAnsi="Simplified Arabic" w:cs="Simplified Arabic" w:hint="cs"/>
          <w:sz w:val="28"/>
          <w:szCs w:val="28"/>
          <w:rtl/>
          <w:lang w:bidi="ar-EG"/>
        </w:rPr>
        <w:t xml:space="preserve"> صاحب إفريقية </w:t>
      </w:r>
      <w:r w:rsidR="00142343">
        <w:rPr>
          <w:rFonts w:ascii="Simplified Arabic" w:hAnsi="Simplified Arabic" w:cs="Simplified Arabic" w:hint="cs"/>
          <w:sz w:val="28"/>
          <w:szCs w:val="28"/>
          <w:rtl/>
          <w:lang w:bidi="ar-EG"/>
        </w:rPr>
        <w:lastRenderedPageBreak/>
        <w:t xml:space="preserve">أن يستغل الوضع الذي تمر به الخلافة الفاطمية ، فقد كانت الخلافة الفاطمية تشهد مشاكل عديدة كالمجاعات والنزاعات العسكرية </w:t>
      </w:r>
      <w:r w:rsidR="009C30BC">
        <w:rPr>
          <w:rFonts w:ascii="Simplified Arabic" w:hAnsi="Simplified Arabic" w:cs="Simplified Arabic" w:hint="cs"/>
          <w:sz w:val="28"/>
          <w:szCs w:val="28"/>
          <w:rtl/>
          <w:lang w:bidi="ar-EG"/>
        </w:rPr>
        <w:t xml:space="preserve">بين الأتراك والمغاربة والسود </w:t>
      </w:r>
      <w:r w:rsidR="009C30BC">
        <w:rPr>
          <w:rStyle w:val="FootnoteReference"/>
          <w:rFonts w:ascii="Simplified Arabic" w:hAnsi="Simplified Arabic" w:cs="Simplified Arabic"/>
          <w:sz w:val="28"/>
          <w:szCs w:val="28"/>
          <w:rtl/>
          <w:lang w:bidi="ar-EG"/>
        </w:rPr>
        <w:footnoteReference w:id="234"/>
      </w:r>
      <w:r w:rsidR="009C30BC">
        <w:rPr>
          <w:rFonts w:ascii="Simplified Arabic" w:hAnsi="Simplified Arabic" w:cs="Simplified Arabic" w:hint="cs"/>
          <w:sz w:val="28"/>
          <w:szCs w:val="28"/>
          <w:rtl/>
          <w:lang w:bidi="ar-EG"/>
        </w:rPr>
        <w:t xml:space="preserve"> .</w:t>
      </w:r>
    </w:p>
    <w:p w:rsidR="00CF2301" w:rsidRDefault="006E377D" w:rsidP="00DA190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ومن الناحية الإقليمية بدأ نفوذ الخلافة في الشام في الإنحسار ، فقد فقدت حلب التي استردها " ثمال بن صالح المرداسي " </w:t>
      </w:r>
      <w:r w:rsidR="008C4CA6">
        <w:rPr>
          <w:rStyle w:val="FootnoteReference"/>
          <w:rFonts w:ascii="Simplified Arabic" w:hAnsi="Simplified Arabic" w:cs="Simplified Arabic"/>
          <w:sz w:val="28"/>
          <w:szCs w:val="28"/>
          <w:rtl/>
          <w:lang w:bidi="ar-EG"/>
        </w:rPr>
        <w:footnoteReference w:id="235"/>
      </w:r>
      <w:r w:rsidR="008C4CA6">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سنة 433 ه / 1041 م ، وبدأ الإنحلال عقب وفاة الوزير أبي القاسم الجرجرائي سنة 436 ه / 1044 م ، وتزامن مع ظهور السلاجقة</w:t>
      </w:r>
      <w:r w:rsidR="008C4CA6">
        <w:rPr>
          <w:rFonts w:ascii="Simplified Arabic" w:hAnsi="Simplified Arabic" w:cs="Simplified Arabic" w:hint="cs"/>
          <w:sz w:val="28"/>
          <w:szCs w:val="28"/>
          <w:rtl/>
          <w:lang w:bidi="ar-EG"/>
        </w:rPr>
        <w:t xml:space="preserve"> </w:t>
      </w:r>
      <w:r w:rsidR="008C4CA6">
        <w:rPr>
          <w:rStyle w:val="FootnoteReference"/>
          <w:rFonts w:ascii="Simplified Arabic" w:hAnsi="Simplified Arabic" w:cs="Simplified Arabic"/>
          <w:sz w:val="28"/>
          <w:szCs w:val="28"/>
          <w:rtl/>
          <w:lang w:bidi="ar-EG"/>
        </w:rPr>
        <w:footnoteReference w:id="236"/>
      </w:r>
      <w:r>
        <w:rPr>
          <w:rFonts w:ascii="Simplified Arabic" w:hAnsi="Simplified Arabic" w:cs="Simplified Arabic" w:hint="cs"/>
          <w:sz w:val="28"/>
          <w:szCs w:val="28"/>
          <w:rtl/>
          <w:lang w:bidi="ar-EG"/>
        </w:rPr>
        <w:t xml:space="preserve"> على مسرح الأحداث .</w:t>
      </w:r>
    </w:p>
    <w:p w:rsidR="00D44C17" w:rsidRDefault="006E377D" w:rsidP="00D44C1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وقد حاول العباسين ال</w:t>
      </w:r>
      <w:r w:rsidR="00E31785">
        <w:rPr>
          <w:rFonts w:ascii="Simplified Arabic" w:hAnsi="Simplified Arabic" w:cs="Simplified Arabic" w:hint="cs"/>
          <w:sz w:val="28"/>
          <w:szCs w:val="28"/>
          <w:rtl/>
          <w:lang w:bidi="ar-EG"/>
        </w:rPr>
        <w:t>إيقاع</w:t>
      </w:r>
      <w:r>
        <w:rPr>
          <w:rFonts w:ascii="Simplified Arabic" w:hAnsi="Simplified Arabic" w:cs="Simplified Arabic" w:hint="cs"/>
          <w:sz w:val="28"/>
          <w:szCs w:val="28"/>
          <w:rtl/>
          <w:lang w:bidi="ar-EG"/>
        </w:rPr>
        <w:t xml:space="preserve"> بالفاطميين وذلك بصدور محضر يتضمن القدح في نسبهم ، ووقع عليه كبار العلماء والفقهاء والقضاة والأشراف الصالحين ،</w:t>
      </w:r>
      <w:r w:rsidR="00E31785">
        <w:rPr>
          <w:rFonts w:ascii="Simplified Arabic" w:hAnsi="Simplified Arabic" w:cs="Simplified Arabic" w:hint="cs"/>
          <w:sz w:val="28"/>
          <w:szCs w:val="28"/>
          <w:rtl/>
          <w:lang w:bidi="ar-EG"/>
        </w:rPr>
        <w:t xml:space="preserve"> وسعى العباسيون إلى مراسلة المعز ، فقد تصدى وزير الخليفة العباسي القائم</w:t>
      </w:r>
      <w:r w:rsidR="0058191C">
        <w:rPr>
          <w:rFonts w:ascii="Simplified Arabic" w:hAnsi="Simplified Arabic" w:cs="Simplified Arabic" w:hint="cs"/>
          <w:sz w:val="28"/>
          <w:szCs w:val="28"/>
          <w:rtl/>
          <w:lang w:bidi="ar-EG"/>
        </w:rPr>
        <w:t xml:space="preserve"> </w:t>
      </w:r>
      <w:r w:rsidR="0058191C">
        <w:rPr>
          <w:rStyle w:val="FootnoteReference"/>
          <w:rFonts w:ascii="Simplified Arabic" w:hAnsi="Simplified Arabic" w:cs="Simplified Arabic"/>
          <w:sz w:val="28"/>
          <w:szCs w:val="28"/>
          <w:rtl/>
          <w:lang w:bidi="ar-EG"/>
        </w:rPr>
        <w:footnoteReference w:id="237"/>
      </w:r>
      <w:r w:rsidR="00E31785">
        <w:rPr>
          <w:rFonts w:ascii="Simplified Arabic" w:hAnsi="Simplified Arabic" w:cs="Simplified Arabic" w:hint="cs"/>
          <w:sz w:val="28"/>
          <w:szCs w:val="28"/>
          <w:rtl/>
          <w:lang w:bidi="ar-EG"/>
        </w:rPr>
        <w:t xml:space="preserve"> رئيس الرؤساء ابن المسلمة </w:t>
      </w:r>
      <w:r w:rsidR="0058191C">
        <w:rPr>
          <w:rStyle w:val="FootnoteReference"/>
          <w:rFonts w:ascii="Simplified Arabic" w:hAnsi="Simplified Arabic" w:cs="Simplified Arabic"/>
          <w:sz w:val="28"/>
          <w:szCs w:val="28"/>
          <w:rtl/>
          <w:lang w:bidi="ar-EG"/>
        </w:rPr>
        <w:footnoteReference w:id="238"/>
      </w:r>
      <w:r w:rsidR="0058191C">
        <w:rPr>
          <w:rFonts w:ascii="Simplified Arabic" w:hAnsi="Simplified Arabic" w:cs="Simplified Arabic" w:hint="cs"/>
          <w:sz w:val="28"/>
          <w:szCs w:val="28"/>
          <w:rtl/>
          <w:lang w:bidi="ar-EG"/>
        </w:rPr>
        <w:t xml:space="preserve"> </w:t>
      </w:r>
      <w:r w:rsidR="00E31785">
        <w:rPr>
          <w:rFonts w:ascii="Simplified Arabic" w:hAnsi="Simplified Arabic" w:cs="Simplified Arabic" w:hint="cs"/>
          <w:sz w:val="28"/>
          <w:szCs w:val="28"/>
          <w:rtl/>
          <w:lang w:bidi="ar-EG"/>
        </w:rPr>
        <w:t xml:space="preserve">إلى مكاتبة المعز ومهاداته ، وقد تأثر المعز بن باديس بفتاوي العلماء الصادرة </w:t>
      </w:r>
      <w:r w:rsidR="00D44C17">
        <w:rPr>
          <w:rFonts w:ascii="Simplified Arabic" w:hAnsi="Simplified Arabic" w:cs="Simplified Arabic" w:hint="cs"/>
          <w:sz w:val="28"/>
          <w:szCs w:val="28"/>
          <w:rtl/>
          <w:lang w:bidi="ar-EG"/>
        </w:rPr>
        <w:t>والتي تدعو للقطيعة مع الفاطميين</w:t>
      </w:r>
      <w:r w:rsidR="00DA1908">
        <w:rPr>
          <w:rFonts w:ascii="Simplified Arabic" w:hAnsi="Simplified Arabic" w:cs="Simplified Arabic" w:hint="cs"/>
          <w:sz w:val="28"/>
          <w:szCs w:val="28"/>
          <w:rtl/>
          <w:lang w:bidi="ar-EG"/>
        </w:rPr>
        <w:t xml:space="preserve"> </w:t>
      </w:r>
      <w:r w:rsidR="00DA1908">
        <w:rPr>
          <w:rStyle w:val="FootnoteReference"/>
          <w:rFonts w:ascii="Simplified Arabic" w:hAnsi="Simplified Arabic" w:cs="Simplified Arabic"/>
          <w:sz w:val="28"/>
          <w:szCs w:val="28"/>
          <w:rtl/>
          <w:lang w:bidi="ar-EG"/>
        </w:rPr>
        <w:footnoteReference w:id="239"/>
      </w:r>
      <w:r w:rsidR="00D44C17">
        <w:rPr>
          <w:rFonts w:ascii="Simplified Arabic" w:hAnsi="Simplified Arabic" w:cs="Simplified Arabic" w:hint="cs"/>
          <w:sz w:val="28"/>
          <w:szCs w:val="28"/>
          <w:rtl/>
          <w:lang w:bidi="ar-EG"/>
        </w:rPr>
        <w:t xml:space="preserve"> </w:t>
      </w:r>
      <w:r w:rsidR="00DA1908">
        <w:rPr>
          <w:rFonts w:ascii="Simplified Arabic" w:hAnsi="Simplified Arabic" w:cs="Simplified Arabic" w:hint="cs"/>
          <w:sz w:val="28"/>
          <w:szCs w:val="28"/>
          <w:rtl/>
          <w:lang w:bidi="ar-EG"/>
        </w:rPr>
        <w:t>.</w:t>
      </w:r>
    </w:p>
    <w:p w:rsidR="00B75845" w:rsidRDefault="006801EB" w:rsidP="00B7584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وقد أصبح الإنفصال عن الفاطميين مطلبًا ملحًا للمعز </w:t>
      </w:r>
      <w:r w:rsidR="00FA2C1B">
        <w:rPr>
          <w:rFonts w:ascii="Simplified Arabic" w:hAnsi="Simplified Arabic" w:cs="Simplified Arabic" w:hint="cs"/>
          <w:sz w:val="28"/>
          <w:szCs w:val="28"/>
          <w:rtl/>
          <w:lang w:bidi="ar-EG"/>
        </w:rPr>
        <w:t xml:space="preserve">، وفي سنة </w:t>
      </w:r>
      <w:r w:rsidR="00D949AC">
        <w:rPr>
          <w:rFonts w:ascii="Simplified Arabic" w:hAnsi="Simplified Arabic" w:cs="Simplified Arabic" w:hint="cs"/>
          <w:sz w:val="28"/>
          <w:szCs w:val="28"/>
          <w:rtl/>
          <w:lang w:bidi="ar-EG"/>
        </w:rPr>
        <w:t>443 ه</w:t>
      </w:r>
      <w:r w:rsidR="00B75845">
        <w:rPr>
          <w:rFonts w:ascii="Simplified Arabic" w:hAnsi="Simplified Arabic" w:cs="Simplified Arabic" w:hint="cs"/>
          <w:sz w:val="28"/>
          <w:szCs w:val="28"/>
          <w:rtl/>
          <w:lang w:bidi="ar-EG"/>
        </w:rPr>
        <w:t xml:space="preserve"> / 1051 م</w:t>
      </w:r>
      <w:r w:rsidR="00D949AC">
        <w:rPr>
          <w:rFonts w:ascii="Simplified Arabic" w:hAnsi="Simplified Arabic" w:cs="Simplified Arabic" w:hint="cs"/>
          <w:sz w:val="28"/>
          <w:szCs w:val="28"/>
          <w:rtl/>
          <w:lang w:bidi="ar-EG"/>
        </w:rPr>
        <w:t xml:space="preserve"> سير المعز رسولًا إلى بغداد ليقيم الدعوة العباسية ، </w:t>
      </w:r>
      <w:r w:rsidR="00B75845">
        <w:rPr>
          <w:rFonts w:ascii="Simplified Arabic" w:hAnsi="Simplified Arabic" w:cs="Simplified Arabic" w:hint="cs"/>
          <w:sz w:val="28"/>
          <w:szCs w:val="28"/>
          <w:rtl/>
          <w:lang w:bidi="ar-EG"/>
        </w:rPr>
        <w:t xml:space="preserve">واستدعى منهم الخلع فأجيب إلى ذلك ، وجهزت الخلع على يد رجل يقال له أبو غالب الشيرازي ومعه العهد واللواء الأسود ، فمر ببلاد الروم ليعدي منها إلى إفريقية فقبض عليه صاحب الروم ، وبلغ ذلك المعز فأرسل إلى قسطنطين </w:t>
      </w:r>
      <w:r w:rsidR="00D027E9">
        <w:rPr>
          <w:rFonts w:ascii="Simplified Arabic" w:hAnsi="Simplified Arabic" w:cs="Simplified Arabic" w:hint="cs"/>
          <w:sz w:val="28"/>
          <w:szCs w:val="28"/>
          <w:rtl/>
          <w:lang w:bidi="ar-EG"/>
        </w:rPr>
        <w:t xml:space="preserve">ملك الروم فلم يجبه رعاية لحق المستنصر ، واتفق قدوم ذلك مع قدوم رسول طغرلبك يستأذنه في مسيره إلى مصر ، فأظهر المودة التي بينه وبين المستنصر ، قدم رسول المستنصر بهدية عظيمة </w:t>
      </w:r>
      <w:r w:rsidR="00A41EC1">
        <w:rPr>
          <w:rFonts w:ascii="Simplified Arabic" w:hAnsi="Simplified Arabic" w:cs="Simplified Arabic" w:hint="cs"/>
          <w:sz w:val="28"/>
          <w:szCs w:val="28"/>
          <w:rtl/>
          <w:lang w:bidi="ar-EG"/>
        </w:rPr>
        <w:t xml:space="preserve">فبعث معه برسول القائم ودخل القاهرة على جمل ، وأحرق العهد واللواء والهدية ، ثم أقر المستنصر رد الرسول إلى صاحب القسطنطينية </w:t>
      </w:r>
      <w:r w:rsidR="00A41EC1">
        <w:rPr>
          <w:rStyle w:val="FootnoteReference"/>
          <w:rFonts w:ascii="Simplified Arabic" w:hAnsi="Simplified Arabic" w:cs="Simplified Arabic"/>
          <w:sz w:val="28"/>
          <w:szCs w:val="28"/>
          <w:rtl/>
          <w:lang w:bidi="ar-EG"/>
        </w:rPr>
        <w:footnoteReference w:id="240"/>
      </w:r>
      <w:r w:rsidR="00A41EC1">
        <w:rPr>
          <w:rFonts w:ascii="Simplified Arabic" w:hAnsi="Simplified Arabic" w:cs="Simplified Arabic" w:hint="cs"/>
          <w:sz w:val="28"/>
          <w:szCs w:val="28"/>
          <w:rtl/>
          <w:lang w:bidi="ar-EG"/>
        </w:rPr>
        <w:t xml:space="preserve"> .</w:t>
      </w:r>
    </w:p>
    <w:p w:rsidR="00882FD1" w:rsidRPr="000E31D5" w:rsidRDefault="001E4581" w:rsidP="000E1B2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أراد المستنصر أن ينتقم من المعز ابن باديس فأحضر اليازوري مكين الدولة أبا الحسن بن على بن ملهم بن دينار العقيلي أحد أمراء الدولة الفاطمية وأرسله إلي قبائل زغبة ورياح بخلع سنية وهدايا كثيرة ، وأمره أن يصلح بينهم ، وقد ألقى هذا التصرف الترحيب والقبول من القبائل العربية وكسب ثقتهم ، ولذلك أمرهم بالمسير إلى المعز بن باديس ، وأباحهم دياره ، وبالفعل توجهوا </w:t>
      </w:r>
      <w:r w:rsidR="008F0B0D">
        <w:rPr>
          <w:rFonts w:ascii="Simplified Arabic" w:hAnsi="Simplified Arabic" w:cs="Simplified Arabic" w:hint="cs"/>
          <w:sz w:val="28"/>
          <w:szCs w:val="28"/>
          <w:rtl/>
          <w:lang w:bidi="ar-EG"/>
        </w:rPr>
        <w:t xml:space="preserve">إلى ديار المعز وملكوها ، </w:t>
      </w:r>
      <w:r w:rsidR="00F86409">
        <w:rPr>
          <w:rFonts w:ascii="Simplified Arabic" w:hAnsi="Simplified Arabic" w:cs="Simplified Arabic" w:hint="cs"/>
          <w:sz w:val="28"/>
          <w:szCs w:val="28"/>
          <w:rtl/>
          <w:lang w:bidi="ar-EG"/>
        </w:rPr>
        <w:t xml:space="preserve">وملكوا برقة ، فسار إليهم المعز فهزموه ، وتبعوه إلى إفريقية ، وحصروا المدن ، فخرج إليهم المعز في أربعين ألفًا وقاتلهم ، فهزموه إلى القيروان ، فجمع ثمانين ألفًا وقاتلهم ، فهزموه وأكثروا من القتل في أصحابه ، وحصروه بالقيروان ، وأقاموا يحاصرون البلاد وينهبون </w:t>
      </w:r>
      <w:r w:rsidR="001A3C20">
        <w:rPr>
          <w:rFonts w:ascii="Simplified Arabic" w:hAnsi="Simplified Arabic" w:cs="Simplified Arabic" w:hint="cs"/>
          <w:sz w:val="28"/>
          <w:szCs w:val="28"/>
          <w:rtl/>
          <w:lang w:bidi="ar-EG"/>
        </w:rPr>
        <w:t xml:space="preserve">حتى سنة 449 ه /    ، فأنتقل المعز إلى المهدية ونفذت أمواله ، وقلت عدده ، وتفلت منه رجاله ، فخرج متخفيًا في زي امرأة حتى انتهى إلى المهدية ، فاستولت العربان على حرمه وداره وغلمانه ، وقتلوا الرجال وسبوا النساء ، وانتهبوا ما كان </w:t>
      </w:r>
      <w:r w:rsidR="00E060EC">
        <w:rPr>
          <w:rFonts w:ascii="Simplified Arabic" w:hAnsi="Simplified Arabic" w:cs="Simplified Arabic" w:hint="cs"/>
          <w:sz w:val="28"/>
          <w:szCs w:val="28"/>
          <w:rtl/>
          <w:lang w:bidi="ar-EG"/>
        </w:rPr>
        <w:t xml:space="preserve">في دوره وقصوره ، وعاثوا في البلد في البلد </w:t>
      </w:r>
      <w:r w:rsidR="00E060EC">
        <w:rPr>
          <w:rFonts w:ascii="Simplified Arabic" w:hAnsi="Simplified Arabic" w:cs="Simplified Arabic" w:hint="cs"/>
          <w:sz w:val="28"/>
          <w:szCs w:val="28"/>
          <w:rtl/>
          <w:lang w:bidi="ar-EG"/>
        </w:rPr>
        <w:lastRenderedPageBreak/>
        <w:t>ينهبون ويأسرون ويقتلون ، فخربت القيروان ، ووصل كثير مما نهب من قصور بني باديس إلى القاهرة ، وكان يوم دخولها إلى القاهرة أمر عظيم من اجتماع الناس</w:t>
      </w:r>
      <w:r w:rsidR="000E1B20">
        <w:rPr>
          <w:rFonts w:ascii="Simplified Arabic" w:hAnsi="Simplified Arabic" w:cs="Simplified Arabic" w:hint="cs"/>
          <w:sz w:val="28"/>
          <w:szCs w:val="28"/>
          <w:rtl/>
          <w:lang w:bidi="ar-EG"/>
        </w:rPr>
        <w:t xml:space="preserve"> </w:t>
      </w:r>
      <w:r w:rsidR="000E1B20">
        <w:rPr>
          <w:rStyle w:val="FootnoteReference"/>
          <w:rFonts w:ascii="Simplified Arabic" w:hAnsi="Simplified Arabic" w:cs="Simplified Arabic"/>
          <w:sz w:val="28"/>
          <w:szCs w:val="28"/>
          <w:rtl/>
          <w:lang w:bidi="ar-EG"/>
        </w:rPr>
        <w:footnoteReference w:id="241"/>
      </w:r>
      <w:r w:rsidR="00E060EC">
        <w:rPr>
          <w:rFonts w:ascii="Simplified Arabic" w:hAnsi="Simplified Arabic" w:cs="Simplified Arabic" w:hint="cs"/>
          <w:sz w:val="28"/>
          <w:szCs w:val="28"/>
          <w:rtl/>
          <w:lang w:bidi="ar-EG"/>
        </w:rPr>
        <w:t xml:space="preserve"> </w:t>
      </w:r>
      <w:r w:rsidR="000E1B20">
        <w:rPr>
          <w:rFonts w:ascii="Simplified Arabic" w:hAnsi="Simplified Arabic" w:cs="Simplified Arabic" w:hint="cs"/>
          <w:sz w:val="28"/>
          <w:szCs w:val="28"/>
          <w:rtl/>
          <w:lang w:bidi="ar-EG"/>
        </w:rPr>
        <w:t xml:space="preserve">. </w:t>
      </w:r>
    </w:p>
    <w:p w:rsidR="0064719E" w:rsidRDefault="005A3102" w:rsidP="00CF2301">
      <w:pPr>
        <w:bidi/>
        <w:jc w:val="both"/>
        <w:rPr>
          <w:rFonts w:ascii="Simplified Arabic" w:hAnsi="Simplified Arabic" w:cs="Simplified Arabic"/>
          <w:b/>
          <w:bCs/>
          <w:sz w:val="28"/>
          <w:szCs w:val="28"/>
          <w:u w:val="single"/>
          <w:lang w:bidi="ar-EG"/>
        </w:rPr>
      </w:pPr>
      <w:r w:rsidRPr="00AD1589">
        <w:rPr>
          <w:rFonts w:ascii="Simplified Arabic" w:hAnsi="Simplified Arabic" w:cs="Simplified Arabic" w:hint="cs"/>
          <w:b/>
          <w:bCs/>
          <w:sz w:val="28"/>
          <w:szCs w:val="28"/>
          <w:u w:val="single"/>
          <w:rtl/>
          <w:lang w:bidi="ar-EG"/>
        </w:rPr>
        <w:t>ال</w:t>
      </w:r>
      <w:r w:rsidR="0064719E" w:rsidRPr="00AD1589">
        <w:rPr>
          <w:rFonts w:ascii="Simplified Arabic" w:hAnsi="Simplified Arabic" w:cs="Simplified Arabic" w:hint="cs"/>
          <w:b/>
          <w:bCs/>
          <w:sz w:val="28"/>
          <w:szCs w:val="28"/>
          <w:u w:val="single"/>
          <w:rtl/>
          <w:lang w:bidi="ar-EG"/>
        </w:rPr>
        <w:t>سبايا في الحملات الصليبية</w:t>
      </w:r>
      <w:r w:rsidR="00B3055E">
        <w:rPr>
          <w:rFonts w:ascii="Simplified Arabic" w:hAnsi="Simplified Arabic" w:cs="Simplified Arabic" w:hint="cs"/>
          <w:b/>
          <w:bCs/>
          <w:sz w:val="28"/>
          <w:szCs w:val="28"/>
          <w:u w:val="single"/>
          <w:rtl/>
          <w:lang w:bidi="ar-EG"/>
        </w:rPr>
        <w:t xml:space="preserve"> </w:t>
      </w:r>
      <w:r w:rsidR="00B3055E">
        <w:rPr>
          <w:rStyle w:val="FootnoteReference"/>
          <w:rFonts w:ascii="Simplified Arabic" w:hAnsi="Simplified Arabic" w:cs="Simplified Arabic"/>
          <w:b/>
          <w:bCs/>
          <w:sz w:val="28"/>
          <w:szCs w:val="28"/>
          <w:u w:val="single"/>
          <w:rtl/>
          <w:lang w:bidi="ar-EG"/>
        </w:rPr>
        <w:footnoteReference w:id="242"/>
      </w:r>
      <w:r w:rsidR="0064719E" w:rsidRPr="00AD1589">
        <w:rPr>
          <w:rFonts w:ascii="Simplified Arabic" w:hAnsi="Simplified Arabic" w:cs="Simplified Arabic" w:hint="cs"/>
          <w:b/>
          <w:bCs/>
          <w:sz w:val="28"/>
          <w:szCs w:val="28"/>
          <w:u w:val="single"/>
          <w:rtl/>
          <w:lang w:bidi="ar-EG"/>
        </w:rPr>
        <w:t xml:space="preserve"> :</w:t>
      </w:r>
    </w:p>
    <w:p w:rsidR="0070267B" w:rsidRDefault="0070267B" w:rsidP="0070267B">
      <w:pPr>
        <w:bidi/>
        <w:jc w:val="both"/>
        <w:rPr>
          <w:rFonts w:ascii="Simplified Arabic" w:hAnsi="Simplified Arabic" w:cs="Simplified Arabic"/>
          <w:sz w:val="28"/>
          <w:szCs w:val="28"/>
          <w:rtl/>
          <w:lang w:bidi="ar-EG"/>
        </w:rPr>
      </w:pPr>
      <w:r w:rsidRPr="0070267B">
        <w:rPr>
          <w:rFonts w:ascii="Simplified Arabic" w:hAnsi="Simplified Arabic" w:cs="Simplified Arabic"/>
          <w:sz w:val="28"/>
          <w:szCs w:val="28"/>
          <w:rtl/>
          <w:lang w:bidi="ar-EG"/>
        </w:rPr>
        <w:t>ان نظرة الفاطميين تجاة الصليبيين منذ بداية ظهورهم في بلاد الشام كانت نظرة ضيقة لاتختلف كثيرا عن النظرة التي كانوا ينطلقون منها في صراعاتهم ضد القوى الاسلامية الاخرى الموجودة في المنطقة من اجل مناطق النفوذ فقد ايقن الفاطميون ان الصليبيين لم يق</w:t>
      </w:r>
      <w:r>
        <w:rPr>
          <w:rFonts w:ascii="Simplified Arabic" w:hAnsi="Simplified Arabic" w:cs="Simplified Arabic"/>
          <w:sz w:val="28"/>
          <w:szCs w:val="28"/>
          <w:rtl/>
          <w:lang w:bidi="ar-EG"/>
        </w:rPr>
        <w:t>فوا عند حد الاستيلاء على انطاكي</w:t>
      </w:r>
      <w:r>
        <w:rPr>
          <w:rFonts w:ascii="Simplified Arabic" w:hAnsi="Simplified Arabic" w:cs="Simplified Arabic" w:hint="cs"/>
          <w:sz w:val="28"/>
          <w:szCs w:val="28"/>
          <w:rtl/>
          <w:lang w:bidi="ar-EG"/>
        </w:rPr>
        <w:t>ة</w:t>
      </w:r>
      <w:r w:rsidRPr="0070267B">
        <w:rPr>
          <w:rFonts w:ascii="Simplified Arabic" w:hAnsi="Simplified Arabic" w:cs="Simplified Arabic"/>
          <w:sz w:val="28"/>
          <w:szCs w:val="28"/>
          <w:rtl/>
          <w:lang w:bidi="ar-EG"/>
        </w:rPr>
        <w:t xml:space="preserve"> وغيرها من المراكز في شمال الشام والتي كانت تابعة للاملاك البيزنطية واستحوذ عليها السلاجقة وانما اخذوا يتوغلون في جنوب الشام صوب بيت المقدس فبذلوا الجهود لمحاربة اولئك الغزاة وصد خطرهم على الرغم مما كانت تعانية الدولة الفاطمية من تدهور احوالها الداخلية نتيجة الازمات الاقتصادية وتنازع فرق الجند الفاطمي وكثرت الثورات وتعدد الفتن الداخلية والخارجية التي ساهمت بنصيب كبير في توغل السلاجقة في الاملاك الفاطمية.</w:t>
      </w:r>
    </w:p>
    <w:p w:rsidR="0064719E" w:rsidRDefault="0064719E" w:rsidP="0064719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اتسمت السنوات الأولى من الغزو الصليبي بسلسلة من المذابح ، وذلك بسبب السياسة التي اتبعها الصليبيين في الإحتفاظ بالمواقع المهمة إستراتيجيًا أو لها أهمية دينية مسيحية</w:t>
      </w:r>
      <w:r w:rsidR="000350BB">
        <w:rPr>
          <w:rFonts w:ascii="Simplified Arabic" w:hAnsi="Simplified Arabic" w:cs="Simplified Arabic" w:hint="cs"/>
          <w:sz w:val="28"/>
          <w:szCs w:val="28"/>
          <w:rtl/>
          <w:lang w:bidi="ar-EG"/>
        </w:rPr>
        <w:t xml:space="preserve"> </w:t>
      </w:r>
      <w:r w:rsidR="000350BB">
        <w:rPr>
          <w:rStyle w:val="FootnoteReference"/>
          <w:rFonts w:ascii="Simplified Arabic" w:hAnsi="Simplified Arabic" w:cs="Simplified Arabic"/>
          <w:sz w:val="28"/>
          <w:szCs w:val="28"/>
          <w:rtl/>
          <w:lang w:bidi="ar-EG"/>
        </w:rPr>
        <w:footnoteReference w:id="243"/>
      </w:r>
      <w:r>
        <w:rPr>
          <w:rFonts w:ascii="Simplified Arabic" w:hAnsi="Simplified Arabic" w:cs="Simplified Arabic" w:hint="cs"/>
          <w:sz w:val="28"/>
          <w:szCs w:val="28"/>
          <w:rtl/>
          <w:lang w:bidi="ar-EG"/>
        </w:rPr>
        <w:t xml:space="preserve"> ، فقد حدد البابا أوربان الثاني في خطبته الشهيرة في مؤتمر كليرمونت سنة 489 ه / 1095 م الهدف الأساسي من الحملة الصليبية الأولى ، </w:t>
      </w:r>
      <w:r>
        <w:rPr>
          <w:rFonts w:ascii="Simplified Arabic" w:hAnsi="Simplified Arabic" w:cs="Simplified Arabic" w:hint="cs"/>
          <w:sz w:val="28"/>
          <w:szCs w:val="28"/>
          <w:rtl/>
          <w:lang w:bidi="ar-EG"/>
        </w:rPr>
        <w:lastRenderedPageBreak/>
        <w:t xml:space="preserve">وهو القضاء على المسلمين وطردهم من بلادهم والإستيلاء عليها فقد صاحب إستيلاء الصليبيين على غالبية مدن الشام عمليات ذبح وإبادة لسكانها المسلمين </w:t>
      </w:r>
      <w:r w:rsidR="000350BB">
        <w:rPr>
          <w:rStyle w:val="FootnoteReference"/>
          <w:rFonts w:ascii="Simplified Arabic" w:hAnsi="Simplified Arabic" w:cs="Simplified Arabic"/>
          <w:sz w:val="28"/>
          <w:szCs w:val="28"/>
          <w:rtl/>
          <w:lang w:bidi="ar-EG"/>
        </w:rPr>
        <w:footnoteReference w:id="244"/>
      </w:r>
      <w:r w:rsidR="000350B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292F96" w:rsidRDefault="0064719E" w:rsidP="00292DA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وكان الإمبراطور البيزنطي من خلال معاملاته العديدة مع المسلمين يدرك أهمية العفو عند المقدرة ، ويقدر قيمة التسامح مع خصمه المغلوب ، ولكن الصليبيين لم يفهموا ذلك المنطق واعتبروا مسلك الإمبراطور خيانة لهم وللقضية الصليبية </w:t>
      </w:r>
      <w:r w:rsidR="002C3CDB">
        <w:rPr>
          <w:rStyle w:val="FootnoteReference"/>
          <w:rFonts w:ascii="Simplified Arabic" w:hAnsi="Simplified Arabic" w:cs="Simplified Arabic"/>
          <w:sz w:val="28"/>
          <w:szCs w:val="28"/>
          <w:rtl/>
          <w:lang w:bidi="ar-EG"/>
        </w:rPr>
        <w:footnoteReference w:id="245"/>
      </w:r>
      <w:r w:rsidR="002C3CD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فلم يكن قادة ال</w:t>
      </w:r>
      <w:r w:rsidR="000350BB">
        <w:rPr>
          <w:rFonts w:ascii="Simplified Arabic" w:hAnsi="Simplified Arabic" w:cs="Simplified Arabic" w:hint="cs"/>
          <w:sz w:val="28"/>
          <w:szCs w:val="28"/>
          <w:rtl/>
          <w:lang w:bidi="ar-EG"/>
        </w:rPr>
        <w:t>حملات الصليبية يعترضون على تسامح الإمبراطور البيزنطي مع الأسرى المسلمين فقط ، بل كانوا يعترضون على عملية الأسر ذاتها .</w:t>
      </w:r>
      <w:r w:rsidR="00292F96">
        <w:rPr>
          <w:rFonts w:ascii="Simplified Arabic" w:hAnsi="Simplified Arabic" w:cs="Simplified Arabic" w:hint="cs"/>
          <w:sz w:val="28"/>
          <w:szCs w:val="28"/>
          <w:rtl/>
          <w:lang w:bidi="ar-EG"/>
        </w:rPr>
        <w:t xml:space="preserve"> </w:t>
      </w:r>
    </w:p>
    <w:p w:rsidR="00AD1589" w:rsidRDefault="00A53F3D" w:rsidP="00332932">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وعلى الرغم من أن الحملات الصليبية سلكت مسلك المذابح مع سكان المدن الإسلامية إلا أنها استبقت على العديد من الأسرى المسلمين ، يقول وليم الصوري عن أعقاب انتصار الفرنج على المسلمين في إحدى المعارك التي أعقبت الإستيلاء على أنطاكية  " ثم عادوا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أى الفرنج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إلى </w:t>
      </w:r>
      <w:r w:rsidR="00C31BFF">
        <w:rPr>
          <w:rFonts w:ascii="Simplified Arabic" w:hAnsi="Simplified Arabic" w:cs="Simplified Arabic" w:hint="cs"/>
          <w:sz w:val="28"/>
          <w:szCs w:val="28"/>
          <w:rtl/>
          <w:lang w:bidi="ar-EG"/>
        </w:rPr>
        <w:t xml:space="preserve">أنطاكية وقد فاضت أيديهم بالغنائم الجملة فكان مما عادوا به مما خلفه الأتراك وراءهم حين فرارهم الإماء والأطفال </w:t>
      </w:r>
      <w:r w:rsidR="00C31BFF">
        <w:rPr>
          <w:rStyle w:val="FootnoteReference"/>
          <w:rFonts w:ascii="Simplified Arabic" w:hAnsi="Simplified Arabic" w:cs="Simplified Arabic"/>
          <w:sz w:val="28"/>
          <w:szCs w:val="28"/>
          <w:rtl/>
          <w:lang w:bidi="ar-EG"/>
        </w:rPr>
        <w:footnoteReference w:id="246"/>
      </w:r>
      <w:r w:rsidR="00C31BFF">
        <w:rPr>
          <w:rFonts w:ascii="Simplified Arabic" w:hAnsi="Simplified Arabic" w:cs="Simplified Arabic" w:hint="cs"/>
          <w:sz w:val="28"/>
          <w:szCs w:val="28"/>
          <w:rtl/>
          <w:lang w:bidi="ar-EG"/>
        </w:rPr>
        <w:t xml:space="preserve"> .</w:t>
      </w:r>
    </w:p>
    <w:p w:rsidR="00C31BFF" w:rsidRDefault="002917E4" w:rsidP="00292DA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ولم ي</w:t>
      </w:r>
      <w:r w:rsidR="00D76FFD">
        <w:rPr>
          <w:rFonts w:ascii="Simplified Arabic" w:hAnsi="Simplified Arabic" w:cs="Simplified Arabic" w:hint="cs"/>
          <w:sz w:val="28"/>
          <w:szCs w:val="28"/>
          <w:rtl/>
          <w:lang w:bidi="ar-EG"/>
        </w:rPr>
        <w:t>كن الحرب المباشرة مع المسلمين على البر على الوسيلة الوحيدة في الحصول على الأسرى ، بل أستطاع الفرنج أن يحصلون على الأسرى عن طريق المعارك البحرية ، فيقول الرحالة الأوروبي سايولف</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247"/>
      </w:r>
      <w:r w:rsidR="00D76FFD">
        <w:rPr>
          <w:rFonts w:ascii="Simplified Arabic" w:hAnsi="Simplified Arabic" w:cs="Simplified Arabic" w:hint="cs"/>
          <w:sz w:val="28"/>
          <w:szCs w:val="28"/>
          <w:rtl/>
          <w:lang w:bidi="ar-EG"/>
        </w:rPr>
        <w:t xml:space="preserve"> عن إحدى هذه المعارك " ولكن رجالنا استطاعوا بعد ذلك أسر ثلاثة من تلك السفن </w:t>
      </w:r>
      <w:r w:rsidR="00E4589A">
        <w:rPr>
          <w:rFonts w:ascii="Simplified Arabic" w:hAnsi="Simplified Arabic" w:cs="Simplified Arabic" w:hint="cs"/>
          <w:sz w:val="28"/>
          <w:szCs w:val="28"/>
          <w:rtl/>
          <w:lang w:bidi="ar-EG"/>
        </w:rPr>
        <w:t xml:space="preserve">وأثروا أنفسهم من تلك الغنائم" وقد ساهمت جزيرة قبرص هى الأخرى في الإغارة على ممتلكات المسلمين ، واستولى القبارصة على بعض قطع الأسطول المصري وأسر من فيها ، فتقاعس يوحنا أف إبلين </w:t>
      </w:r>
      <w:r w:rsidR="00E4589A">
        <w:rPr>
          <w:rFonts w:ascii="Simplified Arabic" w:hAnsi="Simplified Arabic" w:cs="Simplified Arabic"/>
          <w:sz w:val="28"/>
          <w:szCs w:val="28"/>
          <w:lang w:bidi="ar-EG"/>
        </w:rPr>
        <w:t>John of Iblin</w:t>
      </w:r>
      <w:r w:rsidR="00E4589A">
        <w:rPr>
          <w:rFonts w:ascii="Simplified Arabic" w:hAnsi="Simplified Arabic" w:cs="Simplified Arabic" w:hint="cs"/>
          <w:sz w:val="28"/>
          <w:szCs w:val="28"/>
          <w:rtl/>
          <w:lang w:bidi="ar-EG"/>
        </w:rPr>
        <w:t xml:space="preserve"> سيد بيروت والوصي على مملكة بيت ا</w:t>
      </w:r>
      <w:r>
        <w:rPr>
          <w:rFonts w:ascii="Simplified Arabic" w:hAnsi="Simplified Arabic" w:cs="Simplified Arabic" w:hint="cs"/>
          <w:sz w:val="28"/>
          <w:szCs w:val="28"/>
          <w:rtl/>
          <w:lang w:bidi="ar-EG"/>
        </w:rPr>
        <w:t>لمقدس عن رد الأسرى بحجة</w:t>
      </w:r>
      <w:r w:rsidR="00E4589A">
        <w:rPr>
          <w:rFonts w:ascii="Simplified Arabic" w:hAnsi="Simplified Arabic" w:cs="Simplified Arabic" w:hint="cs"/>
          <w:sz w:val="28"/>
          <w:szCs w:val="28"/>
          <w:rtl/>
          <w:lang w:bidi="ar-EG"/>
        </w:rPr>
        <w:t xml:space="preserve"> خضوع مملكة قبرص له</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248"/>
      </w:r>
      <w:r w:rsidR="00E4589A">
        <w:rPr>
          <w:rFonts w:ascii="Simplified Arabic" w:hAnsi="Simplified Arabic" w:cs="Simplified Arabic" w:hint="cs"/>
          <w:sz w:val="28"/>
          <w:szCs w:val="28"/>
          <w:rtl/>
          <w:lang w:bidi="ar-EG"/>
        </w:rPr>
        <w:t xml:space="preserve"> .</w:t>
      </w:r>
    </w:p>
    <w:p w:rsidR="00E4589A" w:rsidRDefault="00DD12A9" w:rsidP="00292DA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و</w:t>
      </w:r>
      <w:r w:rsidRPr="00DD12A9">
        <w:rPr>
          <w:rFonts w:ascii="Simplified Arabic" w:hAnsi="Simplified Arabic" w:cs="Simplified Arabic"/>
          <w:sz w:val="28"/>
          <w:szCs w:val="28"/>
          <w:rtl/>
          <w:lang w:bidi="ar-EG"/>
        </w:rPr>
        <w:t>دارت معركة بين ا</w:t>
      </w:r>
      <w:r w:rsidR="0054280C">
        <w:rPr>
          <w:rFonts w:ascii="Simplified Arabic" w:hAnsi="Simplified Arabic" w:cs="Simplified Arabic"/>
          <w:sz w:val="28"/>
          <w:szCs w:val="28"/>
          <w:rtl/>
          <w:lang w:bidi="ar-EG"/>
        </w:rPr>
        <w:t>لقوات الفاطمية</w:t>
      </w:r>
      <w:r w:rsidRPr="00DD12A9">
        <w:rPr>
          <w:rFonts w:ascii="Simplified Arabic" w:hAnsi="Simplified Arabic" w:cs="Simplified Arabic"/>
          <w:sz w:val="28"/>
          <w:szCs w:val="28"/>
          <w:rtl/>
          <w:lang w:bidi="ar-EG"/>
        </w:rPr>
        <w:t xml:space="preserve"> وبين الصليبيين عند الرم</w:t>
      </w:r>
      <w:r>
        <w:rPr>
          <w:rFonts w:ascii="Simplified Arabic" w:hAnsi="Simplified Arabic" w:cs="Simplified Arabic"/>
          <w:sz w:val="28"/>
          <w:szCs w:val="28"/>
          <w:rtl/>
          <w:lang w:bidi="ar-EG"/>
        </w:rPr>
        <w:t xml:space="preserve">لة في الرابع عشر في ذي الحجة </w:t>
      </w:r>
      <w:r w:rsidRPr="00DD12A9">
        <w:rPr>
          <w:rFonts w:ascii="Simplified Arabic" w:hAnsi="Simplified Arabic" w:cs="Simplified Arabic"/>
          <w:sz w:val="28"/>
          <w:szCs w:val="28"/>
          <w:rtl/>
          <w:lang w:bidi="ar-EG"/>
        </w:rPr>
        <w:t>عام 498هـ/1105م ورغم ما ابلته القوات الاسلامية من بلاء حسنا في القتال الا ان النصر كان للصليبيين. فأنسحبت القوات الدمشقية وارتد الفاطميون الى عسقلان بعد ان لحقت بهم خسائر كثيرة ولقي  حاكم عسقلان جمال الملك مصرعة ووقع في اسر الصليبيين القائدان السابقان لعكا وارسوف. ان هذا لا يعني ان الصليبيين حصدوا النصر بسهولة فقد تكبدو خسائر كثيرة لدرجة ان جيش بلدوين لم يستطيع ان يتعقب الفاطميين بعد ان استبيح معسكرهم وعاد شرف الملك حسين قائد الحملة الى مصر اما الاسطول الفاطمي فقد تعرض في اثناء عودته الى القاهرة الى عاصفة ادت الى قذف عشرين سفينة من الاسطول على الموانئ الصليبية فاسرها الصليبيون</w:t>
      </w:r>
      <w:r w:rsidR="00E4589A">
        <w:rPr>
          <w:rFonts w:ascii="Simplified Arabic" w:hAnsi="Simplified Arabic" w:cs="Simplified Arabic" w:hint="cs"/>
          <w:sz w:val="28"/>
          <w:szCs w:val="28"/>
          <w:rtl/>
          <w:lang w:bidi="ar-EG"/>
        </w:rPr>
        <w:t xml:space="preserve"> </w:t>
      </w:r>
      <w:r w:rsidR="002917E4">
        <w:rPr>
          <w:rStyle w:val="FootnoteReference"/>
          <w:rFonts w:ascii="Simplified Arabic" w:hAnsi="Simplified Arabic" w:cs="Simplified Arabic"/>
          <w:sz w:val="28"/>
          <w:szCs w:val="28"/>
          <w:rtl/>
          <w:lang w:bidi="ar-EG"/>
        </w:rPr>
        <w:footnoteReference w:id="249"/>
      </w:r>
      <w:r w:rsidR="002917E4">
        <w:rPr>
          <w:rFonts w:ascii="Simplified Arabic" w:hAnsi="Simplified Arabic" w:cs="Simplified Arabic" w:hint="cs"/>
          <w:sz w:val="28"/>
          <w:szCs w:val="28"/>
          <w:rtl/>
          <w:lang w:bidi="ar-EG"/>
        </w:rPr>
        <w:t xml:space="preserve"> </w:t>
      </w:r>
      <w:r w:rsidR="00E4589A">
        <w:rPr>
          <w:rFonts w:ascii="Simplified Arabic" w:hAnsi="Simplified Arabic" w:cs="Simplified Arabic" w:hint="cs"/>
          <w:sz w:val="28"/>
          <w:szCs w:val="28"/>
          <w:rtl/>
          <w:lang w:bidi="ar-EG"/>
        </w:rPr>
        <w:t>.</w:t>
      </w:r>
    </w:p>
    <w:p w:rsidR="0054280C" w:rsidRPr="0054280C" w:rsidRDefault="00A21E00" w:rsidP="0054280C">
      <w:pPr>
        <w:bidi/>
        <w:jc w:val="both"/>
        <w:rPr>
          <w:rFonts w:ascii="Simplified Arabic" w:hAnsi="Simplified Arabic" w:cs="Simplified Arabic"/>
          <w:sz w:val="28"/>
          <w:szCs w:val="28"/>
          <w:rtl/>
          <w:lang w:bidi="ar-IQ"/>
        </w:rPr>
      </w:pPr>
      <w:r>
        <w:rPr>
          <w:rFonts w:ascii="Simplified Arabic" w:hAnsi="Simplified Arabic" w:cs="Simplified Arabic" w:hint="cs"/>
          <w:sz w:val="28"/>
          <w:szCs w:val="28"/>
          <w:rtl/>
          <w:lang w:bidi="ar-IQ"/>
        </w:rPr>
        <w:t xml:space="preserve">   </w:t>
      </w:r>
      <w:r w:rsidR="0054280C" w:rsidRPr="0054280C">
        <w:rPr>
          <w:rFonts w:ascii="Simplified Arabic" w:hAnsi="Simplified Arabic" w:cs="Simplified Arabic"/>
          <w:sz w:val="28"/>
          <w:szCs w:val="28"/>
          <w:rtl/>
          <w:lang w:bidi="ar-IQ"/>
        </w:rPr>
        <w:t>ظلت هجمات الفاطميين تقلق م</w:t>
      </w:r>
      <w:r w:rsidR="0054280C">
        <w:rPr>
          <w:rFonts w:ascii="Simplified Arabic" w:hAnsi="Simplified Arabic" w:cs="Simplified Arabic"/>
          <w:sz w:val="28"/>
          <w:szCs w:val="28"/>
          <w:rtl/>
          <w:lang w:bidi="ar-IQ"/>
        </w:rPr>
        <w:t xml:space="preserve">لك بيت المقدس بلدوين الاول </w:t>
      </w:r>
      <w:r w:rsidR="0054280C">
        <w:rPr>
          <w:rFonts w:ascii="Simplified Arabic" w:hAnsi="Simplified Arabic" w:cs="Simplified Arabic" w:hint="cs"/>
          <w:sz w:val="28"/>
          <w:szCs w:val="28"/>
          <w:rtl/>
          <w:lang w:bidi="ar-IQ"/>
        </w:rPr>
        <w:t>، فتوجهت</w:t>
      </w:r>
      <w:r w:rsidR="0054280C" w:rsidRPr="0054280C">
        <w:rPr>
          <w:rFonts w:ascii="Simplified Arabic" w:hAnsi="Simplified Arabic" w:cs="Simplified Arabic"/>
          <w:sz w:val="28"/>
          <w:szCs w:val="28"/>
          <w:rtl/>
          <w:lang w:bidi="ar-IQ"/>
        </w:rPr>
        <w:t xml:space="preserve"> قوة عسكرية فاطمية وخرجت من مصر عام 507هـ/1113م ووصلت الى عسقلان ومنها هاجمت ب</w:t>
      </w:r>
      <w:r w:rsidR="0054280C">
        <w:rPr>
          <w:rFonts w:ascii="Simplified Arabic" w:hAnsi="Simplified Arabic" w:cs="Simplified Arabic"/>
          <w:sz w:val="28"/>
          <w:szCs w:val="28"/>
          <w:rtl/>
          <w:lang w:bidi="ar-IQ"/>
        </w:rPr>
        <w:t>يت المقدس ثم عادت من حيث جاءت ل</w:t>
      </w:r>
      <w:r w:rsidR="0054280C">
        <w:rPr>
          <w:rFonts w:ascii="Simplified Arabic" w:hAnsi="Simplified Arabic" w:cs="Simplified Arabic" w:hint="cs"/>
          <w:sz w:val="28"/>
          <w:szCs w:val="28"/>
          <w:rtl/>
          <w:lang w:bidi="ar-IQ"/>
        </w:rPr>
        <w:t>إ</w:t>
      </w:r>
      <w:r w:rsidR="0054280C" w:rsidRPr="0054280C">
        <w:rPr>
          <w:rFonts w:ascii="Simplified Arabic" w:hAnsi="Simplified Arabic" w:cs="Simplified Arabic"/>
          <w:sz w:val="28"/>
          <w:szCs w:val="28"/>
          <w:rtl/>
          <w:lang w:bidi="ar-IQ"/>
        </w:rPr>
        <w:t>هتمام الصليبيين بتحصين المدينة</w:t>
      </w:r>
      <w:r w:rsidR="00D611B9">
        <w:rPr>
          <w:rFonts w:ascii="Simplified Arabic" w:hAnsi="Simplified Arabic" w:cs="Simplified Arabic" w:hint="cs"/>
          <w:sz w:val="28"/>
          <w:szCs w:val="28"/>
          <w:rtl/>
          <w:lang w:bidi="ar-IQ"/>
        </w:rPr>
        <w:t xml:space="preserve"> ،</w:t>
      </w:r>
      <w:r w:rsidR="0054280C" w:rsidRPr="0054280C">
        <w:rPr>
          <w:rFonts w:ascii="Simplified Arabic" w:hAnsi="Simplified Arabic" w:cs="Simplified Arabic"/>
          <w:sz w:val="28"/>
          <w:szCs w:val="28"/>
          <w:rtl/>
          <w:lang w:bidi="ar-IQ"/>
        </w:rPr>
        <w:t xml:space="preserve"> خرجت قوة اخرى فاطمية من عسقلان عام 509هـ/115م لمهاجمة الصليبيين في يافا لكنها عادت مثل سابقتها دون ان تحقق هدفا يرجى منه</w:t>
      </w:r>
      <w:r>
        <w:rPr>
          <w:rFonts w:ascii="Simplified Arabic" w:hAnsi="Simplified Arabic" w:cs="Simplified Arabic" w:hint="cs"/>
          <w:sz w:val="28"/>
          <w:szCs w:val="28"/>
          <w:vertAlign w:val="superscript"/>
          <w:rtl/>
          <w:lang w:bidi="ar-IQ"/>
        </w:rPr>
        <w:t xml:space="preserve"> </w:t>
      </w:r>
      <w:r>
        <w:rPr>
          <w:rStyle w:val="FootnoteReference"/>
          <w:rFonts w:ascii="Simplified Arabic" w:hAnsi="Simplified Arabic" w:cs="Simplified Arabic"/>
          <w:sz w:val="28"/>
          <w:szCs w:val="28"/>
          <w:rtl/>
          <w:lang w:bidi="ar-IQ"/>
        </w:rPr>
        <w:footnoteReference w:id="250"/>
      </w:r>
      <w:r w:rsidR="0054280C" w:rsidRPr="0054280C">
        <w:rPr>
          <w:rFonts w:ascii="Simplified Arabic" w:hAnsi="Simplified Arabic" w:cs="Simplified Arabic"/>
          <w:sz w:val="28"/>
          <w:szCs w:val="28"/>
          <w:rtl/>
          <w:lang w:bidi="ar-IQ"/>
        </w:rPr>
        <w:t>.</w:t>
      </w:r>
    </w:p>
    <w:p w:rsidR="0054280C" w:rsidRPr="0054280C" w:rsidRDefault="0054280C" w:rsidP="0054280C">
      <w:pPr>
        <w:bidi/>
        <w:jc w:val="both"/>
        <w:rPr>
          <w:rFonts w:ascii="Simplified Arabic" w:hAnsi="Simplified Arabic" w:cs="Simplified Arabic"/>
          <w:sz w:val="28"/>
          <w:szCs w:val="28"/>
          <w:rtl/>
          <w:lang w:bidi="ar-IQ"/>
        </w:rPr>
      </w:pPr>
      <w:r>
        <w:rPr>
          <w:rFonts w:ascii="Simplified Arabic" w:hAnsi="Simplified Arabic" w:cs="Simplified Arabic" w:hint="cs"/>
          <w:sz w:val="28"/>
          <w:szCs w:val="28"/>
          <w:rtl/>
          <w:lang w:bidi="ar-IQ"/>
        </w:rPr>
        <w:t xml:space="preserve">   </w:t>
      </w:r>
      <w:r w:rsidRPr="0054280C">
        <w:rPr>
          <w:rFonts w:ascii="Simplified Arabic" w:hAnsi="Simplified Arabic" w:cs="Simplified Arabic"/>
          <w:sz w:val="28"/>
          <w:szCs w:val="28"/>
          <w:rtl/>
          <w:lang w:bidi="ar-IQ"/>
        </w:rPr>
        <w:t xml:space="preserve">لذا قرر بلدوين الاول الرد على غازات الفاطميين بالهجوم على مصر نفسها لكن عليه ان يقوم بالسيطرة اولا على الصحراء لما لها من اهمية دفاعية </w:t>
      </w:r>
      <w:r>
        <w:rPr>
          <w:rFonts w:ascii="Simplified Arabic" w:hAnsi="Simplified Arabic" w:cs="Simplified Arabic"/>
          <w:sz w:val="28"/>
          <w:szCs w:val="28"/>
          <w:rtl/>
          <w:lang w:bidi="ar-IQ"/>
        </w:rPr>
        <w:t>هدفها عزل مصر عن بقية العالم ال</w:t>
      </w:r>
      <w:r>
        <w:rPr>
          <w:rFonts w:ascii="Simplified Arabic" w:hAnsi="Simplified Arabic" w:cs="Simplified Arabic" w:hint="cs"/>
          <w:sz w:val="28"/>
          <w:szCs w:val="28"/>
          <w:rtl/>
          <w:lang w:bidi="ar-IQ"/>
        </w:rPr>
        <w:t>إ</w:t>
      </w:r>
      <w:r w:rsidRPr="0054280C">
        <w:rPr>
          <w:rFonts w:ascii="Simplified Arabic" w:hAnsi="Simplified Arabic" w:cs="Simplified Arabic"/>
          <w:sz w:val="28"/>
          <w:szCs w:val="28"/>
          <w:rtl/>
          <w:lang w:bidi="ar-IQ"/>
        </w:rPr>
        <w:t xml:space="preserve">سلامي وقطع الطريق البري بينها وبين الشام والعراق والحجاز فبدأ بالسيطرة على وادي عربة ثم شيد حصن الشويك ليكون مركزاً  يمكن </w:t>
      </w:r>
      <w:r>
        <w:rPr>
          <w:rFonts w:ascii="Simplified Arabic" w:hAnsi="Simplified Arabic" w:cs="Simplified Arabic"/>
          <w:sz w:val="28"/>
          <w:szCs w:val="28"/>
          <w:rtl/>
          <w:lang w:bidi="ar-IQ"/>
        </w:rPr>
        <w:t>الصليبيين من السيطرة عليه ب</w:t>
      </w:r>
      <w:r>
        <w:rPr>
          <w:rFonts w:ascii="Simplified Arabic" w:hAnsi="Simplified Arabic" w:cs="Simplified Arabic" w:hint="cs"/>
          <w:sz w:val="28"/>
          <w:szCs w:val="28"/>
          <w:rtl/>
          <w:lang w:bidi="ar-IQ"/>
        </w:rPr>
        <w:t>ـأ</w:t>
      </w:r>
      <w:r w:rsidRPr="0054280C">
        <w:rPr>
          <w:rFonts w:ascii="Simplified Arabic" w:hAnsi="Simplified Arabic" w:cs="Simplified Arabic"/>
          <w:sz w:val="28"/>
          <w:szCs w:val="28"/>
          <w:rtl/>
          <w:lang w:bidi="ar-IQ"/>
        </w:rPr>
        <w:t>جمعة وفي عام 510هـ/1116م خرج بلدوين في حملة على ايله الواقعه على ساحل خليج العقبة حيث فر الاهالي من وجهه فبنى في ايلة قلعة حصينة في الطريق البري للقوافل بين مصر الشام كما شيد قلعة في جزيرة فرعون قبالة ايلة وبذلك تمكن الصليبيون من الاشر</w:t>
      </w:r>
      <w:r>
        <w:rPr>
          <w:rFonts w:ascii="Simplified Arabic" w:hAnsi="Simplified Arabic" w:cs="Simplified Arabic"/>
          <w:sz w:val="28"/>
          <w:szCs w:val="28"/>
          <w:rtl/>
          <w:lang w:bidi="ar-IQ"/>
        </w:rPr>
        <w:t xml:space="preserve">اف على شبه جزيرة سيناء ولم يبق </w:t>
      </w:r>
      <w:r>
        <w:rPr>
          <w:rFonts w:ascii="Simplified Arabic" w:hAnsi="Simplified Arabic" w:cs="Simplified Arabic" w:hint="cs"/>
          <w:sz w:val="28"/>
          <w:szCs w:val="28"/>
          <w:rtl/>
          <w:lang w:bidi="ar-IQ"/>
        </w:rPr>
        <w:t>أ</w:t>
      </w:r>
      <w:r>
        <w:rPr>
          <w:rFonts w:ascii="Simplified Arabic" w:hAnsi="Simplified Arabic" w:cs="Simplified Arabic"/>
          <w:sz w:val="28"/>
          <w:szCs w:val="28"/>
          <w:rtl/>
          <w:lang w:bidi="ar-IQ"/>
        </w:rPr>
        <w:t>مام بلدوين ال</w:t>
      </w:r>
      <w:r>
        <w:rPr>
          <w:rFonts w:ascii="Simplified Arabic" w:hAnsi="Simplified Arabic" w:cs="Simplified Arabic" w:hint="cs"/>
          <w:sz w:val="28"/>
          <w:szCs w:val="28"/>
          <w:rtl/>
          <w:lang w:bidi="ar-IQ"/>
        </w:rPr>
        <w:t>أ</w:t>
      </w:r>
      <w:r w:rsidRPr="0054280C">
        <w:rPr>
          <w:rFonts w:ascii="Simplified Arabic" w:hAnsi="Simplified Arabic" w:cs="Simplified Arabic"/>
          <w:sz w:val="28"/>
          <w:szCs w:val="28"/>
          <w:rtl/>
          <w:lang w:bidi="ar-IQ"/>
        </w:rPr>
        <w:t>ول الا ان يهاجم الفاطميين في عقر دارهم ليشعرهم بقوته</w:t>
      </w:r>
      <w:r w:rsidR="00B7708C">
        <w:rPr>
          <w:rFonts w:ascii="Simplified Arabic" w:hAnsi="Simplified Arabic" w:cs="Simplified Arabic" w:hint="cs"/>
          <w:sz w:val="28"/>
          <w:szCs w:val="28"/>
          <w:rtl/>
          <w:lang w:bidi="ar-IQ"/>
        </w:rPr>
        <w:t xml:space="preserve"> </w:t>
      </w:r>
      <w:r w:rsidR="00B7708C">
        <w:rPr>
          <w:rStyle w:val="FootnoteReference"/>
          <w:rFonts w:ascii="Simplified Arabic" w:hAnsi="Simplified Arabic" w:cs="Simplified Arabic"/>
          <w:sz w:val="28"/>
          <w:szCs w:val="28"/>
          <w:rtl/>
          <w:lang w:bidi="ar-IQ"/>
        </w:rPr>
        <w:footnoteReference w:id="251"/>
      </w:r>
      <w:r w:rsidR="00B7708C">
        <w:rPr>
          <w:rFonts w:ascii="Simplified Arabic" w:hAnsi="Simplified Arabic" w:cs="Simplified Arabic" w:hint="cs"/>
          <w:sz w:val="28"/>
          <w:szCs w:val="28"/>
          <w:vertAlign w:val="superscript"/>
          <w:rtl/>
          <w:lang w:bidi="ar-IQ"/>
        </w:rPr>
        <w:t xml:space="preserve"> </w:t>
      </w:r>
      <w:r w:rsidRPr="0054280C">
        <w:rPr>
          <w:rFonts w:ascii="Simplified Arabic" w:hAnsi="Simplified Arabic" w:cs="Simplified Arabic"/>
          <w:sz w:val="28"/>
          <w:szCs w:val="28"/>
          <w:rtl/>
          <w:lang w:bidi="ar-IQ"/>
        </w:rPr>
        <w:t>.</w:t>
      </w:r>
    </w:p>
    <w:p w:rsidR="000E7BAD" w:rsidRDefault="0054280C" w:rsidP="00195DD8">
      <w:pPr>
        <w:bidi/>
        <w:jc w:val="both"/>
        <w:rPr>
          <w:rFonts w:ascii="Simplified Arabic" w:hAnsi="Simplified Arabic" w:cs="Simplified Arabic"/>
          <w:sz w:val="28"/>
          <w:szCs w:val="28"/>
          <w:rtl/>
          <w:lang w:bidi="ar-EG"/>
        </w:rPr>
      </w:pPr>
      <w:r w:rsidRPr="0054280C">
        <w:rPr>
          <w:rFonts w:ascii="Simplified Arabic" w:hAnsi="Simplified Arabic" w:cs="Simplified Arabic"/>
          <w:sz w:val="28"/>
          <w:szCs w:val="28"/>
          <w:rtl/>
          <w:lang w:bidi="ar-IQ"/>
        </w:rPr>
        <w:lastRenderedPageBreak/>
        <w:t>ففي عام 512هـ/1118م وبعد ان تفاوض بلدوين مع شيوخ القبائل النازلة بالصحراء قاد جيشا تعداده مائتي وستة عشر فاسا واربعمائة راجل فاحتاجت القوات الصليبية شبة جزيرة سيناء وعبر بلدوين بجيشه من العريش</w:t>
      </w:r>
      <w:r w:rsidR="00A21E00">
        <w:rPr>
          <w:rFonts w:ascii="Simplified Arabic" w:hAnsi="Simplified Arabic" w:cs="Simplified Arabic" w:hint="cs"/>
          <w:sz w:val="28"/>
          <w:szCs w:val="28"/>
          <w:vertAlign w:val="superscript"/>
          <w:rtl/>
          <w:lang w:bidi="ar-IQ"/>
        </w:rPr>
        <w:t xml:space="preserve"> </w:t>
      </w:r>
      <w:r w:rsidRPr="0054280C">
        <w:rPr>
          <w:rFonts w:ascii="Simplified Arabic" w:hAnsi="Simplified Arabic" w:cs="Simplified Arabic"/>
          <w:sz w:val="28"/>
          <w:szCs w:val="28"/>
          <w:rtl/>
          <w:lang w:bidi="ar-IQ"/>
        </w:rPr>
        <w:t>الى ان وصل الفرما فاستولى عليها وقام بكثير من اعمال السلب والنهب واحرق جامعها اما اهل الفرما فقد تركوها قبل وصول بلدوين الاول اليها فغنم الصليبيون كثير من الغنائم التي تركها اهلها ثم توجه بلدوين الى مدينة تنيس لكنه لم يستطيع ان يتوغل كثيرا في الاراضي المصرية لصغر حجم قواته</w:t>
      </w:r>
      <w:r w:rsidR="00B7708C">
        <w:rPr>
          <w:rFonts w:ascii="Simplified Arabic" w:hAnsi="Simplified Arabic" w:cs="Simplified Arabic" w:hint="cs"/>
          <w:sz w:val="28"/>
          <w:szCs w:val="28"/>
          <w:rtl/>
          <w:lang w:bidi="ar-IQ"/>
        </w:rPr>
        <w:t xml:space="preserve"> </w:t>
      </w:r>
      <w:r w:rsidR="00B7708C">
        <w:rPr>
          <w:rStyle w:val="FootnoteReference"/>
          <w:rFonts w:ascii="Simplified Arabic" w:hAnsi="Simplified Arabic" w:cs="Simplified Arabic"/>
          <w:sz w:val="28"/>
          <w:szCs w:val="28"/>
          <w:rtl/>
          <w:lang w:bidi="ar-IQ"/>
        </w:rPr>
        <w:footnoteReference w:id="252"/>
      </w:r>
      <w:r>
        <w:rPr>
          <w:rFonts w:ascii="Simplified Arabic" w:hAnsi="Simplified Arabic" w:cs="Simplified Arabic" w:hint="cs"/>
          <w:sz w:val="28"/>
          <w:szCs w:val="28"/>
          <w:rtl/>
          <w:lang w:bidi="ar-IQ"/>
        </w:rPr>
        <w:t xml:space="preserve"> .</w:t>
      </w:r>
    </w:p>
    <w:p w:rsidR="009E4B2E" w:rsidRDefault="009E4B2E" w:rsidP="009E4B2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سنة 546 ه /      وصل الأسطول المصري إلى ثغور الساحل في غاية من القوة ، وكثرة من العدد والعدة ، وقد ذكر أبي شامة أن : " عدة مراكبه سبعون مركبًا حربية مشحنة بالرجال ، ولم يخرج مثله في السنين الخالية ، وقد أنفق عليه فيما حكى وقرب ثلاثمائة ألف دينار " ، وبالقرب من يافا من ثغور </w:t>
      </w:r>
      <w:r w:rsidR="00C212A0">
        <w:rPr>
          <w:rFonts w:ascii="Simplified Arabic" w:hAnsi="Simplified Arabic" w:cs="Simplified Arabic" w:hint="cs"/>
          <w:sz w:val="28"/>
          <w:szCs w:val="28"/>
          <w:rtl/>
          <w:lang w:bidi="ar-EG"/>
        </w:rPr>
        <w:t xml:space="preserve">الفرنج ، </w:t>
      </w:r>
      <w:r w:rsidR="00676989">
        <w:rPr>
          <w:rFonts w:ascii="Simplified Arabic" w:hAnsi="Simplified Arabic" w:cs="Simplified Arabic" w:hint="cs"/>
          <w:sz w:val="28"/>
          <w:szCs w:val="28"/>
          <w:rtl/>
          <w:lang w:bidi="ar-EG"/>
        </w:rPr>
        <w:t xml:space="preserve">فقتلوا وأسروا وأحرقوا ما ظفروا به ، واستولوا على عدة </w:t>
      </w:r>
      <w:r w:rsidR="004F3477">
        <w:rPr>
          <w:rFonts w:ascii="Simplified Arabic" w:hAnsi="Simplified Arabic" w:cs="Simplified Arabic" w:hint="cs"/>
          <w:sz w:val="28"/>
          <w:szCs w:val="28"/>
          <w:rtl/>
          <w:lang w:bidi="ar-EG"/>
        </w:rPr>
        <w:t xml:space="preserve">وافرة من مراكب الروم والإفرنج ، ثم اتجهوا إلى ثغر عكا ، وكان أيضًا النصر حليفهم ووقع في أيديهم عدة وافرة من المراكب الفرنجية ، وقتلوا من حجاجهم وغيرهم أعدادًا كبيرة ، ثم واصوا السير إلى ثغر صيدا وبيروت وطرابلس ، وحققوا نصراً عظيمًا فيهم واغتنموا الكثير من الغنائم </w:t>
      </w:r>
      <w:r w:rsidR="004F3477">
        <w:rPr>
          <w:rStyle w:val="FootnoteReference"/>
          <w:rFonts w:ascii="Simplified Arabic" w:hAnsi="Simplified Arabic" w:cs="Simplified Arabic"/>
          <w:sz w:val="28"/>
          <w:szCs w:val="28"/>
          <w:rtl/>
          <w:lang w:bidi="ar-EG"/>
        </w:rPr>
        <w:footnoteReference w:id="253"/>
      </w:r>
      <w:r w:rsidR="004F3477">
        <w:rPr>
          <w:rFonts w:ascii="Simplified Arabic" w:hAnsi="Simplified Arabic" w:cs="Simplified Arabic" w:hint="cs"/>
          <w:sz w:val="28"/>
          <w:szCs w:val="28"/>
          <w:rtl/>
          <w:lang w:bidi="ar-EG"/>
        </w:rPr>
        <w:t xml:space="preserve"> .</w:t>
      </w:r>
    </w:p>
    <w:p w:rsidR="00412ACA" w:rsidRDefault="00875241" w:rsidP="00CF2301">
      <w:pPr>
        <w:bidi/>
        <w:jc w:val="both"/>
        <w:rPr>
          <w:rFonts w:ascii="Simplified Arabic" w:hAnsi="Simplified Arabic" w:cs="Simplified Arabic"/>
          <w:sz w:val="28"/>
          <w:szCs w:val="28"/>
          <w:rtl/>
          <w:lang w:bidi="ar-EG"/>
        </w:rPr>
      </w:pPr>
      <w:r w:rsidRPr="00875241">
        <w:rPr>
          <w:rFonts w:ascii="Simplified Arabic" w:hAnsi="Simplified Arabic" w:cs="Simplified Arabic" w:hint="cs"/>
          <w:sz w:val="28"/>
          <w:szCs w:val="28"/>
          <w:rtl/>
          <w:lang w:bidi="ar-EG"/>
        </w:rPr>
        <w:t xml:space="preserve">وفي عهد الخليفة الآمر بالله ( 494 </w:t>
      </w:r>
      <w:r w:rsidRPr="00875241">
        <w:rPr>
          <w:rFonts w:ascii="Simplified Arabic" w:hAnsi="Simplified Arabic" w:cs="Simplified Arabic"/>
          <w:sz w:val="28"/>
          <w:szCs w:val="28"/>
          <w:rtl/>
          <w:lang w:bidi="ar-EG"/>
        </w:rPr>
        <w:t>–</w:t>
      </w:r>
      <w:r w:rsidRPr="00875241">
        <w:rPr>
          <w:rFonts w:ascii="Simplified Arabic" w:hAnsi="Simplified Arabic" w:cs="Simplified Arabic" w:hint="cs"/>
          <w:sz w:val="28"/>
          <w:szCs w:val="28"/>
          <w:rtl/>
          <w:lang w:bidi="ar-EG"/>
        </w:rPr>
        <w:t xml:space="preserve"> 525 ه / 1101 </w:t>
      </w:r>
      <w:r w:rsidRPr="00875241">
        <w:rPr>
          <w:rFonts w:ascii="Simplified Arabic" w:hAnsi="Simplified Arabic" w:cs="Simplified Arabic"/>
          <w:sz w:val="28"/>
          <w:szCs w:val="28"/>
          <w:rtl/>
          <w:lang w:bidi="ar-EG"/>
        </w:rPr>
        <w:t>–</w:t>
      </w:r>
      <w:r w:rsidRPr="00875241">
        <w:rPr>
          <w:rFonts w:ascii="Simplified Arabic" w:hAnsi="Simplified Arabic" w:cs="Simplified Arabic" w:hint="cs"/>
          <w:sz w:val="28"/>
          <w:szCs w:val="28"/>
          <w:rtl/>
          <w:lang w:bidi="ar-EG"/>
        </w:rPr>
        <w:t xml:space="preserve"> 1130 م ) وبعد اغتيال الوزير الأفضل بن بدر الجمالي سنة 515 ه / 1121م ، لم يعد هناك حاكم قوي في مصر يستطيع إدارة الأمور وحكم البلاد ، دخلت مصر في دوامة لا نهاية لها من المؤمرات والدسائس والدماء بحيث انتعشت آمال أعدائها الصليبيين المتربصين خارج الحدود .</w:t>
      </w:r>
    </w:p>
    <w:p w:rsidR="00195DD8" w:rsidRDefault="002E2363" w:rsidP="0011277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0E7BAD">
        <w:rPr>
          <w:rFonts w:ascii="Simplified Arabic" w:hAnsi="Simplified Arabic" w:cs="Simplified Arabic" w:hint="cs"/>
          <w:sz w:val="28"/>
          <w:szCs w:val="28"/>
          <w:rtl/>
          <w:lang w:bidi="ar-EG"/>
        </w:rPr>
        <w:t>في اتجاه آخر فق</w:t>
      </w:r>
      <w:r w:rsidR="00D00A19">
        <w:rPr>
          <w:rFonts w:ascii="Simplified Arabic" w:hAnsi="Simplified Arabic" w:cs="Simplified Arabic" w:hint="cs"/>
          <w:sz w:val="28"/>
          <w:szCs w:val="28"/>
          <w:rtl/>
          <w:lang w:bidi="ar-EG"/>
        </w:rPr>
        <w:t xml:space="preserve">د بدأ بلدوين الثالث </w:t>
      </w:r>
      <w:r w:rsidR="00D00A19">
        <w:rPr>
          <w:rFonts w:ascii="Simplified Arabic" w:hAnsi="Simplified Arabic" w:cs="Simplified Arabic"/>
          <w:sz w:val="28"/>
          <w:szCs w:val="28"/>
          <w:lang w:bidi="ar-EG"/>
        </w:rPr>
        <w:t>Baldwin III</w:t>
      </w:r>
      <w:r w:rsidR="00D00A19">
        <w:rPr>
          <w:rFonts w:ascii="Simplified Arabic" w:hAnsi="Simplified Arabic" w:cs="Simplified Arabic" w:hint="cs"/>
          <w:sz w:val="28"/>
          <w:szCs w:val="28"/>
          <w:rtl/>
          <w:lang w:bidi="ar-EG"/>
        </w:rPr>
        <w:t xml:space="preserve"> حاكم مملكة بيت المقدس الصليبية ( 538 </w:t>
      </w:r>
      <w:r w:rsidR="00D00A19">
        <w:rPr>
          <w:rFonts w:ascii="Simplified Arabic" w:hAnsi="Simplified Arabic" w:cs="Simplified Arabic"/>
          <w:sz w:val="28"/>
          <w:szCs w:val="28"/>
          <w:rtl/>
          <w:lang w:bidi="ar-EG"/>
        </w:rPr>
        <w:t>–</w:t>
      </w:r>
      <w:r w:rsidR="00D00A19">
        <w:rPr>
          <w:rFonts w:ascii="Simplified Arabic" w:hAnsi="Simplified Arabic" w:cs="Simplified Arabic" w:hint="cs"/>
          <w:sz w:val="28"/>
          <w:szCs w:val="28"/>
          <w:rtl/>
          <w:lang w:bidi="ar-EG"/>
        </w:rPr>
        <w:t xml:space="preserve"> 559 ه / 1143 </w:t>
      </w:r>
      <w:r w:rsidR="00D00A19">
        <w:rPr>
          <w:rFonts w:ascii="Simplified Arabic" w:hAnsi="Simplified Arabic" w:cs="Simplified Arabic"/>
          <w:sz w:val="28"/>
          <w:szCs w:val="28"/>
          <w:rtl/>
          <w:lang w:bidi="ar-EG"/>
        </w:rPr>
        <w:t>–</w:t>
      </w:r>
      <w:r w:rsidR="00D00A19">
        <w:rPr>
          <w:rFonts w:ascii="Simplified Arabic" w:hAnsi="Simplified Arabic" w:cs="Simplified Arabic" w:hint="cs"/>
          <w:sz w:val="28"/>
          <w:szCs w:val="28"/>
          <w:rtl/>
          <w:lang w:bidi="ar-EG"/>
        </w:rPr>
        <w:t xml:space="preserve"> 1163 م ) في إصلا</w:t>
      </w:r>
      <w:r w:rsidR="001F7314">
        <w:rPr>
          <w:rFonts w:ascii="Simplified Arabic" w:hAnsi="Simplified Arabic" w:cs="Simplified Arabic" w:hint="cs"/>
          <w:sz w:val="28"/>
          <w:szCs w:val="28"/>
          <w:rtl/>
          <w:lang w:bidi="ar-EG"/>
        </w:rPr>
        <w:t>ح تحصينات غزة مما كشف عن نيته في</w:t>
      </w:r>
      <w:r w:rsidR="00672843">
        <w:rPr>
          <w:rFonts w:ascii="Simplified Arabic" w:hAnsi="Simplified Arabic" w:cs="Simplified Arabic" w:hint="cs"/>
          <w:sz w:val="28"/>
          <w:szCs w:val="28"/>
          <w:rtl/>
          <w:lang w:bidi="ar-EG"/>
        </w:rPr>
        <w:t xml:space="preserve"> غ</w:t>
      </w:r>
      <w:r w:rsidR="00D00A19">
        <w:rPr>
          <w:rFonts w:ascii="Simplified Arabic" w:hAnsi="Simplified Arabic" w:cs="Simplified Arabic" w:hint="cs"/>
          <w:sz w:val="28"/>
          <w:szCs w:val="28"/>
          <w:rtl/>
          <w:lang w:bidi="ar-EG"/>
        </w:rPr>
        <w:t>زو مصر بشكل صريح وواضح وكانت عسقلان</w:t>
      </w:r>
      <w:r w:rsidR="00840AFB">
        <w:rPr>
          <w:rFonts w:ascii="Simplified Arabic" w:hAnsi="Simplified Arabic" w:cs="Simplified Arabic" w:hint="cs"/>
          <w:sz w:val="28"/>
          <w:szCs w:val="28"/>
          <w:rtl/>
          <w:lang w:bidi="ar-EG"/>
        </w:rPr>
        <w:t xml:space="preserve"> </w:t>
      </w:r>
      <w:r w:rsidR="00840AFB">
        <w:rPr>
          <w:rStyle w:val="FootnoteReference"/>
          <w:rFonts w:ascii="Simplified Arabic" w:hAnsi="Simplified Arabic" w:cs="Simplified Arabic"/>
          <w:sz w:val="28"/>
          <w:szCs w:val="28"/>
          <w:rtl/>
          <w:lang w:bidi="ar-EG"/>
        </w:rPr>
        <w:footnoteReference w:id="254"/>
      </w:r>
      <w:r w:rsidR="00D00A19">
        <w:rPr>
          <w:rFonts w:ascii="Simplified Arabic" w:hAnsi="Simplified Arabic" w:cs="Simplified Arabic" w:hint="cs"/>
          <w:sz w:val="28"/>
          <w:szCs w:val="28"/>
          <w:rtl/>
          <w:lang w:bidi="ar-EG"/>
        </w:rPr>
        <w:t xml:space="preserve"> في ذلك الوقت لا تزال بأيدي المصريين وتمثل تهديدًا محتملًا ضد الوجود </w:t>
      </w:r>
      <w:r w:rsidR="00D00A19">
        <w:rPr>
          <w:rFonts w:ascii="Simplified Arabic" w:hAnsi="Simplified Arabic" w:cs="Simplified Arabic" w:hint="cs"/>
          <w:sz w:val="28"/>
          <w:szCs w:val="28"/>
          <w:rtl/>
          <w:lang w:bidi="ar-EG"/>
        </w:rPr>
        <w:lastRenderedPageBreak/>
        <w:t>الصليبي في فلسطين ، وفي سنة 548 ه / 1153 م ، تمكن الصليبيون من الإستيلاء على عسقلان ، وبذلك تم إخضاع الساحل الشامي كله للمحتلين الصليبيين بعد مرور نصف قرن من بدء الحملة الصليبية الأولى</w:t>
      </w:r>
      <w:r w:rsidR="00124168">
        <w:rPr>
          <w:rFonts w:ascii="Simplified Arabic" w:hAnsi="Simplified Arabic" w:cs="Simplified Arabic" w:hint="cs"/>
          <w:sz w:val="28"/>
          <w:szCs w:val="28"/>
          <w:rtl/>
          <w:lang w:bidi="ar-EG"/>
        </w:rPr>
        <w:t xml:space="preserve"> </w:t>
      </w:r>
      <w:r w:rsidR="00124168">
        <w:rPr>
          <w:rStyle w:val="FootnoteReference"/>
          <w:rFonts w:ascii="Simplified Arabic" w:hAnsi="Simplified Arabic" w:cs="Simplified Arabic"/>
          <w:sz w:val="28"/>
          <w:szCs w:val="28"/>
          <w:rtl/>
          <w:lang w:bidi="ar-EG"/>
        </w:rPr>
        <w:footnoteReference w:id="255"/>
      </w:r>
      <w:r w:rsidR="00D00A19">
        <w:rPr>
          <w:rFonts w:ascii="Simplified Arabic" w:hAnsi="Simplified Arabic" w:cs="Simplified Arabic" w:hint="cs"/>
          <w:sz w:val="28"/>
          <w:szCs w:val="28"/>
          <w:rtl/>
          <w:lang w:bidi="ar-EG"/>
        </w:rPr>
        <w:t xml:space="preserve"> </w:t>
      </w:r>
      <w:r w:rsidR="00124168">
        <w:rPr>
          <w:rFonts w:ascii="Simplified Arabic" w:hAnsi="Simplified Arabic" w:cs="Simplified Arabic" w:hint="cs"/>
          <w:sz w:val="28"/>
          <w:szCs w:val="28"/>
          <w:rtl/>
          <w:lang w:bidi="ar-EG"/>
        </w:rPr>
        <w:t>.</w:t>
      </w:r>
    </w:p>
    <w:p w:rsidR="001F7314" w:rsidRDefault="001F7314" w:rsidP="001F7314">
      <w:pPr>
        <w:bidi/>
        <w:jc w:val="both"/>
        <w:rPr>
          <w:rFonts w:ascii="Simplified Arabic" w:hAnsi="Simplified Arabic" w:cs="Simplified Arabic"/>
          <w:sz w:val="28"/>
          <w:szCs w:val="28"/>
          <w:rtl/>
          <w:lang w:bidi="ar-EG"/>
        </w:rPr>
      </w:pPr>
      <w:r w:rsidRPr="001F7314">
        <w:rPr>
          <w:rFonts w:ascii="Simplified Arabic" w:hAnsi="Simplified Arabic" w:cs="Simplified Arabic"/>
          <w:sz w:val="28"/>
          <w:szCs w:val="28"/>
          <w:rtl/>
          <w:lang w:bidi="ar-IQ"/>
        </w:rPr>
        <w:t xml:space="preserve">تسلم الوزارة الفاطمية طلائع بن رزريك 549-556ه/1154-1160م </w:t>
      </w:r>
      <w:r w:rsidRPr="001F7314">
        <w:rPr>
          <w:rFonts w:ascii="Simplified Arabic" w:hAnsi="Simplified Arabic" w:cs="Simplified Arabic" w:hint="cs"/>
          <w:sz w:val="28"/>
          <w:szCs w:val="28"/>
          <w:rtl/>
          <w:lang w:bidi="ar-IQ"/>
        </w:rPr>
        <w:t>و</w:t>
      </w:r>
      <w:r w:rsidRPr="001F7314">
        <w:rPr>
          <w:rFonts w:ascii="Simplified Arabic" w:hAnsi="Simplified Arabic" w:cs="Simplified Arabic"/>
          <w:sz w:val="28"/>
          <w:szCs w:val="28"/>
          <w:rtl/>
          <w:lang w:bidi="ar-IQ"/>
        </w:rPr>
        <w:t>حاول هذا الوزير التصدي للصليبيين في بلاد الشام فقام في عام 550ه/1155م بارسال الاسطول الفاطمي وجيشاُ برياً لمحاربتهم والتصدي لهم في مدينة صور والتي كانت قد سقطت بايدي الصليبيين وتمكنت قواته من احراق بعض السفن واسر حجاباً من النصارى وعادوا  الى مصر ب</w:t>
      </w:r>
      <w:r w:rsidRPr="001F7314">
        <w:rPr>
          <w:rFonts w:ascii="Simplified Arabic" w:hAnsi="Simplified Arabic" w:cs="Simplified Arabic" w:hint="cs"/>
          <w:sz w:val="28"/>
          <w:szCs w:val="28"/>
          <w:rtl/>
          <w:lang w:bidi="ar-IQ"/>
        </w:rPr>
        <w:t xml:space="preserve">الغنائم والأسرى </w:t>
      </w:r>
      <w:r w:rsidRPr="001F7314">
        <w:rPr>
          <w:rFonts w:ascii="Simplified Arabic" w:hAnsi="Simplified Arabic" w:cs="Simplified Arabic"/>
          <w:sz w:val="28"/>
          <w:szCs w:val="28"/>
          <w:vertAlign w:val="superscript"/>
          <w:rtl/>
          <w:lang w:bidi="ar-IQ"/>
        </w:rPr>
        <w:footnoteReference w:id="256"/>
      </w:r>
      <w:r w:rsidRPr="001F7314">
        <w:rPr>
          <w:rFonts w:ascii="Simplified Arabic" w:hAnsi="Simplified Arabic" w:cs="Simplified Arabic" w:hint="cs"/>
          <w:sz w:val="28"/>
          <w:szCs w:val="28"/>
          <w:rtl/>
          <w:lang w:bidi="ar-IQ"/>
        </w:rPr>
        <w:t xml:space="preserve"> .</w:t>
      </w:r>
    </w:p>
    <w:p w:rsidR="00943F96" w:rsidRDefault="002E2363" w:rsidP="00CF230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وفي أوائل ربيع الأول من سنة 553 ه /     خرج فريق كبير من جيوش مصر إلى غزة وعسقلان ، وأغاروا على أعمالها وخرج إليها من كان بها من الفرنج ، استطاع المسلمين من هزيمتهم وغنموا منهم الكثير من الأسرى ولم يفلت منهم إلا القليل ، وعادوا سالمين ظافرين ، وقيل أن مقدم الغزاة في البحر ظفر بعدة من مراكب الفرنج ، فقتل وأسر منهم الكثير وحاز من أموالهم وعددهم وأثاثهم مالا يحصى وعاد ظافرًا </w:t>
      </w:r>
      <w:r>
        <w:rPr>
          <w:rStyle w:val="FootnoteReference"/>
          <w:rFonts w:ascii="Simplified Arabic" w:hAnsi="Simplified Arabic" w:cs="Simplified Arabic"/>
          <w:sz w:val="28"/>
          <w:szCs w:val="28"/>
          <w:rtl/>
          <w:lang w:bidi="ar-EG"/>
        </w:rPr>
        <w:footnoteReference w:id="257"/>
      </w:r>
      <w:r>
        <w:rPr>
          <w:rFonts w:ascii="Simplified Arabic" w:hAnsi="Simplified Arabic" w:cs="Simplified Arabic" w:hint="cs"/>
          <w:sz w:val="28"/>
          <w:szCs w:val="28"/>
          <w:rtl/>
          <w:lang w:bidi="ar-EG"/>
        </w:rPr>
        <w:t xml:space="preserve"> .</w:t>
      </w:r>
    </w:p>
    <w:p w:rsidR="00943F96" w:rsidRDefault="00943F96" w:rsidP="00943F9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يوم 21 من شهر رمضان سنة 553 ه /     </w:t>
      </w:r>
      <w:r w:rsidR="001E02EC">
        <w:rPr>
          <w:rFonts w:ascii="Simplified Arabic" w:hAnsi="Simplified Arabic" w:cs="Simplified Arabic" w:hint="cs"/>
          <w:sz w:val="28"/>
          <w:szCs w:val="28"/>
          <w:rtl/>
          <w:lang w:bidi="ar-EG"/>
        </w:rPr>
        <w:t xml:space="preserve">، وصل الحاجب محمود المسترشدي من ناحية مصر بجواب ما تحمله من المراسلات من الملك الصالح متولي أمرها ومعه رسول من مقدمي أمرائها ، ومعه المال المنفذ برسم الخزانة النورية ، وأنواع من الأثواب المصرية </w:t>
      </w:r>
      <w:r w:rsidR="005923A5">
        <w:rPr>
          <w:rFonts w:ascii="Simplified Arabic" w:hAnsi="Simplified Arabic" w:cs="Simplified Arabic" w:hint="cs"/>
          <w:sz w:val="28"/>
          <w:szCs w:val="28"/>
          <w:rtl/>
          <w:lang w:bidi="ar-EG"/>
        </w:rPr>
        <w:t xml:space="preserve">، والجياد العربية ، فانقضت عليهم فرقة من الفرنج في المعابر ، ولكن ظفر بهم المسلمين ، ولم يفلت منهم إلا القليل ، وكان أيضًا النصر حليف العسكر </w:t>
      </w:r>
      <w:r w:rsidR="005923A5">
        <w:rPr>
          <w:rFonts w:ascii="Simplified Arabic" w:hAnsi="Simplified Arabic" w:cs="Simplified Arabic" w:hint="cs"/>
          <w:sz w:val="28"/>
          <w:szCs w:val="28"/>
          <w:rtl/>
          <w:lang w:bidi="ar-EG"/>
        </w:rPr>
        <w:lastRenderedPageBreak/>
        <w:t xml:space="preserve">المصري فقد ظفر بجملة وافرة من الفرنج حوالي أربعمائة فارس ، أو أزيد من ذلك ، في ناحية العريش ، وحملوا الكثير من الأسرى </w:t>
      </w:r>
      <w:r w:rsidR="005923A5">
        <w:rPr>
          <w:rStyle w:val="FootnoteReference"/>
          <w:rFonts w:ascii="Simplified Arabic" w:hAnsi="Simplified Arabic" w:cs="Simplified Arabic"/>
          <w:sz w:val="28"/>
          <w:szCs w:val="28"/>
          <w:rtl/>
          <w:lang w:bidi="ar-EG"/>
        </w:rPr>
        <w:footnoteReference w:id="258"/>
      </w:r>
      <w:r w:rsidR="005923A5">
        <w:rPr>
          <w:rFonts w:ascii="Simplified Arabic" w:hAnsi="Simplified Arabic" w:cs="Simplified Arabic" w:hint="cs"/>
          <w:sz w:val="28"/>
          <w:szCs w:val="28"/>
          <w:rtl/>
          <w:lang w:bidi="ar-EG"/>
        </w:rPr>
        <w:t xml:space="preserve"> . </w:t>
      </w:r>
    </w:p>
    <w:p w:rsidR="005907DE" w:rsidRDefault="005907DE" w:rsidP="005907D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هذه السنة تجهزت العساكر في البر والبحر وكانت دائمًا تعود بالغنائم الكثيرة والأسرى ، وكان منهم أخو القمص صاحب قبرص ، وأكرمه الصالح طلائع ابن رزيك وبعث به إلى القسطنطينية ، وأمتلأت القاهرة بالغنائم من الفرنج </w:t>
      </w:r>
      <w:r>
        <w:rPr>
          <w:rStyle w:val="FootnoteReference"/>
          <w:rFonts w:ascii="Simplified Arabic" w:hAnsi="Simplified Arabic" w:cs="Simplified Arabic"/>
          <w:sz w:val="28"/>
          <w:szCs w:val="28"/>
          <w:rtl/>
          <w:lang w:bidi="ar-EG"/>
        </w:rPr>
        <w:footnoteReference w:id="259"/>
      </w:r>
      <w:r>
        <w:rPr>
          <w:rFonts w:ascii="Simplified Arabic" w:hAnsi="Simplified Arabic" w:cs="Simplified Arabic" w:hint="cs"/>
          <w:sz w:val="28"/>
          <w:szCs w:val="28"/>
          <w:rtl/>
          <w:lang w:bidi="ar-EG"/>
        </w:rPr>
        <w:t>.</w:t>
      </w:r>
    </w:p>
    <w:p w:rsidR="001F7314" w:rsidRDefault="001F7314" w:rsidP="001F7314">
      <w:pPr>
        <w:bidi/>
        <w:jc w:val="both"/>
        <w:rPr>
          <w:rFonts w:ascii="Simplified Arabic" w:hAnsi="Simplified Arabic" w:cs="Simplified Arabic"/>
          <w:sz w:val="28"/>
          <w:szCs w:val="28"/>
          <w:rtl/>
          <w:lang w:bidi="ar-EG"/>
        </w:rPr>
      </w:pPr>
      <w:r w:rsidRPr="001F7314">
        <w:rPr>
          <w:rFonts w:ascii="Simplified Arabic" w:hAnsi="Simplified Arabic" w:cs="Simplified Arabic" w:hint="cs"/>
          <w:sz w:val="28"/>
          <w:szCs w:val="28"/>
          <w:rtl/>
          <w:lang w:bidi="ar-EG"/>
        </w:rPr>
        <w:t xml:space="preserve">وفي سنة 544 ه استطاع الملك العادل نور الدين محمود بن زنكي بن آق سنقر المعروف بالشهيد صاحب دمشق أن يهزم الفرنج ويكسرهم الكسرة المشهورة ، وقتل منهم ألفًا وخمسمائة ، وأسر مثلهم ، وعاد إلى حلب بالغنائم العظيمة والأساري ، وبعث بعضها إلى أخيه مودود </w:t>
      </w:r>
      <w:r w:rsidRPr="001F7314">
        <w:rPr>
          <w:rFonts w:ascii="Simplified Arabic" w:hAnsi="Simplified Arabic" w:cs="Simplified Arabic"/>
          <w:sz w:val="28"/>
          <w:szCs w:val="28"/>
          <w:vertAlign w:val="superscript"/>
          <w:rtl/>
          <w:lang w:bidi="ar-EG"/>
        </w:rPr>
        <w:footnoteReference w:id="260"/>
      </w:r>
      <w:r w:rsidRPr="001F7314">
        <w:rPr>
          <w:rFonts w:ascii="Simplified Arabic" w:hAnsi="Simplified Arabic" w:cs="Simplified Arabic" w:hint="cs"/>
          <w:sz w:val="28"/>
          <w:szCs w:val="28"/>
          <w:rtl/>
          <w:lang w:bidi="ar-EG"/>
        </w:rPr>
        <w:t xml:space="preserve"> .</w:t>
      </w:r>
    </w:p>
    <w:p w:rsidR="002C78CF" w:rsidRDefault="002C78CF" w:rsidP="002C78CF">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  </w:t>
      </w:r>
      <w:r w:rsidRPr="002C78CF">
        <w:rPr>
          <w:rFonts w:ascii="Simplified Arabic" w:hAnsi="Simplified Arabic" w:cs="Simplified Arabic" w:hint="cs"/>
          <w:sz w:val="28"/>
          <w:szCs w:val="28"/>
          <w:rtl/>
          <w:lang w:bidi="ar-EG"/>
        </w:rPr>
        <w:t xml:space="preserve">وفي جمادي الأولى سنة 549 ه / 1154 م ، وصلت عدة سفن من الأفرنج قادمة من صقلية إلى مدينة تنيس بمصر ، على حين غفلة من أهلها فهجمت عليها ، وقتلت وأسرت وسبت وانتهبت ، وعادت بالغنائم </w:t>
      </w:r>
      <w:r w:rsidRPr="002C78CF">
        <w:rPr>
          <w:rFonts w:ascii="Simplified Arabic" w:hAnsi="Simplified Arabic" w:cs="Simplified Arabic"/>
          <w:sz w:val="28"/>
          <w:szCs w:val="28"/>
          <w:vertAlign w:val="superscript"/>
          <w:rtl/>
          <w:lang w:bidi="ar-EG"/>
        </w:rPr>
        <w:footnoteReference w:id="261"/>
      </w:r>
      <w:r w:rsidRPr="002C78CF">
        <w:rPr>
          <w:rFonts w:ascii="Simplified Arabic" w:hAnsi="Simplified Arabic" w:cs="Simplified Arabic" w:hint="cs"/>
          <w:sz w:val="28"/>
          <w:szCs w:val="28"/>
          <w:rtl/>
          <w:lang w:bidi="ar-EG"/>
        </w:rPr>
        <w:t>.</w:t>
      </w:r>
    </w:p>
    <w:p w:rsidR="00463123" w:rsidRDefault="00875241" w:rsidP="0046312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2E2363">
        <w:rPr>
          <w:rFonts w:ascii="Simplified Arabic" w:hAnsi="Simplified Arabic" w:cs="Simplified Arabic" w:hint="cs"/>
          <w:sz w:val="28"/>
          <w:szCs w:val="28"/>
          <w:rtl/>
          <w:lang w:bidi="ar-EG"/>
        </w:rPr>
        <w:t xml:space="preserve"> </w:t>
      </w:r>
      <w:r w:rsidR="00B658C5">
        <w:rPr>
          <w:rFonts w:ascii="Simplified Arabic" w:hAnsi="Simplified Arabic" w:cs="Simplified Arabic" w:hint="cs"/>
          <w:sz w:val="28"/>
          <w:szCs w:val="28"/>
          <w:rtl/>
          <w:lang w:bidi="ar-EG"/>
        </w:rPr>
        <w:t xml:space="preserve">وبعد وفاة بلدوين الثالث في 10 شباط 559 ه / 1163 م </w:t>
      </w:r>
      <w:r w:rsidR="008146CB">
        <w:rPr>
          <w:rFonts w:ascii="Simplified Arabic" w:hAnsi="Simplified Arabic" w:cs="Simplified Arabic" w:hint="cs"/>
          <w:sz w:val="28"/>
          <w:szCs w:val="28"/>
          <w:rtl/>
          <w:lang w:bidi="ar-EG"/>
        </w:rPr>
        <w:t xml:space="preserve">، لم تتوقف سياسته الخارجية التي قامت على أساس غزو مصر فقد واصل سياسته خليفته املريك الأول </w:t>
      </w:r>
      <w:r w:rsidR="008146CB">
        <w:rPr>
          <w:rFonts w:ascii="Simplified Arabic" w:hAnsi="Simplified Arabic" w:cs="Simplified Arabic"/>
          <w:sz w:val="28"/>
          <w:szCs w:val="28"/>
          <w:lang w:bidi="ar-EG"/>
        </w:rPr>
        <w:t>Amalyric I</w:t>
      </w:r>
      <w:r w:rsidR="008146CB">
        <w:rPr>
          <w:rFonts w:ascii="Simplified Arabic" w:hAnsi="Simplified Arabic" w:cs="Simplified Arabic" w:hint="cs"/>
          <w:sz w:val="28"/>
          <w:szCs w:val="28"/>
          <w:rtl/>
          <w:lang w:bidi="ar-EG"/>
        </w:rPr>
        <w:t xml:space="preserve"> الذي تولى عرش المملكة الصليبية ( 559 </w:t>
      </w:r>
      <w:r w:rsidR="008146CB">
        <w:rPr>
          <w:rFonts w:ascii="Simplified Arabic" w:hAnsi="Simplified Arabic" w:cs="Simplified Arabic"/>
          <w:sz w:val="28"/>
          <w:szCs w:val="28"/>
          <w:rtl/>
          <w:lang w:bidi="ar-EG"/>
        </w:rPr>
        <w:t>–</w:t>
      </w:r>
      <w:r w:rsidR="008146CB">
        <w:rPr>
          <w:rFonts w:ascii="Simplified Arabic" w:hAnsi="Simplified Arabic" w:cs="Simplified Arabic" w:hint="cs"/>
          <w:sz w:val="28"/>
          <w:szCs w:val="28"/>
          <w:rtl/>
          <w:lang w:bidi="ar-EG"/>
        </w:rPr>
        <w:t xml:space="preserve"> 569 ه / 1163 </w:t>
      </w:r>
      <w:r w:rsidR="008146CB">
        <w:rPr>
          <w:rFonts w:ascii="Simplified Arabic" w:hAnsi="Simplified Arabic" w:cs="Simplified Arabic"/>
          <w:sz w:val="28"/>
          <w:szCs w:val="28"/>
          <w:rtl/>
          <w:lang w:bidi="ar-EG"/>
        </w:rPr>
        <w:t>–</w:t>
      </w:r>
      <w:r w:rsidR="008146CB">
        <w:rPr>
          <w:rFonts w:ascii="Simplified Arabic" w:hAnsi="Simplified Arabic" w:cs="Simplified Arabic" w:hint="cs"/>
          <w:sz w:val="28"/>
          <w:szCs w:val="28"/>
          <w:rtl/>
          <w:lang w:bidi="ar-EG"/>
        </w:rPr>
        <w:t xml:space="preserve"> 1174 م ) ، والتي كانت في حقيقة أمرها سلسلة متصلة من المحاولات الهجومية لأحتلال مصر ، وكانت الظروف تحتم </w:t>
      </w:r>
      <w:r w:rsidR="00B658C5">
        <w:rPr>
          <w:rFonts w:ascii="Simplified Arabic" w:hAnsi="Simplified Arabic" w:cs="Simplified Arabic" w:hint="cs"/>
          <w:sz w:val="28"/>
          <w:szCs w:val="28"/>
          <w:rtl/>
          <w:lang w:bidi="ar-EG"/>
        </w:rPr>
        <w:t xml:space="preserve"> </w:t>
      </w:r>
      <w:r w:rsidR="00B71BEE">
        <w:rPr>
          <w:rFonts w:ascii="Simplified Arabic" w:hAnsi="Simplified Arabic" w:cs="Simplified Arabic" w:hint="cs"/>
          <w:sz w:val="28"/>
          <w:szCs w:val="28"/>
          <w:rtl/>
          <w:lang w:bidi="ar-EG"/>
        </w:rPr>
        <w:t>تلك السياسة ، وخاص</w:t>
      </w:r>
      <w:r w:rsidR="00C17121">
        <w:rPr>
          <w:rFonts w:ascii="Simplified Arabic" w:hAnsi="Simplified Arabic" w:cs="Simplified Arabic" w:hint="cs"/>
          <w:sz w:val="28"/>
          <w:szCs w:val="28"/>
          <w:rtl/>
          <w:lang w:bidi="ar-EG"/>
        </w:rPr>
        <w:t xml:space="preserve">ة بعد إتحاد حلب ودمشق تحت حكم السلطان نور الدين زنكي مما جعل الملك املريك يفكر جديًا في غزو مصر ، اعتقادًا منه أنه الحل الوحيد </w:t>
      </w:r>
      <w:r w:rsidR="00C17121">
        <w:rPr>
          <w:rFonts w:ascii="Simplified Arabic" w:hAnsi="Simplified Arabic" w:cs="Simplified Arabic" w:hint="cs"/>
          <w:sz w:val="28"/>
          <w:szCs w:val="28"/>
          <w:rtl/>
          <w:lang w:bidi="ar-EG"/>
        </w:rPr>
        <w:lastRenderedPageBreak/>
        <w:t>لنجاة الصليبيين ، ولكن لسوء حظ الملك املريك أن السلطان نور الدين زنكي كان مدركًا لأهمية التطورات السياسية الداخلية في مصر على مجريات الصراع الإسلامي الصليبي</w:t>
      </w:r>
      <w:r w:rsidR="00F11EED">
        <w:rPr>
          <w:rFonts w:ascii="Simplified Arabic" w:hAnsi="Simplified Arabic" w:cs="Simplified Arabic" w:hint="cs"/>
          <w:sz w:val="28"/>
          <w:szCs w:val="28"/>
          <w:rtl/>
          <w:lang w:bidi="ar-EG"/>
        </w:rPr>
        <w:t xml:space="preserve"> </w:t>
      </w:r>
      <w:r w:rsidR="00F11EED">
        <w:rPr>
          <w:rStyle w:val="FootnoteReference"/>
          <w:rFonts w:ascii="Simplified Arabic" w:hAnsi="Simplified Arabic" w:cs="Simplified Arabic"/>
          <w:sz w:val="28"/>
          <w:szCs w:val="28"/>
          <w:rtl/>
          <w:lang w:bidi="ar-EG"/>
        </w:rPr>
        <w:footnoteReference w:id="262"/>
      </w:r>
      <w:r w:rsidR="00C17121">
        <w:rPr>
          <w:rFonts w:ascii="Simplified Arabic" w:hAnsi="Simplified Arabic" w:cs="Simplified Arabic" w:hint="cs"/>
          <w:sz w:val="28"/>
          <w:szCs w:val="28"/>
          <w:rtl/>
          <w:lang w:bidi="ar-EG"/>
        </w:rPr>
        <w:t xml:space="preserve"> . </w:t>
      </w:r>
    </w:p>
    <w:p w:rsidR="00C17121" w:rsidRDefault="00C17121" w:rsidP="00C043F5">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وبدء الصراع بين السلطان نور الدين زنكي والملك املريك على مصر نظرًا لمواردها البشرية والإقتصادية الهائلة ، ومما أتاح الفرحة للجانبين وفاة الوزير الفاطمي الصالح بن زريك سنة 55</w:t>
      </w:r>
      <w:r w:rsidR="00C043F5">
        <w:rPr>
          <w:rFonts w:ascii="Simplified Arabic" w:hAnsi="Simplified Arabic" w:cs="Simplified Arabic" w:hint="cs"/>
          <w:sz w:val="28"/>
          <w:szCs w:val="28"/>
          <w:rtl/>
          <w:lang w:bidi="ar-EG"/>
        </w:rPr>
        <w:t>6</w:t>
      </w:r>
      <w:r>
        <w:rPr>
          <w:rFonts w:ascii="Simplified Arabic" w:hAnsi="Simplified Arabic" w:cs="Simplified Arabic" w:hint="cs"/>
          <w:sz w:val="28"/>
          <w:szCs w:val="28"/>
          <w:rtl/>
          <w:lang w:bidi="ar-EG"/>
        </w:rPr>
        <w:t xml:space="preserve"> ه / 116</w:t>
      </w:r>
      <w:r w:rsidR="00C043F5">
        <w:rPr>
          <w:rFonts w:ascii="Simplified Arabic" w:hAnsi="Simplified Arabic" w:cs="Simplified Arabic" w:hint="cs"/>
          <w:sz w:val="28"/>
          <w:szCs w:val="28"/>
          <w:rtl/>
          <w:lang w:bidi="ar-EG"/>
        </w:rPr>
        <w:t>1</w:t>
      </w:r>
      <w:r>
        <w:rPr>
          <w:rFonts w:ascii="Simplified Arabic" w:hAnsi="Simplified Arabic" w:cs="Simplified Arabic" w:hint="cs"/>
          <w:sz w:val="28"/>
          <w:szCs w:val="28"/>
          <w:rtl/>
          <w:lang w:bidi="ar-EG"/>
        </w:rPr>
        <w:t xml:space="preserve"> م واندلاع الصراع على كرسي الوزارة </w:t>
      </w:r>
      <w:r w:rsidR="00F819F2">
        <w:rPr>
          <w:rFonts w:ascii="Simplified Arabic" w:hAnsi="Simplified Arabic" w:cs="Simplified Arabic" w:hint="cs"/>
          <w:sz w:val="28"/>
          <w:szCs w:val="28"/>
          <w:rtl/>
          <w:lang w:bidi="ar-EG"/>
        </w:rPr>
        <w:t>بين ابنه العادل الذي استمر في الوزارة خمسة عشرة شهرًا شاركه خلالها شاور حاكم الصعيد الذي قتل ابن زريك حاجبه ضرغام الذي بادر بقتل كبار الأمراء الذين يخشى منهم على نفسه وعلى منصبه</w:t>
      </w:r>
      <w:r w:rsidR="00F11EED">
        <w:rPr>
          <w:rFonts w:ascii="Simplified Arabic" w:hAnsi="Simplified Arabic" w:cs="Simplified Arabic" w:hint="cs"/>
          <w:sz w:val="28"/>
          <w:szCs w:val="28"/>
          <w:rtl/>
          <w:lang w:bidi="ar-EG"/>
        </w:rPr>
        <w:t xml:space="preserve"> </w:t>
      </w:r>
      <w:r w:rsidR="00F11EED">
        <w:rPr>
          <w:rStyle w:val="FootnoteReference"/>
          <w:rFonts w:ascii="Simplified Arabic" w:hAnsi="Simplified Arabic" w:cs="Simplified Arabic"/>
          <w:sz w:val="28"/>
          <w:szCs w:val="28"/>
          <w:rtl/>
          <w:lang w:bidi="ar-EG"/>
        </w:rPr>
        <w:footnoteReference w:id="263"/>
      </w:r>
      <w:r w:rsidR="00F819F2">
        <w:rPr>
          <w:rFonts w:ascii="Simplified Arabic" w:hAnsi="Simplified Arabic" w:cs="Simplified Arabic" w:hint="cs"/>
          <w:sz w:val="28"/>
          <w:szCs w:val="28"/>
          <w:rtl/>
          <w:lang w:bidi="ar-EG"/>
        </w:rPr>
        <w:t xml:space="preserve"> .</w:t>
      </w:r>
    </w:p>
    <w:p w:rsidR="00390F81" w:rsidRDefault="00390F81" w:rsidP="00390F8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انتهز املريك حالة الفوضي في مصر ووجدها الفرصة المناسبة للهجوم على مصر بحجة </w:t>
      </w:r>
      <w:r w:rsidR="00BD7ABB">
        <w:rPr>
          <w:rFonts w:ascii="Simplified Arabic" w:hAnsi="Simplified Arabic" w:cs="Simplified Arabic" w:hint="cs"/>
          <w:sz w:val="28"/>
          <w:szCs w:val="28"/>
          <w:rtl/>
          <w:lang w:bidi="ar-EG"/>
        </w:rPr>
        <w:t>عدم دفع الإتاوة السنوية التي فرضها الصليبيين على مصر ، لم يجد شاور أمامه سوى اللجوء إلى بلاط السلطان نور الدين زنكي لمساندة ضد الصليبيين</w:t>
      </w:r>
      <w:r w:rsidR="00FC1F79">
        <w:rPr>
          <w:rFonts w:ascii="Simplified Arabic" w:hAnsi="Simplified Arabic" w:cs="Simplified Arabic" w:hint="cs"/>
          <w:sz w:val="28"/>
          <w:szCs w:val="28"/>
          <w:rtl/>
          <w:lang w:bidi="ar-EG"/>
        </w:rPr>
        <w:t xml:space="preserve"> </w:t>
      </w:r>
      <w:r w:rsidR="00FC1F79">
        <w:rPr>
          <w:rStyle w:val="FootnoteReference"/>
          <w:rFonts w:ascii="Simplified Arabic" w:hAnsi="Simplified Arabic" w:cs="Simplified Arabic"/>
          <w:sz w:val="28"/>
          <w:szCs w:val="28"/>
          <w:rtl/>
          <w:lang w:bidi="ar-EG"/>
        </w:rPr>
        <w:footnoteReference w:id="264"/>
      </w:r>
      <w:r w:rsidR="00BD7ABB">
        <w:rPr>
          <w:rFonts w:ascii="Simplified Arabic" w:hAnsi="Simplified Arabic" w:cs="Simplified Arabic" w:hint="cs"/>
          <w:sz w:val="28"/>
          <w:szCs w:val="28"/>
          <w:rtl/>
          <w:lang w:bidi="ar-EG"/>
        </w:rPr>
        <w:t xml:space="preserve"> .</w:t>
      </w:r>
    </w:p>
    <w:p w:rsidR="00402C90" w:rsidRDefault="00BD7ABB" w:rsidP="00CF230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وبالفعل انطلقت الحملة في بداية سنة 558 ه / 1162 م ، وتمكن الجيش الصليبي من الوصول إلى الحدود ، والوصول إلى مدينة بلبيس واقتحمها بعد حصار دام ثلاثة أيام</w:t>
      </w:r>
      <w:r w:rsidR="0071644D">
        <w:rPr>
          <w:rFonts w:ascii="Simplified Arabic" w:hAnsi="Simplified Arabic" w:cs="Simplified Arabic" w:hint="cs"/>
          <w:sz w:val="28"/>
          <w:szCs w:val="28"/>
          <w:rtl/>
          <w:lang w:bidi="ar-EG"/>
        </w:rPr>
        <w:t xml:space="preserve"> </w:t>
      </w:r>
      <w:r w:rsidR="0071644D">
        <w:rPr>
          <w:rStyle w:val="FootnoteReference"/>
          <w:rFonts w:ascii="Simplified Arabic" w:hAnsi="Simplified Arabic" w:cs="Simplified Arabic"/>
          <w:sz w:val="28"/>
          <w:szCs w:val="28"/>
          <w:rtl/>
          <w:lang w:bidi="ar-EG"/>
        </w:rPr>
        <w:footnoteReference w:id="265"/>
      </w:r>
      <w:r w:rsidR="001F7314">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ثم اتجه إلى القاهرة للإستيلاء عليها</w:t>
      </w:r>
      <w:r w:rsidR="001F7314">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001F7314">
        <w:rPr>
          <w:rFonts w:ascii="Simplified Arabic" w:hAnsi="Simplified Arabic" w:cs="Simplified Arabic" w:hint="cs"/>
          <w:sz w:val="28"/>
          <w:szCs w:val="28"/>
          <w:rtl/>
          <w:lang w:bidi="ar-EG"/>
        </w:rPr>
        <w:t>و</w:t>
      </w:r>
      <w:r>
        <w:rPr>
          <w:rFonts w:ascii="Simplified Arabic" w:hAnsi="Simplified Arabic" w:cs="Simplified Arabic" w:hint="cs"/>
          <w:sz w:val="28"/>
          <w:szCs w:val="28"/>
          <w:rtl/>
          <w:lang w:bidi="ar-EG"/>
        </w:rPr>
        <w:t xml:space="preserve">على الجانب الآخر أرسل السلطان نور الدين زنكي قوة عسكرية برئاسة أسد الدين شيركوه ، مكونه من ثمانية آلاف مقاتل ، مما اضطر الملك املريك إلى رفع الحصار عن مدينة القاهرة والانسحاب إلى بلاد الشام </w:t>
      </w:r>
      <w:r w:rsidR="0018128E">
        <w:rPr>
          <w:rStyle w:val="FootnoteReference"/>
          <w:rFonts w:ascii="Simplified Arabic" w:hAnsi="Simplified Arabic" w:cs="Simplified Arabic"/>
          <w:sz w:val="28"/>
          <w:szCs w:val="28"/>
          <w:rtl/>
          <w:lang w:bidi="ar-EG"/>
        </w:rPr>
        <w:footnoteReference w:id="266"/>
      </w:r>
      <w:r w:rsidR="0018128E">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BD7ABB" w:rsidRDefault="00BD7ABB" w:rsidP="00402C9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حاول السلطان نور الدين زنكي </w:t>
      </w:r>
      <w:r w:rsidR="0050355A">
        <w:rPr>
          <w:rFonts w:ascii="Simplified Arabic" w:hAnsi="Simplified Arabic" w:cs="Simplified Arabic" w:hint="cs"/>
          <w:sz w:val="28"/>
          <w:szCs w:val="28"/>
          <w:rtl/>
          <w:lang w:bidi="ar-EG"/>
        </w:rPr>
        <w:t xml:space="preserve">تحويل انظار الصليبيين عن مصر وذلك بقيامه ببعض الهجمات على أملاكهم في بلاد الشام ، ومن أهم محاولاته ضد الصليبيين </w:t>
      </w:r>
      <w:r w:rsidR="00E66394">
        <w:rPr>
          <w:rFonts w:ascii="Simplified Arabic" w:hAnsi="Simplified Arabic" w:cs="Simplified Arabic" w:hint="cs"/>
          <w:sz w:val="28"/>
          <w:szCs w:val="28"/>
          <w:rtl/>
          <w:lang w:bidi="ar-EG"/>
        </w:rPr>
        <w:t>كانت في حصن الأكراد</w:t>
      </w:r>
      <w:r w:rsidR="0018128E">
        <w:rPr>
          <w:rFonts w:ascii="Simplified Arabic" w:hAnsi="Simplified Arabic" w:cs="Simplified Arabic" w:hint="cs"/>
          <w:sz w:val="28"/>
          <w:szCs w:val="28"/>
          <w:rtl/>
          <w:lang w:bidi="ar-EG"/>
        </w:rPr>
        <w:t xml:space="preserve"> </w:t>
      </w:r>
      <w:r w:rsidR="0018128E">
        <w:rPr>
          <w:rStyle w:val="FootnoteReference"/>
          <w:rFonts w:ascii="Simplified Arabic" w:hAnsi="Simplified Arabic" w:cs="Simplified Arabic"/>
          <w:sz w:val="28"/>
          <w:szCs w:val="28"/>
          <w:rtl/>
          <w:lang w:bidi="ar-EG"/>
        </w:rPr>
        <w:footnoteReference w:id="267"/>
      </w:r>
      <w:r w:rsidR="00E66394">
        <w:rPr>
          <w:rFonts w:ascii="Simplified Arabic" w:hAnsi="Simplified Arabic" w:cs="Simplified Arabic" w:hint="cs"/>
          <w:sz w:val="28"/>
          <w:szCs w:val="28"/>
          <w:rtl/>
          <w:lang w:bidi="ar-EG"/>
        </w:rPr>
        <w:t xml:space="preserve"> </w:t>
      </w:r>
      <w:r w:rsidR="002C78CF">
        <w:rPr>
          <w:rFonts w:ascii="Simplified Arabic" w:hAnsi="Simplified Arabic" w:cs="Simplified Arabic" w:hint="cs"/>
          <w:sz w:val="28"/>
          <w:szCs w:val="28"/>
          <w:rtl/>
          <w:lang w:bidi="ar-EG"/>
        </w:rPr>
        <w:t xml:space="preserve">سنة 562 ه /      </w:t>
      </w:r>
      <w:r w:rsidR="00E66394">
        <w:rPr>
          <w:rFonts w:ascii="Simplified Arabic" w:hAnsi="Simplified Arabic" w:cs="Simplified Arabic" w:hint="cs"/>
          <w:sz w:val="28"/>
          <w:szCs w:val="28"/>
          <w:rtl/>
          <w:lang w:bidi="ar-EG"/>
        </w:rPr>
        <w:t>، وهو في طريقة لمهاجمة إمارة طرابلس الصليبية ، وقد تصدى له قوة عسكرية من الصليبيين والبيزنطيون تحت قيادة قسطنطين كارلومان أمير قيليقيا الأرمنية</w:t>
      </w:r>
      <w:r w:rsidR="00CD0817">
        <w:rPr>
          <w:rFonts w:ascii="Simplified Arabic" w:hAnsi="Simplified Arabic" w:cs="Simplified Arabic" w:hint="cs"/>
          <w:sz w:val="28"/>
          <w:szCs w:val="28"/>
          <w:rtl/>
          <w:lang w:bidi="ar-EG"/>
        </w:rPr>
        <w:t xml:space="preserve"> </w:t>
      </w:r>
      <w:r w:rsidR="00CD0817">
        <w:rPr>
          <w:rStyle w:val="FootnoteReference"/>
          <w:rFonts w:ascii="Simplified Arabic" w:hAnsi="Simplified Arabic" w:cs="Simplified Arabic"/>
          <w:sz w:val="28"/>
          <w:szCs w:val="28"/>
          <w:rtl/>
          <w:lang w:bidi="ar-EG"/>
        </w:rPr>
        <w:footnoteReference w:id="268"/>
      </w:r>
      <w:r w:rsidR="00E66394">
        <w:rPr>
          <w:rFonts w:ascii="Simplified Arabic" w:hAnsi="Simplified Arabic" w:cs="Simplified Arabic" w:hint="cs"/>
          <w:sz w:val="28"/>
          <w:szCs w:val="28"/>
          <w:rtl/>
          <w:lang w:bidi="ar-EG"/>
        </w:rPr>
        <w:t xml:space="preserve"> ، انتهزت هذه القوة أن المسلمين قد خلدوا إلى الراحة في خيامهم وسط النهار بعد المعارك التي خاضوها</w:t>
      </w:r>
      <w:r w:rsidR="004F3B16">
        <w:rPr>
          <w:rFonts w:ascii="Simplified Arabic" w:hAnsi="Simplified Arabic" w:cs="Simplified Arabic" w:hint="cs"/>
          <w:sz w:val="28"/>
          <w:szCs w:val="28"/>
          <w:rtl/>
          <w:lang w:bidi="ar-EG"/>
        </w:rPr>
        <w:t xml:space="preserve"> بعدما عسكروا في منطقة تدعى البقيعة</w:t>
      </w:r>
      <w:r w:rsidR="00E66394">
        <w:rPr>
          <w:rFonts w:ascii="Simplified Arabic" w:hAnsi="Simplified Arabic" w:cs="Simplified Arabic" w:hint="cs"/>
          <w:sz w:val="28"/>
          <w:szCs w:val="28"/>
          <w:rtl/>
          <w:lang w:bidi="ar-EG"/>
        </w:rPr>
        <w:t xml:space="preserve"> ، وهجم عليهم الصليبيون هجومًا عنيفًا ألحق الهزيمة بقوات نور الدين زنكي ، ووقوع عدد في الأسر ، واستطاع بعض من النجاة بأعجوبة </w:t>
      </w:r>
      <w:r w:rsidR="00CD0817">
        <w:rPr>
          <w:rStyle w:val="FootnoteReference"/>
          <w:rFonts w:ascii="Simplified Arabic" w:hAnsi="Simplified Arabic" w:cs="Simplified Arabic"/>
          <w:sz w:val="28"/>
          <w:szCs w:val="28"/>
          <w:rtl/>
          <w:lang w:bidi="ar-EG"/>
        </w:rPr>
        <w:footnoteReference w:id="269"/>
      </w:r>
      <w:r w:rsidR="0050355A">
        <w:rPr>
          <w:rFonts w:ascii="Simplified Arabic" w:hAnsi="Simplified Arabic" w:cs="Simplified Arabic" w:hint="cs"/>
          <w:sz w:val="28"/>
          <w:szCs w:val="28"/>
          <w:rtl/>
          <w:lang w:bidi="ar-EG"/>
        </w:rPr>
        <w:t xml:space="preserve"> </w:t>
      </w:r>
      <w:r w:rsidR="007D0E97">
        <w:rPr>
          <w:rFonts w:ascii="Simplified Arabic" w:hAnsi="Simplified Arabic" w:cs="Simplified Arabic" w:hint="cs"/>
          <w:sz w:val="28"/>
          <w:szCs w:val="28"/>
          <w:rtl/>
          <w:lang w:bidi="ar-EG"/>
        </w:rPr>
        <w:t>.</w:t>
      </w:r>
    </w:p>
    <w:p w:rsidR="006709A4" w:rsidRDefault="006709A4" w:rsidP="006709A4">
      <w:pPr>
        <w:tabs>
          <w:tab w:val="left" w:pos="3029"/>
        </w:tabs>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وفي سنة 562 ه /       جهز نور الدين جيش قوي بقيادة أسد الدين شيركوه قاصدًا مصر ، ومعه جماعة من الأمراء ، فأرسل ملك الفرنج إلى شاور يخبره بمسير شيركوه إلى مصر منتهزًا الخلاف بين شاور وشيركوه ، وطلب منه النجدة</w:t>
      </w:r>
      <w:r w:rsidR="006E357B">
        <w:rPr>
          <w:rFonts w:ascii="Simplified Arabic" w:hAnsi="Simplified Arabic" w:cs="Simplified Arabic" w:hint="cs"/>
          <w:sz w:val="28"/>
          <w:szCs w:val="28"/>
          <w:rtl/>
          <w:lang w:bidi="ar-EG"/>
        </w:rPr>
        <w:t xml:space="preserve"> </w:t>
      </w:r>
      <w:r w:rsidR="006E357B">
        <w:rPr>
          <w:rStyle w:val="FootnoteReference"/>
          <w:rFonts w:ascii="Simplified Arabic" w:hAnsi="Simplified Arabic" w:cs="Simplified Arabic"/>
          <w:sz w:val="28"/>
          <w:szCs w:val="28"/>
          <w:rtl/>
          <w:lang w:bidi="ar-EG"/>
        </w:rPr>
        <w:footnoteReference w:id="270"/>
      </w:r>
      <w:r>
        <w:rPr>
          <w:rFonts w:ascii="Simplified Arabic" w:hAnsi="Simplified Arabic" w:cs="Simplified Arabic" w:hint="cs"/>
          <w:sz w:val="28"/>
          <w:szCs w:val="28"/>
          <w:rtl/>
          <w:lang w:bidi="ar-EG"/>
        </w:rPr>
        <w:t xml:space="preserve"> </w:t>
      </w:r>
      <w:r w:rsidR="009E78BC">
        <w:rPr>
          <w:rFonts w:ascii="Simplified Arabic" w:hAnsi="Simplified Arabic" w:cs="Simplified Arabic" w:hint="cs"/>
          <w:sz w:val="28"/>
          <w:szCs w:val="28"/>
          <w:rtl/>
          <w:lang w:bidi="ar-EG"/>
        </w:rPr>
        <w:t>، وفي ربيع الآخر اتجه ملك الفرنج إلى بلبيس ، فخرج إليه شاور ، وأقاموا في انتظار شيركوه ولكن بلغ الخبر لشيركوه فخرج إلى إطفيح قبلى مصر ، وعندما وصلت الأخبار لشاور خرج هو والفرنج يريدونه ، نزل شاور والفرنج بركة الحبش</w:t>
      </w:r>
      <w:r w:rsidR="00E56796">
        <w:rPr>
          <w:rFonts w:ascii="Simplified Arabic" w:hAnsi="Simplified Arabic" w:cs="Simplified Arabic" w:hint="cs"/>
          <w:sz w:val="28"/>
          <w:szCs w:val="28"/>
          <w:rtl/>
          <w:lang w:bidi="ar-EG"/>
        </w:rPr>
        <w:t xml:space="preserve"> </w:t>
      </w:r>
      <w:r w:rsidR="00E56796">
        <w:rPr>
          <w:rStyle w:val="FootnoteReference"/>
          <w:rFonts w:ascii="Simplified Arabic" w:hAnsi="Simplified Arabic" w:cs="Simplified Arabic"/>
          <w:sz w:val="28"/>
          <w:szCs w:val="28"/>
          <w:rtl/>
          <w:lang w:bidi="ar-EG"/>
        </w:rPr>
        <w:footnoteReference w:id="271"/>
      </w:r>
      <w:r w:rsidR="009E78BC">
        <w:rPr>
          <w:rFonts w:ascii="Simplified Arabic" w:hAnsi="Simplified Arabic" w:cs="Simplified Arabic" w:hint="cs"/>
          <w:sz w:val="28"/>
          <w:szCs w:val="28"/>
          <w:rtl/>
          <w:lang w:bidi="ar-EG"/>
        </w:rPr>
        <w:t xml:space="preserve"> ثم إلى دير الجميزة حتى بلغ شرونه</w:t>
      </w:r>
      <w:r w:rsidR="006E357B">
        <w:rPr>
          <w:rFonts w:ascii="Simplified Arabic" w:hAnsi="Simplified Arabic" w:cs="Simplified Arabic" w:hint="cs"/>
          <w:sz w:val="28"/>
          <w:szCs w:val="28"/>
          <w:rtl/>
          <w:lang w:bidi="ar-EG"/>
        </w:rPr>
        <w:t xml:space="preserve"> </w:t>
      </w:r>
      <w:r w:rsidR="006E357B">
        <w:rPr>
          <w:rStyle w:val="FootnoteReference"/>
          <w:rFonts w:ascii="Simplified Arabic" w:hAnsi="Simplified Arabic" w:cs="Simplified Arabic"/>
          <w:sz w:val="28"/>
          <w:szCs w:val="28"/>
          <w:rtl/>
          <w:lang w:bidi="ar-EG"/>
        </w:rPr>
        <w:footnoteReference w:id="272"/>
      </w:r>
      <w:r w:rsidR="009E78BC">
        <w:rPr>
          <w:rFonts w:ascii="Simplified Arabic" w:hAnsi="Simplified Arabic" w:cs="Simplified Arabic" w:hint="cs"/>
          <w:sz w:val="28"/>
          <w:szCs w:val="28"/>
          <w:rtl/>
          <w:lang w:bidi="ar-EG"/>
        </w:rPr>
        <w:t xml:space="preserve"> ثم إلى </w:t>
      </w:r>
      <w:r w:rsidR="009E78BC">
        <w:rPr>
          <w:rFonts w:ascii="Simplified Arabic" w:hAnsi="Simplified Arabic" w:cs="Simplified Arabic" w:hint="cs"/>
          <w:sz w:val="28"/>
          <w:szCs w:val="28"/>
          <w:rtl/>
          <w:lang w:bidi="ar-EG"/>
        </w:rPr>
        <w:lastRenderedPageBreak/>
        <w:t>البر الغربي ، ونزل شيركوه بالجيزة وأقام بها بضعة وخمسين يومًا ، ثم ألتجأ شي</w:t>
      </w:r>
      <w:r w:rsidR="00B02FCD">
        <w:rPr>
          <w:rFonts w:ascii="Simplified Arabic" w:hAnsi="Simplified Arabic" w:cs="Simplified Arabic" w:hint="cs"/>
          <w:sz w:val="28"/>
          <w:szCs w:val="28"/>
          <w:rtl/>
          <w:lang w:bidi="ar-EG"/>
        </w:rPr>
        <w:t>ركوه إلى دلجة</w:t>
      </w:r>
      <w:r w:rsidR="00964892">
        <w:rPr>
          <w:rFonts w:ascii="Simplified Arabic" w:hAnsi="Simplified Arabic" w:cs="Simplified Arabic" w:hint="cs"/>
          <w:sz w:val="28"/>
          <w:szCs w:val="28"/>
          <w:rtl/>
          <w:lang w:bidi="ar-EG"/>
        </w:rPr>
        <w:t xml:space="preserve"> </w:t>
      </w:r>
      <w:r w:rsidR="00964892">
        <w:rPr>
          <w:rStyle w:val="FootnoteReference"/>
          <w:rFonts w:ascii="Simplified Arabic" w:hAnsi="Simplified Arabic" w:cs="Simplified Arabic"/>
          <w:sz w:val="28"/>
          <w:szCs w:val="28"/>
          <w:rtl/>
          <w:lang w:bidi="ar-EG"/>
        </w:rPr>
        <w:footnoteReference w:id="273"/>
      </w:r>
      <w:r w:rsidR="00B02FCD">
        <w:rPr>
          <w:rFonts w:ascii="Simplified Arabic" w:hAnsi="Simplified Arabic" w:cs="Simplified Arabic" w:hint="cs"/>
          <w:sz w:val="28"/>
          <w:szCs w:val="28"/>
          <w:rtl/>
          <w:lang w:bidi="ar-EG"/>
        </w:rPr>
        <w:t xml:space="preserve"> ، ونزل شاور في اللوق والمقس ظاهر القاهرة ، وشحن المراكب والرجال لتسير من خلف عسكر شيركوه</w:t>
      </w:r>
      <w:r w:rsidR="00964892">
        <w:rPr>
          <w:rFonts w:ascii="Simplified Arabic" w:hAnsi="Simplified Arabic" w:cs="Simplified Arabic" w:hint="cs"/>
          <w:sz w:val="28"/>
          <w:szCs w:val="28"/>
          <w:rtl/>
          <w:lang w:bidi="ar-EG"/>
        </w:rPr>
        <w:t xml:space="preserve"> </w:t>
      </w:r>
      <w:r w:rsidR="00964892">
        <w:rPr>
          <w:rStyle w:val="FootnoteReference"/>
          <w:rFonts w:ascii="Simplified Arabic" w:hAnsi="Simplified Arabic" w:cs="Simplified Arabic"/>
          <w:sz w:val="28"/>
          <w:szCs w:val="28"/>
          <w:rtl/>
          <w:lang w:bidi="ar-EG"/>
        </w:rPr>
        <w:footnoteReference w:id="274"/>
      </w:r>
      <w:r w:rsidR="00B02FCD">
        <w:rPr>
          <w:rFonts w:ascii="Simplified Arabic" w:hAnsi="Simplified Arabic" w:cs="Simplified Arabic" w:hint="cs"/>
          <w:sz w:val="28"/>
          <w:szCs w:val="28"/>
          <w:rtl/>
          <w:lang w:bidi="ar-EG"/>
        </w:rPr>
        <w:t xml:space="preserve"> .</w:t>
      </w:r>
    </w:p>
    <w:p w:rsidR="007D0D3E" w:rsidRDefault="00B02FCD" w:rsidP="00C11B16">
      <w:pPr>
        <w:tabs>
          <w:tab w:val="left" w:pos="3029"/>
        </w:tabs>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سار شاور والفرنج في طلب شيركوه ، ونزلوا الأشمونين واتبعوا شيركوه ، والتقى الفريقان في أعداد كبيرة وحمل عسكر شاور على شيركوه ومن معه وهزموهم ، وتفرق عدد منهم ، وقتل من أصحاب شيركوه جماعة ، كما قتل من أهل الإسكندرية الكثير</w:t>
      </w:r>
      <w:r w:rsidR="00964892">
        <w:rPr>
          <w:rFonts w:ascii="Simplified Arabic" w:hAnsi="Simplified Arabic" w:cs="Simplified Arabic" w:hint="cs"/>
          <w:sz w:val="28"/>
          <w:szCs w:val="28"/>
          <w:rtl/>
          <w:lang w:bidi="ar-EG"/>
        </w:rPr>
        <w:t xml:space="preserve"> </w:t>
      </w:r>
      <w:r w:rsidR="00964892">
        <w:rPr>
          <w:rStyle w:val="FootnoteReference"/>
          <w:rFonts w:ascii="Simplified Arabic" w:hAnsi="Simplified Arabic" w:cs="Simplified Arabic"/>
          <w:sz w:val="28"/>
          <w:szCs w:val="28"/>
          <w:rtl/>
          <w:lang w:bidi="ar-EG"/>
        </w:rPr>
        <w:footnoteReference w:id="275"/>
      </w:r>
      <w:r>
        <w:rPr>
          <w:rFonts w:ascii="Simplified Arabic" w:hAnsi="Simplified Arabic" w:cs="Simplified Arabic" w:hint="cs"/>
          <w:sz w:val="28"/>
          <w:szCs w:val="28"/>
          <w:rtl/>
          <w:lang w:bidi="ar-EG"/>
        </w:rPr>
        <w:t xml:space="preserve"> . </w:t>
      </w:r>
    </w:p>
    <w:p w:rsidR="00344642" w:rsidRDefault="00B02FCD" w:rsidP="007D0D3E">
      <w:pPr>
        <w:tabs>
          <w:tab w:val="left" w:pos="3029"/>
        </w:tabs>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وكان شيركوه قد فرق أصحابه فرقتين ، فرقة معه وفرقة مع ابن أخيه صلاح الدين ، ولكنهم تجمعوا آملين تحقيق النصر </w:t>
      </w:r>
      <w:r w:rsidR="006E357B">
        <w:rPr>
          <w:rFonts w:ascii="Simplified Arabic" w:hAnsi="Simplified Arabic" w:cs="Simplified Arabic" w:hint="cs"/>
          <w:sz w:val="28"/>
          <w:szCs w:val="28"/>
          <w:rtl/>
          <w:lang w:bidi="ar-EG"/>
        </w:rPr>
        <w:t xml:space="preserve">فحملوا على شاور ومن معه فقتلوا منهم الكثير ، وحقق صلاح الدين نصرًا عظيمًا ، واستمر القتال طوال الليل حتى انتهى بهزيمة الكثير من الفرنج وقُتل منهم الكثير ، وكاد أن يؤخذ ملكهم أسيرًا ، كما وقع في قبضة شيركوه وأصحابه حوالي سبعين أسيرًا </w:t>
      </w:r>
      <w:r w:rsidR="00964892">
        <w:rPr>
          <w:rStyle w:val="FootnoteReference"/>
          <w:rFonts w:ascii="Simplified Arabic" w:hAnsi="Simplified Arabic" w:cs="Simplified Arabic"/>
          <w:sz w:val="28"/>
          <w:szCs w:val="28"/>
          <w:rtl/>
          <w:lang w:bidi="ar-EG"/>
        </w:rPr>
        <w:footnoteReference w:id="276"/>
      </w:r>
      <w:r w:rsidR="00964892">
        <w:rPr>
          <w:rFonts w:ascii="Simplified Arabic" w:hAnsi="Simplified Arabic" w:cs="Simplified Arabic" w:hint="cs"/>
          <w:sz w:val="28"/>
          <w:szCs w:val="28"/>
          <w:rtl/>
          <w:lang w:bidi="ar-EG"/>
        </w:rPr>
        <w:t xml:space="preserve"> </w:t>
      </w:r>
      <w:r w:rsidR="006E357B">
        <w:rPr>
          <w:rFonts w:ascii="Simplified Arabic" w:hAnsi="Simplified Arabic" w:cs="Simplified Arabic" w:hint="cs"/>
          <w:sz w:val="28"/>
          <w:szCs w:val="28"/>
          <w:rtl/>
          <w:lang w:bidi="ar-EG"/>
        </w:rPr>
        <w:t>.</w:t>
      </w:r>
    </w:p>
    <w:p w:rsidR="00761A90" w:rsidRDefault="007D0E97" w:rsidP="00761A9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وقد استطاع الجيش الصليبي بقيادة املريك من الوصول إلى مدينة بلبيس</w:t>
      </w:r>
      <w:r w:rsidR="0089757E">
        <w:rPr>
          <w:rFonts w:ascii="Simplified Arabic" w:hAnsi="Simplified Arabic" w:cs="Simplified Arabic" w:hint="cs"/>
          <w:sz w:val="28"/>
          <w:szCs w:val="28"/>
          <w:rtl/>
          <w:lang w:bidi="ar-EG"/>
        </w:rPr>
        <w:t xml:space="preserve"> </w:t>
      </w:r>
      <w:r w:rsidR="0089757E">
        <w:rPr>
          <w:rStyle w:val="FootnoteReference"/>
          <w:rFonts w:ascii="Simplified Arabic" w:hAnsi="Simplified Arabic" w:cs="Simplified Arabic"/>
          <w:sz w:val="28"/>
          <w:szCs w:val="28"/>
          <w:rtl/>
          <w:lang w:bidi="ar-EG"/>
        </w:rPr>
        <w:footnoteReference w:id="277"/>
      </w:r>
      <w:r>
        <w:rPr>
          <w:rFonts w:ascii="Simplified Arabic" w:hAnsi="Simplified Arabic" w:cs="Simplified Arabic" w:hint="cs"/>
          <w:sz w:val="28"/>
          <w:szCs w:val="28"/>
          <w:rtl/>
          <w:lang w:bidi="ar-EG"/>
        </w:rPr>
        <w:t xml:space="preserve"> في سنة 564 ه / 1168 م ، وتمكن </w:t>
      </w:r>
      <w:r w:rsidR="00FC1F79">
        <w:rPr>
          <w:rFonts w:ascii="Simplified Arabic" w:hAnsi="Simplified Arabic" w:cs="Simplified Arabic" w:hint="cs"/>
          <w:sz w:val="28"/>
          <w:szCs w:val="28"/>
          <w:rtl/>
          <w:lang w:bidi="ar-EG"/>
        </w:rPr>
        <w:t xml:space="preserve">الصليبيون من دخولها وارتكبوا مذبحة مروعة وسبوا </w:t>
      </w:r>
      <w:r w:rsidR="0047669D">
        <w:rPr>
          <w:rFonts w:ascii="Simplified Arabic" w:hAnsi="Simplified Arabic" w:cs="Simplified Arabic" w:hint="cs"/>
          <w:sz w:val="28"/>
          <w:szCs w:val="28"/>
          <w:rtl/>
          <w:lang w:bidi="ar-EG"/>
        </w:rPr>
        <w:t>أهلها و</w:t>
      </w:r>
      <w:r w:rsidR="00FC1F79">
        <w:rPr>
          <w:rFonts w:ascii="Simplified Arabic" w:hAnsi="Simplified Arabic" w:cs="Simplified Arabic" w:hint="cs"/>
          <w:sz w:val="28"/>
          <w:szCs w:val="28"/>
          <w:rtl/>
          <w:lang w:bidi="ar-EG"/>
        </w:rPr>
        <w:t>عددًا كبيراً من النساء والأطفال</w:t>
      </w:r>
      <w:r w:rsidR="008D5206">
        <w:rPr>
          <w:rFonts w:ascii="Simplified Arabic" w:hAnsi="Simplified Arabic" w:cs="Simplified Arabic" w:hint="cs"/>
          <w:sz w:val="28"/>
          <w:szCs w:val="28"/>
          <w:rtl/>
          <w:lang w:bidi="ar-EG"/>
        </w:rPr>
        <w:t xml:space="preserve"> ، حمل املريك على الأسرى حتى فرقهم فرقتين ، فجعل لنفسه الفرقة التي وقعت عن يمينه ، وأنعم بالفرقة اليسرى على أهل عسكره ، وقال لمن صار إليه من الأسرى " قد أطلقتكم شكرًا لله على ما أولاني من فتح مصر فإني </w:t>
      </w:r>
      <w:r w:rsidR="008D5206">
        <w:rPr>
          <w:rFonts w:ascii="Simplified Arabic" w:hAnsi="Simplified Arabic" w:cs="Simplified Arabic" w:hint="cs"/>
          <w:sz w:val="28"/>
          <w:szCs w:val="28"/>
          <w:rtl/>
          <w:lang w:bidi="ar-EG"/>
        </w:rPr>
        <w:lastRenderedPageBreak/>
        <w:t>ملكتها بلا شك " ،</w:t>
      </w:r>
      <w:r w:rsidR="008D5206" w:rsidRPr="008D5206">
        <w:rPr>
          <w:rFonts w:ascii="Simplified Arabic" w:hAnsi="Simplified Arabic" w:cs="Simplified Arabic" w:hint="cs"/>
          <w:sz w:val="28"/>
          <w:szCs w:val="28"/>
          <w:rtl/>
          <w:lang w:bidi="ar-EG"/>
        </w:rPr>
        <w:t xml:space="preserve"> ثم</w:t>
      </w:r>
      <w:r w:rsidR="008D5206" w:rsidRPr="008D5206">
        <w:rPr>
          <w:rFonts w:ascii="Simplified Arabic" w:hAnsi="Simplified Arabic" w:cs="Simplified Arabic"/>
          <w:sz w:val="28"/>
          <w:szCs w:val="28"/>
          <w:lang w:bidi="ar-EG"/>
        </w:rPr>
        <w:t xml:space="preserve"> </w:t>
      </w:r>
      <w:r w:rsidR="008D5206" w:rsidRPr="008D5206">
        <w:rPr>
          <w:rFonts w:ascii="Simplified Arabic" w:hAnsi="Simplified Arabic" w:cs="Simplified Arabic" w:hint="cs"/>
          <w:sz w:val="28"/>
          <w:szCs w:val="28"/>
          <w:rtl/>
          <w:lang w:bidi="ar-EG"/>
        </w:rPr>
        <w:t xml:space="preserve">اتجه املريك مع قواته إلى القاهرة </w:t>
      </w:r>
      <w:r w:rsidR="008D5206" w:rsidRPr="008D5206">
        <w:rPr>
          <w:rFonts w:ascii="Simplified Arabic" w:hAnsi="Simplified Arabic" w:cs="Simplified Arabic"/>
          <w:sz w:val="28"/>
          <w:szCs w:val="28"/>
          <w:vertAlign w:val="superscript"/>
          <w:rtl/>
          <w:lang w:bidi="ar-EG"/>
        </w:rPr>
        <w:footnoteReference w:id="278"/>
      </w:r>
      <w:r w:rsidR="008D5206" w:rsidRPr="008D5206">
        <w:rPr>
          <w:rFonts w:ascii="Simplified Arabic" w:hAnsi="Simplified Arabic" w:cs="Simplified Arabic" w:hint="cs"/>
          <w:sz w:val="28"/>
          <w:szCs w:val="28"/>
          <w:rtl/>
          <w:lang w:bidi="ar-EG"/>
        </w:rPr>
        <w:t xml:space="preserve"> </w:t>
      </w:r>
      <w:r w:rsidR="008D5206">
        <w:rPr>
          <w:rFonts w:ascii="Simplified Arabic" w:hAnsi="Simplified Arabic" w:cs="Simplified Arabic" w:hint="cs"/>
          <w:sz w:val="28"/>
          <w:szCs w:val="28"/>
          <w:rtl/>
          <w:lang w:bidi="ar-EG"/>
        </w:rPr>
        <w:t xml:space="preserve">، وأخذ عسكره أسراهم فاقتسموهم وبقوا في أيدي الفرنج بعد ذلك حوالي أربعين سنة وهلك كثير منهم هناك ، وأفلت بعضهم </w:t>
      </w:r>
      <w:r w:rsidR="00177C1D">
        <w:rPr>
          <w:rStyle w:val="FootnoteReference"/>
          <w:rFonts w:ascii="Simplified Arabic" w:hAnsi="Simplified Arabic" w:cs="Simplified Arabic"/>
          <w:sz w:val="28"/>
          <w:szCs w:val="28"/>
          <w:rtl/>
          <w:lang w:bidi="ar-EG"/>
        </w:rPr>
        <w:footnoteReference w:id="279"/>
      </w:r>
      <w:r w:rsidR="00177C1D">
        <w:rPr>
          <w:rFonts w:ascii="Simplified Arabic" w:hAnsi="Simplified Arabic" w:cs="Simplified Arabic" w:hint="cs"/>
          <w:sz w:val="28"/>
          <w:szCs w:val="28"/>
          <w:rtl/>
          <w:lang w:bidi="ar-EG"/>
        </w:rPr>
        <w:t xml:space="preserve"> </w:t>
      </w:r>
      <w:r w:rsidR="00FC1F79">
        <w:rPr>
          <w:rFonts w:ascii="Simplified Arabic" w:hAnsi="Simplified Arabic" w:cs="Simplified Arabic" w:hint="cs"/>
          <w:sz w:val="28"/>
          <w:szCs w:val="28"/>
          <w:rtl/>
          <w:lang w:bidi="ar-EG"/>
        </w:rPr>
        <w:t>.</w:t>
      </w:r>
    </w:p>
    <w:p w:rsidR="003C7FE8" w:rsidRDefault="000B102E" w:rsidP="007D0E9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وقد شمل ال</w:t>
      </w:r>
      <w:r w:rsidR="00E84555">
        <w:rPr>
          <w:rFonts w:ascii="Simplified Arabic" w:hAnsi="Simplified Arabic" w:cs="Simplified Arabic" w:hint="cs"/>
          <w:sz w:val="28"/>
          <w:szCs w:val="28"/>
          <w:rtl/>
          <w:lang w:bidi="ar-EG"/>
        </w:rPr>
        <w:t>سبي أيضًا فئة التجار المسلمين ، ففي سنة 504 ه / 1110 م ، ضرب الفرنج الجنويون ألوفًا من العرب القادمين من تنيس ودمياط ، واعتقلوا سبعين تاجراً عربيًا وباعوهم بأثمان غالية وانتزعوا منهم أربعمائة صندوق مملوء سكرًا مصريًا وخمسين حملًا أقمشة وغير ذلك من الأمتعة</w:t>
      </w:r>
      <w:r w:rsidR="007F601E">
        <w:rPr>
          <w:rFonts w:ascii="Simplified Arabic" w:hAnsi="Simplified Arabic" w:cs="Simplified Arabic" w:hint="cs"/>
          <w:sz w:val="28"/>
          <w:szCs w:val="28"/>
          <w:rtl/>
          <w:lang w:bidi="ar-EG"/>
        </w:rPr>
        <w:t xml:space="preserve"> </w:t>
      </w:r>
      <w:r w:rsidR="007F601E">
        <w:rPr>
          <w:rStyle w:val="FootnoteReference"/>
          <w:rFonts w:ascii="Simplified Arabic" w:hAnsi="Simplified Arabic" w:cs="Simplified Arabic"/>
          <w:sz w:val="28"/>
          <w:szCs w:val="28"/>
          <w:rtl/>
          <w:lang w:bidi="ar-EG"/>
        </w:rPr>
        <w:footnoteReference w:id="280"/>
      </w:r>
      <w:r w:rsidR="00E84555">
        <w:rPr>
          <w:rFonts w:ascii="Simplified Arabic" w:hAnsi="Simplified Arabic" w:cs="Simplified Arabic" w:hint="cs"/>
          <w:sz w:val="28"/>
          <w:szCs w:val="28"/>
          <w:rtl/>
          <w:lang w:bidi="ar-EG"/>
        </w:rPr>
        <w:t xml:space="preserve"> </w:t>
      </w:r>
      <w:r w:rsidR="00E955F0">
        <w:rPr>
          <w:rFonts w:ascii="Simplified Arabic" w:hAnsi="Simplified Arabic" w:cs="Simplified Arabic" w:hint="cs"/>
          <w:sz w:val="28"/>
          <w:szCs w:val="28"/>
          <w:rtl/>
          <w:lang w:bidi="ar-EG"/>
        </w:rPr>
        <w:t xml:space="preserve">، ولم تقم الدولة الفاطمية بإطلاق سراحهم ، بل قاموا هم بفداء أنفسهم بما بقى لهم من الذخائر في دمشق </w:t>
      </w:r>
      <w:r w:rsidR="00E955F0">
        <w:rPr>
          <w:rStyle w:val="FootnoteReference"/>
          <w:rFonts w:ascii="Simplified Arabic" w:hAnsi="Simplified Arabic" w:cs="Simplified Arabic"/>
          <w:sz w:val="28"/>
          <w:szCs w:val="28"/>
          <w:rtl/>
          <w:lang w:bidi="ar-EG"/>
        </w:rPr>
        <w:footnoteReference w:id="281"/>
      </w:r>
      <w:r w:rsidR="00E955F0">
        <w:rPr>
          <w:rFonts w:ascii="Simplified Arabic" w:hAnsi="Simplified Arabic" w:cs="Simplified Arabic" w:hint="cs"/>
          <w:sz w:val="28"/>
          <w:szCs w:val="28"/>
          <w:rtl/>
          <w:lang w:bidi="ar-EG"/>
        </w:rPr>
        <w:t xml:space="preserve"> </w:t>
      </w:r>
      <w:r w:rsidR="003C7FE8">
        <w:rPr>
          <w:rFonts w:ascii="Simplified Arabic" w:hAnsi="Simplified Arabic" w:cs="Simplified Arabic" w:hint="cs"/>
          <w:sz w:val="28"/>
          <w:szCs w:val="28"/>
          <w:rtl/>
          <w:lang w:bidi="ar-EG"/>
        </w:rPr>
        <w:t>.</w:t>
      </w:r>
    </w:p>
    <w:p w:rsidR="00E955F0" w:rsidRDefault="00E955F0" w:rsidP="003C7FE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كذلك وردت إشارات لدى ألبرت دكس وابن القلانسي عن تعرض قوافل للتجار المسلمين للنهب وأسر من بها وبلغ عدد الأسرى المسلمين ثلثمائة أسير </w:t>
      </w:r>
      <w:r>
        <w:rPr>
          <w:rStyle w:val="FootnoteReference"/>
          <w:rFonts w:ascii="Simplified Arabic" w:hAnsi="Simplified Arabic" w:cs="Simplified Arabic"/>
          <w:sz w:val="28"/>
          <w:szCs w:val="28"/>
          <w:rtl/>
          <w:lang w:bidi="ar-EG"/>
        </w:rPr>
        <w:footnoteReference w:id="282"/>
      </w:r>
      <w:r>
        <w:rPr>
          <w:rFonts w:ascii="Simplified Arabic" w:hAnsi="Simplified Arabic" w:cs="Simplified Arabic" w:hint="cs"/>
          <w:sz w:val="28"/>
          <w:szCs w:val="28"/>
          <w:rtl/>
          <w:lang w:bidi="ar-EG"/>
        </w:rPr>
        <w:t xml:space="preserve"> </w:t>
      </w:r>
      <w:r w:rsidR="00E84555">
        <w:rPr>
          <w:rFonts w:ascii="Simplified Arabic" w:hAnsi="Simplified Arabic" w:cs="Simplified Arabic" w:hint="cs"/>
          <w:sz w:val="28"/>
          <w:szCs w:val="28"/>
          <w:rtl/>
          <w:lang w:bidi="ar-EG"/>
        </w:rPr>
        <w:t>.</w:t>
      </w:r>
    </w:p>
    <w:p w:rsidR="00E84555" w:rsidRDefault="00E84555" w:rsidP="00E955F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ولم يكتفوا الفرنج بفئة التجار لأسرها بل لم يرحموا فئة الفلاحين من الأسر ، وهم من الضعفاء الذين لا يمتلكون الفؤوس والمكاتل ولا علاقة لهم بالحرب ، بل مهمتهم زراعة الأرض وإعمارها فقط ، فقد قام الكونت ريموند بيليه بالهجوم على قلعة " تل منس " </w:t>
      </w:r>
      <w:r w:rsidR="007F601E">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هو وفرسانه ، وألقوا القبض على جميع فلاحي تلك الناحية</w:t>
      </w:r>
      <w:r w:rsidR="007F601E">
        <w:rPr>
          <w:rFonts w:ascii="Simplified Arabic" w:hAnsi="Simplified Arabic" w:cs="Simplified Arabic" w:hint="cs"/>
          <w:sz w:val="28"/>
          <w:szCs w:val="28"/>
          <w:rtl/>
          <w:lang w:bidi="ar-EG"/>
        </w:rPr>
        <w:t xml:space="preserve"> </w:t>
      </w:r>
      <w:r w:rsidR="007F601E">
        <w:rPr>
          <w:rStyle w:val="FootnoteReference"/>
          <w:rFonts w:ascii="Simplified Arabic" w:hAnsi="Simplified Arabic" w:cs="Simplified Arabic"/>
          <w:sz w:val="28"/>
          <w:szCs w:val="28"/>
          <w:rtl/>
          <w:lang w:bidi="ar-EG"/>
        </w:rPr>
        <w:footnoteReference w:id="283"/>
      </w:r>
      <w:r>
        <w:rPr>
          <w:rFonts w:ascii="Simplified Arabic" w:hAnsi="Simplified Arabic" w:cs="Simplified Arabic" w:hint="cs"/>
          <w:sz w:val="28"/>
          <w:szCs w:val="28"/>
          <w:rtl/>
          <w:lang w:bidi="ar-EG"/>
        </w:rPr>
        <w:t xml:space="preserve"> . </w:t>
      </w:r>
    </w:p>
    <w:p w:rsidR="009748FA" w:rsidRPr="009748FA" w:rsidRDefault="009748FA" w:rsidP="009748FA">
      <w:pPr>
        <w:bidi/>
        <w:jc w:val="both"/>
        <w:rPr>
          <w:rFonts w:ascii="Simplified Arabic" w:hAnsi="Simplified Arabic" w:cs="Simplified Arabic"/>
          <w:sz w:val="28"/>
          <w:szCs w:val="28"/>
          <w:rtl/>
          <w:lang w:bidi="ar-EG"/>
        </w:rPr>
      </w:pPr>
      <w:r w:rsidRPr="009748FA">
        <w:rPr>
          <w:rFonts w:ascii="Simplified Arabic" w:hAnsi="Simplified Arabic" w:cs="Simplified Arabic" w:hint="cs"/>
          <w:sz w:val="28"/>
          <w:szCs w:val="28"/>
          <w:rtl/>
          <w:lang w:bidi="ar-EG"/>
        </w:rPr>
        <w:t>وقد كانت الغنائم مصدر مهم جدًا من وكانت نتائج الحرب المادية والمعنوية تأتي لصالحا في أغلب الأحيان ، فيقول</w:t>
      </w:r>
      <w:r w:rsidR="00792B2A">
        <w:rPr>
          <w:rFonts w:ascii="Simplified Arabic" w:hAnsi="Simplified Arabic" w:cs="Simplified Arabic" w:hint="cs"/>
          <w:sz w:val="28"/>
          <w:szCs w:val="28"/>
          <w:rtl/>
          <w:lang w:bidi="ar-EG"/>
        </w:rPr>
        <w:t xml:space="preserve"> سبط</w:t>
      </w:r>
      <w:r w:rsidRPr="009748FA">
        <w:rPr>
          <w:rFonts w:ascii="Simplified Arabic" w:hAnsi="Simplified Arabic" w:cs="Simplified Arabic" w:hint="cs"/>
          <w:sz w:val="28"/>
          <w:szCs w:val="28"/>
          <w:rtl/>
          <w:lang w:bidi="ar-EG"/>
        </w:rPr>
        <w:t xml:space="preserve"> ابن الجوزي : " عاد نور الدين بعد فتح حارم عام 559 ه إلى حلب بالأساري ، ثم فادهم وكان قد استفتى الفقهاء فقال قوم : يقتل الجميع ، وقال آخرون يفادي بهم ، فمال نور الدين إلى الفدية فأخذ منهم ستمائة ألف دينار ، معجلًا ، وخيلًا وسلاحًا وغير ذلك ، فكان نور الدين يحلف بالله أن جميع ما بناه </w:t>
      </w:r>
      <w:r w:rsidRPr="009748FA">
        <w:rPr>
          <w:rFonts w:ascii="Simplified Arabic" w:hAnsi="Simplified Arabic" w:cs="Simplified Arabic" w:hint="cs"/>
          <w:sz w:val="28"/>
          <w:szCs w:val="28"/>
          <w:rtl/>
          <w:lang w:bidi="ar-EG"/>
        </w:rPr>
        <w:lastRenderedPageBreak/>
        <w:t>من المدارس والربط والمارستانات وغيرها من هذه المفادة ، وجميع ما وقفه منها ، وليس فيها من بيت المال درهم واحد</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284"/>
      </w:r>
      <w:r w:rsidRPr="009748FA">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Pr="009748FA">
        <w:rPr>
          <w:rFonts w:ascii="Simplified Arabic" w:hAnsi="Simplified Arabic" w:cs="Simplified Arabic" w:hint="cs"/>
          <w:sz w:val="28"/>
          <w:szCs w:val="28"/>
          <w:rtl/>
          <w:lang w:bidi="ar-EG"/>
        </w:rPr>
        <w:t xml:space="preserve">، ستمائة ألف دينار حصيلة معركة واحدة ، فكيف سائر المعارك </w:t>
      </w:r>
      <w:r w:rsidR="000422F9">
        <w:rPr>
          <w:rFonts w:ascii="Simplified Arabic" w:hAnsi="Simplified Arabic" w:cs="Simplified Arabic" w:hint="cs"/>
          <w:sz w:val="28"/>
          <w:szCs w:val="28"/>
          <w:rtl/>
          <w:lang w:bidi="ar-EG"/>
        </w:rPr>
        <w:t>التي انتصر فيها نور الدين</w:t>
      </w:r>
      <w:r>
        <w:rPr>
          <w:rFonts w:ascii="Simplified Arabic" w:hAnsi="Simplified Arabic" w:cs="Simplified Arabic" w:hint="cs"/>
          <w:sz w:val="28"/>
          <w:szCs w:val="28"/>
          <w:rtl/>
          <w:lang w:bidi="ar-EG"/>
        </w:rPr>
        <w:t>.</w:t>
      </w:r>
    </w:p>
    <w:p w:rsidR="009748FA" w:rsidRPr="009748FA" w:rsidRDefault="00792B2A" w:rsidP="009748F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رواية</w:t>
      </w:r>
      <w:r w:rsidR="009748FA" w:rsidRPr="009748FA">
        <w:rPr>
          <w:rFonts w:ascii="Simplified Arabic" w:hAnsi="Simplified Arabic" w:cs="Simplified Arabic" w:hint="cs"/>
          <w:sz w:val="28"/>
          <w:szCs w:val="28"/>
          <w:rtl/>
          <w:lang w:bidi="ar-EG"/>
        </w:rPr>
        <w:t xml:space="preserve"> لأبن الجوزي " وقع صاحب طرابلس أسير بيد نور الدين فأطلق سراحه لقاء ثلاثمائة ألف دينار ومائة وخمسين أسير من المسلمين " </w:t>
      </w:r>
      <w:r w:rsidR="009748FA">
        <w:rPr>
          <w:rStyle w:val="FootnoteReference"/>
          <w:rFonts w:ascii="Simplified Arabic" w:hAnsi="Simplified Arabic" w:cs="Simplified Arabic"/>
          <w:sz w:val="28"/>
          <w:szCs w:val="28"/>
          <w:rtl/>
          <w:lang w:bidi="ar-EG"/>
        </w:rPr>
        <w:footnoteReference w:id="285"/>
      </w:r>
      <w:r w:rsidR="009748FA">
        <w:rPr>
          <w:rFonts w:ascii="Simplified Arabic" w:hAnsi="Simplified Arabic" w:cs="Simplified Arabic" w:hint="cs"/>
          <w:sz w:val="28"/>
          <w:szCs w:val="28"/>
          <w:rtl/>
          <w:lang w:bidi="ar-EG"/>
        </w:rPr>
        <w:t xml:space="preserve"> .</w:t>
      </w:r>
    </w:p>
    <w:p w:rsidR="009748FA" w:rsidRPr="00C31BFF" w:rsidRDefault="009748FA" w:rsidP="009748FA">
      <w:pPr>
        <w:bidi/>
        <w:jc w:val="both"/>
        <w:rPr>
          <w:rFonts w:ascii="Simplified Arabic" w:hAnsi="Simplified Arabic" w:cs="Simplified Arabic"/>
          <w:sz w:val="28"/>
          <w:szCs w:val="28"/>
          <w:rtl/>
          <w:lang w:bidi="ar-EG"/>
        </w:rPr>
      </w:pPr>
      <w:r w:rsidRPr="009748FA">
        <w:rPr>
          <w:rFonts w:ascii="Simplified Arabic" w:hAnsi="Simplified Arabic" w:cs="Simplified Arabic" w:hint="cs"/>
          <w:sz w:val="28"/>
          <w:szCs w:val="28"/>
          <w:rtl/>
          <w:lang w:bidi="ar-EG"/>
        </w:rPr>
        <w:t xml:space="preserve">أما أبو شامة فيقول : " مائة وخمسون ألف دينار ، وفكاك ألف أسير من المسلمين " </w:t>
      </w:r>
      <w:r>
        <w:rPr>
          <w:rStyle w:val="FootnoteReference"/>
          <w:rFonts w:ascii="Simplified Arabic" w:hAnsi="Simplified Arabic" w:cs="Simplified Arabic"/>
          <w:sz w:val="28"/>
          <w:szCs w:val="28"/>
          <w:rtl/>
          <w:lang w:bidi="ar-EG"/>
        </w:rPr>
        <w:footnoteReference w:id="286"/>
      </w:r>
      <w:r>
        <w:rPr>
          <w:rFonts w:ascii="Simplified Arabic" w:hAnsi="Simplified Arabic" w:cs="Simplified Arabic" w:hint="cs"/>
          <w:sz w:val="28"/>
          <w:szCs w:val="28"/>
          <w:rtl/>
          <w:lang w:bidi="ar-EG"/>
        </w:rPr>
        <w:t xml:space="preserve"> </w:t>
      </w:r>
      <w:r w:rsidRPr="009748FA">
        <w:rPr>
          <w:rFonts w:ascii="Simplified Arabic" w:hAnsi="Simplified Arabic" w:cs="Simplified Arabic" w:hint="cs"/>
          <w:sz w:val="28"/>
          <w:szCs w:val="28"/>
          <w:rtl/>
          <w:lang w:bidi="ar-EG"/>
        </w:rPr>
        <w:t>، ومهما كان الأمر فإن المبالغ النقدية والعينية المترتبة على فداء الأمير الصليبي كانت كبيرة</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287"/>
      </w:r>
      <w:r w:rsidRPr="009748FA">
        <w:rPr>
          <w:rFonts w:ascii="Simplified Arabic" w:hAnsi="Simplified Arabic" w:cs="Simplified Arabic" w:hint="cs"/>
          <w:sz w:val="28"/>
          <w:szCs w:val="28"/>
          <w:rtl/>
          <w:lang w:bidi="ar-EG"/>
        </w:rPr>
        <w:t xml:space="preserve"> .</w:t>
      </w:r>
    </w:p>
    <w:p w:rsidR="000422F9" w:rsidRPr="00C31BFF" w:rsidRDefault="006F642E" w:rsidP="00E955F0">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وكان الإجراء الأول الذي يقوم به الصليبيون مع الأسرى المسلمين هو تقييدهم بالأغلال بمجرد تسليمهم أنفسهم ، ويقول وليم الصوري عن إستيلاء عموري ملك بيت المقدس على مدينة بلبيس</w:t>
      </w:r>
      <w:r w:rsidR="006D6C75">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 ما كان باب المدينة بفتح حتى اندفعت منه القوات ، ولم تراع حرمة أى شئ </w:t>
      </w:r>
      <w:r w:rsidR="006D6C75">
        <w:rPr>
          <w:rFonts w:ascii="Simplified Arabic" w:hAnsi="Simplified Arabic" w:cs="Simplified Arabic" w:hint="cs"/>
          <w:sz w:val="28"/>
          <w:szCs w:val="28"/>
          <w:rtl/>
          <w:lang w:bidi="ar-EG"/>
        </w:rPr>
        <w:t xml:space="preserve">، واقتحم العسكر البيوت الخاصة وجعلوا الأصفاد في أيدي كل اللائذين بما الذين ظنوا ناجون إذا اعتصموا بها ..... فأما الذين شاء القدر لهم النجاة من الموت فقد كتب عليهم أن يفقدوا حريتهم وأن يقعوا في ريقة الأسر البغيض وهو أمر يراه الشرفاء أقبح من أى صورة من صور الموت " </w:t>
      </w:r>
      <w:r w:rsidR="006D6C75">
        <w:rPr>
          <w:rStyle w:val="FootnoteReference"/>
          <w:rFonts w:ascii="Simplified Arabic" w:hAnsi="Simplified Arabic" w:cs="Simplified Arabic"/>
          <w:sz w:val="28"/>
          <w:szCs w:val="28"/>
          <w:rtl/>
          <w:lang w:bidi="ar-EG"/>
        </w:rPr>
        <w:footnoteReference w:id="288"/>
      </w:r>
      <w:r w:rsidR="006D6C75">
        <w:rPr>
          <w:rFonts w:ascii="Simplified Arabic" w:hAnsi="Simplified Arabic" w:cs="Simplified Arabic" w:hint="cs"/>
          <w:sz w:val="28"/>
          <w:szCs w:val="28"/>
          <w:rtl/>
          <w:lang w:bidi="ar-EG"/>
        </w:rPr>
        <w:t xml:space="preserve"> .</w:t>
      </w:r>
    </w:p>
    <w:p w:rsidR="00C73ECA" w:rsidRDefault="007D7FDA" w:rsidP="00C73ECA">
      <w:p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واعتبر الصليبيين أن أسر النساء أهم من الرجال لأن العائد الأقتصادي كان أكبر ، حيث يمكن بيعهن أو استعبادهن أو استخدامهن للأعمال اليدوية ، ونادرًا ما كانت النساء تقتل وخاصة إذا كن جميلات ، ويروي </w:t>
      </w:r>
      <w:r>
        <w:rPr>
          <w:rFonts w:ascii="Simplified Arabic" w:hAnsi="Simplified Arabic" w:cs="Simplified Arabic" w:hint="cs"/>
          <w:sz w:val="28"/>
          <w:szCs w:val="28"/>
          <w:rtl/>
          <w:lang w:bidi="ar-EG"/>
        </w:rPr>
        <w:lastRenderedPageBreak/>
        <w:t xml:space="preserve">فوشيه في أحداث 494 ه / 1101 م كيف أن الصليبيين بعد احتلالهم لقيسارية قتلوا معظم الرجال ، وحافظوا على الكثير من النساء لأنه يمكن استخدامهن في تحريك الطواحين اليدوية ويضيف أن " رجالهم الفرنجة بعد أن أسروا النساء قاموا ببيع وشراء الجميلة والقبيحة فيما بينهم " </w:t>
      </w:r>
      <w:r w:rsidR="0052315E">
        <w:rPr>
          <w:rStyle w:val="FootnoteReference"/>
          <w:rFonts w:ascii="Simplified Arabic" w:hAnsi="Simplified Arabic" w:cs="Simplified Arabic"/>
          <w:sz w:val="28"/>
          <w:szCs w:val="28"/>
          <w:rtl/>
          <w:lang w:bidi="ar-EG"/>
        </w:rPr>
        <w:footnoteReference w:id="289"/>
      </w:r>
    </w:p>
    <w:p w:rsidR="00CA1AF4" w:rsidRDefault="000A0ABE" w:rsidP="00CA1AF4">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حالات كثيرة عندما تقع النساء أسرى في يد العدو ، فإن التعامل معهن يعتمد على الفائدة الإقتصادية التي يمكن الحصول عليها، وهذا يرتبط أولًا بالمكانة الإجتماعية للمرأة وخصوصًا إذا كانت من العائلات النبيلة أو حتى من الأميرات . </w:t>
      </w:r>
    </w:p>
    <w:p w:rsidR="00CA1AF4" w:rsidRDefault="00CA1AF4" w:rsidP="00CA1AF4">
      <w:pPr>
        <w:bidi/>
        <w:rPr>
          <w:rFonts w:ascii="Simplified Arabic" w:hAnsi="Simplified Arabic" w:cs="Simplified Arabic"/>
          <w:sz w:val="28"/>
          <w:szCs w:val="28"/>
          <w:rtl/>
          <w:lang w:bidi="ar-EG"/>
        </w:rPr>
      </w:pPr>
      <w:r>
        <w:rPr>
          <w:rFonts w:ascii="Simplified Arabic" w:hAnsi="Simplified Arabic" w:cs="Simplified Arabic"/>
          <w:sz w:val="28"/>
          <w:szCs w:val="28"/>
          <w:rtl/>
          <w:lang w:bidi="ar-EG"/>
        </w:rPr>
        <w:t xml:space="preserve"> </w:t>
      </w:r>
      <w:r>
        <w:rPr>
          <w:rFonts w:ascii="Simplified Arabic" w:hAnsi="Simplified Arabic" w:cs="Simplified Arabic" w:hint="cs"/>
          <w:sz w:val="28"/>
          <w:szCs w:val="28"/>
          <w:rtl/>
          <w:lang w:bidi="ar-EG"/>
        </w:rPr>
        <w:t>و</w:t>
      </w:r>
      <w:r w:rsidRPr="00CA1AF4">
        <w:rPr>
          <w:rFonts w:ascii="Simplified Arabic" w:hAnsi="Simplified Arabic" w:cs="Simplified Arabic"/>
          <w:sz w:val="28"/>
          <w:szCs w:val="28"/>
          <w:rtl/>
          <w:lang w:bidi="ar-EG"/>
        </w:rPr>
        <w:t>كان ثمن الجارية يتوقف عند سنها ،  فالتي كانت في سن متقدمة يصعب تعليمهن العربية أو فناً من الفنون أ</w:t>
      </w:r>
      <w:r w:rsidR="0074625F">
        <w:rPr>
          <w:rFonts w:ascii="Simplified Arabic" w:hAnsi="Simplified Arabic" w:cs="Simplified Arabic"/>
          <w:sz w:val="28"/>
          <w:szCs w:val="28"/>
          <w:rtl/>
          <w:lang w:bidi="ar-EG"/>
        </w:rPr>
        <w:t xml:space="preserve">و عادات وأخلاق البلاط الفاطمي </w:t>
      </w:r>
      <w:r w:rsidRPr="00CA1AF4">
        <w:rPr>
          <w:rFonts w:ascii="Simplified Arabic" w:hAnsi="Simplified Arabic" w:cs="Simplified Arabic"/>
          <w:sz w:val="28"/>
          <w:szCs w:val="28"/>
          <w:rtl/>
          <w:lang w:bidi="ar-EG"/>
        </w:rPr>
        <w:t xml:space="preserve">فكانت تقوم بالخدمة والقيام بأعمال القصر ،  أما الصغيرات فينشئهن نشأة عربية ،  ويقوموا بتعليمهن اللغة العربية </w:t>
      </w:r>
      <w:r>
        <w:rPr>
          <w:rFonts w:ascii="Simplified Arabic" w:hAnsi="Simplified Arabic" w:cs="Simplified Arabic"/>
          <w:sz w:val="28"/>
          <w:szCs w:val="28"/>
          <w:rtl/>
          <w:lang w:bidi="ar-EG"/>
        </w:rPr>
        <w:t>،  فيكن منهن الشاعرات والمغنيات</w:t>
      </w:r>
      <w:r w:rsidR="00B41440">
        <w:rPr>
          <w:rFonts w:ascii="Simplified Arabic" w:hAnsi="Simplified Arabic" w:cs="Simplified Arabic" w:hint="cs"/>
          <w:sz w:val="28"/>
          <w:szCs w:val="28"/>
          <w:rtl/>
          <w:lang w:bidi="ar-EG"/>
        </w:rPr>
        <w:t xml:space="preserve"> </w:t>
      </w:r>
      <w:r w:rsidR="00B41440">
        <w:rPr>
          <w:rStyle w:val="FootnoteReference"/>
          <w:rFonts w:ascii="Simplified Arabic" w:hAnsi="Simplified Arabic" w:cs="Simplified Arabic"/>
          <w:sz w:val="28"/>
          <w:szCs w:val="28"/>
          <w:rtl/>
          <w:lang w:bidi="ar-EG"/>
        </w:rPr>
        <w:footnoteReference w:id="290"/>
      </w:r>
      <w:r w:rsidRPr="00CA1AF4">
        <w:rPr>
          <w:rFonts w:ascii="Simplified Arabic" w:hAnsi="Simplified Arabic" w:cs="Simplified Arabic"/>
          <w:sz w:val="28"/>
          <w:szCs w:val="28"/>
          <w:rtl/>
          <w:lang w:bidi="ar-EG"/>
        </w:rPr>
        <w:t xml:space="preserve"> . </w:t>
      </w:r>
    </w:p>
    <w:p w:rsidR="00F81612" w:rsidRPr="00CA1AF4" w:rsidRDefault="00CA1AF4" w:rsidP="00C73ECA">
      <w:pPr>
        <w:bidi/>
        <w:rPr>
          <w:rFonts w:ascii="Simplified Arabic" w:hAnsi="Simplified Arabic" w:cs="Simplified Arabic"/>
          <w:sz w:val="28"/>
          <w:szCs w:val="28"/>
          <w:rtl/>
          <w:lang w:bidi="ar-EG"/>
        </w:rPr>
      </w:pPr>
      <w:r w:rsidRPr="00CA1AF4">
        <w:rPr>
          <w:rFonts w:ascii="Simplified Arabic" w:hAnsi="Simplified Arabic" w:cs="Simplified Arabic"/>
          <w:sz w:val="28"/>
          <w:szCs w:val="28"/>
          <w:rtl/>
          <w:lang w:bidi="ar-EG"/>
        </w:rPr>
        <w:t>وكان للخليفة الحق في أن يعمل معهن ما يرو</w:t>
      </w:r>
      <w:r>
        <w:rPr>
          <w:rFonts w:ascii="Simplified Arabic" w:hAnsi="Simplified Arabic" w:cs="Simplified Arabic"/>
          <w:sz w:val="28"/>
          <w:szCs w:val="28"/>
          <w:rtl/>
          <w:lang w:bidi="ar-EG"/>
        </w:rPr>
        <w:t>ق له أو يهبهن لوزرائه أو أقاربه</w:t>
      </w:r>
      <w:r>
        <w:rPr>
          <w:rFonts w:ascii="Simplified Arabic" w:hAnsi="Simplified Arabic" w:cs="Simplified Arabic" w:hint="cs"/>
          <w:sz w:val="28"/>
          <w:szCs w:val="28"/>
          <w:rtl/>
          <w:lang w:bidi="ar-EG"/>
        </w:rPr>
        <w:t xml:space="preserve"> </w:t>
      </w:r>
      <w:r w:rsidRPr="00CA1AF4">
        <w:rPr>
          <w:rFonts w:ascii="Simplified Arabic" w:hAnsi="Simplified Arabic" w:cs="Simplified Arabic"/>
          <w:sz w:val="28"/>
          <w:szCs w:val="28"/>
          <w:rtl/>
          <w:lang w:bidi="ar-EG"/>
        </w:rPr>
        <w:t>،  هؤلاء الجواري قد أثروا تأثيراً بالبلاط الفاطمي وكان تأثيرهن واضح داخل البلاط الفاطمي</w:t>
      </w:r>
      <w:r w:rsidR="00F7778E">
        <w:rPr>
          <w:rFonts w:ascii="Simplified Arabic" w:hAnsi="Simplified Arabic" w:cs="Simplified Arabic" w:hint="cs"/>
          <w:sz w:val="28"/>
          <w:szCs w:val="28"/>
          <w:rtl/>
          <w:lang w:bidi="ar-EG"/>
        </w:rPr>
        <w:t xml:space="preserve"> </w:t>
      </w:r>
      <w:r w:rsidR="00F7778E">
        <w:rPr>
          <w:rStyle w:val="FootnoteReference"/>
          <w:rFonts w:ascii="Simplified Arabic" w:hAnsi="Simplified Arabic" w:cs="Simplified Arabic"/>
          <w:sz w:val="28"/>
          <w:szCs w:val="28"/>
          <w:rtl/>
          <w:lang w:bidi="ar-EG"/>
        </w:rPr>
        <w:footnoteReference w:id="291"/>
      </w:r>
      <w:r w:rsidRPr="00CA1AF4">
        <w:rPr>
          <w:rFonts w:ascii="Simplified Arabic" w:hAnsi="Simplified Arabic" w:cs="Simplified Arabic"/>
          <w:sz w:val="28"/>
          <w:szCs w:val="28"/>
          <w:rtl/>
          <w:lang w:bidi="ar-EG"/>
        </w:rPr>
        <w:t xml:space="preserve"> . </w:t>
      </w:r>
    </w:p>
    <w:p w:rsidR="00932CB6" w:rsidRDefault="000A0ABE" w:rsidP="00B41440">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كانت النساء عادة يبعن كعبيد في الأسواق ، أو في حالة وجود شخص مهم أو غني صاحب نفوذ مستعد لأفتدائهن ، فإنه كان يتم الحفاظ على حياتهن ، وكانت الفدية التي تدفع عن النساء أقل من تلك التي تدفع لافتداء الرجال كونهن من غير المقاتلات ، ومن الأمثلة على ذلك أن صلاح الدين الأيوبي عندما عرض الأمان على سكان القدس عام ( 583 ه / 1187 م ) طالب بأن المبلغ لافتداء المرأة يكون نصف فدية الرجال والطفل </w:t>
      </w:r>
      <w:r w:rsidR="00C9003F">
        <w:rPr>
          <w:rFonts w:ascii="Simplified Arabic" w:hAnsi="Simplified Arabic" w:cs="Simplified Arabic" w:hint="cs"/>
          <w:sz w:val="28"/>
          <w:szCs w:val="28"/>
          <w:rtl/>
          <w:lang w:bidi="ar-EG"/>
        </w:rPr>
        <w:t xml:space="preserve">العشر </w:t>
      </w:r>
      <w:r w:rsidR="00C9003F">
        <w:rPr>
          <w:rStyle w:val="FootnoteReference"/>
          <w:rFonts w:ascii="Simplified Arabic" w:hAnsi="Simplified Arabic" w:cs="Simplified Arabic"/>
          <w:sz w:val="28"/>
          <w:szCs w:val="28"/>
          <w:rtl/>
          <w:lang w:bidi="ar-EG"/>
        </w:rPr>
        <w:footnoteReference w:id="292"/>
      </w:r>
      <w:r w:rsidR="00C9003F">
        <w:rPr>
          <w:rFonts w:ascii="Simplified Arabic" w:hAnsi="Simplified Arabic" w:cs="Simplified Arabic" w:hint="cs"/>
          <w:sz w:val="28"/>
          <w:szCs w:val="28"/>
          <w:rtl/>
          <w:lang w:bidi="ar-EG"/>
        </w:rPr>
        <w:t xml:space="preserve"> .</w:t>
      </w:r>
    </w:p>
    <w:p w:rsidR="00FD1FB9" w:rsidRDefault="00C73ECA" w:rsidP="00395DC6">
      <w:pPr>
        <w:bidi/>
        <w:rPr>
          <w:rFonts w:ascii="Simplified Arabic" w:hAnsi="Simplified Arabic" w:cs="Simplified Arabic"/>
          <w:sz w:val="28"/>
          <w:szCs w:val="28"/>
          <w:lang w:bidi="ar-EG"/>
        </w:rPr>
      </w:pPr>
      <w:r w:rsidRPr="00C73ECA">
        <w:rPr>
          <w:rFonts w:ascii="Simplified Arabic" w:hAnsi="Simplified Arabic" w:cs="Simplified Arabic" w:hint="cs"/>
          <w:sz w:val="28"/>
          <w:szCs w:val="28"/>
          <w:rtl/>
          <w:lang w:bidi="ar-EG"/>
        </w:rPr>
        <w:lastRenderedPageBreak/>
        <w:t>وكان الخليفة الفاطمي يأخذ بعض من الأسرى بحرسه الخاص ، أو يتربون في أماكن خاصة ، أما من يستراب به من الأسرى ، أو من كان من الشيوخ الذين لا ينتفع بهم ، فإنه كان لا يتردد في إمضاء حكم السيف فيهم</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293"/>
      </w:r>
      <w:r w:rsidRPr="00C73ECA">
        <w:rPr>
          <w:rFonts w:ascii="Simplified Arabic" w:hAnsi="Simplified Arabic" w:cs="Simplified Arabic" w:hint="cs"/>
          <w:sz w:val="28"/>
          <w:szCs w:val="28"/>
          <w:rtl/>
          <w:lang w:bidi="ar-EG"/>
        </w:rPr>
        <w:t xml:space="preserve"> .</w:t>
      </w:r>
    </w:p>
    <w:p w:rsidR="00E23882" w:rsidRDefault="00E23882" w:rsidP="00385842">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واستغل الفرنج الأسرى المسلمين كخدم في المنازل ، واعتمدوا على النساء فب إدارة منازلهم واستخدامهم ف</w:t>
      </w:r>
      <w:r w:rsidR="00385842">
        <w:rPr>
          <w:rFonts w:ascii="Simplified Arabic" w:hAnsi="Simplified Arabic" w:cs="Simplified Arabic" w:hint="cs"/>
          <w:sz w:val="28"/>
          <w:szCs w:val="28"/>
          <w:rtl/>
          <w:lang w:bidi="ar-EG"/>
        </w:rPr>
        <w:t xml:space="preserve">ي المطبخ ، فقد ذكر ابن منقذ أنه عندما كان مع صديق له في أنطاكية يسمى تادرس بن الصفي فقال له " قد دعاني صديق لي من الأفرنج . تجئ معي حتى ترى زينتهم ؟ " وقال " فمضيت معه ، فجئنا </w:t>
      </w:r>
      <w:r w:rsidR="00F03EBA">
        <w:rPr>
          <w:rFonts w:ascii="Simplified Arabic" w:hAnsi="Simplified Arabic" w:cs="Simplified Arabic" w:hint="cs"/>
          <w:sz w:val="28"/>
          <w:szCs w:val="28"/>
          <w:rtl/>
          <w:lang w:bidi="ar-EG"/>
        </w:rPr>
        <w:t xml:space="preserve">إلى دار فارس من الفرسان العتق الذين خرجوا في أول خروج الإفرنج وقد اعتفى من الديوان والخدمة ، وله بأنطاكية مُلك يعيش </w:t>
      </w:r>
      <w:r w:rsidR="00AF01CA">
        <w:rPr>
          <w:rFonts w:ascii="Simplified Arabic" w:hAnsi="Simplified Arabic" w:cs="Simplified Arabic" w:hint="cs"/>
          <w:sz w:val="28"/>
          <w:szCs w:val="28"/>
          <w:rtl/>
          <w:lang w:bidi="ar-EG"/>
        </w:rPr>
        <w:t xml:space="preserve">منه . فأحضر مائدة حسنة ، وطعامًا في غاية النظافة والجودة </w:t>
      </w:r>
      <w:r w:rsidR="00F10D78">
        <w:rPr>
          <w:rFonts w:ascii="Simplified Arabic" w:hAnsi="Simplified Arabic" w:cs="Simplified Arabic" w:hint="cs"/>
          <w:sz w:val="28"/>
          <w:szCs w:val="28"/>
          <w:rtl/>
          <w:lang w:bidi="ar-EG"/>
        </w:rPr>
        <w:t xml:space="preserve">، ورآني متوقفًا عن الأكل ، فقال : كل طيب النفس ، فأنا ما آكل من طعام الإفرنج ! ولي طباخات مصريات ما آكل إلا من طبيخهن . ولا يدخل داري لحم خنزير فأكلت وأنا محترز . " </w:t>
      </w:r>
      <w:r w:rsidR="00895D85">
        <w:rPr>
          <w:rStyle w:val="FootnoteReference"/>
          <w:rFonts w:ascii="Simplified Arabic" w:hAnsi="Simplified Arabic" w:cs="Simplified Arabic"/>
          <w:sz w:val="28"/>
          <w:szCs w:val="28"/>
          <w:rtl/>
          <w:lang w:bidi="ar-EG"/>
        </w:rPr>
        <w:footnoteReference w:id="294"/>
      </w:r>
    </w:p>
    <w:p w:rsidR="006F59F4" w:rsidRDefault="006F59F4" w:rsidP="00E86A06">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وأيضًا استخدم الفرنجة الأسرى المسلمين في العمل بمصانعهم ، فقد استغل أسرى عكا في إدارة معاصر السكر ، كما استخدم الأسرى من أهل قيسارية وخاصة النساء في العمل بالطواحين اليدوية ، </w:t>
      </w:r>
      <w:r w:rsidR="00311F1C">
        <w:rPr>
          <w:rFonts w:ascii="Simplified Arabic" w:hAnsi="Simplified Arabic" w:cs="Simplified Arabic" w:hint="cs"/>
          <w:sz w:val="28"/>
          <w:szCs w:val="28"/>
          <w:rtl/>
          <w:lang w:bidi="ar-EG"/>
        </w:rPr>
        <w:t>وهو السبب الذي جعلهم يبقون على حياتهم إذ يقول الشارتري</w:t>
      </w:r>
      <w:r w:rsidR="00E86A06">
        <w:rPr>
          <w:rFonts w:ascii="Simplified Arabic" w:hAnsi="Simplified Arabic" w:cs="Simplified Arabic" w:hint="cs"/>
          <w:sz w:val="28"/>
          <w:szCs w:val="28"/>
          <w:rtl/>
          <w:lang w:bidi="ar-EG"/>
        </w:rPr>
        <w:t xml:space="preserve"> : " ولكننا استبقينا كثيرًا من النساء ، فقد تجدر الإفادة منهم على الأقل في دفع الطواحين " </w:t>
      </w:r>
      <w:r w:rsidR="00E86A06">
        <w:rPr>
          <w:rStyle w:val="FootnoteReference"/>
          <w:rFonts w:ascii="Simplified Arabic" w:hAnsi="Simplified Arabic" w:cs="Simplified Arabic"/>
          <w:sz w:val="28"/>
          <w:szCs w:val="28"/>
          <w:rtl/>
          <w:lang w:bidi="ar-EG"/>
        </w:rPr>
        <w:footnoteReference w:id="295"/>
      </w:r>
      <w:r w:rsidR="00E86A06">
        <w:rPr>
          <w:rFonts w:ascii="Simplified Arabic" w:hAnsi="Simplified Arabic" w:cs="Simplified Arabic" w:hint="cs"/>
          <w:sz w:val="28"/>
          <w:szCs w:val="28"/>
          <w:rtl/>
          <w:lang w:bidi="ar-EG"/>
        </w:rPr>
        <w:t xml:space="preserve"> . </w:t>
      </w:r>
    </w:p>
    <w:p w:rsidR="00E00A9D" w:rsidRDefault="00E00A9D" w:rsidP="00E00A9D">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ونجد في كل البلاد التي دخلها الصليبيون قاموا بجعل </w:t>
      </w:r>
      <w:r w:rsidR="001A4A60">
        <w:rPr>
          <w:rFonts w:ascii="Simplified Arabic" w:hAnsi="Simplified Arabic" w:cs="Simplified Arabic" w:hint="cs"/>
          <w:sz w:val="28"/>
          <w:szCs w:val="28"/>
          <w:rtl/>
          <w:lang w:bidi="ar-EG"/>
        </w:rPr>
        <w:t xml:space="preserve">أهلها عبيد يباعون ويشترون فيهم ، وكان أكثر هؤلاء الأسرى الذين بيعوا نساء </w:t>
      </w:r>
      <w:r w:rsidR="001A4A60">
        <w:rPr>
          <w:rStyle w:val="FootnoteReference"/>
          <w:rFonts w:ascii="Simplified Arabic" w:hAnsi="Simplified Arabic" w:cs="Simplified Arabic"/>
          <w:sz w:val="28"/>
          <w:szCs w:val="28"/>
          <w:rtl/>
          <w:lang w:bidi="ar-EG"/>
        </w:rPr>
        <w:footnoteReference w:id="296"/>
      </w:r>
      <w:r w:rsidR="001A4A60">
        <w:rPr>
          <w:rFonts w:ascii="Simplified Arabic" w:hAnsi="Simplified Arabic" w:cs="Simplified Arabic" w:hint="cs"/>
          <w:sz w:val="28"/>
          <w:szCs w:val="28"/>
          <w:rtl/>
          <w:lang w:bidi="ar-EG"/>
        </w:rPr>
        <w:t xml:space="preserve"> ، وقد وصف لنا ابن جبير حالاتهن بقوله " والأسيرات المسلمات كذلك ، في أسواقهن خلاخيل الحديد ...... " </w:t>
      </w:r>
      <w:r w:rsidR="001A4A60">
        <w:rPr>
          <w:rStyle w:val="FootnoteReference"/>
          <w:rFonts w:ascii="Simplified Arabic" w:hAnsi="Simplified Arabic" w:cs="Simplified Arabic"/>
          <w:sz w:val="28"/>
          <w:szCs w:val="28"/>
          <w:rtl/>
          <w:lang w:bidi="ar-EG"/>
        </w:rPr>
        <w:footnoteReference w:id="297"/>
      </w:r>
      <w:r w:rsidR="001A4A60">
        <w:rPr>
          <w:rFonts w:ascii="Simplified Arabic" w:hAnsi="Simplified Arabic" w:cs="Simplified Arabic" w:hint="cs"/>
          <w:sz w:val="28"/>
          <w:szCs w:val="28"/>
          <w:rtl/>
          <w:lang w:bidi="ar-EG"/>
        </w:rPr>
        <w:t xml:space="preserve"> .</w:t>
      </w:r>
    </w:p>
    <w:p w:rsidR="00423CFF" w:rsidRDefault="00423CFF" w:rsidP="00423CFF">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واستخدم المسلمون النساء والصبيان كخدم عندهم ، وعلموهم الصناعة لكى يستخدمونهم في القصور والمنازل ، أما الصبيان الصغار فقد قاموا بتدريسهم وتعليمهم .</w:t>
      </w:r>
    </w:p>
    <w:p w:rsidR="00423CFF" w:rsidRPr="00046091" w:rsidRDefault="00423CFF" w:rsidP="00423CFF">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وكانت أغلب النساء بعد أسرهن بتحولن إلى جواري في قصور الأمراء وفي الغالب ينتهي بهن الأمر كزوجات لسيدهن ، رغم أن الكثير منهن استطعن أن يتزوجن ويكن أمهات أمراء </w:t>
      </w:r>
    </w:p>
    <w:p w:rsidR="00932CB6" w:rsidRPr="006D75E3" w:rsidRDefault="00F07CD6" w:rsidP="004A3CCB">
      <w:pPr>
        <w:tabs>
          <w:tab w:val="left" w:pos="8509"/>
        </w:tabs>
        <w:bidi/>
        <w:rPr>
          <w:rFonts w:ascii="Simplified Arabic" w:hAnsi="Simplified Arabic" w:cs="Simplified Arabic"/>
          <w:b/>
          <w:bCs/>
          <w:sz w:val="28"/>
          <w:szCs w:val="28"/>
          <w:rtl/>
          <w:lang w:bidi="ar-EG"/>
        </w:rPr>
      </w:pPr>
      <w:r w:rsidRPr="006D75E3">
        <w:rPr>
          <w:rFonts w:ascii="Simplified Arabic" w:hAnsi="Simplified Arabic" w:cs="Simplified Arabic" w:hint="cs"/>
          <w:b/>
          <w:bCs/>
          <w:sz w:val="28"/>
          <w:szCs w:val="28"/>
          <w:rtl/>
          <w:lang w:bidi="ar-EG"/>
        </w:rPr>
        <w:t xml:space="preserve">سجون مدن مصر : </w:t>
      </w:r>
    </w:p>
    <w:p w:rsidR="00A53F3D" w:rsidRDefault="00F07CD6" w:rsidP="00C31BFF">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احتوت </w:t>
      </w:r>
      <w:r w:rsidR="007E194D">
        <w:rPr>
          <w:rFonts w:ascii="Simplified Arabic" w:hAnsi="Simplified Arabic" w:cs="Simplified Arabic" w:hint="cs"/>
          <w:sz w:val="28"/>
          <w:szCs w:val="28"/>
          <w:rtl/>
          <w:lang w:bidi="ar-EG"/>
        </w:rPr>
        <w:t xml:space="preserve">سجون مصر على الأسرى الصليبيين ومن بينهم : </w:t>
      </w:r>
    </w:p>
    <w:p w:rsidR="007E194D" w:rsidRPr="006D75E3" w:rsidRDefault="007E194D" w:rsidP="007E194D">
      <w:pPr>
        <w:bidi/>
        <w:rPr>
          <w:rFonts w:ascii="Simplified Arabic" w:hAnsi="Simplified Arabic" w:cs="Simplified Arabic"/>
          <w:b/>
          <w:bCs/>
          <w:sz w:val="28"/>
          <w:szCs w:val="28"/>
          <w:rtl/>
          <w:lang w:bidi="ar-EG"/>
        </w:rPr>
      </w:pPr>
      <w:r w:rsidRPr="006D75E3">
        <w:rPr>
          <w:rFonts w:ascii="Simplified Arabic" w:hAnsi="Simplified Arabic" w:cs="Simplified Arabic" w:hint="cs"/>
          <w:b/>
          <w:bCs/>
          <w:sz w:val="28"/>
          <w:szCs w:val="28"/>
          <w:rtl/>
          <w:lang w:bidi="ar-EG"/>
        </w:rPr>
        <w:t xml:space="preserve">سجن خزنة البنود : </w:t>
      </w:r>
    </w:p>
    <w:p w:rsidR="00D84056" w:rsidRDefault="007E194D" w:rsidP="00D84056">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تعتبر خزنة البنود من الأماكن التي احتوت على الأسرى الصليبيين لفترة معتبرة من الزمن ، واستمرت حتى بناء قلعة صلاح الدين في 578 ه / 1182 م ، وكان يؤخذ إليها كل الأسرى الفرنج الذين حصل عليهم الأسطول المصري خلال معاركه</w:t>
      </w:r>
      <w:r w:rsidR="00932CB6">
        <w:rPr>
          <w:rFonts w:ascii="Simplified Arabic" w:hAnsi="Simplified Arabic" w:cs="Simplified Arabic" w:hint="cs"/>
          <w:sz w:val="28"/>
          <w:szCs w:val="28"/>
          <w:rtl/>
          <w:lang w:bidi="ar-EG"/>
        </w:rPr>
        <w:t xml:space="preserve"> </w:t>
      </w:r>
      <w:r w:rsidR="00932CB6">
        <w:rPr>
          <w:rStyle w:val="FootnoteReference"/>
          <w:rFonts w:ascii="Simplified Arabic" w:hAnsi="Simplified Arabic" w:cs="Simplified Arabic"/>
          <w:sz w:val="28"/>
          <w:szCs w:val="28"/>
          <w:rtl/>
          <w:lang w:bidi="ar-EG"/>
        </w:rPr>
        <w:footnoteReference w:id="298"/>
      </w:r>
      <w:r>
        <w:rPr>
          <w:rFonts w:ascii="Simplified Arabic" w:hAnsi="Simplified Arabic" w:cs="Simplified Arabic" w:hint="cs"/>
          <w:sz w:val="28"/>
          <w:szCs w:val="28"/>
          <w:rtl/>
          <w:lang w:bidi="ar-EG"/>
        </w:rPr>
        <w:t xml:space="preserve"> .</w:t>
      </w:r>
    </w:p>
    <w:p w:rsidR="007E194D" w:rsidRPr="006D75E3" w:rsidRDefault="007E194D" w:rsidP="007E194D">
      <w:pPr>
        <w:bidi/>
        <w:rPr>
          <w:rFonts w:ascii="Simplified Arabic" w:hAnsi="Simplified Arabic" w:cs="Simplified Arabic"/>
          <w:b/>
          <w:bCs/>
          <w:sz w:val="28"/>
          <w:szCs w:val="28"/>
          <w:rtl/>
          <w:lang w:bidi="ar-EG"/>
        </w:rPr>
      </w:pPr>
      <w:r w:rsidRPr="006D75E3">
        <w:rPr>
          <w:rFonts w:ascii="Simplified Arabic" w:hAnsi="Simplified Arabic" w:cs="Simplified Arabic" w:hint="cs"/>
          <w:b/>
          <w:bCs/>
          <w:sz w:val="28"/>
          <w:szCs w:val="28"/>
          <w:rtl/>
          <w:lang w:bidi="ar-EG"/>
        </w:rPr>
        <w:t xml:space="preserve">سجن مدينة الإسكندرية : </w:t>
      </w:r>
    </w:p>
    <w:p w:rsidR="00B47FA9" w:rsidRDefault="00224AD6" w:rsidP="00D84056">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7E194D">
        <w:rPr>
          <w:rFonts w:ascii="Simplified Arabic" w:hAnsi="Simplified Arabic" w:cs="Simplified Arabic" w:hint="cs"/>
          <w:sz w:val="28"/>
          <w:szCs w:val="28"/>
          <w:rtl/>
          <w:lang w:bidi="ar-EG"/>
        </w:rPr>
        <w:t xml:space="preserve">استخدم سجن الإسكندرية لإيداع السجناء الصليبيين ، ومن الأدلة التاريخية على ذلك ما ذكره أبو شامة </w:t>
      </w:r>
      <w:r w:rsidR="00EB61C3">
        <w:rPr>
          <w:rFonts w:ascii="Simplified Arabic" w:hAnsi="Simplified Arabic" w:cs="Simplified Arabic" w:hint="cs"/>
          <w:sz w:val="28"/>
          <w:szCs w:val="28"/>
          <w:rtl/>
          <w:lang w:bidi="ar-EG"/>
        </w:rPr>
        <w:t>: بأن أسد الدين عندما دخل الإسكندرية سنة 562 ه / 1166 م ، اتخذ محبسًا للفرنج الذين أسرهم في قصرها</w:t>
      </w:r>
      <w:r w:rsidR="00932CB6">
        <w:rPr>
          <w:rFonts w:ascii="Simplified Arabic" w:hAnsi="Simplified Arabic" w:cs="Simplified Arabic" w:hint="cs"/>
          <w:sz w:val="28"/>
          <w:szCs w:val="28"/>
          <w:rtl/>
          <w:lang w:bidi="ar-EG"/>
        </w:rPr>
        <w:t xml:space="preserve"> </w:t>
      </w:r>
      <w:r w:rsidR="00932CB6">
        <w:rPr>
          <w:rStyle w:val="FootnoteReference"/>
          <w:rFonts w:ascii="Simplified Arabic" w:hAnsi="Simplified Arabic" w:cs="Simplified Arabic"/>
          <w:sz w:val="28"/>
          <w:szCs w:val="28"/>
          <w:rtl/>
          <w:lang w:bidi="ar-EG"/>
        </w:rPr>
        <w:footnoteReference w:id="299"/>
      </w:r>
      <w:r w:rsidR="00EB61C3">
        <w:rPr>
          <w:rFonts w:ascii="Simplified Arabic" w:hAnsi="Simplified Arabic" w:cs="Simplified Arabic" w:hint="cs"/>
          <w:sz w:val="28"/>
          <w:szCs w:val="28"/>
          <w:rtl/>
          <w:lang w:bidi="ar-EG"/>
        </w:rPr>
        <w:t xml:space="preserve"> .</w:t>
      </w:r>
    </w:p>
    <w:p w:rsidR="00D84056" w:rsidRDefault="00D84056" w:rsidP="00D84056">
      <w:pPr>
        <w:bidi/>
        <w:rPr>
          <w:rFonts w:ascii="Simplified Arabic" w:hAnsi="Simplified Arabic" w:cs="Simplified Arabic"/>
          <w:sz w:val="28"/>
          <w:szCs w:val="28"/>
          <w:rtl/>
          <w:lang w:bidi="ar-EG"/>
        </w:rPr>
      </w:pPr>
    </w:p>
    <w:p w:rsidR="00D84056" w:rsidRDefault="00D84056" w:rsidP="00D84056">
      <w:pPr>
        <w:bidi/>
        <w:rPr>
          <w:rFonts w:ascii="Simplified Arabic" w:hAnsi="Simplified Arabic" w:cs="Simplified Arabic"/>
          <w:sz w:val="28"/>
          <w:szCs w:val="28"/>
          <w:rtl/>
          <w:lang w:bidi="ar-EG"/>
        </w:rPr>
      </w:pPr>
    </w:p>
    <w:p w:rsidR="00943F96" w:rsidRPr="006D75E3" w:rsidRDefault="00EB61C3" w:rsidP="00943F96">
      <w:pPr>
        <w:bidi/>
        <w:rPr>
          <w:rFonts w:ascii="Simplified Arabic" w:hAnsi="Simplified Arabic" w:cs="Simplified Arabic"/>
          <w:b/>
          <w:bCs/>
          <w:sz w:val="28"/>
          <w:szCs w:val="28"/>
          <w:rtl/>
          <w:lang w:bidi="ar-EG"/>
        </w:rPr>
      </w:pPr>
      <w:r w:rsidRPr="006D75E3">
        <w:rPr>
          <w:rFonts w:ascii="Simplified Arabic" w:hAnsi="Simplified Arabic" w:cs="Simplified Arabic" w:hint="cs"/>
          <w:b/>
          <w:bCs/>
          <w:sz w:val="28"/>
          <w:szCs w:val="28"/>
          <w:rtl/>
          <w:lang w:bidi="ar-EG"/>
        </w:rPr>
        <w:lastRenderedPageBreak/>
        <w:t>قلعة القاهرة :</w:t>
      </w:r>
    </w:p>
    <w:p w:rsidR="00011137" w:rsidRPr="009C30BC" w:rsidRDefault="00EB61C3" w:rsidP="00CA67DF">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واصلت قلعة صلاح الدين عملها كمركز دفاعي وسجن وضع فيه الأسرى من الفرنجة انطلاقًا من سنة 578 ه / 1182 م ، حيث كان كل الأسرى الذين يحصلون عليهم نتيجة الإغارة على الأساطيل الفرنجية أو المعارك البرية يرفع إليها</w:t>
      </w:r>
      <w:r w:rsidR="00932CB6">
        <w:rPr>
          <w:rFonts w:ascii="Simplified Arabic" w:hAnsi="Simplified Arabic" w:cs="Simplified Arabic" w:hint="cs"/>
          <w:sz w:val="28"/>
          <w:szCs w:val="28"/>
          <w:rtl/>
          <w:lang w:bidi="ar-EG"/>
        </w:rPr>
        <w:t xml:space="preserve"> </w:t>
      </w:r>
      <w:r w:rsidR="00932CB6">
        <w:rPr>
          <w:rStyle w:val="FootnoteReference"/>
          <w:rFonts w:ascii="Simplified Arabic" w:hAnsi="Simplified Arabic" w:cs="Simplified Arabic"/>
          <w:sz w:val="28"/>
          <w:szCs w:val="28"/>
          <w:rtl/>
          <w:lang w:bidi="ar-EG"/>
        </w:rPr>
        <w:footnoteReference w:id="300"/>
      </w:r>
      <w:r>
        <w:rPr>
          <w:rFonts w:ascii="Simplified Arabic" w:hAnsi="Simplified Arabic" w:cs="Simplified Arabic" w:hint="cs"/>
          <w:sz w:val="28"/>
          <w:szCs w:val="28"/>
          <w:rtl/>
          <w:lang w:bidi="ar-EG"/>
        </w:rPr>
        <w:t xml:space="preserve"> .</w:t>
      </w:r>
    </w:p>
    <w:p w:rsidR="00EB61C3" w:rsidRPr="006D75E3" w:rsidRDefault="00EB61C3" w:rsidP="00CF2301">
      <w:pPr>
        <w:bidi/>
        <w:rPr>
          <w:rFonts w:ascii="Simplified Arabic" w:hAnsi="Simplified Arabic" w:cs="Simplified Arabic"/>
          <w:b/>
          <w:bCs/>
          <w:sz w:val="28"/>
          <w:szCs w:val="28"/>
          <w:rtl/>
          <w:lang w:bidi="ar-EG"/>
        </w:rPr>
      </w:pPr>
      <w:r w:rsidRPr="006D75E3">
        <w:rPr>
          <w:rFonts w:ascii="Simplified Arabic" w:hAnsi="Simplified Arabic" w:cs="Simplified Arabic" w:hint="cs"/>
          <w:b/>
          <w:bCs/>
          <w:sz w:val="28"/>
          <w:szCs w:val="28"/>
          <w:rtl/>
          <w:lang w:bidi="ar-EG"/>
        </w:rPr>
        <w:t xml:space="preserve">سجن الزردخاناه : </w:t>
      </w:r>
    </w:p>
    <w:p w:rsidR="00EB61C3" w:rsidRDefault="00EB61C3" w:rsidP="00EB61C3">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وهى بيت للسلاح وأطلق عليها أيضًا السلاح خانا</w:t>
      </w:r>
      <w:r w:rsidR="005713D0">
        <w:rPr>
          <w:rFonts w:ascii="Simplified Arabic" w:hAnsi="Simplified Arabic" w:cs="Simplified Arabic" w:hint="cs"/>
          <w:sz w:val="28"/>
          <w:szCs w:val="28"/>
          <w:rtl/>
          <w:lang w:bidi="ar-EG"/>
        </w:rPr>
        <w:t xml:space="preserve">ه ، ويحتوي هذا البيت على مختلف أنواع السلاح من السيوف ، والنشاب والرماح وحتى الدروع ، وتتواجد على الثغور كثغر الإسكندرية </w:t>
      </w:r>
      <w:r w:rsidR="00932CB6">
        <w:rPr>
          <w:rStyle w:val="FootnoteReference"/>
          <w:rFonts w:ascii="Simplified Arabic" w:hAnsi="Simplified Arabic" w:cs="Simplified Arabic"/>
          <w:sz w:val="28"/>
          <w:szCs w:val="28"/>
          <w:rtl/>
          <w:lang w:bidi="ar-EG"/>
        </w:rPr>
        <w:footnoteReference w:id="301"/>
      </w:r>
      <w:r w:rsidR="00932CB6">
        <w:rPr>
          <w:rFonts w:ascii="Simplified Arabic" w:hAnsi="Simplified Arabic" w:cs="Simplified Arabic" w:hint="cs"/>
          <w:sz w:val="28"/>
          <w:szCs w:val="28"/>
          <w:rtl/>
          <w:lang w:bidi="ar-EG"/>
        </w:rPr>
        <w:t xml:space="preserve"> </w:t>
      </w:r>
      <w:r w:rsidR="005713D0">
        <w:rPr>
          <w:rFonts w:ascii="Simplified Arabic" w:hAnsi="Simplified Arabic" w:cs="Simplified Arabic" w:hint="cs"/>
          <w:sz w:val="28"/>
          <w:szCs w:val="28"/>
          <w:rtl/>
          <w:lang w:bidi="ar-EG"/>
        </w:rPr>
        <w:t xml:space="preserve">. </w:t>
      </w:r>
    </w:p>
    <w:p w:rsidR="00C132F7" w:rsidRPr="00B47FA9" w:rsidRDefault="005713D0" w:rsidP="00B47FA9">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وقد استخدمت من السجون الإسلامية المهمة التي احتوت على الأسرى الفرنجة ، وذلك لقربها من مناطق الصراع ، وعرفت بالأعتقال المؤقت</w:t>
      </w:r>
      <w:r w:rsidR="00932CB6">
        <w:rPr>
          <w:rFonts w:ascii="Simplified Arabic" w:hAnsi="Simplified Arabic" w:cs="Simplified Arabic" w:hint="cs"/>
          <w:sz w:val="28"/>
          <w:szCs w:val="28"/>
          <w:rtl/>
          <w:lang w:bidi="ar-EG"/>
        </w:rPr>
        <w:t xml:space="preserve"> </w:t>
      </w:r>
      <w:r w:rsidR="00932CB6">
        <w:rPr>
          <w:rStyle w:val="FootnoteReference"/>
          <w:rFonts w:ascii="Simplified Arabic" w:hAnsi="Simplified Arabic" w:cs="Simplified Arabic"/>
          <w:sz w:val="28"/>
          <w:szCs w:val="28"/>
          <w:rtl/>
          <w:lang w:bidi="ar-EG"/>
        </w:rPr>
        <w:footnoteReference w:id="302"/>
      </w:r>
      <w:r>
        <w:rPr>
          <w:rFonts w:ascii="Simplified Arabic" w:hAnsi="Simplified Arabic" w:cs="Simplified Arabic" w:hint="cs"/>
          <w:sz w:val="28"/>
          <w:szCs w:val="28"/>
          <w:rtl/>
          <w:lang w:bidi="ar-EG"/>
        </w:rPr>
        <w:t xml:space="preserve"> ، ومن الأدلة التاريخية ع</w:t>
      </w:r>
      <w:r w:rsidR="00932CB6">
        <w:rPr>
          <w:rFonts w:ascii="Simplified Arabic" w:hAnsi="Simplified Arabic" w:cs="Simplified Arabic" w:hint="cs"/>
          <w:sz w:val="28"/>
          <w:szCs w:val="28"/>
          <w:rtl/>
          <w:lang w:bidi="ar-EG"/>
        </w:rPr>
        <w:t xml:space="preserve">لى استخدامها ماذكره ابن شداد : أنه أتى بأربعة عشر من الفرنج وامرأة فرنجية بينهم أسيرة ، ودفع الباقون إلى الزردخاناه </w:t>
      </w:r>
      <w:r w:rsidR="00932CB6">
        <w:rPr>
          <w:rStyle w:val="FootnoteReference"/>
          <w:rFonts w:ascii="Simplified Arabic" w:hAnsi="Simplified Arabic" w:cs="Simplified Arabic"/>
          <w:sz w:val="28"/>
          <w:szCs w:val="28"/>
          <w:rtl/>
          <w:lang w:bidi="ar-EG"/>
        </w:rPr>
        <w:footnoteReference w:id="303"/>
      </w:r>
      <w:r w:rsidR="001D7C37">
        <w:rPr>
          <w:rFonts w:ascii="Simplified Arabic" w:hAnsi="Simplified Arabic" w:cs="Simplified Arabic" w:hint="cs"/>
          <w:sz w:val="28"/>
          <w:szCs w:val="28"/>
          <w:rtl/>
          <w:lang w:bidi="ar-EG"/>
        </w:rPr>
        <w:t xml:space="preserve"> </w:t>
      </w:r>
      <w:r w:rsidR="00380B9F">
        <w:rPr>
          <w:rFonts w:ascii="Simplified Arabic" w:hAnsi="Simplified Arabic" w:cs="Simplified Arabic" w:hint="cs"/>
          <w:sz w:val="28"/>
          <w:szCs w:val="28"/>
          <w:rtl/>
          <w:lang w:bidi="ar-EG"/>
        </w:rPr>
        <w:t>.</w:t>
      </w:r>
    </w:p>
    <w:p w:rsidR="00B47FA9" w:rsidRDefault="00B47FA9" w:rsidP="00C132F7">
      <w:pPr>
        <w:bidi/>
        <w:jc w:val="center"/>
        <w:rPr>
          <w:rFonts w:ascii="Simplified Arabic" w:hAnsi="Simplified Arabic" w:cs="Simplified Arabic"/>
          <w:sz w:val="144"/>
          <w:szCs w:val="144"/>
          <w:rtl/>
          <w:lang w:bidi="ar-EG"/>
        </w:rPr>
      </w:pPr>
    </w:p>
    <w:p w:rsidR="00B47FA9" w:rsidRDefault="00B47FA9" w:rsidP="00B47FA9">
      <w:pPr>
        <w:bidi/>
        <w:jc w:val="center"/>
        <w:rPr>
          <w:rFonts w:ascii="Simplified Arabic" w:hAnsi="Simplified Arabic" w:cs="Simplified Arabic"/>
          <w:sz w:val="144"/>
          <w:szCs w:val="144"/>
          <w:rtl/>
          <w:lang w:bidi="ar-EG"/>
        </w:rPr>
      </w:pPr>
    </w:p>
    <w:p w:rsidR="006B0A65" w:rsidRPr="006B0A65" w:rsidRDefault="006B0A65" w:rsidP="00B47FA9">
      <w:pPr>
        <w:bidi/>
        <w:jc w:val="center"/>
        <w:rPr>
          <w:rFonts w:ascii="Simplified Arabic" w:hAnsi="Simplified Arabic" w:cs="Simplified Arabic"/>
          <w:sz w:val="144"/>
          <w:szCs w:val="144"/>
          <w:rtl/>
          <w:lang w:bidi="ar-EG"/>
        </w:rPr>
      </w:pPr>
      <w:r w:rsidRPr="006B0A65">
        <w:rPr>
          <w:rFonts w:ascii="Simplified Arabic" w:hAnsi="Simplified Arabic" w:cs="Simplified Arabic" w:hint="cs"/>
          <w:sz w:val="144"/>
          <w:szCs w:val="144"/>
          <w:rtl/>
          <w:lang w:bidi="ar-EG"/>
        </w:rPr>
        <w:t>الفصل الثاني</w:t>
      </w:r>
    </w:p>
    <w:p w:rsidR="006B0A65" w:rsidRDefault="006B0A65" w:rsidP="006B0A65">
      <w:pPr>
        <w:bidi/>
        <w:jc w:val="center"/>
        <w:rPr>
          <w:rFonts w:ascii="Simplified Arabic" w:hAnsi="Simplified Arabic" w:cs="Simplified Arabic"/>
          <w:b/>
          <w:bCs/>
          <w:sz w:val="72"/>
          <w:szCs w:val="72"/>
          <w:rtl/>
          <w:lang w:bidi="ar-EG"/>
        </w:rPr>
      </w:pPr>
      <w:r w:rsidRPr="006B0A65">
        <w:rPr>
          <w:rFonts w:ascii="Simplified Arabic" w:hAnsi="Simplified Arabic" w:cs="Simplified Arabic"/>
          <w:b/>
          <w:bCs/>
          <w:sz w:val="72"/>
          <w:szCs w:val="72"/>
          <w:rtl/>
          <w:lang w:bidi="ar-EG"/>
        </w:rPr>
        <w:t>سبايا الحروب في مصر في عصر الدولة</w:t>
      </w:r>
      <w:r w:rsidRPr="006B0A65">
        <w:rPr>
          <w:b/>
          <w:bCs/>
          <w:sz w:val="72"/>
          <w:szCs w:val="72"/>
          <w:rtl/>
        </w:rPr>
        <w:t xml:space="preserve"> </w:t>
      </w:r>
      <w:r w:rsidRPr="006B0A65">
        <w:rPr>
          <w:rFonts w:ascii="Simplified Arabic" w:hAnsi="Simplified Arabic" w:cs="Simplified Arabic"/>
          <w:b/>
          <w:bCs/>
          <w:sz w:val="72"/>
          <w:szCs w:val="72"/>
          <w:rtl/>
          <w:lang w:bidi="ar-EG"/>
        </w:rPr>
        <w:t>الأيوبية</w:t>
      </w:r>
    </w:p>
    <w:p w:rsidR="00195DD8" w:rsidRDefault="006B0A65" w:rsidP="001743C5">
      <w:pPr>
        <w:bidi/>
        <w:jc w:val="center"/>
        <w:rPr>
          <w:rFonts w:ascii="Simplified Arabic" w:hAnsi="Simplified Arabic" w:cs="Simplified Arabic"/>
          <w:b/>
          <w:bCs/>
          <w:sz w:val="72"/>
          <w:szCs w:val="72"/>
          <w:rtl/>
          <w:lang w:bidi="ar-EG"/>
        </w:rPr>
      </w:pPr>
      <w:r>
        <w:rPr>
          <w:rFonts w:ascii="Simplified Arabic" w:hAnsi="Simplified Arabic" w:cs="Simplified Arabic"/>
          <w:b/>
          <w:bCs/>
          <w:sz w:val="72"/>
          <w:szCs w:val="72"/>
          <w:rtl/>
          <w:lang w:bidi="ar-EG"/>
        </w:rPr>
        <w:t xml:space="preserve"> 567 – 648 هـ / 1172 – 1250م </w:t>
      </w:r>
    </w:p>
    <w:p w:rsidR="00C132F7" w:rsidRDefault="00C132F7" w:rsidP="00C132F7">
      <w:pPr>
        <w:bidi/>
        <w:jc w:val="both"/>
        <w:rPr>
          <w:rFonts w:ascii="Simplified Arabic" w:hAnsi="Simplified Arabic" w:cs="Simplified Arabic"/>
          <w:b/>
          <w:bCs/>
          <w:sz w:val="72"/>
          <w:szCs w:val="72"/>
          <w:rtl/>
          <w:lang w:bidi="ar-EG"/>
        </w:rPr>
      </w:pPr>
    </w:p>
    <w:p w:rsidR="00C132F7" w:rsidRDefault="00C132F7" w:rsidP="00C132F7">
      <w:pPr>
        <w:bidi/>
        <w:jc w:val="both"/>
        <w:rPr>
          <w:rFonts w:ascii="Simplified Arabic" w:hAnsi="Simplified Arabic" w:cs="Simplified Arabic"/>
          <w:b/>
          <w:bCs/>
          <w:sz w:val="28"/>
          <w:szCs w:val="28"/>
          <w:u w:val="thick"/>
          <w:lang w:bidi="ar-EG"/>
        </w:rPr>
      </w:pPr>
    </w:p>
    <w:p w:rsidR="00884AA9" w:rsidRPr="00884AA9" w:rsidRDefault="00884AA9" w:rsidP="00C132F7">
      <w:pPr>
        <w:bidi/>
        <w:jc w:val="both"/>
        <w:rPr>
          <w:rFonts w:ascii="Simplified Arabic" w:hAnsi="Simplified Arabic" w:cs="Simplified Arabic"/>
          <w:b/>
          <w:bCs/>
          <w:sz w:val="28"/>
          <w:szCs w:val="28"/>
          <w:u w:val="thick"/>
          <w:rtl/>
          <w:lang w:bidi="ar-EG"/>
        </w:rPr>
      </w:pPr>
      <w:r w:rsidRPr="00884AA9">
        <w:rPr>
          <w:rFonts w:ascii="Simplified Arabic" w:hAnsi="Simplified Arabic" w:cs="Simplified Arabic" w:hint="cs"/>
          <w:b/>
          <w:bCs/>
          <w:sz w:val="28"/>
          <w:szCs w:val="28"/>
          <w:u w:val="thick"/>
          <w:rtl/>
          <w:lang w:bidi="ar-EG"/>
        </w:rPr>
        <w:lastRenderedPageBreak/>
        <w:t>أحوال</w:t>
      </w:r>
      <w:r w:rsidRPr="00884AA9">
        <w:rPr>
          <w:rFonts w:ascii="Simplified Arabic" w:hAnsi="Simplified Arabic" w:cs="Simplified Arabic"/>
          <w:b/>
          <w:bCs/>
          <w:sz w:val="28"/>
          <w:szCs w:val="28"/>
          <w:u w:val="thick"/>
          <w:rtl/>
          <w:lang w:bidi="ar-EG"/>
        </w:rPr>
        <w:t xml:space="preserve"> </w:t>
      </w:r>
      <w:r w:rsidRPr="00884AA9">
        <w:rPr>
          <w:rFonts w:ascii="Simplified Arabic" w:hAnsi="Simplified Arabic" w:cs="Simplified Arabic" w:hint="cs"/>
          <w:b/>
          <w:bCs/>
          <w:sz w:val="28"/>
          <w:szCs w:val="28"/>
          <w:u w:val="thick"/>
          <w:rtl/>
          <w:lang w:bidi="ar-EG"/>
        </w:rPr>
        <w:t>مصر</w:t>
      </w:r>
      <w:r w:rsidRPr="00884AA9">
        <w:rPr>
          <w:rFonts w:ascii="Simplified Arabic" w:hAnsi="Simplified Arabic" w:cs="Simplified Arabic"/>
          <w:b/>
          <w:bCs/>
          <w:sz w:val="28"/>
          <w:szCs w:val="28"/>
          <w:u w:val="thick"/>
          <w:rtl/>
          <w:lang w:bidi="ar-EG"/>
        </w:rPr>
        <w:t xml:space="preserve"> </w:t>
      </w:r>
      <w:r w:rsidRPr="00884AA9">
        <w:rPr>
          <w:rFonts w:ascii="Simplified Arabic" w:hAnsi="Simplified Arabic" w:cs="Simplified Arabic" w:hint="cs"/>
          <w:b/>
          <w:bCs/>
          <w:sz w:val="28"/>
          <w:szCs w:val="28"/>
          <w:u w:val="thick"/>
          <w:rtl/>
          <w:lang w:bidi="ar-EG"/>
        </w:rPr>
        <w:t>السياسية</w:t>
      </w:r>
      <w:r w:rsidRPr="00884AA9">
        <w:rPr>
          <w:rFonts w:ascii="Simplified Arabic" w:hAnsi="Simplified Arabic" w:cs="Simplified Arabic"/>
          <w:b/>
          <w:bCs/>
          <w:sz w:val="28"/>
          <w:szCs w:val="28"/>
          <w:u w:val="thick"/>
          <w:rtl/>
          <w:lang w:bidi="ar-EG"/>
        </w:rPr>
        <w:t xml:space="preserve"> </w:t>
      </w:r>
      <w:r w:rsidRPr="00884AA9">
        <w:rPr>
          <w:rFonts w:ascii="Simplified Arabic" w:hAnsi="Simplified Arabic" w:cs="Simplified Arabic" w:hint="cs"/>
          <w:b/>
          <w:bCs/>
          <w:sz w:val="28"/>
          <w:szCs w:val="28"/>
          <w:u w:val="thick"/>
          <w:rtl/>
          <w:lang w:bidi="ar-EG"/>
        </w:rPr>
        <w:t>في</w:t>
      </w:r>
      <w:r w:rsidRPr="00884AA9">
        <w:rPr>
          <w:rFonts w:ascii="Simplified Arabic" w:hAnsi="Simplified Arabic" w:cs="Simplified Arabic"/>
          <w:b/>
          <w:bCs/>
          <w:sz w:val="28"/>
          <w:szCs w:val="28"/>
          <w:u w:val="thick"/>
          <w:rtl/>
          <w:lang w:bidi="ar-EG"/>
        </w:rPr>
        <w:t xml:space="preserve"> </w:t>
      </w:r>
      <w:r w:rsidRPr="00884AA9">
        <w:rPr>
          <w:rFonts w:ascii="Simplified Arabic" w:hAnsi="Simplified Arabic" w:cs="Simplified Arabic" w:hint="cs"/>
          <w:b/>
          <w:bCs/>
          <w:sz w:val="28"/>
          <w:szCs w:val="28"/>
          <w:u w:val="thick"/>
          <w:rtl/>
          <w:lang w:bidi="ar-EG"/>
        </w:rPr>
        <w:t>عصر</w:t>
      </w:r>
      <w:r w:rsidRPr="00884AA9">
        <w:rPr>
          <w:rFonts w:ascii="Simplified Arabic" w:hAnsi="Simplified Arabic" w:cs="Simplified Arabic"/>
          <w:b/>
          <w:bCs/>
          <w:sz w:val="28"/>
          <w:szCs w:val="28"/>
          <w:u w:val="thick"/>
          <w:rtl/>
          <w:lang w:bidi="ar-EG"/>
        </w:rPr>
        <w:t xml:space="preserve"> </w:t>
      </w:r>
      <w:r w:rsidRPr="00884AA9">
        <w:rPr>
          <w:rFonts w:ascii="Simplified Arabic" w:hAnsi="Simplified Arabic" w:cs="Simplified Arabic" w:hint="cs"/>
          <w:b/>
          <w:bCs/>
          <w:sz w:val="28"/>
          <w:szCs w:val="28"/>
          <w:u w:val="thick"/>
          <w:rtl/>
          <w:lang w:bidi="ar-EG"/>
        </w:rPr>
        <w:t xml:space="preserve">الدولة الأيوبية </w:t>
      </w:r>
      <w:r w:rsidRPr="00884AA9">
        <w:rPr>
          <w:rFonts w:ascii="Simplified Arabic" w:hAnsi="Simplified Arabic" w:cs="Simplified Arabic"/>
          <w:b/>
          <w:bCs/>
          <w:sz w:val="28"/>
          <w:szCs w:val="28"/>
          <w:u w:val="thick"/>
          <w:rtl/>
          <w:lang w:bidi="ar-EG"/>
        </w:rPr>
        <w:t xml:space="preserve">( 567 – 648 </w:t>
      </w:r>
      <w:r w:rsidRPr="00884AA9">
        <w:rPr>
          <w:rFonts w:ascii="Simplified Arabic" w:hAnsi="Simplified Arabic" w:cs="Simplified Arabic" w:hint="cs"/>
          <w:b/>
          <w:bCs/>
          <w:sz w:val="28"/>
          <w:szCs w:val="28"/>
          <w:u w:val="thick"/>
          <w:rtl/>
          <w:lang w:bidi="ar-EG"/>
        </w:rPr>
        <w:t>هـ</w:t>
      </w:r>
      <w:r w:rsidRPr="00884AA9">
        <w:rPr>
          <w:rFonts w:ascii="Simplified Arabic" w:hAnsi="Simplified Arabic" w:cs="Simplified Arabic"/>
          <w:b/>
          <w:bCs/>
          <w:sz w:val="28"/>
          <w:szCs w:val="28"/>
          <w:u w:val="thick"/>
          <w:rtl/>
          <w:lang w:bidi="ar-EG"/>
        </w:rPr>
        <w:t xml:space="preserve"> / 1172 – 1250 </w:t>
      </w:r>
      <w:r w:rsidRPr="00884AA9">
        <w:rPr>
          <w:rFonts w:ascii="Simplified Arabic" w:hAnsi="Simplified Arabic" w:cs="Simplified Arabic" w:hint="cs"/>
          <w:b/>
          <w:bCs/>
          <w:sz w:val="28"/>
          <w:szCs w:val="28"/>
          <w:u w:val="thick"/>
          <w:rtl/>
          <w:lang w:bidi="ar-EG"/>
        </w:rPr>
        <w:t>م</w:t>
      </w:r>
      <w:r w:rsidRPr="00884AA9">
        <w:rPr>
          <w:rFonts w:ascii="Simplified Arabic" w:hAnsi="Simplified Arabic" w:cs="Simplified Arabic"/>
          <w:b/>
          <w:bCs/>
          <w:sz w:val="28"/>
          <w:szCs w:val="28"/>
          <w:u w:val="thick"/>
          <w:rtl/>
          <w:lang w:bidi="ar-EG"/>
        </w:rPr>
        <w:t xml:space="preserve"> ):</w:t>
      </w:r>
    </w:p>
    <w:p w:rsidR="00884AA9" w:rsidRPr="00884AA9" w:rsidRDefault="00884AA9" w:rsidP="003433B9">
      <w:pPr>
        <w:bidi/>
        <w:jc w:val="both"/>
        <w:rPr>
          <w:rFonts w:ascii="Simplified Arabic" w:hAnsi="Simplified Arabic" w:cs="Simplified Arabic"/>
          <w:sz w:val="28"/>
          <w:szCs w:val="28"/>
          <w:rtl/>
          <w:lang w:bidi="ar-EG"/>
        </w:rPr>
      </w:pPr>
      <w:r w:rsidRPr="00884AA9">
        <w:rPr>
          <w:rFonts w:ascii="Simplified Arabic" w:hAnsi="Simplified Arabic" w:cs="Simplified Arabic" w:hint="cs"/>
          <w:sz w:val="28"/>
          <w:szCs w:val="28"/>
          <w:rtl/>
          <w:lang w:bidi="ar-EG"/>
        </w:rPr>
        <w:t xml:space="preserve">لقد أدرك بنو أيوب أهمية مصر خاصة بعدما تعرفوا على هذه البلاد من خلال الحملات المتعاقبة عليها كقادة جيش نور الدين محمود بن عماد الدين زنكي ، حيث تنقل المصادر عن أسد الدين شيركوه ما يفيد بأنه كان راغبًا في الإستيلاء على هذه البلاد والتمكن منها لما تمتلكه من خصائص جغرافية إذ قال أسد الدين لاصحابه ( قد علمتم رغبتي في هذه البلاد ومحبتي لها وحرصي عليها ولاسيما وقد تحققت أن عند الفرنج منها ما عندي .....) </w:t>
      </w:r>
      <w:r>
        <w:rPr>
          <w:rStyle w:val="FootnoteReference"/>
          <w:rFonts w:ascii="Simplified Arabic" w:hAnsi="Simplified Arabic" w:cs="Simplified Arabic"/>
          <w:sz w:val="28"/>
          <w:szCs w:val="28"/>
          <w:rtl/>
          <w:lang w:bidi="ar-EG"/>
        </w:rPr>
        <w:footnoteReference w:id="304"/>
      </w:r>
      <w:r w:rsidRPr="00884AA9">
        <w:rPr>
          <w:rFonts w:ascii="Simplified Arabic" w:hAnsi="Simplified Arabic" w:cs="Simplified Arabic" w:hint="cs"/>
          <w:sz w:val="28"/>
          <w:szCs w:val="28"/>
          <w:rtl/>
          <w:lang w:bidi="ar-EG"/>
        </w:rPr>
        <w:t xml:space="preserve"> ولكن شيركوه توفى وخلف بعده ابن أخيه صلاح الدين الأيوبي ويعتبر بعض المؤرخين أن بداية ظهور هذه الدولة كان منذ أن تولى صلاح الدين منصب الوزارة في عام( 564ه / 1169م ) في عهد الخليفة الفاطمي العاضد</w:t>
      </w:r>
      <w:r>
        <w:rPr>
          <w:rStyle w:val="FootnoteReference"/>
          <w:rFonts w:ascii="Simplified Arabic" w:hAnsi="Simplified Arabic" w:cs="Simplified Arabic"/>
          <w:sz w:val="28"/>
          <w:szCs w:val="28"/>
          <w:rtl/>
          <w:lang w:bidi="ar-EG"/>
        </w:rPr>
        <w:footnoteReference w:id="305"/>
      </w:r>
      <w:r w:rsidRPr="00884AA9">
        <w:rPr>
          <w:rFonts w:ascii="Simplified Arabic" w:hAnsi="Simplified Arabic" w:cs="Simplified Arabic" w:hint="cs"/>
          <w:sz w:val="28"/>
          <w:szCs w:val="28"/>
          <w:rtl/>
          <w:lang w:bidi="ar-EG"/>
        </w:rPr>
        <w:t>.</w:t>
      </w:r>
    </w:p>
    <w:p w:rsidR="00884AA9" w:rsidRPr="00884AA9" w:rsidRDefault="000323B9" w:rsidP="003433B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884AA9" w:rsidRPr="00884AA9">
        <w:rPr>
          <w:rFonts w:ascii="Simplified Arabic" w:hAnsi="Simplified Arabic" w:cs="Simplified Arabic" w:hint="cs"/>
          <w:sz w:val="28"/>
          <w:szCs w:val="28"/>
          <w:rtl/>
          <w:lang w:bidi="ar-EG"/>
        </w:rPr>
        <w:t>وتذكر الروايات التاريخية أنه عندما آلت الأمور إلى صلاح الدين في البلاد المصرية بتوليته منصب الوزارة وقع في صدره ما يدفعه نحو مجاهدة الصليبين فشعر بأنه أصبح ملزمًا بمهمة تحرير الأراضي الإسلامية وإنقاذها من أيديهم .</w:t>
      </w:r>
    </w:p>
    <w:p w:rsidR="008E1847" w:rsidRDefault="000323B9" w:rsidP="009C30BC">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884AA9" w:rsidRPr="00884AA9">
        <w:rPr>
          <w:rFonts w:ascii="Simplified Arabic" w:hAnsi="Simplified Arabic" w:cs="Simplified Arabic" w:hint="cs"/>
          <w:sz w:val="28"/>
          <w:szCs w:val="28"/>
          <w:rtl/>
          <w:lang w:bidi="ar-EG"/>
        </w:rPr>
        <w:t>توفي نور الدين فجأة سنة 569 ه / 1174م وهكذا جاءت وفاة نور الدين ونجاح صلاح الدين في التغلب على الأخطار الداخلية والخارجية التي واجهت دولته الناشئة في مصر من ناحية أخرى لتفتح صفحة جديدة ارتبطت بتاريخ الدولة الأيوبية في مصر</w:t>
      </w:r>
      <w:r w:rsidR="00884AA9">
        <w:rPr>
          <w:rStyle w:val="FootnoteReference"/>
          <w:rFonts w:ascii="Simplified Arabic" w:hAnsi="Simplified Arabic" w:cs="Simplified Arabic"/>
          <w:sz w:val="28"/>
          <w:szCs w:val="28"/>
          <w:rtl/>
          <w:lang w:bidi="ar-EG"/>
        </w:rPr>
        <w:footnoteReference w:id="306"/>
      </w:r>
      <w:r w:rsidR="00884AA9" w:rsidRPr="00884AA9">
        <w:rPr>
          <w:rFonts w:ascii="Simplified Arabic" w:hAnsi="Simplified Arabic" w:cs="Simplified Arabic" w:hint="cs"/>
          <w:sz w:val="28"/>
          <w:szCs w:val="28"/>
          <w:rtl/>
          <w:lang w:bidi="ar-EG"/>
        </w:rPr>
        <w:t>.</w:t>
      </w:r>
    </w:p>
    <w:p w:rsidR="00D84056" w:rsidRDefault="00D84056" w:rsidP="00D84056">
      <w:pPr>
        <w:bidi/>
        <w:jc w:val="both"/>
        <w:rPr>
          <w:rFonts w:ascii="Simplified Arabic" w:hAnsi="Simplified Arabic" w:cs="Simplified Arabic"/>
          <w:sz w:val="28"/>
          <w:szCs w:val="28"/>
          <w:rtl/>
          <w:lang w:bidi="ar-EG"/>
        </w:rPr>
      </w:pPr>
    </w:p>
    <w:p w:rsidR="00884AA9" w:rsidRPr="00884AA9" w:rsidRDefault="00884AA9" w:rsidP="008E1847">
      <w:pPr>
        <w:bidi/>
        <w:jc w:val="both"/>
        <w:rPr>
          <w:rFonts w:ascii="Simplified Arabic" w:hAnsi="Simplified Arabic" w:cs="Simplified Arabic"/>
          <w:sz w:val="28"/>
          <w:szCs w:val="28"/>
          <w:rtl/>
          <w:lang w:bidi="ar-EG"/>
        </w:rPr>
      </w:pPr>
      <w:r w:rsidRPr="00884AA9">
        <w:rPr>
          <w:rFonts w:ascii="Simplified Arabic" w:hAnsi="Simplified Arabic" w:cs="Simplified Arabic" w:hint="cs"/>
          <w:sz w:val="28"/>
          <w:szCs w:val="28"/>
          <w:rtl/>
          <w:lang w:bidi="ar-EG"/>
        </w:rPr>
        <w:lastRenderedPageBreak/>
        <w:t xml:space="preserve">أستمر صلاح الدين في مواجهة الصليبين والتصدي لها مما أدى إلى انهاك صحته إلى أن بلغ من العمر في عام (589 ه /1193 م) السابعة والخمسين فاتجه للإقامة في بيت المقدس غير أن العمل ألح عليه بضرورة المسير إلى دمشق وبعد أن قام بجولة في البلاد التي فتحها استمرت ثلاثة أسابيع وصل إلى دمشق في ( 26 شوال عام 588 ه / 1192 م) </w:t>
      </w:r>
      <w:r w:rsidR="00DC3199">
        <w:rPr>
          <w:rStyle w:val="FootnoteReference"/>
          <w:rFonts w:ascii="Simplified Arabic" w:hAnsi="Simplified Arabic" w:cs="Simplified Arabic"/>
          <w:sz w:val="28"/>
          <w:szCs w:val="28"/>
          <w:rtl/>
          <w:lang w:bidi="ar-EG"/>
        </w:rPr>
        <w:footnoteReference w:id="307"/>
      </w:r>
      <w:r w:rsidRPr="00884AA9">
        <w:rPr>
          <w:rFonts w:ascii="Simplified Arabic" w:hAnsi="Simplified Arabic" w:cs="Simplified Arabic" w:hint="cs"/>
          <w:sz w:val="28"/>
          <w:szCs w:val="28"/>
          <w:rtl/>
          <w:lang w:bidi="ar-EG"/>
        </w:rPr>
        <w:t xml:space="preserve"> ، وفي الثالث من صفر عام 589 ه / الرابع من مارس 1193 م انتابته حمى صفراوية استمرت اثنا عشر يومًا إلى أن توفى في قلعة دمشق . </w:t>
      </w:r>
      <w:r w:rsidR="00DC3199">
        <w:rPr>
          <w:rStyle w:val="FootnoteReference"/>
          <w:rFonts w:ascii="Simplified Arabic" w:hAnsi="Simplified Arabic" w:cs="Simplified Arabic"/>
          <w:sz w:val="28"/>
          <w:szCs w:val="28"/>
          <w:rtl/>
          <w:lang w:bidi="ar-EG"/>
        </w:rPr>
        <w:footnoteReference w:id="308"/>
      </w:r>
    </w:p>
    <w:p w:rsidR="00884AA9" w:rsidRPr="00884AA9" w:rsidRDefault="000323B9" w:rsidP="003433B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884AA9" w:rsidRPr="00884AA9">
        <w:rPr>
          <w:rFonts w:ascii="Simplified Arabic" w:hAnsi="Simplified Arabic" w:cs="Simplified Arabic" w:hint="cs"/>
          <w:sz w:val="28"/>
          <w:szCs w:val="28"/>
          <w:rtl/>
          <w:lang w:bidi="ar-EG"/>
        </w:rPr>
        <w:t xml:space="preserve">ترك صلاح الدين بعد وفاته دولة واسعة الأرجاء وسبعة عشر ولدًا وبنتًا واحده تقاسم الأبناء التركه بعد وفاته وكانت مصر من نصيب العزيز عثمان الذي توفى في عام 594 ه / 1198م وقد انفتح بموته باب الفتن فقد تولى بعده الملك المنصور ناصر الدين محمد ( 595 </w:t>
      </w:r>
      <w:r w:rsidR="00884AA9" w:rsidRPr="00884AA9">
        <w:rPr>
          <w:rFonts w:ascii="Simplified Arabic" w:hAnsi="Simplified Arabic" w:cs="Simplified Arabic"/>
          <w:sz w:val="28"/>
          <w:szCs w:val="28"/>
          <w:rtl/>
          <w:lang w:bidi="ar-EG"/>
        </w:rPr>
        <w:t>–</w:t>
      </w:r>
      <w:r w:rsidR="00884AA9" w:rsidRPr="00884AA9">
        <w:rPr>
          <w:rFonts w:ascii="Simplified Arabic" w:hAnsi="Simplified Arabic" w:cs="Simplified Arabic" w:hint="cs"/>
          <w:sz w:val="28"/>
          <w:szCs w:val="28"/>
          <w:rtl/>
          <w:lang w:bidi="ar-EG"/>
        </w:rPr>
        <w:t xml:space="preserve"> 596 ه / 1198 -1200 م ) وكان له من العمر تسع سنوات وبضعة أشهر فقام بأمور الدولة الأتابك " بهاء الدين قراقوش " فاختلف عليه أمراء الدولة وراسلوا في شأنه عمه الملك الأفضل على بن صلاح الدين فقدم واستولى على الأمور ولكن الأمور لم تستقر على ذلك فقد وقعت أحداث بين الأفضل وعمه العادل (596 -615 ه / 1200 </w:t>
      </w:r>
      <w:r w:rsidR="00884AA9" w:rsidRPr="00884AA9">
        <w:rPr>
          <w:rFonts w:ascii="Simplified Arabic" w:hAnsi="Simplified Arabic" w:cs="Simplified Arabic"/>
          <w:sz w:val="28"/>
          <w:szCs w:val="28"/>
          <w:rtl/>
          <w:lang w:bidi="ar-EG"/>
        </w:rPr>
        <w:t>–</w:t>
      </w:r>
      <w:r w:rsidR="00884AA9" w:rsidRPr="00884AA9">
        <w:rPr>
          <w:rFonts w:ascii="Simplified Arabic" w:hAnsi="Simplified Arabic" w:cs="Simplified Arabic" w:hint="cs"/>
          <w:sz w:val="28"/>
          <w:szCs w:val="28"/>
          <w:rtl/>
          <w:lang w:bidi="ar-EG"/>
        </w:rPr>
        <w:t xml:space="preserve"> 1218 م ) فانتصر العادل ودخل مصر وخلع المنصور واستبد بسلطنة ديار مصر والشام وحكم تسعة عشر عام </w:t>
      </w:r>
      <w:r w:rsidR="00803D90">
        <w:rPr>
          <w:rFonts w:ascii="Simplified Arabic" w:hAnsi="Simplified Arabic" w:cs="Simplified Arabic" w:hint="cs"/>
          <w:sz w:val="28"/>
          <w:szCs w:val="28"/>
          <w:rtl/>
          <w:lang w:bidi="ar-EG"/>
        </w:rPr>
        <w:t xml:space="preserve">وأربعين يومًا ، </w:t>
      </w:r>
      <w:r w:rsidR="00884AA9" w:rsidRPr="00884AA9">
        <w:rPr>
          <w:rFonts w:ascii="Simplified Arabic" w:hAnsi="Simplified Arabic" w:cs="Simplified Arabic" w:hint="cs"/>
          <w:sz w:val="28"/>
          <w:szCs w:val="28"/>
          <w:rtl/>
          <w:lang w:bidi="ar-EG"/>
        </w:rPr>
        <w:t>ومات سنة 615ه /1218 م .</w:t>
      </w:r>
      <w:r w:rsidR="00DC3199">
        <w:rPr>
          <w:rStyle w:val="FootnoteReference"/>
          <w:rFonts w:ascii="Simplified Arabic" w:hAnsi="Simplified Arabic" w:cs="Simplified Arabic"/>
          <w:sz w:val="28"/>
          <w:szCs w:val="28"/>
          <w:rtl/>
          <w:lang w:bidi="ar-EG"/>
        </w:rPr>
        <w:footnoteReference w:id="309"/>
      </w:r>
    </w:p>
    <w:p w:rsidR="006B0A65" w:rsidRDefault="000323B9" w:rsidP="001D7C37">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     </w:t>
      </w:r>
      <w:r w:rsidR="00884AA9" w:rsidRPr="00884AA9">
        <w:rPr>
          <w:rFonts w:ascii="Simplified Arabic" w:hAnsi="Simplified Arabic" w:cs="Simplified Arabic" w:hint="cs"/>
          <w:sz w:val="28"/>
          <w:szCs w:val="28"/>
          <w:rtl/>
          <w:lang w:bidi="ar-EG"/>
        </w:rPr>
        <w:t xml:space="preserve">ثم خلفه ابنه الملك الكامل ناصر الدين محمد الذي توفى في عام 635 ه /1238 م وخلفه ابنه الملك سيف الدين ابو بكر ( 635 </w:t>
      </w:r>
      <w:r w:rsidR="00884AA9" w:rsidRPr="00884AA9">
        <w:rPr>
          <w:rFonts w:ascii="Simplified Arabic" w:hAnsi="Simplified Arabic" w:cs="Simplified Arabic"/>
          <w:sz w:val="28"/>
          <w:szCs w:val="28"/>
          <w:rtl/>
          <w:lang w:bidi="ar-EG"/>
        </w:rPr>
        <w:t>–</w:t>
      </w:r>
      <w:r w:rsidR="00884AA9" w:rsidRPr="00884AA9">
        <w:rPr>
          <w:rFonts w:ascii="Simplified Arabic" w:hAnsi="Simplified Arabic" w:cs="Simplified Arabic" w:hint="cs"/>
          <w:sz w:val="28"/>
          <w:szCs w:val="28"/>
          <w:rtl/>
          <w:lang w:bidi="ar-EG"/>
        </w:rPr>
        <w:t xml:space="preserve"> 637 ه / 1238 </w:t>
      </w:r>
      <w:r w:rsidR="00884AA9" w:rsidRPr="00884AA9">
        <w:rPr>
          <w:rFonts w:ascii="Simplified Arabic" w:hAnsi="Simplified Arabic" w:cs="Simplified Arabic"/>
          <w:sz w:val="28"/>
          <w:szCs w:val="28"/>
          <w:rtl/>
          <w:lang w:bidi="ar-EG"/>
        </w:rPr>
        <w:t>–</w:t>
      </w:r>
      <w:r w:rsidR="00884AA9" w:rsidRPr="00884AA9">
        <w:rPr>
          <w:rFonts w:ascii="Simplified Arabic" w:hAnsi="Simplified Arabic" w:cs="Simplified Arabic" w:hint="cs"/>
          <w:sz w:val="28"/>
          <w:szCs w:val="28"/>
          <w:rtl/>
          <w:lang w:bidi="ar-EG"/>
        </w:rPr>
        <w:t xml:space="preserve"> 1240 م )  وعُزل بعد سنتين فاستولى على السلطنة من بعده أخوه الملك الصالح نجم الدين أبو الفتح أيوب بن الك</w:t>
      </w:r>
      <w:r w:rsidR="00803D90">
        <w:rPr>
          <w:rFonts w:ascii="Simplified Arabic" w:hAnsi="Simplified Arabic" w:cs="Simplified Arabic" w:hint="cs"/>
          <w:sz w:val="28"/>
          <w:szCs w:val="28"/>
          <w:rtl/>
          <w:lang w:bidi="ar-EG"/>
        </w:rPr>
        <w:t>امل الذي كانت مدة حكمه عشر سنين إلا أربعة أشهر ،</w:t>
      </w:r>
      <w:r w:rsidR="00884AA9" w:rsidRPr="00884AA9">
        <w:rPr>
          <w:rFonts w:ascii="Simplified Arabic" w:hAnsi="Simplified Arabic" w:cs="Simplified Arabic" w:hint="cs"/>
          <w:sz w:val="28"/>
          <w:szCs w:val="28"/>
          <w:rtl/>
          <w:lang w:bidi="ar-EG"/>
        </w:rPr>
        <w:t xml:space="preserve"> وكان قد استكثر من شراء المماليك وإعتاقهم وتأميرهم ليكونوا تعزيزًا لجيشه </w:t>
      </w:r>
      <w:r w:rsidR="00DC3199">
        <w:rPr>
          <w:rStyle w:val="FootnoteReference"/>
          <w:rFonts w:ascii="Simplified Arabic" w:hAnsi="Simplified Arabic" w:cs="Simplified Arabic"/>
          <w:sz w:val="28"/>
          <w:szCs w:val="28"/>
          <w:rtl/>
          <w:lang w:bidi="ar-EG"/>
        </w:rPr>
        <w:footnoteReference w:id="310"/>
      </w:r>
      <w:r w:rsidR="00884AA9" w:rsidRPr="00884AA9">
        <w:rPr>
          <w:rFonts w:ascii="Simplified Arabic" w:hAnsi="Simplified Arabic" w:cs="Simplified Arabic" w:hint="cs"/>
          <w:sz w:val="28"/>
          <w:szCs w:val="28"/>
          <w:rtl/>
          <w:lang w:bidi="ar-EG"/>
        </w:rPr>
        <w:t xml:space="preserve"> وكان موته بالمنصورة اثناء الحملة الصليبية السابعة وكانت وفاته في تلك الظروف الحرجة خسارة كبيرة لعدم وجود من </w:t>
      </w:r>
      <w:r w:rsidR="00884AA9" w:rsidRPr="00884AA9">
        <w:rPr>
          <w:rFonts w:ascii="Simplified Arabic" w:hAnsi="Simplified Arabic" w:cs="Simplified Arabic" w:hint="cs"/>
          <w:sz w:val="28"/>
          <w:szCs w:val="28"/>
          <w:rtl/>
          <w:lang w:bidi="ar-EG"/>
        </w:rPr>
        <w:lastRenderedPageBreak/>
        <w:t>يحل محله بسرعة في حكم البلاد ولكن زوجته شجر الدر</w:t>
      </w:r>
      <w:r w:rsidR="00DC3199">
        <w:rPr>
          <w:rStyle w:val="FootnoteReference"/>
          <w:rFonts w:ascii="Simplified Arabic" w:hAnsi="Simplified Arabic" w:cs="Simplified Arabic"/>
          <w:sz w:val="28"/>
          <w:szCs w:val="28"/>
          <w:rtl/>
          <w:lang w:bidi="ar-EG"/>
        </w:rPr>
        <w:footnoteReference w:id="311"/>
      </w:r>
      <w:r w:rsidR="00884AA9" w:rsidRPr="00884AA9">
        <w:rPr>
          <w:rFonts w:ascii="Simplified Arabic" w:hAnsi="Simplified Arabic" w:cs="Simplified Arabic" w:hint="cs"/>
          <w:sz w:val="28"/>
          <w:szCs w:val="28"/>
          <w:rtl/>
          <w:lang w:bidi="ar-EG"/>
        </w:rPr>
        <w:t xml:space="preserve"> قد قدرت خطورة الموقف فأخفت موت زوجها وارسلت إلى ابنه المعظم توران شاه </w:t>
      </w:r>
      <w:r w:rsidR="003433B9">
        <w:rPr>
          <w:rStyle w:val="FootnoteReference"/>
          <w:rFonts w:ascii="Simplified Arabic" w:hAnsi="Simplified Arabic" w:cs="Simplified Arabic"/>
          <w:sz w:val="28"/>
          <w:szCs w:val="28"/>
          <w:rtl/>
          <w:lang w:bidi="ar-EG"/>
        </w:rPr>
        <w:footnoteReference w:id="312"/>
      </w:r>
      <w:r w:rsidR="00884AA9" w:rsidRPr="00884AA9">
        <w:rPr>
          <w:rFonts w:ascii="Simplified Arabic" w:hAnsi="Simplified Arabic" w:cs="Simplified Arabic" w:hint="cs"/>
          <w:sz w:val="28"/>
          <w:szCs w:val="28"/>
          <w:rtl/>
          <w:lang w:bidi="ar-EG"/>
        </w:rPr>
        <w:t xml:space="preserve"> للقدوم إلى مصر ليتولى الحكم ولكنه أساء تدبير الأمور فثار عليه مماليك ابيه وقاموا عليه وقتلوه في 28محرم سنة 648 ه / الثاني من مايو 1250 م بعد أن استمر في السلطة قرابة شهرين وبموته انتهت دولة بني أيوب في مصر لتبدأ م</w:t>
      </w:r>
      <w:r w:rsidR="003433B9">
        <w:rPr>
          <w:rFonts w:ascii="Simplified Arabic" w:hAnsi="Simplified Arabic" w:cs="Simplified Arabic" w:hint="cs"/>
          <w:sz w:val="28"/>
          <w:szCs w:val="28"/>
          <w:rtl/>
          <w:lang w:bidi="ar-EG"/>
        </w:rPr>
        <w:t>صر مرحلة جديدة وهى حكم المماليك</w:t>
      </w:r>
      <w:r w:rsidR="003433B9">
        <w:rPr>
          <w:rStyle w:val="FootnoteReference"/>
          <w:rFonts w:ascii="Simplified Arabic" w:hAnsi="Simplified Arabic" w:cs="Simplified Arabic"/>
          <w:sz w:val="28"/>
          <w:szCs w:val="28"/>
          <w:rtl/>
          <w:lang w:bidi="ar-EG"/>
        </w:rPr>
        <w:footnoteReference w:id="313"/>
      </w:r>
      <w:r w:rsidR="003433B9">
        <w:rPr>
          <w:rFonts w:ascii="Simplified Arabic" w:hAnsi="Simplified Arabic" w:cs="Simplified Arabic" w:hint="cs"/>
          <w:sz w:val="28"/>
          <w:szCs w:val="28"/>
          <w:rtl/>
          <w:lang w:bidi="ar-EG"/>
        </w:rPr>
        <w:t xml:space="preserve"> .</w:t>
      </w:r>
    </w:p>
    <w:p w:rsidR="003F7640" w:rsidRPr="00837A91" w:rsidRDefault="003F7640" w:rsidP="00837A91">
      <w:pPr>
        <w:bidi/>
        <w:jc w:val="both"/>
        <w:rPr>
          <w:rFonts w:ascii="Simplified Arabic" w:hAnsi="Simplified Arabic" w:cs="Simplified Arabic"/>
          <w:b/>
          <w:bCs/>
          <w:sz w:val="28"/>
          <w:szCs w:val="28"/>
          <w:u w:val="thick"/>
          <w:rtl/>
          <w:lang w:bidi="ar-EG"/>
        </w:rPr>
      </w:pPr>
      <w:r w:rsidRPr="00837A91">
        <w:rPr>
          <w:rFonts w:ascii="Simplified Arabic" w:hAnsi="Simplified Arabic" w:cs="Simplified Arabic" w:hint="cs"/>
          <w:b/>
          <w:bCs/>
          <w:sz w:val="28"/>
          <w:szCs w:val="28"/>
          <w:u w:val="thick"/>
          <w:rtl/>
          <w:lang w:bidi="ar-EG"/>
        </w:rPr>
        <w:t>سبايا الحروب</w:t>
      </w:r>
      <w:r w:rsidR="00837A91">
        <w:rPr>
          <w:rFonts w:ascii="Simplified Arabic" w:hAnsi="Simplified Arabic" w:cs="Simplified Arabic" w:hint="cs"/>
          <w:b/>
          <w:bCs/>
          <w:sz w:val="28"/>
          <w:szCs w:val="28"/>
          <w:u w:val="thick"/>
          <w:rtl/>
          <w:lang w:bidi="ar-EG"/>
        </w:rPr>
        <w:t xml:space="preserve"> والمعارك</w:t>
      </w:r>
      <w:r w:rsidRPr="00837A91">
        <w:rPr>
          <w:rFonts w:ascii="Simplified Arabic" w:hAnsi="Simplified Arabic" w:cs="Simplified Arabic" w:hint="cs"/>
          <w:b/>
          <w:bCs/>
          <w:sz w:val="28"/>
          <w:szCs w:val="28"/>
          <w:u w:val="thick"/>
          <w:rtl/>
          <w:lang w:bidi="ar-EG"/>
        </w:rPr>
        <w:t xml:space="preserve"> في العصر الأيوبي </w:t>
      </w:r>
      <w:r w:rsidR="00837A91" w:rsidRPr="00837A91">
        <w:rPr>
          <w:rFonts w:ascii="Simplified Arabic" w:hAnsi="Simplified Arabic" w:cs="Simplified Arabic"/>
          <w:b/>
          <w:bCs/>
          <w:sz w:val="28"/>
          <w:szCs w:val="28"/>
          <w:u w:val="thick"/>
          <w:rtl/>
          <w:lang w:bidi="ar-EG"/>
        </w:rPr>
        <w:t xml:space="preserve">( 567 – 648 </w:t>
      </w:r>
      <w:r w:rsidR="00837A91" w:rsidRPr="00837A91">
        <w:rPr>
          <w:rFonts w:ascii="Simplified Arabic" w:hAnsi="Simplified Arabic" w:cs="Simplified Arabic" w:hint="cs"/>
          <w:b/>
          <w:bCs/>
          <w:sz w:val="28"/>
          <w:szCs w:val="28"/>
          <w:u w:val="thick"/>
          <w:rtl/>
          <w:lang w:bidi="ar-EG"/>
        </w:rPr>
        <w:t>هـ</w:t>
      </w:r>
      <w:r w:rsidR="00837A91" w:rsidRPr="00837A91">
        <w:rPr>
          <w:rFonts w:ascii="Simplified Arabic" w:hAnsi="Simplified Arabic" w:cs="Simplified Arabic"/>
          <w:b/>
          <w:bCs/>
          <w:sz w:val="28"/>
          <w:szCs w:val="28"/>
          <w:u w:val="thick"/>
          <w:rtl/>
          <w:lang w:bidi="ar-EG"/>
        </w:rPr>
        <w:t xml:space="preserve"> / 1172 – 1250 </w:t>
      </w:r>
      <w:r w:rsidR="00837A91" w:rsidRPr="00837A91">
        <w:rPr>
          <w:rFonts w:ascii="Simplified Arabic" w:hAnsi="Simplified Arabic" w:cs="Simplified Arabic" w:hint="cs"/>
          <w:b/>
          <w:bCs/>
          <w:sz w:val="28"/>
          <w:szCs w:val="28"/>
          <w:u w:val="thick"/>
          <w:rtl/>
          <w:lang w:bidi="ar-EG"/>
        </w:rPr>
        <w:t>م</w:t>
      </w:r>
      <w:r w:rsidR="00837A91">
        <w:rPr>
          <w:rFonts w:ascii="Simplified Arabic" w:hAnsi="Simplified Arabic" w:cs="Simplified Arabic"/>
          <w:b/>
          <w:bCs/>
          <w:sz w:val="28"/>
          <w:szCs w:val="28"/>
          <w:u w:val="thick"/>
          <w:rtl/>
          <w:lang w:bidi="ar-EG"/>
        </w:rPr>
        <w:t xml:space="preserve"> )</w:t>
      </w:r>
      <w:r w:rsidR="00837A91">
        <w:rPr>
          <w:rFonts w:ascii="Simplified Arabic" w:hAnsi="Simplified Arabic" w:cs="Simplified Arabic" w:hint="cs"/>
          <w:b/>
          <w:bCs/>
          <w:sz w:val="28"/>
          <w:szCs w:val="28"/>
          <w:u w:val="thick"/>
          <w:rtl/>
          <w:lang w:bidi="ar-EG"/>
        </w:rPr>
        <w:t xml:space="preserve"> </w:t>
      </w:r>
      <w:r w:rsidRPr="00837A91">
        <w:rPr>
          <w:rFonts w:ascii="Simplified Arabic" w:hAnsi="Simplified Arabic" w:cs="Simplified Arabic" w:hint="cs"/>
          <w:b/>
          <w:bCs/>
          <w:sz w:val="28"/>
          <w:szCs w:val="28"/>
          <w:u w:val="thick"/>
          <w:rtl/>
          <w:lang w:bidi="ar-EG"/>
        </w:rPr>
        <w:t xml:space="preserve">: </w:t>
      </w:r>
    </w:p>
    <w:p w:rsidR="003F7640" w:rsidRPr="001D7C37" w:rsidRDefault="003F7640" w:rsidP="003F764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عنى النظام العسكري الأيوبي بسلامة الأسرى وتحريرهم من سجون الأعداء ، فقد كان صلاح الدين عندما يخوض حربُا أو يفتح حصنًا يضع نصب عينيه استرداد الأسرى من أيدي الفرنجة ، فلم يكف صلاح الدين عن مواصلة غاراته ضد الصليبيين .</w:t>
      </w:r>
    </w:p>
    <w:p w:rsidR="003018CA" w:rsidRDefault="003018CA" w:rsidP="006B0A65">
      <w:pPr>
        <w:bidi/>
        <w:jc w:val="both"/>
        <w:rPr>
          <w:rFonts w:ascii="Simplified Arabic" w:hAnsi="Simplified Arabic" w:cs="Simplified Arabic"/>
          <w:b/>
          <w:bCs/>
          <w:sz w:val="28"/>
          <w:szCs w:val="28"/>
          <w:rtl/>
          <w:lang w:bidi="ar-EG"/>
        </w:rPr>
      </w:pPr>
      <w:r>
        <w:rPr>
          <w:rFonts w:ascii="Simplified Arabic" w:hAnsi="Simplified Arabic" w:cs="Simplified Arabic" w:hint="cs"/>
          <w:b/>
          <w:bCs/>
          <w:sz w:val="28"/>
          <w:szCs w:val="28"/>
          <w:rtl/>
          <w:lang w:bidi="ar-EG"/>
        </w:rPr>
        <w:t xml:space="preserve">سبايا بلاد النوبة : </w:t>
      </w:r>
    </w:p>
    <w:p w:rsidR="003018CA" w:rsidRPr="003E7C99" w:rsidRDefault="003018CA" w:rsidP="003018CA">
      <w:pPr>
        <w:bidi/>
        <w:jc w:val="both"/>
        <w:rPr>
          <w:rFonts w:ascii="Simplified Arabic" w:hAnsi="Simplified Arabic" w:cs="Simplified Arabic"/>
          <w:sz w:val="28"/>
          <w:szCs w:val="28"/>
          <w:rtl/>
          <w:lang w:bidi="ar-EG"/>
        </w:rPr>
      </w:pPr>
      <w:r w:rsidRPr="003E7C99">
        <w:rPr>
          <w:rFonts w:ascii="Simplified Arabic" w:hAnsi="Simplified Arabic" w:cs="Simplified Arabic" w:hint="cs"/>
          <w:sz w:val="28"/>
          <w:szCs w:val="28"/>
          <w:rtl/>
          <w:lang w:bidi="ar-EG"/>
        </w:rPr>
        <w:t xml:space="preserve">كانت بلاد النوبة مملكة تتبع الديانة المسيحية ، وعاصمتها دنقلة ، وتقع في أعلى النيل ، وقد كانت تربطها بمصر روابط قوية منذ الفتح الإسلامي ، وتدبن بالطاعة لسلطان مصر ، </w:t>
      </w:r>
      <w:r w:rsidR="00DD58FF" w:rsidRPr="003E7C99">
        <w:rPr>
          <w:rFonts w:ascii="Simplified Arabic" w:hAnsi="Simplified Arabic" w:cs="Simplified Arabic" w:hint="cs"/>
          <w:sz w:val="28"/>
          <w:szCs w:val="28"/>
          <w:rtl/>
          <w:lang w:bidi="ar-EG"/>
        </w:rPr>
        <w:t>كما كانت تؤدي له الجزية السنوية ، وعندما قامت الدولة الأيوبية في مصر أراد صلاح الدين الأيوبي أن يحمي حدود مصر من ناحية الجنوب فأراد فتح بلاد النوبة لتحقيق ذلك .</w:t>
      </w:r>
    </w:p>
    <w:p w:rsidR="00485E49" w:rsidRDefault="003E7C99" w:rsidP="00485E49">
      <w:pPr>
        <w:bidi/>
        <w:jc w:val="both"/>
        <w:rPr>
          <w:rFonts w:ascii="Simplified Arabic" w:hAnsi="Simplified Arabic" w:cs="Simplified Arabic" w:hint="cs"/>
          <w:sz w:val="28"/>
          <w:szCs w:val="28"/>
          <w:rtl/>
          <w:lang w:bidi="ar-EG"/>
        </w:rPr>
      </w:pPr>
      <w:r>
        <w:rPr>
          <w:rFonts w:ascii="Simplified Arabic" w:hAnsi="Simplified Arabic" w:cs="Simplified Arabic" w:hint="cs"/>
          <w:sz w:val="28"/>
          <w:szCs w:val="28"/>
          <w:rtl/>
          <w:lang w:bidi="ar-EG"/>
        </w:rPr>
        <w:t xml:space="preserve">  </w:t>
      </w:r>
      <w:r w:rsidR="00DD58FF" w:rsidRPr="003E7C99">
        <w:rPr>
          <w:rFonts w:ascii="Simplified Arabic" w:hAnsi="Simplified Arabic" w:cs="Simplified Arabic" w:hint="cs"/>
          <w:sz w:val="28"/>
          <w:szCs w:val="28"/>
          <w:rtl/>
          <w:lang w:bidi="ar-EG"/>
        </w:rPr>
        <w:t>ولكن ملوك النوبة حاولوا أكثر من مرة العصيان ، وامتنعوا عن دفع الجزية ، واغاروا على أسوان ، كما شهدت حدود مصر الجنوبية الكثير من الاضطرابات والثورات بسبب تجمع المنفيين من أتباع الفاطميين بها ، من أجل أعادة إحياء الدولة الفاطمية .</w:t>
      </w:r>
    </w:p>
    <w:p w:rsidR="009C30BC" w:rsidRPr="001D7C37" w:rsidRDefault="003E7C99" w:rsidP="00485E4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DD58FF" w:rsidRPr="003E7C99">
        <w:rPr>
          <w:rFonts w:ascii="Simplified Arabic" w:hAnsi="Simplified Arabic" w:cs="Simplified Arabic" w:hint="cs"/>
          <w:sz w:val="28"/>
          <w:szCs w:val="28"/>
          <w:rtl/>
          <w:lang w:bidi="ar-EG"/>
        </w:rPr>
        <w:t xml:space="preserve">اهتم صلاح الدين بهذه المملكة وذلك بسبب ازدياد أهميتها خاصة وأن قوافل الحجاج والتجارة أصبحت تتجه جنوبًا </w:t>
      </w:r>
      <w:r w:rsidR="00C73EBE" w:rsidRPr="003E7C99">
        <w:rPr>
          <w:rFonts w:ascii="Simplified Arabic" w:hAnsi="Simplified Arabic" w:cs="Simplified Arabic" w:hint="cs"/>
          <w:sz w:val="28"/>
          <w:szCs w:val="28"/>
          <w:rtl/>
          <w:lang w:bidi="ar-EG"/>
        </w:rPr>
        <w:t>عن طريق النيل إلى قوص</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314"/>
      </w:r>
      <w:r w:rsidR="00C73EBE" w:rsidRPr="003E7C99">
        <w:rPr>
          <w:rFonts w:ascii="Simplified Arabic" w:hAnsi="Simplified Arabic" w:cs="Simplified Arabic" w:hint="cs"/>
          <w:sz w:val="28"/>
          <w:szCs w:val="28"/>
          <w:rtl/>
          <w:lang w:bidi="ar-EG"/>
        </w:rPr>
        <w:t xml:space="preserve"> ومنها إلى عيذاب</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315"/>
      </w:r>
      <w:r w:rsidR="00C73EBE" w:rsidRPr="003E7C99">
        <w:rPr>
          <w:rFonts w:ascii="Simplified Arabic" w:hAnsi="Simplified Arabic" w:cs="Simplified Arabic" w:hint="cs"/>
          <w:sz w:val="28"/>
          <w:szCs w:val="28"/>
          <w:rtl/>
          <w:lang w:bidi="ar-EG"/>
        </w:rPr>
        <w:t xml:space="preserve"> وجدة على البحر الأحمر ، فوجد صلاح الدين أنه لابد من التخلص من هذه القوة التي تمثل خطرًا على الجهة الجنوبية ، فأرسل أخاه تورانشاه إلى بلاد النوبة في جمادي الآخرة سنة 568 ه / 1173 م ، ففتح إبريم</w:t>
      </w:r>
      <w:r w:rsidR="00D3372F">
        <w:rPr>
          <w:rFonts w:ascii="Simplified Arabic" w:hAnsi="Simplified Arabic" w:cs="Simplified Arabic" w:hint="cs"/>
          <w:sz w:val="28"/>
          <w:szCs w:val="28"/>
          <w:rtl/>
          <w:lang w:bidi="ar-EG"/>
        </w:rPr>
        <w:t xml:space="preserve"> </w:t>
      </w:r>
      <w:r w:rsidR="00D3372F">
        <w:rPr>
          <w:rStyle w:val="FootnoteReference"/>
          <w:rFonts w:ascii="Simplified Arabic" w:hAnsi="Simplified Arabic" w:cs="Simplified Arabic"/>
          <w:sz w:val="28"/>
          <w:szCs w:val="28"/>
          <w:rtl/>
          <w:lang w:bidi="ar-EG"/>
        </w:rPr>
        <w:footnoteReference w:id="316"/>
      </w:r>
      <w:r w:rsidR="00C73EBE" w:rsidRPr="003E7C99">
        <w:rPr>
          <w:rFonts w:ascii="Simplified Arabic" w:hAnsi="Simplified Arabic" w:cs="Simplified Arabic" w:hint="cs"/>
          <w:sz w:val="28"/>
          <w:szCs w:val="28"/>
          <w:rtl/>
          <w:lang w:bidi="ar-EG"/>
        </w:rPr>
        <w:t xml:space="preserve"> ، وسبى وغنم ، ثم عاد إلى قوص ، وعين إبراهيم الكردي واليًا عليها </w:t>
      </w:r>
      <w:r>
        <w:rPr>
          <w:rStyle w:val="FootnoteReference"/>
          <w:rFonts w:ascii="Simplified Arabic" w:hAnsi="Simplified Arabic" w:cs="Simplified Arabic"/>
          <w:sz w:val="28"/>
          <w:szCs w:val="28"/>
          <w:rtl/>
          <w:lang w:bidi="ar-EG"/>
        </w:rPr>
        <w:footnoteReference w:id="317"/>
      </w:r>
      <w:r>
        <w:rPr>
          <w:rFonts w:ascii="Simplified Arabic" w:hAnsi="Simplified Arabic" w:cs="Simplified Arabic" w:hint="cs"/>
          <w:sz w:val="28"/>
          <w:szCs w:val="28"/>
          <w:rtl/>
          <w:lang w:bidi="ar-EG"/>
        </w:rPr>
        <w:t xml:space="preserve"> </w:t>
      </w:r>
      <w:r w:rsidR="00C73EBE" w:rsidRPr="003E7C99">
        <w:rPr>
          <w:rFonts w:ascii="Simplified Arabic" w:hAnsi="Simplified Arabic" w:cs="Simplified Arabic" w:hint="cs"/>
          <w:sz w:val="28"/>
          <w:szCs w:val="28"/>
          <w:rtl/>
          <w:lang w:bidi="ar-EG"/>
        </w:rPr>
        <w:t xml:space="preserve">. </w:t>
      </w:r>
    </w:p>
    <w:p w:rsidR="0084672E" w:rsidRPr="00601751" w:rsidRDefault="0084672E" w:rsidP="006B0A65">
      <w:pPr>
        <w:bidi/>
        <w:jc w:val="both"/>
        <w:rPr>
          <w:rFonts w:ascii="Simplified Arabic" w:hAnsi="Simplified Arabic" w:cs="Simplified Arabic"/>
          <w:b/>
          <w:bCs/>
          <w:sz w:val="28"/>
          <w:szCs w:val="28"/>
          <w:rtl/>
          <w:lang w:bidi="ar-EG"/>
        </w:rPr>
      </w:pPr>
      <w:r w:rsidRPr="00601751">
        <w:rPr>
          <w:rFonts w:ascii="Simplified Arabic" w:hAnsi="Simplified Arabic" w:cs="Simplified Arabic" w:hint="cs"/>
          <w:b/>
          <w:bCs/>
          <w:sz w:val="28"/>
          <w:szCs w:val="28"/>
          <w:rtl/>
          <w:lang w:bidi="ar-EG"/>
        </w:rPr>
        <w:t xml:space="preserve">أسرى أتباع كنز الدولة : </w:t>
      </w:r>
    </w:p>
    <w:p w:rsidR="0084672E" w:rsidRDefault="00601751" w:rsidP="0084672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في شهر صفر سنة 570 ه / 1174 م ، </w:t>
      </w:r>
      <w:r w:rsidR="0084672E">
        <w:rPr>
          <w:rFonts w:ascii="Simplified Arabic" w:hAnsi="Simplified Arabic" w:cs="Simplified Arabic" w:hint="cs"/>
          <w:sz w:val="28"/>
          <w:szCs w:val="28"/>
          <w:rtl/>
          <w:lang w:bidi="ar-EG"/>
        </w:rPr>
        <w:t>اشتعلت ثورة في صعيد مصر ، في أسوان على حدود النوبة ، وتزعمها كنز الدولة</w:t>
      </w:r>
      <w:r w:rsidR="004B7D1E">
        <w:rPr>
          <w:rFonts w:ascii="Simplified Arabic" w:hAnsi="Simplified Arabic" w:cs="Simplified Arabic" w:hint="cs"/>
          <w:sz w:val="28"/>
          <w:szCs w:val="28"/>
          <w:rtl/>
          <w:lang w:bidi="ar-EG"/>
        </w:rPr>
        <w:t xml:space="preserve"> </w:t>
      </w:r>
      <w:r w:rsidR="004B7D1E">
        <w:rPr>
          <w:rStyle w:val="FootnoteReference"/>
          <w:rFonts w:ascii="Simplified Arabic" w:hAnsi="Simplified Arabic" w:cs="Simplified Arabic"/>
          <w:sz w:val="28"/>
          <w:szCs w:val="28"/>
          <w:rtl/>
          <w:lang w:bidi="ar-EG"/>
        </w:rPr>
        <w:footnoteReference w:id="318"/>
      </w:r>
      <w:r w:rsidR="0084672E">
        <w:rPr>
          <w:rFonts w:ascii="Simplified Arabic" w:hAnsi="Simplified Arabic" w:cs="Simplified Arabic" w:hint="cs"/>
          <w:sz w:val="28"/>
          <w:szCs w:val="28"/>
          <w:rtl/>
          <w:lang w:bidi="ar-EG"/>
        </w:rPr>
        <w:t xml:space="preserve"> ، أو الكنز ، وهو مصري صعيدي وهو أحد القادة الفاطميين ، نزل الصعيد بعد إخماد حركة مؤتمن الخلافة</w:t>
      </w:r>
      <w:r w:rsidR="00614AFD">
        <w:rPr>
          <w:rFonts w:ascii="Simplified Arabic" w:hAnsi="Simplified Arabic" w:cs="Simplified Arabic" w:hint="cs"/>
          <w:sz w:val="28"/>
          <w:szCs w:val="28"/>
          <w:rtl/>
          <w:lang w:bidi="ar-EG"/>
        </w:rPr>
        <w:t xml:space="preserve"> </w:t>
      </w:r>
      <w:r w:rsidR="00614AFD">
        <w:rPr>
          <w:rStyle w:val="FootnoteReference"/>
          <w:rFonts w:ascii="Simplified Arabic" w:hAnsi="Simplified Arabic" w:cs="Simplified Arabic"/>
          <w:sz w:val="28"/>
          <w:szCs w:val="28"/>
          <w:rtl/>
          <w:lang w:bidi="ar-EG"/>
        </w:rPr>
        <w:footnoteReference w:id="319"/>
      </w:r>
      <w:r w:rsidR="0084672E">
        <w:rPr>
          <w:rFonts w:ascii="Simplified Arabic" w:hAnsi="Simplified Arabic" w:cs="Simplified Arabic" w:hint="cs"/>
          <w:sz w:val="28"/>
          <w:szCs w:val="28"/>
          <w:rtl/>
          <w:lang w:bidi="ar-EG"/>
        </w:rPr>
        <w:t xml:space="preserve"> ، و</w:t>
      </w:r>
      <w:r w:rsidR="00485E49">
        <w:rPr>
          <w:rFonts w:ascii="Simplified Arabic" w:hAnsi="Simplified Arabic" w:cs="Simplified Arabic" w:hint="cs"/>
          <w:sz w:val="28"/>
          <w:szCs w:val="28"/>
          <w:rtl/>
          <w:lang w:bidi="ar-EG"/>
        </w:rPr>
        <w:t>ا</w:t>
      </w:r>
      <w:r w:rsidR="0084672E">
        <w:rPr>
          <w:rFonts w:ascii="Simplified Arabic" w:hAnsi="Simplified Arabic" w:cs="Simplified Arabic" w:hint="cs"/>
          <w:sz w:val="28"/>
          <w:szCs w:val="28"/>
          <w:rtl/>
          <w:lang w:bidi="ar-EG"/>
        </w:rPr>
        <w:t xml:space="preserve">شترك معه في هذه الثورة عباس بن شادي والي قوص ، وقد جمع حوله عددًا </w:t>
      </w:r>
      <w:r w:rsidR="0084672E">
        <w:rPr>
          <w:rFonts w:ascii="Simplified Arabic" w:hAnsi="Simplified Arabic" w:cs="Simplified Arabic" w:hint="cs"/>
          <w:sz w:val="28"/>
          <w:szCs w:val="28"/>
          <w:rtl/>
          <w:lang w:bidi="ar-EG"/>
        </w:rPr>
        <w:lastRenderedPageBreak/>
        <w:t>كبيرًا من أهل الصعيد والجنود المصريين والسودانيين الذين كان صلاح الدين قد نفاهم ، وعندما وجد في نفسه القدرة على مناهضة صلاح الدين قام بحركة تهدف إلى إعادة الخلافة الفاطمية ، وقتل بعض أمراء صلاح الدين .</w:t>
      </w:r>
    </w:p>
    <w:p w:rsidR="006777C6" w:rsidRDefault="00383ADC" w:rsidP="00217A1C">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84672E">
        <w:rPr>
          <w:rFonts w:ascii="Simplified Arabic" w:hAnsi="Simplified Arabic" w:cs="Simplified Arabic" w:hint="cs"/>
          <w:sz w:val="28"/>
          <w:szCs w:val="28"/>
          <w:rtl/>
          <w:lang w:bidi="ar-EG"/>
        </w:rPr>
        <w:t>أدرك صلاح الدين خطورة هذه الحركة ، وعزم على الذهاب بنفسه لإخمادها ولكنه خشى من تجدد الثورات المعادية في القاهرة ، فأرسل أخاه العادل لإخمادها ، أستطاع العادل من التغلب على هذه الثورة وقتل عباس بن شادي ، والكنز ، وأسر الكثير من أتباعهما ، وفر عدد</w:t>
      </w:r>
      <w:r w:rsidR="00601751">
        <w:rPr>
          <w:rFonts w:ascii="Simplified Arabic" w:hAnsi="Simplified Arabic" w:cs="Simplified Arabic" w:hint="cs"/>
          <w:sz w:val="28"/>
          <w:szCs w:val="28"/>
          <w:rtl/>
          <w:lang w:bidi="ar-EG"/>
        </w:rPr>
        <w:t>ًا آخر إلى بلاد النوبة</w:t>
      </w:r>
      <w:r w:rsidR="000323B9">
        <w:rPr>
          <w:rFonts w:ascii="Simplified Arabic" w:hAnsi="Simplified Arabic" w:cs="Simplified Arabic" w:hint="cs"/>
          <w:sz w:val="28"/>
          <w:szCs w:val="28"/>
          <w:rtl/>
          <w:lang w:bidi="ar-EG"/>
        </w:rPr>
        <w:t xml:space="preserve"> </w:t>
      </w:r>
      <w:r w:rsidR="000323B9">
        <w:rPr>
          <w:rStyle w:val="FootnoteReference"/>
          <w:rFonts w:ascii="Simplified Arabic" w:hAnsi="Simplified Arabic" w:cs="Simplified Arabic"/>
          <w:sz w:val="28"/>
          <w:szCs w:val="28"/>
          <w:rtl/>
          <w:lang w:bidi="ar-EG"/>
        </w:rPr>
        <w:footnoteReference w:id="320"/>
      </w:r>
      <w:r w:rsidR="00601751">
        <w:rPr>
          <w:rFonts w:ascii="Simplified Arabic" w:hAnsi="Simplified Arabic" w:cs="Simplified Arabic" w:hint="cs"/>
          <w:sz w:val="28"/>
          <w:szCs w:val="28"/>
          <w:rtl/>
          <w:lang w:bidi="ar-EG"/>
        </w:rPr>
        <w:t xml:space="preserve"> .</w:t>
      </w:r>
    </w:p>
    <w:p w:rsidR="00177C1F" w:rsidRPr="00485E49" w:rsidRDefault="00177C1F" w:rsidP="00177C1F">
      <w:pPr>
        <w:bidi/>
        <w:jc w:val="both"/>
        <w:rPr>
          <w:rFonts w:ascii="Simplified Arabic" w:hAnsi="Simplified Arabic" w:cs="Simplified Arabic"/>
          <w:b/>
          <w:bCs/>
          <w:sz w:val="28"/>
          <w:szCs w:val="28"/>
          <w:u w:val="thick"/>
          <w:rtl/>
          <w:lang w:bidi="ar-EG"/>
        </w:rPr>
      </w:pPr>
      <w:r w:rsidRPr="00485E49">
        <w:rPr>
          <w:rFonts w:ascii="Simplified Arabic" w:hAnsi="Simplified Arabic" w:cs="Simplified Arabic" w:hint="cs"/>
          <w:b/>
          <w:bCs/>
          <w:sz w:val="28"/>
          <w:szCs w:val="28"/>
          <w:u w:val="thick"/>
          <w:rtl/>
          <w:lang w:bidi="ar-EG"/>
        </w:rPr>
        <w:t>أسرى المعارك الأيوبية - الصليبية :</w:t>
      </w:r>
    </w:p>
    <w:p w:rsidR="00A83D9F" w:rsidRDefault="00A83D9F" w:rsidP="00A83D9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تُعد الحروب الصليبية التي استمرت حوالي قرنين من الزمان ( 1069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1291 م )</w:t>
      </w:r>
      <w:r w:rsidR="00485E49">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أهم مرحلة مميزة من مراحل الصراع بين الشرق والغرب ، وكانت الدولة الأيوبية واحدة من دول المشرق الإسلامي التي واجهت الصليبيين ، وقد خرج الغرب الأوروبي متستراً بالدين تحت راية الصليب غازيًا الشرق العربي الإسلامي بحجة حماية أوروبا من الإسلام ، فأضفى على حملاته الصفة الصليبية ، وقد اتفق معظم المؤرخون على تقسيم هذه الحروب التي تعرض لها المشرق العربي إلى </w:t>
      </w:r>
      <w:r w:rsidR="00B3055E">
        <w:rPr>
          <w:rFonts w:ascii="Simplified Arabic" w:hAnsi="Simplified Arabic" w:cs="Simplified Arabic" w:hint="cs"/>
          <w:sz w:val="28"/>
          <w:szCs w:val="28"/>
          <w:rtl/>
          <w:lang w:bidi="ar-EG"/>
        </w:rPr>
        <w:t>ثماني حملات</w:t>
      </w:r>
      <w:r>
        <w:rPr>
          <w:rFonts w:ascii="Simplified Arabic" w:hAnsi="Simplified Arabic" w:cs="Simplified Arabic" w:hint="cs"/>
          <w:sz w:val="28"/>
          <w:szCs w:val="28"/>
          <w:rtl/>
          <w:lang w:bidi="ar-EG"/>
        </w:rPr>
        <w:t xml:space="preserve"> : </w:t>
      </w:r>
    </w:p>
    <w:p w:rsidR="00A83D9F" w:rsidRDefault="00A83D9F" w:rsidP="00B3055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ال</w:t>
      </w:r>
      <w:r w:rsidR="00B3055E">
        <w:rPr>
          <w:rFonts w:ascii="Simplified Arabic" w:hAnsi="Simplified Arabic" w:cs="Simplified Arabic" w:hint="cs"/>
          <w:sz w:val="28"/>
          <w:szCs w:val="28"/>
          <w:rtl/>
          <w:lang w:bidi="ar-EG"/>
        </w:rPr>
        <w:t>حملة</w:t>
      </w:r>
      <w:r>
        <w:rPr>
          <w:rFonts w:ascii="Simplified Arabic" w:hAnsi="Simplified Arabic" w:cs="Simplified Arabic" w:hint="cs"/>
          <w:sz w:val="28"/>
          <w:szCs w:val="28"/>
          <w:rtl/>
          <w:lang w:bidi="ar-EG"/>
        </w:rPr>
        <w:t xml:space="preserve"> الصليبية الأولى </w:t>
      </w:r>
      <w:r w:rsidR="00B3055E" w:rsidRPr="00B3055E">
        <w:rPr>
          <w:rFonts w:ascii="Simplified Arabic" w:hAnsi="Simplified Arabic" w:cs="Simplified Arabic"/>
          <w:sz w:val="28"/>
          <w:szCs w:val="28"/>
          <w:rtl/>
          <w:lang w:bidi="ar-IQ"/>
        </w:rPr>
        <w:t xml:space="preserve">(490-493هـ/1096-1099م) </w:t>
      </w:r>
      <w:r w:rsidR="00B3055E">
        <w:rPr>
          <w:rFonts w:ascii="Simplified Arabic" w:hAnsi="Simplified Arabic" w:cs="Simplified Arabic" w:hint="cs"/>
          <w:sz w:val="28"/>
          <w:szCs w:val="28"/>
          <w:rtl/>
          <w:lang w:bidi="ar-IQ"/>
        </w:rPr>
        <w:t xml:space="preserve"> </w:t>
      </w:r>
      <w:r w:rsidR="00B3055E" w:rsidRPr="00B3055E">
        <w:rPr>
          <w:rFonts w:ascii="Simplified Arabic" w:hAnsi="Simplified Arabic" w:cs="Simplified Arabic"/>
          <w:sz w:val="28"/>
          <w:szCs w:val="28"/>
          <w:rtl/>
          <w:lang w:bidi="ar-IQ"/>
        </w:rPr>
        <w:t>بقيادة جودفري دويوبون وبلدوين ويوهيمند وريمون وتانكرد</w:t>
      </w:r>
      <w:r>
        <w:rPr>
          <w:rFonts w:ascii="Simplified Arabic" w:hAnsi="Simplified Arabic" w:cs="Simplified Arabic" w:hint="cs"/>
          <w:sz w:val="28"/>
          <w:szCs w:val="28"/>
          <w:rtl/>
          <w:lang w:bidi="ar-EG"/>
        </w:rPr>
        <w:t xml:space="preserve"> </w:t>
      </w:r>
      <w:r w:rsidR="0090297F">
        <w:rPr>
          <w:rFonts w:ascii="Simplified Arabic" w:hAnsi="Simplified Arabic" w:cs="Simplified Arabic" w:hint="cs"/>
          <w:sz w:val="28"/>
          <w:szCs w:val="28"/>
          <w:rtl/>
          <w:lang w:bidi="ar-EG"/>
        </w:rPr>
        <w:t xml:space="preserve">وكانت </w:t>
      </w:r>
      <w:r>
        <w:rPr>
          <w:rFonts w:ascii="Simplified Arabic" w:hAnsi="Simplified Arabic" w:cs="Simplified Arabic" w:hint="cs"/>
          <w:sz w:val="28"/>
          <w:szCs w:val="28"/>
          <w:rtl/>
          <w:lang w:bidi="ar-EG"/>
        </w:rPr>
        <w:t xml:space="preserve">نحو بيت المقدس وساحل الشام </w:t>
      </w:r>
    </w:p>
    <w:p w:rsidR="00A83D9F" w:rsidRDefault="00A83D9F" w:rsidP="00B3055E">
      <w:pPr>
        <w:bidi/>
        <w:jc w:val="both"/>
        <w:rPr>
          <w:rFonts w:ascii="Simplified Arabic" w:hAnsi="Simplified Arabic" w:cs="Simplified Arabic" w:hint="cs"/>
          <w:sz w:val="28"/>
          <w:szCs w:val="28"/>
          <w:rtl/>
          <w:lang w:bidi="ar-EG"/>
        </w:rPr>
      </w:pPr>
      <w:r>
        <w:rPr>
          <w:rFonts w:ascii="Simplified Arabic" w:hAnsi="Simplified Arabic" w:cs="Simplified Arabic" w:hint="cs"/>
          <w:sz w:val="28"/>
          <w:szCs w:val="28"/>
          <w:rtl/>
          <w:lang w:bidi="ar-EG"/>
        </w:rPr>
        <w:t>ال</w:t>
      </w:r>
      <w:r w:rsidR="00B3055E">
        <w:rPr>
          <w:rFonts w:ascii="Simplified Arabic" w:hAnsi="Simplified Arabic" w:cs="Simplified Arabic" w:hint="cs"/>
          <w:sz w:val="28"/>
          <w:szCs w:val="28"/>
          <w:rtl/>
          <w:lang w:bidi="ar-EG"/>
        </w:rPr>
        <w:t>حملة</w:t>
      </w:r>
      <w:r>
        <w:rPr>
          <w:rFonts w:ascii="Simplified Arabic" w:hAnsi="Simplified Arabic" w:cs="Simplified Arabic" w:hint="cs"/>
          <w:sz w:val="28"/>
          <w:szCs w:val="28"/>
          <w:rtl/>
          <w:lang w:bidi="ar-EG"/>
        </w:rPr>
        <w:t xml:space="preserve"> الصليبية الثانية </w:t>
      </w:r>
      <w:r w:rsidR="00B3055E" w:rsidRPr="00B3055E">
        <w:rPr>
          <w:rFonts w:ascii="Simplified Arabic" w:hAnsi="Simplified Arabic" w:cs="Simplified Arabic"/>
          <w:sz w:val="28"/>
          <w:szCs w:val="28"/>
          <w:rtl/>
          <w:lang w:bidi="ar-IQ"/>
        </w:rPr>
        <w:t>(524-544هـ/1147-1149م) بقيادة ملك المانيا كونراد وملك فرنسا لويس السابع</w:t>
      </w:r>
      <w:r>
        <w:rPr>
          <w:rFonts w:ascii="Simplified Arabic" w:hAnsi="Simplified Arabic" w:cs="Simplified Arabic" w:hint="cs"/>
          <w:sz w:val="28"/>
          <w:szCs w:val="28"/>
          <w:rtl/>
          <w:lang w:bidi="ar-EG"/>
        </w:rPr>
        <w:t xml:space="preserve"> </w:t>
      </w:r>
      <w:r w:rsidR="0090297F">
        <w:rPr>
          <w:rFonts w:ascii="Simplified Arabic" w:hAnsi="Simplified Arabic" w:cs="Simplified Arabic" w:hint="cs"/>
          <w:sz w:val="28"/>
          <w:szCs w:val="28"/>
          <w:rtl/>
          <w:lang w:bidi="ar-EG"/>
        </w:rPr>
        <w:t xml:space="preserve">وكانت </w:t>
      </w:r>
      <w:r>
        <w:rPr>
          <w:rFonts w:ascii="Simplified Arabic" w:hAnsi="Simplified Arabic" w:cs="Simplified Arabic" w:hint="cs"/>
          <w:sz w:val="28"/>
          <w:szCs w:val="28"/>
          <w:rtl/>
          <w:lang w:bidi="ar-EG"/>
        </w:rPr>
        <w:t xml:space="preserve">نحو دمشق </w:t>
      </w:r>
    </w:p>
    <w:p w:rsidR="00485E49" w:rsidRDefault="00485E49" w:rsidP="00485E49">
      <w:pPr>
        <w:bidi/>
        <w:jc w:val="both"/>
        <w:rPr>
          <w:rFonts w:ascii="Simplified Arabic" w:hAnsi="Simplified Arabic" w:cs="Simplified Arabic"/>
          <w:sz w:val="28"/>
          <w:szCs w:val="28"/>
          <w:rtl/>
          <w:lang w:bidi="ar-EG"/>
        </w:rPr>
      </w:pPr>
    </w:p>
    <w:p w:rsidR="00A83D9F" w:rsidRDefault="00A83D9F" w:rsidP="00B3055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الح</w:t>
      </w:r>
      <w:r w:rsidR="00B3055E">
        <w:rPr>
          <w:rFonts w:ascii="Simplified Arabic" w:hAnsi="Simplified Arabic" w:cs="Simplified Arabic" w:hint="cs"/>
          <w:sz w:val="28"/>
          <w:szCs w:val="28"/>
          <w:rtl/>
          <w:lang w:bidi="ar-EG"/>
        </w:rPr>
        <w:t>ملة</w:t>
      </w:r>
      <w:r>
        <w:rPr>
          <w:rFonts w:ascii="Simplified Arabic" w:hAnsi="Simplified Arabic" w:cs="Simplified Arabic" w:hint="cs"/>
          <w:sz w:val="28"/>
          <w:szCs w:val="28"/>
          <w:rtl/>
          <w:lang w:bidi="ar-EG"/>
        </w:rPr>
        <w:t xml:space="preserve"> الصليبية الثالثة </w:t>
      </w:r>
      <w:r w:rsidR="00B3055E" w:rsidRPr="00B3055E">
        <w:rPr>
          <w:rFonts w:ascii="Simplified Arabic" w:hAnsi="Simplified Arabic" w:cs="Simplified Arabic"/>
          <w:sz w:val="28"/>
          <w:szCs w:val="28"/>
          <w:rtl/>
          <w:lang w:bidi="ar-IQ"/>
        </w:rPr>
        <w:t>(585-588هـ-1189-1192م) بقيادة فريدريك باربروس امبراطور المانيا وملك انكلترا ريتشارد قلب الاسد وفليب اغسطس ملك فرنس</w:t>
      </w:r>
      <w:r w:rsidR="00B3055E">
        <w:rPr>
          <w:rFonts w:ascii="Simplified Arabic" w:hAnsi="Simplified Arabic" w:cs="Simplified Arabic" w:hint="cs"/>
          <w:sz w:val="28"/>
          <w:szCs w:val="28"/>
          <w:rtl/>
          <w:lang w:bidi="ar-IQ"/>
        </w:rPr>
        <w:t>ا</w:t>
      </w:r>
      <w:r>
        <w:rPr>
          <w:rFonts w:ascii="Simplified Arabic" w:hAnsi="Simplified Arabic" w:cs="Simplified Arabic" w:hint="cs"/>
          <w:sz w:val="28"/>
          <w:szCs w:val="28"/>
          <w:rtl/>
          <w:lang w:bidi="ar-EG"/>
        </w:rPr>
        <w:t xml:space="preserve"> </w:t>
      </w:r>
      <w:r w:rsidR="0090297F">
        <w:rPr>
          <w:rFonts w:ascii="Simplified Arabic" w:hAnsi="Simplified Arabic" w:cs="Simplified Arabic" w:hint="cs"/>
          <w:sz w:val="28"/>
          <w:szCs w:val="28"/>
          <w:rtl/>
          <w:lang w:bidi="ar-EG"/>
        </w:rPr>
        <w:t xml:space="preserve">وكانت </w:t>
      </w:r>
      <w:r>
        <w:rPr>
          <w:rFonts w:ascii="Simplified Arabic" w:hAnsi="Simplified Arabic" w:cs="Simplified Arabic" w:hint="cs"/>
          <w:sz w:val="28"/>
          <w:szCs w:val="28"/>
          <w:rtl/>
          <w:lang w:bidi="ar-EG"/>
        </w:rPr>
        <w:t xml:space="preserve">نحو عكا </w:t>
      </w:r>
    </w:p>
    <w:p w:rsidR="00A83D9F" w:rsidRDefault="00A83D9F" w:rsidP="00B3055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الح</w:t>
      </w:r>
      <w:r w:rsidR="00B3055E">
        <w:rPr>
          <w:rFonts w:ascii="Simplified Arabic" w:hAnsi="Simplified Arabic" w:cs="Simplified Arabic" w:hint="cs"/>
          <w:sz w:val="28"/>
          <w:szCs w:val="28"/>
          <w:rtl/>
          <w:lang w:bidi="ar-EG"/>
        </w:rPr>
        <w:t xml:space="preserve">ملة </w:t>
      </w:r>
      <w:r>
        <w:rPr>
          <w:rFonts w:ascii="Simplified Arabic" w:hAnsi="Simplified Arabic" w:cs="Simplified Arabic" w:hint="cs"/>
          <w:sz w:val="28"/>
          <w:szCs w:val="28"/>
          <w:rtl/>
          <w:lang w:bidi="ar-EG"/>
        </w:rPr>
        <w:t xml:space="preserve">الصليبية الرابعة </w:t>
      </w:r>
      <w:r w:rsidR="00B3055E" w:rsidRPr="00B3055E">
        <w:rPr>
          <w:rFonts w:ascii="Simplified Arabic" w:hAnsi="Simplified Arabic" w:cs="Simplified Arabic"/>
          <w:sz w:val="28"/>
          <w:szCs w:val="28"/>
          <w:rtl/>
          <w:lang w:bidi="ar-IQ"/>
        </w:rPr>
        <w:t>(599-601هـ/1202-1204م) بقيادة بلدوين التاسع كونت الفلاندر</w:t>
      </w:r>
      <w:r w:rsidR="00B3055E">
        <w:rPr>
          <w:rFonts w:ascii="Simplified Arabic" w:hAnsi="Simplified Arabic" w:cs="Simplified Arabic" w:hint="cs"/>
          <w:sz w:val="28"/>
          <w:szCs w:val="28"/>
          <w:rtl/>
          <w:lang w:bidi="ar-IQ"/>
        </w:rPr>
        <w:t xml:space="preserve"> </w:t>
      </w:r>
      <w:r w:rsidR="0090297F">
        <w:rPr>
          <w:rFonts w:ascii="Simplified Arabic" w:hAnsi="Simplified Arabic" w:cs="Simplified Arabic" w:hint="cs"/>
          <w:sz w:val="28"/>
          <w:szCs w:val="28"/>
          <w:rtl/>
          <w:lang w:bidi="ar-IQ"/>
        </w:rPr>
        <w:t xml:space="preserve">وكانت </w:t>
      </w:r>
      <w:r>
        <w:rPr>
          <w:rFonts w:ascii="Simplified Arabic" w:hAnsi="Simplified Arabic" w:cs="Simplified Arabic" w:hint="cs"/>
          <w:sz w:val="28"/>
          <w:szCs w:val="28"/>
          <w:rtl/>
          <w:lang w:bidi="ar-EG"/>
        </w:rPr>
        <w:t>نحو القسطنطي</w:t>
      </w:r>
      <w:r w:rsidR="008D3613">
        <w:rPr>
          <w:rFonts w:ascii="Simplified Arabic" w:hAnsi="Simplified Arabic" w:cs="Simplified Arabic" w:hint="cs"/>
          <w:sz w:val="28"/>
          <w:szCs w:val="28"/>
          <w:rtl/>
          <w:lang w:bidi="ar-EG"/>
        </w:rPr>
        <w:t xml:space="preserve">نية </w:t>
      </w:r>
    </w:p>
    <w:p w:rsidR="008D3613" w:rsidRDefault="008D3613" w:rsidP="00B3055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الح</w:t>
      </w:r>
      <w:r w:rsidR="00B3055E">
        <w:rPr>
          <w:rFonts w:ascii="Simplified Arabic" w:hAnsi="Simplified Arabic" w:cs="Simplified Arabic" w:hint="cs"/>
          <w:sz w:val="28"/>
          <w:szCs w:val="28"/>
          <w:rtl/>
          <w:lang w:bidi="ar-EG"/>
        </w:rPr>
        <w:t>ملة</w:t>
      </w:r>
      <w:r>
        <w:rPr>
          <w:rFonts w:ascii="Simplified Arabic" w:hAnsi="Simplified Arabic" w:cs="Simplified Arabic" w:hint="cs"/>
          <w:sz w:val="28"/>
          <w:szCs w:val="28"/>
          <w:rtl/>
          <w:lang w:bidi="ar-EG"/>
        </w:rPr>
        <w:t xml:space="preserve"> الصليبية الخامسة </w:t>
      </w:r>
      <w:r w:rsidR="00B3055E" w:rsidRPr="00B3055E">
        <w:rPr>
          <w:rFonts w:ascii="Simplified Arabic" w:hAnsi="Simplified Arabic" w:cs="Simplified Arabic"/>
          <w:sz w:val="28"/>
          <w:szCs w:val="28"/>
          <w:rtl/>
          <w:lang w:bidi="ar-IQ"/>
        </w:rPr>
        <w:t>(616-618هـ/1219-1221م) بقيادة ملك بيت القدس جاي دي بربان واندريا الثاني ملك المجر</w:t>
      </w:r>
      <w:r>
        <w:rPr>
          <w:rFonts w:ascii="Simplified Arabic" w:hAnsi="Simplified Arabic" w:cs="Simplified Arabic" w:hint="cs"/>
          <w:sz w:val="28"/>
          <w:szCs w:val="28"/>
          <w:rtl/>
          <w:lang w:bidi="ar-EG"/>
        </w:rPr>
        <w:t xml:space="preserve"> </w:t>
      </w:r>
      <w:r w:rsidR="0090297F">
        <w:rPr>
          <w:rFonts w:ascii="Simplified Arabic" w:hAnsi="Simplified Arabic" w:cs="Simplified Arabic" w:hint="cs"/>
          <w:sz w:val="28"/>
          <w:szCs w:val="28"/>
          <w:rtl/>
          <w:lang w:bidi="ar-EG"/>
        </w:rPr>
        <w:t xml:space="preserve">وكانت </w:t>
      </w:r>
      <w:r>
        <w:rPr>
          <w:rFonts w:ascii="Simplified Arabic" w:hAnsi="Simplified Arabic" w:cs="Simplified Arabic" w:hint="cs"/>
          <w:sz w:val="28"/>
          <w:szCs w:val="28"/>
          <w:rtl/>
          <w:lang w:bidi="ar-EG"/>
        </w:rPr>
        <w:t xml:space="preserve">نحو مصر </w:t>
      </w:r>
    </w:p>
    <w:p w:rsidR="008D3613" w:rsidRDefault="008D3613" w:rsidP="00B3055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الح</w:t>
      </w:r>
      <w:r w:rsidR="00B3055E">
        <w:rPr>
          <w:rFonts w:ascii="Simplified Arabic" w:hAnsi="Simplified Arabic" w:cs="Simplified Arabic" w:hint="cs"/>
          <w:sz w:val="28"/>
          <w:szCs w:val="28"/>
          <w:rtl/>
          <w:lang w:bidi="ar-EG"/>
        </w:rPr>
        <w:t>ملة</w:t>
      </w:r>
      <w:r>
        <w:rPr>
          <w:rFonts w:ascii="Simplified Arabic" w:hAnsi="Simplified Arabic" w:cs="Simplified Arabic" w:hint="cs"/>
          <w:sz w:val="28"/>
          <w:szCs w:val="28"/>
          <w:rtl/>
          <w:lang w:bidi="ar-EG"/>
        </w:rPr>
        <w:t xml:space="preserve"> الصليبية السادسة </w:t>
      </w:r>
      <w:r w:rsidR="00B3055E" w:rsidRPr="00B3055E">
        <w:rPr>
          <w:rFonts w:ascii="Simplified Arabic" w:hAnsi="Simplified Arabic" w:cs="Simplified Arabic"/>
          <w:sz w:val="28"/>
          <w:szCs w:val="28"/>
          <w:rtl/>
          <w:lang w:bidi="ar-IQ"/>
        </w:rPr>
        <w:t>(626-627هـ/1228-1229م) بقيادة فريدريك الثاني</w:t>
      </w:r>
      <w:r>
        <w:rPr>
          <w:rFonts w:ascii="Simplified Arabic" w:hAnsi="Simplified Arabic" w:cs="Simplified Arabic" w:hint="cs"/>
          <w:sz w:val="28"/>
          <w:szCs w:val="28"/>
          <w:rtl/>
          <w:lang w:bidi="ar-EG"/>
        </w:rPr>
        <w:t xml:space="preserve"> </w:t>
      </w:r>
      <w:r w:rsidR="0090297F">
        <w:rPr>
          <w:rFonts w:ascii="Simplified Arabic" w:hAnsi="Simplified Arabic" w:cs="Simplified Arabic" w:hint="cs"/>
          <w:sz w:val="28"/>
          <w:szCs w:val="28"/>
          <w:rtl/>
          <w:lang w:bidi="ar-EG"/>
        </w:rPr>
        <w:t xml:space="preserve">وكانت </w:t>
      </w:r>
      <w:r>
        <w:rPr>
          <w:rFonts w:ascii="Simplified Arabic" w:hAnsi="Simplified Arabic" w:cs="Simplified Arabic" w:hint="cs"/>
          <w:sz w:val="28"/>
          <w:szCs w:val="28"/>
          <w:rtl/>
          <w:lang w:bidi="ar-EG"/>
        </w:rPr>
        <w:t xml:space="preserve">نحو بيت المقدس </w:t>
      </w:r>
    </w:p>
    <w:p w:rsidR="008D3613" w:rsidRDefault="008D3613" w:rsidP="00B3055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الح</w:t>
      </w:r>
      <w:r w:rsidR="00B3055E">
        <w:rPr>
          <w:rFonts w:ascii="Simplified Arabic" w:hAnsi="Simplified Arabic" w:cs="Simplified Arabic" w:hint="cs"/>
          <w:sz w:val="28"/>
          <w:szCs w:val="28"/>
          <w:rtl/>
          <w:lang w:bidi="ar-EG"/>
        </w:rPr>
        <w:t>ملة</w:t>
      </w:r>
      <w:r>
        <w:rPr>
          <w:rFonts w:ascii="Simplified Arabic" w:hAnsi="Simplified Arabic" w:cs="Simplified Arabic" w:hint="cs"/>
          <w:sz w:val="28"/>
          <w:szCs w:val="28"/>
          <w:rtl/>
          <w:lang w:bidi="ar-EG"/>
        </w:rPr>
        <w:t xml:space="preserve"> الصليبية السابعة </w:t>
      </w:r>
      <w:r w:rsidR="00B3055E" w:rsidRPr="00B3055E">
        <w:rPr>
          <w:rFonts w:ascii="Simplified Arabic" w:hAnsi="Simplified Arabic" w:cs="Simplified Arabic"/>
          <w:sz w:val="28"/>
          <w:szCs w:val="28"/>
          <w:rtl/>
          <w:lang w:bidi="ar-IQ"/>
        </w:rPr>
        <w:t>(646-652هـ/1248-1254م) بقيادة لويس التاسع ملك فرنسا</w:t>
      </w:r>
      <w:r w:rsidR="0090297F">
        <w:rPr>
          <w:rFonts w:ascii="Simplified Arabic" w:hAnsi="Simplified Arabic" w:cs="Simplified Arabic" w:hint="cs"/>
          <w:sz w:val="28"/>
          <w:szCs w:val="28"/>
          <w:rtl/>
          <w:lang w:bidi="ar-IQ"/>
        </w:rPr>
        <w:t xml:space="preserve"> وكانت</w:t>
      </w:r>
      <w:r>
        <w:rPr>
          <w:rFonts w:ascii="Simplified Arabic" w:hAnsi="Simplified Arabic" w:cs="Simplified Arabic" w:hint="cs"/>
          <w:sz w:val="28"/>
          <w:szCs w:val="28"/>
          <w:rtl/>
          <w:lang w:bidi="ar-EG"/>
        </w:rPr>
        <w:t xml:space="preserve"> نحو مصر </w:t>
      </w:r>
    </w:p>
    <w:p w:rsidR="00E70795" w:rsidRDefault="00B3055E" w:rsidP="00B3055E">
      <w:pPr>
        <w:bidi/>
        <w:jc w:val="both"/>
        <w:rPr>
          <w:rFonts w:ascii="Simplified Arabic" w:hAnsi="Simplified Arabic" w:cs="Simplified Arabic"/>
          <w:sz w:val="28"/>
          <w:szCs w:val="28"/>
          <w:rtl/>
          <w:lang w:bidi="ar-EG"/>
        </w:rPr>
      </w:pPr>
      <w:r w:rsidRPr="00B3055E">
        <w:rPr>
          <w:rFonts w:ascii="Simplified Arabic" w:hAnsi="Simplified Arabic" w:cs="Simplified Arabic"/>
          <w:sz w:val="28"/>
          <w:szCs w:val="28"/>
          <w:rtl/>
          <w:lang w:bidi="ar-IQ"/>
        </w:rPr>
        <w:t>الحملة</w:t>
      </w:r>
      <w:r w:rsidR="0090297F">
        <w:rPr>
          <w:rFonts w:ascii="Simplified Arabic" w:hAnsi="Simplified Arabic" w:cs="Simplified Arabic" w:hint="cs"/>
          <w:sz w:val="28"/>
          <w:szCs w:val="28"/>
          <w:rtl/>
          <w:lang w:bidi="ar-IQ"/>
        </w:rPr>
        <w:t xml:space="preserve"> الصليبية</w:t>
      </w:r>
      <w:r w:rsidRPr="00B3055E">
        <w:rPr>
          <w:rFonts w:ascii="Simplified Arabic" w:hAnsi="Simplified Arabic" w:cs="Simplified Arabic"/>
          <w:sz w:val="28"/>
          <w:szCs w:val="28"/>
          <w:rtl/>
          <w:lang w:bidi="ar-IQ"/>
        </w:rPr>
        <w:t xml:space="preserve"> الثامنة</w:t>
      </w:r>
      <w:r w:rsidR="0090297F">
        <w:rPr>
          <w:rFonts w:ascii="Simplified Arabic" w:hAnsi="Simplified Arabic" w:cs="Simplified Arabic" w:hint="cs"/>
          <w:sz w:val="28"/>
          <w:szCs w:val="28"/>
          <w:rtl/>
          <w:lang w:bidi="ar-IQ"/>
        </w:rPr>
        <w:t xml:space="preserve"> </w:t>
      </w:r>
      <w:r w:rsidRPr="00B3055E">
        <w:rPr>
          <w:rFonts w:ascii="Simplified Arabic" w:hAnsi="Simplified Arabic" w:cs="Simplified Arabic"/>
          <w:sz w:val="28"/>
          <w:szCs w:val="28"/>
          <w:rtl/>
          <w:lang w:bidi="ar-IQ"/>
        </w:rPr>
        <w:t>(666-669هـ/1</w:t>
      </w:r>
      <w:r w:rsidR="0090297F">
        <w:rPr>
          <w:rFonts w:ascii="Simplified Arabic" w:hAnsi="Simplified Arabic" w:cs="Simplified Arabic"/>
          <w:sz w:val="28"/>
          <w:szCs w:val="28"/>
          <w:rtl/>
          <w:lang w:bidi="ar-IQ"/>
        </w:rPr>
        <w:t xml:space="preserve">267-1270م) بقيادة لويس التاسع </w:t>
      </w:r>
      <w:r w:rsidR="0090297F">
        <w:rPr>
          <w:rFonts w:ascii="Simplified Arabic" w:hAnsi="Simplified Arabic" w:cs="Simplified Arabic" w:hint="cs"/>
          <w:sz w:val="28"/>
          <w:szCs w:val="28"/>
          <w:rtl/>
          <w:lang w:bidi="ar-IQ"/>
        </w:rPr>
        <w:t>وكانت نحو</w:t>
      </w:r>
      <w:r w:rsidRPr="00B3055E">
        <w:rPr>
          <w:rFonts w:ascii="Simplified Arabic" w:hAnsi="Simplified Arabic" w:cs="Simplified Arabic"/>
          <w:sz w:val="28"/>
          <w:szCs w:val="28"/>
          <w:rtl/>
          <w:lang w:bidi="ar-IQ"/>
        </w:rPr>
        <w:t xml:space="preserve"> تونس</w:t>
      </w:r>
    </w:p>
    <w:p w:rsidR="00FA190D" w:rsidRDefault="005A4080" w:rsidP="00FA190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A06F38">
        <w:rPr>
          <w:rFonts w:ascii="Simplified Arabic" w:hAnsi="Simplified Arabic" w:cs="Simplified Arabic" w:hint="cs"/>
          <w:sz w:val="28"/>
          <w:szCs w:val="28"/>
          <w:rtl/>
          <w:lang w:bidi="ar-EG"/>
        </w:rPr>
        <w:t xml:space="preserve">أتضح لدى الصليبيون أهمية مصر الإستراتيجية والعسكرية والأقتصادية بعد </w:t>
      </w:r>
      <w:r w:rsidR="00F45057">
        <w:rPr>
          <w:rFonts w:ascii="Simplified Arabic" w:hAnsi="Simplified Arabic" w:cs="Simplified Arabic" w:hint="cs"/>
          <w:sz w:val="28"/>
          <w:szCs w:val="28"/>
          <w:rtl/>
          <w:lang w:bidi="ar-EG"/>
        </w:rPr>
        <w:t>ا</w:t>
      </w:r>
      <w:r w:rsidR="00A06F38">
        <w:rPr>
          <w:rFonts w:ascii="Simplified Arabic" w:hAnsi="Simplified Arabic" w:cs="Simplified Arabic" w:hint="cs"/>
          <w:sz w:val="28"/>
          <w:szCs w:val="28"/>
          <w:rtl/>
          <w:lang w:bidi="ar-EG"/>
        </w:rPr>
        <w:t>ستقرار الدولة الأيوبية بها ، فاتجهوا أولًا إلى الإستيلاء على مصر عسكريًا وهزيمتها وذلك بفرض الحصار الإقتصادي عليها في البحر المتوسط وتهديد تجارتها وقطع طريق تجارتها ، وتحويل التجارة والحج من موانئ مصر إلى موانئ الشام في المناطق التي نجحوا في إقامة إماراتهم الصليبية بها .</w:t>
      </w:r>
    </w:p>
    <w:p w:rsidR="00A06F38" w:rsidRDefault="005A4080" w:rsidP="0028695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347157">
        <w:rPr>
          <w:rFonts w:ascii="Simplified Arabic" w:hAnsi="Simplified Arabic" w:cs="Simplified Arabic" w:hint="cs"/>
          <w:sz w:val="28"/>
          <w:szCs w:val="28"/>
          <w:rtl/>
          <w:lang w:bidi="ar-EG"/>
        </w:rPr>
        <w:t>وفي عام 573 ه / 1177 م ، بدأ الصراع الأيوبي الصليبي ، عندما هاجم الصليبيون بعلبك وأطراف دمشق ، فقام صلاح الدين بمهاجمة غزة وعسقلان ، ووقعت بين الأيوبيين والصليبيين بقيادة بلدوين الرابع</w:t>
      </w:r>
      <w:r w:rsidR="0081309C">
        <w:rPr>
          <w:rFonts w:ascii="Simplified Arabic" w:hAnsi="Simplified Arabic" w:cs="Simplified Arabic" w:hint="cs"/>
          <w:sz w:val="28"/>
          <w:szCs w:val="28"/>
          <w:rtl/>
          <w:lang w:bidi="ar-EG"/>
        </w:rPr>
        <w:t xml:space="preserve"> </w:t>
      </w:r>
      <w:r w:rsidR="0081309C">
        <w:rPr>
          <w:rStyle w:val="FootnoteReference"/>
          <w:rFonts w:ascii="Simplified Arabic" w:hAnsi="Simplified Arabic" w:cs="Simplified Arabic"/>
          <w:sz w:val="28"/>
          <w:szCs w:val="28"/>
          <w:rtl/>
          <w:lang w:bidi="ar-EG"/>
        </w:rPr>
        <w:footnoteReference w:id="321"/>
      </w:r>
      <w:r w:rsidR="00347157">
        <w:rPr>
          <w:rFonts w:ascii="Simplified Arabic" w:hAnsi="Simplified Arabic" w:cs="Simplified Arabic" w:hint="cs"/>
          <w:sz w:val="28"/>
          <w:szCs w:val="28"/>
          <w:rtl/>
          <w:lang w:bidi="ar-EG"/>
        </w:rPr>
        <w:t xml:space="preserve"> معركة في تل الصافية القريب من الرملة ، انتهت بهزبمة صلاح الدين</w:t>
      </w:r>
      <w:r w:rsidR="00286958">
        <w:rPr>
          <w:rFonts w:ascii="Simplified Arabic" w:hAnsi="Simplified Arabic" w:cs="Simplified Arabic" w:hint="cs"/>
          <w:sz w:val="28"/>
          <w:szCs w:val="28"/>
          <w:rtl/>
          <w:lang w:bidi="ar-EG"/>
        </w:rPr>
        <w:t xml:space="preserve"> </w:t>
      </w:r>
      <w:r w:rsidR="00286958">
        <w:rPr>
          <w:rStyle w:val="FootnoteReference"/>
          <w:rFonts w:ascii="Simplified Arabic" w:hAnsi="Simplified Arabic" w:cs="Simplified Arabic"/>
          <w:sz w:val="28"/>
          <w:szCs w:val="28"/>
          <w:rtl/>
          <w:lang w:bidi="ar-EG"/>
        </w:rPr>
        <w:footnoteReference w:id="322"/>
      </w:r>
      <w:r w:rsidR="00347157">
        <w:rPr>
          <w:rFonts w:ascii="Simplified Arabic" w:hAnsi="Simplified Arabic" w:cs="Simplified Arabic" w:hint="cs"/>
          <w:sz w:val="28"/>
          <w:szCs w:val="28"/>
          <w:rtl/>
          <w:lang w:bidi="ar-EG"/>
        </w:rPr>
        <w:t xml:space="preserve"> .</w:t>
      </w:r>
    </w:p>
    <w:p w:rsidR="00CA415A" w:rsidRDefault="00485E49" w:rsidP="005B2732">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CA415A">
        <w:rPr>
          <w:rFonts w:ascii="Simplified Arabic" w:hAnsi="Simplified Arabic" w:cs="Simplified Arabic" w:hint="cs"/>
          <w:sz w:val="28"/>
          <w:szCs w:val="28"/>
          <w:rtl/>
          <w:lang w:bidi="ar-EG"/>
        </w:rPr>
        <w:t xml:space="preserve"> </w:t>
      </w:r>
      <w:r w:rsidR="00347157">
        <w:rPr>
          <w:rFonts w:ascii="Simplified Arabic" w:hAnsi="Simplified Arabic" w:cs="Simplified Arabic" w:hint="cs"/>
          <w:sz w:val="28"/>
          <w:szCs w:val="28"/>
          <w:rtl/>
          <w:lang w:bidi="ar-EG"/>
        </w:rPr>
        <w:t>وفي عام 574 ه / 1178 م ، سار بلدوين لغزو دمشق ، فأرسل صلاح الدين ابن أخيه عز الدين فرخشاه</w:t>
      </w:r>
      <w:r w:rsidR="0033203F">
        <w:rPr>
          <w:rFonts w:ascii="Simplified Arabic" w:hAnsi="Simplified Arabic" w:cs="Simplified Arabic" w:hint="cs"/>
          <w:sz w:val="28"/>
          <w:szCs w:val="28"/>
          <w:rtl/>
          <w:lang w:bidi="ar-EG"/>
        </w:rPr>
        <w:t xml:space="preserve"> </w:t>
      </w:r>
      <w:r w:rsidR="0033203F">
        <w:rPr>
          <w:rStyle w:val="FootnoteReference"/>
          <w:rFonts w:ascii="Simplified Arabic" w:hAnsi="Simplified Arabic" w:cs="Simplified Arabic"/>
          <w:sz w:val="28"/>
          <w:szCs w:val="28"/>
          <w:rtl/>
          <w:lang w:bidi="ar-EG"/>
        </w:rPr>
        <w:footnoteReference w:id="323"/>
      </w:r>
      <w:r w:rsidR="00347157">
        <w:rPr>
          <w:rFonts w:ascii="Simplified Arabic" w:hAnsi="Simplified Arabic" w:cs="Simplified Arabic" w:hint="cs"/>
          <w:sz w:val="28"/>
          <w:szCs w:val="28"/>
          <w:rtl/>
          <w:lang w:bidi="ar-EG"/>
        </w:rPr>
        <w:t xml:space="preserve"> على رأس جيش كبير استطاع إلحاق الهزيمة بالصليبيين </w:t>
      </w:r>
      <w:r w:rsidR="00534D84">
        <w:rPr>
          <w:rStyle w:val="FootnoteReference"/>
          <w:rFonts w:ascii="Simplified Arabic" w:hAnsi="Simplified Arabic" w:cs="Simplified Arabic"/>
          <w:sz w:val="28"/>
          <w:szCs w:val="28"/>
          <w:rtl/>
          <w:lang w:bidi="ar-EG"/>
        </w:rPr>
        <w:footnoteReference w:id="324"/>
      </w:r>
      <w:r w:rsidR="00534D84">
        <w:rPr>
          <w:rFonts w:ascii="Simplified Arabic" w:hAnsi="Simplified Arabic" w:cs="Simplified Arabic" w:hint="cs"/>
          <w:sz w:val="28"/>
          <w:szCs w:val="28"/>
          <w:rtl/>
          <w:lang w:bidi="ar-EG"/>
        </w:rPr>
        <w:t xml:space="preserve"> </w:t>
      </w:r>
      <w:r w:rsidR="007E45CC">
        <w:rPr>
          <w:rFonts w:ascii="Simplified Arabic" w:hAnsi="Simplified Arabic" w:cs="Simplified Arabic" w:hint="cs"/>
          <w:sz w:val="28"/>
          <w:szCs w:val="28"/>
          <w:rtl/>
          <w:lang w:bidi="ar-EG"/>
        </w:rPr>
        <w:t xml:space="preserve">، وفي سنة 575 </w:t>
      </w:r>
      <w:r w:rsidR="009479F9">
        <w:rPr>
          <w:rFonts w:ascii="Simplified Arabic" w:hAnsi="Simplified Arabic" w:cs="Simplified Arabic" w:hint="cs"/>
          <w:sz w:val="28"/>
          <w:szCs w:val="28"/>
          <w:rtl/>
          <w:lang w:bidi="ar-EG"/>
        </w:rPr>
        <w:t>/ 1179 م ، خرج الأسطول المصري لمهاجمة سفنًا صليبية ، وظفر الأسطول المصري بسفينتين كبيرتين من السفن الصليبية ، تم نقلهما إلى ميناء الإسكندرية ، وبهما أكثر من ألف أسير ، وعقب ذلك أمر صلاح الدين الأسطول المصري بالخروج أواخر سنة 575 ه / 1179 م لمهاجم</w:t>
      </w:r>
      <w:r w:rsidR="005E1254">
        <w:rPr>
          <w:rFonts w:ascii="Simplified Arabic" w:hAnsi="Simplified Arabic" w:cs="Simplified Arabic" w:hint="cs"/>
          <w:sz w:val="28"/>
          <w:szCs w:val="28"/>
          <w:rtl/>
          <w:lang w:bidi="ar-EG"/>
        </w:rPr>
        <w:t xml:space="preserve">ة </w:t>
      </w:r>
      <w:r w:rsidR="00496F5B">
        <w:rPr>
          <w:rFonts w:ascii="Simplified Arabic" w:hAnsi="Simplified Arabic" w:cs="Simplified Arabic" w:hint="cs"/>
          <w:sz w:val="28"/>
          <w:szCs w:val="28"/>
          <w:rtl/>
          <w:lang w:bidi="ar-EG"/>
        </w:rPr>
        <w:t>مدينة عكا الصليبية ، ونجح الأسطول المصري في مهاجمة السفن الصليبية الرابضة بعكا ، فانقض على عدد منها تحطيمًا وتكسيرًا</w:t>
      </w:r>
      <w:r w:rsidR="00CA415A">
        <w:rPr>
          <w:rFonts w:ascii="Simplified Arabic" w:hAnsi="Simplified Arabic" w:cs="Simplified Arabic" w:hint="cs"/>
          <w:sz w:val="28"/>
          <w:szCs w:val="28"/>
          <w:rtl/>
          <w:lang w:bidi="ar-EG"/>
        </w:rPr>
        <w:t xml:space="preserve"> </w:t>
      </w:r>
      <w:r w:rsidR="00CA415A">
        <w:rPr>
          <w:rStyle w:val="FootnoteReference"/>
          <w:rFonts w:ascii="Simplified Arabic" w:hAnsi="Simplified Arabic" w:cs="Simplified Arabic"/>
          <w:sz w:val="28"/>
          <w:szCs w:val="28"/>
          <w:rtl/>
          <w:lang w:bidi="ar-EG"/>
        </w:rPr>
        <w:footnoteReference w:id="325"/>
      </w:r>
      <w:r w:rsidR="00496F5B">
        <w:rPr>
          <w:rFonts w:ascii="Simplified Arabic" w:hAnsi="Simplified Arabic" w:cs="Simplified Arabic" w:hint="cs"/>
          <w:sz w:val="28"/>
          <w:szCs w:val="28"/>
          <w:rtl/>
          <w:lang w:bidi="ar-EG"/>
        </w:rPr>
        <w:t xml:space="preserve"> </w:t>
      </w:r>
    </w:p>
    <w:p w:rsidR="005A4080" w:rsidRDefault="00496F5B" w:rsidP="00CA415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وأخلى الميناء من الباقي</w:t>
      </w:r>
      <w:r w:rsidR="009479F9">
        <w:rPr>
          <w:rFonts w:ascii="Simplified Arabic" w:hAnsi="Simplified Arabic" w:cs="Simplified Arabic" w:hint="cs"/>
          <w:sz w:val="28"/>
          <w:szCs w:val="28"/>
          <w:rtl/>
          <w:lang w:bidi="ar-EG"/>
        </w:rPr>
        <w:t xml:space="preserve"> </w:t>
      </w:r>
      <w:r w:rsidR="00347157">
        <w:rPr>
          <w:rFonts w:ascii="Simplified Arabic" w:hAnsi="Simplified Arabic" w:cs="Simplified Arabic" w:hint="cs"/>
          <w:sz w:val="28"/>
          <w:szCs w:val="28"/>
          <w:rtl/>
          <w:lang w:bidi="ar-EG"/>
        </w:rPr>
        <w:t>، انتهى الأمر في عام 576 ه / 1180 م ، بعقد هدنة بين صلاح الدين والملك بلدوين الرابع مدتها سنتين ، شملت جميع المدن التي بيد الصلبيين ماعدا طرابلس وانطاكية</w:t>
      </w:r>
      <w:r w:rsidR="00C04C5A">
        <w:rPr>
          <w:rFonts w:ascii="Simplified Arabic" w:hAnsi="Simplified Arabic" w:cs="Simplified Arabic" w:hint="cs"/>
          <w:sz w:val="28"/>
          <w:szCs w:val="28"/>
          <w:rtl/>
          <w:lang w:bidi="ar-EG"/>
        </w:rPr>
        <w:t xml:space="preserve"> </w:t>
      </w:r>
      <w:r w:rsidR="00C04C5A">
        <w:rPr>
          <w:rStyle w:val="FootnoteReference"/>
          <w:rFonts w:ascii="Simplified Arabic" w:hAnsi="Simplified Arabic" w:cs="Simplified Arabic"/>
          <w:sz w:val="28"/>
          <w:szCs w:val="28"/>
          <w:rtl/>
          <w:lang w:bidi="ar-EG"/>
        </w:rPr>
        <w:footnoteReference w:id="326"/>
      </w:r>
      <w:r w:rsidR="00347157">
        <w:rPr>
          <w:rFonts w:ascii="Simplified Arabic" w:hAnsi="Simplified Arabic" w:cs="Simplified Arabic" w:hint="cs"/>
          <w:sz w:val="28"/>
          <w:szCs w:val="28"/>
          <w:rtl/>
          <w:lang w:bidi="ar-EG"/>
        </w:rPr>
        <w:t xml:space="preserve"> .</w:t>
      </w:r>
    </w:p>
    <w:p w:rsidR="00774C8F" w:rsidRDefault="00347157" w:rsidP="00E7079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ولكن سرعان ما تغيرت الأمور وانقض أرناط (</w:t>
      </w:r>
      <w:r w:rsidR="002F1D63" w:rsidRPr="002F1D63">
        <w:rPr>
          <w:rFonts w:ascii="Simplified Arabic" w:hAnsi="Simplified Arabic" w:cs="Simplified Arabic" w:hint="cs"/>
          <w:sz w:val="28"/>
          <w:szCs w:val="28"/>
          <w:rtl/>
          <w:lang w:bidi="ar-EG"/>
        </w:rPr>
        <w:t xml:space="preserve">البرنس رينودي شاتيون </w:t>
      </w:r>
      <w:r w:rsidR="002F1D63">
        <w:rPr>
          <w:rFonts w:ascii="Simplified Arabic" w:hAnsi="Simplified Arabic" w:cs="Simplified Arabic" w:hint="cs"/>
          <w:sz w:val="28"/>
          <w:szCs w:val="28"/>
          <w:rtl/>
          <w:lang w:bidi="ar-EG"/>
        </w:rPr>
        <w:t xml:space="preserve">) </w:t>
      </w:r>
      <w:r w:rsidR="00357FBF">
        <w:rPr>
          <w:rStyle w:val="FootnoteReference"/>
          <w:rFonts w:ascii="Simplified Arabic" w:hAnsi="Simplified Arabic" w:cs="Simplified Arabic"/>
          <w:sz w:val="28"/>
          <w:szCs w:val="28"/>
          <w:rtl/>
          <w:lang w:bidi="ar-EG"/>
        </w:rPr>
        <w:footnoteReference w:id="327"/>
      </w:r>
      <w:r w:rsidR="00357FBF">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صاحب الكرك الهدنة </w:t>
      </w:r>
      <w:r w:rsidR="00C025A5">
        <w:rPr>
          <w:rFonts w:ascii="Simplified Arabic" w:hAnsi="Simplified Arabic" w:cs="Simplified Arabic" w:hint="cs"/>
          <w:sz w:val="28"/>
          <w:szCs w:val="28"/>
          <w:rtl/>
          <w:lang w:bidi="ar-EG"/>
        </w:rPr>
        <w:t xml:space="preserve">وقام بحملة بحرية على شبه الجزيرة العربية هدفها الهجوم على مكة والمدينة ، </w:t>
      </w:r>
      <w:r w:rsidR="002F1D63">
        <w:rPr>
          <w:rFonts w:ascii="Simplified Arabic" w:hAnsi="Simplified Arabic" w:cs="Simplified Arabic" w:hint="cs"/>
          <w:sz w:val="28"/>
          <w:szCs w:val="28"/>
          <w:rtl/>
          <w:lang w:bidi="ar-EG"/>
        </w:rPr>
        <w:t>ومنع الحجاج المسلمين من الذهاب إليهما ، وأوقف نشاط طريق الحج من عيذاب</w:t>
      </w:r>
      <w:r w:rsidR="005F4813">
        <w:rPr>
          <w:rFonts w:ascii="Simplified Arabic" w:hAnsi="Simplified Arabic" w:cs="Simplified Arabic" w:hint="cs"/>
          <w:sz w:val="28"/>
          <w:szCs w:val="28"/>
          <w:rtl/>
          <w:lang w:bidi="ar-EG"/>
        </w:rPr>
        <w:t xml:space="preserve"> </w:t>
      </w:r>
      <w:r w:rsidR="005F4813">
        <w:rPr>
          <w:rStyle w:val="FootnoteReference"/>
          <w:rFonts w:ascii="Simplified Arabic" w:hAnsi="Simplified Arabic" w:cs="Simplified Arabic"/>
          <w:sz w:val="28"/>
          <w:szCs w:val="28"/>
          <w:rtl/>
          <w:lang w:bidi="ar-EG"/>
        </w:rPr>
        <w:footnoteReference w:id="328"/>
      </w:r>
      <w:r w:rsidR="002F1D63">
        <w:rPr>
          <w:rFonts w:ascii="Simplified Arabic" w:hAnsi="Simplified Arabic" w:cs="Simplified Arabic" w:hint="cs"/>
          <w:sz w:val="28"/>
          <w:szCs w:val="28"/>
          <w:rtl/>
          <w:lang w:bidi="ar-EG"/>
        </w:rPr>
        <w:t xml:space="preserve"> إلى جدة ، وقد قصد أرناط من هذه المحاولة أضراب اقتصاد مصر </w:t>
      </w:r>
      <w:r w:rsidR="002F1D63">
        <w:rPr>
          <w:rFonts w:ascii="Simplified Arabic" w:hAnsi="Simplified Arabic" w:cs="Simplified Arabic" w:hint="cs"/>
          <w:sz w:val="28"/>
          <w:szCs w:val="28"/>
          <w:rtl/>
          <w:lang w:bidi="ar-EG"/>
        </w:rPr>
        <w:lastRenderedPageBreak/>
        <w:t xml:space="preserve">، </w:t>
      </w:r>
      <w:r w:rsidR="00E85712">
        <w:rPr>
          <w:rFonts w:ascii="Simplified Arabic" w:hAnsi="Simplified Arabic" w:cs="Simplified Arabic" w:hint="cs"/>
          <w:sz w:val="28"/>
          <w:szCs w:val="28"/>
          <w:rtl/>
          <w:lang w:bidi="ar-EG"/>
        </w:rPr>
        <w:t>بتحويل تجارة البحر الأحمر والعائد من هذه التجارة إلى خليج العقبة والمواني الصليبية بالشام وهى أول محاولة اعتداء أوروبية في مياة البحر الأحمر ، يقول ابن الأثير عن هجمة أرناط : " أنهم بغتوا الناس في بلادهم على حين غفلة منهم ، فإنهم لم بعهدوا بهذا البحر فرنجيًا قط لا تاجرًا ولا محاربًا "</w:t>
      </w:r>
      <w:r w:rsidR="00886BE7">
        <w:rPr>
          <w:rFonts w:ascii="Simplified Arabic" w:hAnsi="Simplified Arabic" w:cs="Simplified Arabic" w:hint="cs"/>
          <w:sz w:val="28"/>
          <w:szCs w:val="28"/>
          <w:rtl/>
          <w:lang w:bidi="ar-EG"/>
        </w:rPr>
        <w:t xml:space="preserve"> </w:t>
      </w:r>
      <w:r w:rsidR="00886BE7">
        <w:rPr>
          <w:rStyle w:val="FootnoteReference"/>
          <w:rFonts w:ascii="Simplified Arabic" w:hAnsi="Simplified Arabic" w:cs="Simplified Arabic"/>
          <w:sz w:val="28"/>
          <w:szCs w:val="28"/>
          <w:rtl/>
          <w:lang w:bidi="ar-EG"/>
        </w:rPr>
        <w:footnoteReference w:id="329"/>
      </w:r>
      <w:r w:rsidR="00E85712">
        <w:rPr>
          <w:rFonts w:ascii="Simplified Arabic" w:hAnsi="Simplified Arabic" w:cs="Simplified Arabic" w:hint="cs"/>
          <w:sz w:val="28"/>
          <w:szCs w:val="28"/>
          <w:rtl/>
          <w:lang w:bidi="ar-EG"/>
        </w:rPr>
        <w:t xml:space="preserve"> .</w:t>
      </w:r>
    </w:p>
    <w:p w:rsidR="00CF47AB" w:rsidRDefault="00485E49" w:rsidP="00DE247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CF47AB">
        <w:rPr>
          <w:rFonts w:ascii="Simplified Arabic" w:hAnsi="Simplified Arabic" w:cs="Simplified Arabic" w:hint="cs"/>
          <w:sz w:val="28"/>
          <w:szCs w:val="28"/>
          <w:rtl/>
          <w:lang w:bidi="ar-EG"/>
        </w:rPr>
        <w:t>وبدأ أرناط حملته ، فق</w:t>
      </w:r>
      <w:r w:rsidR="0005653C">
        <w:rPr>
          <w:rFonts w:ascii="Simplified Arabic" w:hAnsi="Simplified Arabic" w:cs="Simplified Arabic" w:hint="cs"/>
          <w:sz w:val="28"/>
          <w:szCs w:val="28"/>
          <w:rtl/>
          <w:lang w:bidi="ar-EG"/>
        </w:rPr>
        <w:t>د</w:t>
      </w:r>
      <w:r w:rsidR="00CF47AB">
        <w:rPr>
          <w:rFonts w:ascii="Simplified Arabic" w:hAnsi="Simplified Arabic" w:cs="Simplified Arabic" w:hint="cs"/>
          <w:sz w:val="28"/>
          <w:szCs w:val="28"/>
          <w:rtl/>
          <w:lang w:bidi="ar-EG"/>
        </w:rPr>
        <w:t xml:space="preserve"> جلب أخشابًا من عسقلان وحملها على الجمال حتى ميناء أيلة على خليج العقبة ، وقام أرناط بإحتلال أيلة سنة 577 ه / 1181 م ، وبنى أسطولًا من خمس سفن كبار في هذا الميناء وعددًا آخر من السفن الصغيرة ، وأبحر في مياة البحر الأحمر بهدف الإستيلاء على المدينتين المقدستين ، مكة والمدينة ، وحمل أرناط في هذه السفن حوالي ألف فارس</w:t>
      </w:r>
      <w:r w:rsidR="00EC2A43">
        <w:rPr>
          <w:rFonts w:ascii="Simplified Arabic" w:hAnsi="Simplified Arabic" w:cs="Simplified Arabic" w:hint="cs"/>
          <w:sz w:val="28"/>
          <w:szCs w:val="28"/>
          <w:rtl/>
          <w:lang w:bidi="ar-EG"/>
        </w:rPr>
        <w:t xml:space="preserve"> ، وعاد إلى حصن الكرك بعد ذلك محملًا بالغنائم ، وكثير من الأسرى الرجال والنساء</w:t>
      </w:r>
      <w:r w:rsidR="005A4080">
        <w:rPr>
          <w:rFonts w:ascii="Simplified Arabic" w:hAnsi="Simplified Arabic" w:cs="Simplified Arabic" w:hint="cs"/>
          <w:sz w:val="28"/>
          <w:szCs w:val="28"/>
          <w:rtl/>
          <w:lang w:bidi="ar-EG"/>
        </w:rPr>
        <w:t xml:space="preserve"> </w:t>
      </w:r>
      <w:r w:rsidR="00DE247E">
        <w:rPr>
          <w:rFonts w:ascii="Simplified Arabic" w:hAnsi="Simplified Arabic" w:cs="Simplified Arabic" w:hint="cs"/>
          <w:sz w:val="28"/>
          <w:szCs w:val="28"/>
          <w:rtl/>
          <w:lang w:bidi="ar-EG"/>
        </w:rPr>
        <w:t xml:space="preserve"> .</w:t>
      </w:r>
    </w:p>
    <w:p w:rsidR="00774C8F" w:rsidRDefault="005F4813" w:rsidP="00774C8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DE247E">
        <w:rPr>
          <w:rFonts w:ascii="Simplified Arabic" w:hAnsi="Simplified Arabic" w:cs="Simplified Arabic" w:hint="cs"/>
          <w:sz w:val="28"/>
          <w:szCs w:val="28"/>
          <w:rtl/>
          <w:lang w:bidi="ar-EG"/>
        </w:rPr>
        <w:t xml:space="preserve">ولم يمض حتى أعاد أرناط حملته </w:t>
      </w:r>
      <w:r w:rsidR="004C7C96">
        <w:rPr>
          <w:rFonts w:ascii="Simplified Arabic" w:hAnsi="Simplified Arabic" w:cs="Simplified Arabic" w:hint="cs"/>
          <w:sz w:val="28"/>
          <w:szCs w:val="28"/>
          <w:rtl/>
          <w:lang w:bidi="ar-EG"/>
        </w:rPr>
        <w:t xml:space="preserve">عام 578 ه / 1182 م ، فأعاد تقوية أسطوله ، وقاد بنفسه سفينتين حربيتين لمهاجمة جزر خليج العقبة تأمينًا لباقي أسطوله المتجه جنوبًا الذي كلف بعمل غارات متواصلة حتى وصلوا إلى عيذاب على الساحل الغربي للبحر الأحمر في مصر ، فنهبوها واستولوا على عدد من السفن المتجهة إلى اليمن والحجاز ، بالإضافة إلى ست عشرة سفينة أخرى كانت راسية في الميناء ، وواصلت سفن أرناط هجومها في البحر الأحمر </w:t>
      </w:r>
      <w:r w:rsidR="00EB2C23">
        <w:rPr>
          <w:rStyle w:val="FootnoteReference"/>
          <w:rFonts w:ascii="Simplified Arabic" w:hAnsi="Simplified Arabic" w:cs="Simplified Arabic"/>
          <w:sz w:val="28"/>
          <w:szCs w:val="28"/>
          <w:rtl/>
          <w:lang w:bidi="ar-EG"/>
        </w:rPr>
        <w:footnoteReference w:id="330"/>
      </w:r>
      <w:r w:rsidR="00EB2C23">
        <w:rPr>
          <w:rFonts w:ascii="Simplified Arabic" w:hAnsi="Simplified Arabic" w:cs="Simplified Arabic" w:hint="cs"/>
          <w:sz w:val="28"/>
          <w:szCs w:val="28"/>
          <w:rtl/>
          <w:lang w:bidi="ar-EG"/>
        </w:rPr>
        <w:t xml:space="preserve"> </w:t>
      </w:r>
      <w:r w:rsidR="004C7C96">
        <w:rPr>
          <w:rFonts w:ascii="Simplified Arabic" w:hAnsi="Simplified Arabic" w:cs="Simplified Arabic" w:hint="cs"/>
          <w:sz w:val="28"/>
          <w:szCs w:val="28"/>
          <w:rtl/>
          <w:lang w:bidi="ar-EG"/>
        </w:rPr>
        <w:t>، حتى وصلت إلى الحوراء شمال ينبع وإلى رابغ شمال جدة ووصلت إلى ثغر عدن في مدخل البحر الأحمر جنوبًا</w:t>
      </w:r>
      <w:r w:rsidR="00505547">
        <w:rPr>
          <w:rFonts w:ascii="Simplified Arabic" w:hAnsi="Simplified Arabic" w:cs="Simplified Arabic" w:hint="cs"/>
          <w:sz w:val="28"/>
          <w:szCs w:val="28"/>
          <w:rtl/>
          <w:lang w:bidi="ar-EG"/>
        </w:rPr>
        <w:t xml:space="preserve"> </w:t>
      </w:r>
      <w:r w:rsidR="007E516D">
        <w:rPr>
          <w:rFonts w:ascii="Simplified Arabic" w:hAnsi="Simplified Arabic" w:cs="Simplified Arabic" w:hint="cs"/>
          <w:sz w:val="28"/>
          <w:szCs w:val="28"/>
          <w:rtl/>
          <w:lang w:bidi="ar-EG"/>
        </w:rPr>
        <w:t xml:space="preserve">بقصد الإستيلاء على هذا الثغر التجاري العالمي الهام الذي كان مركز تجار الكارم </w:t>
      </w:r>
      <w:r w:rsidR="007E516D">
        <w:rPr>
          <w:rStyle w:val="FootnoteReference"/>
          <w:rFonts w:ascii="Simplified Arabic" w:hAnsi="Simplified Arabic" w:cs="Simplified Arabic"/>
          <w:sz w:val="28"/>
          <w:szCs w:val="28"/>
          <w:rtl/>
          <w:lang w:bidi="ar-EG"/>
        </w:rPr>
        <w:footnoteReference w:id="331"/>
      </w:r>
      <w:r w:rsidR="004C7C96">
        <w:rPr>
          <w:rFonts w:ascii="Simplified Arabic" w:hAnsi="Simplified Arabic" w:cs="Simplified Arabic" w:hint="cs"/>
          <w:sz w:val="28"/>
          <w:szCs w:val="28"/>
          <w:rtl/>
          <w:lang w:bidi="ar-EG"/>
        </w:rPr>
        <w:t xml:space="preserve"> .</w:t>
      </w:r>
    </w:p>
    <w:p w:rsidR="004C7C96" w:rsidRDefault="004C7C96" w:rsidP="004C7C9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وقد أورد الرحالة المغربي " ابن جبير " في كتاب</w:t>
      </w:r>
      <w:r w:rsidR="00505547">
        <w:rPr>
          <w:rFonts w:ascii="Simplified Arabic" w:hAnsi="Simplified Arabic" w:cs="Simplified Arabic" w:hint="cs"/>
          <w:sz w:val="28"/>
          <w:szCs w:val="28"/>
          <w:rtl/>
          <w:lang w:bidi="ar-EG"/>
        </w:rPr>
        <w:t xml:space="preserve"> رحلته ، تفاصيل الهجوم على عيذاب ، وذكر إن الصليبيين وصلوا إلى عيذاب بعد أن استولوا على ميناء أيلة</w:t>
      </w:r>
      <w:r w:rsidR="00177C1F">
        <w:rPr>
          <w:rFonts w:ascii="Simplified Arabic" w:hAnsi="Simplified Arabic" w:cs="Simplified Arabic" w:hint="cs"/>
          <w:sz w:val="28"/>
          <w:szCs w:val="28"/>
          <w:rtl/>
          <w:lang w:bidi="ar-EG"/>
        </w:rPr>
        <w:t xml:space="preserve"> </w:t>
      </w:r>
      <w:r w:rsidR="00177C1F">
        <w:rPr>
          <w:rStyle w:val="FootnoteReference"/>
          <w:rFonts w:ascii="Simplified Arabic" w:hAnsi="Simplified Arabic" w:cs="Simplified Arabic"/>
          <w:sz w:val="28"/>
          <w:szCs w:val="28"/>
          <w:rtl/>
          <w:lang w:bidi="ar-EG"/>
        </w:rPr>
        <w:footnoteReference w:id="332"/>
      </w:r>
      <w:r w:rsidR="00505547">
        <w:rPr>
          <w:rFonts w:ascii="Simplified Arabic" w:hAnsi="Simplified Arabic" w:cs="Simplified Arabic" w:hint="cs"/>
          <w:sz w:val="28"/>
          <w:szCs w:val="28"/>
          <w:rtl/>
          <w:lang w:bidi="ar-EG"/>
        </w:rPr>
        <w:t xml:space="preserve"> ، وأوقفوا فيها مركبين عند جزيرة القلعة ومنعوا الناس استقاء الماء ، ومضى الباقون في مراكبهم إلى عيذاب ، فقطعوا طريق التجارة وشرعوا في القتل والأسر والنهب ، وأورد أن الصليبيين قاموا بإحراق ستة عشر مركبًا في عيذاب بمياة البحر الأحمر وأنهم أخذوا في عيذاب مركبًا كان قد جاء بالحجاج من جدة ، وأنهم أخذوا أيضًا في البر قافلة تجارية كبيرة قادمة من قوص إلى عيذاب ، وأنهم قتلوا جميع من فيها </w:t>
      </w:r>
      <w:r w:rsidR="005526B7">
        <w:rPr>
          <w:rStyle w:val="FootnoteReference"/>
          <w:rFonts w:ascii="Simplified Arabic" w:hAnsi="Simplified Arabic" w:cs="Simplified Arabic"/>
          <w:sz w:val="28"/>
          <w:szCs w:val="28"/>
          <w:rtl/>
          <w:lang w:bidi="ar-EG"/>
        </w:rPr>
        <w:footnoteReference w:id="333"/>
      </w:r>
      <w:r w:rsidR="005526B7">
        <w:rPr>
          <w:rFonts w:ascii="Simplified Arabic" w:hAnsi="Simplified Arabic" w:cs="Simplified Arabic" w:hint="cs"/>
          <w:sz w:val="28"/>
          <w:szCs w:val="28"/>
          <w:rtl/>
          <w:lang w:bidi="ar-EG"/>
        </w:rPr>
        <w:t xml:space="preserve"> </w:t>
      </w:r>
      <w:r w:rsidR="00505547">
        <w:rPr>
          <w:rFonts w:ascii="Simplified Arabic" w:hAnsi="Simplified Arabic" w:cs="Simplified Arabic" w:hint="cs"/>
          <w:sz w:val="28"/>
          <w:szCs w:val="28"/>
          <w:rtl/>
          <w:lang w:bidi="ar-EG"/>
        </w:rPr>
        <w:t>.</w:t>
      </w:r>
    </w:p>
    <w:p w:rsidR="00191339" w:rsidRDefault="00485E49" w:rsidP="001913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505547">
        <w:rPr>
          <w:rFonts w:ascii="Simplified Arabic" w:hAnsi="Simplified Arabic" w:cs="Simplified Arabic" w:hint="cs"/>
          <w:sz w:val="28"/>
          <w:szCs w:val="28"/>
          <w:rtl/>
          <w:lang w:bidi="ar-EG"/>
        </w:rPr>
        <w:t xml:space="preserve">وأضاف ابن جبير بأن الصليبيين استولوا على مركبين كانتا مقبلتين لتجار من اليمن ، وأنهم أحرقوا أطعمة كثيرة على ساحل عيذاب كانت مُعدة كميرة لمكة والمدينة . وذكر أنه كان من أهداف الصليبيين دخول مدينة الرسول صل الله عليه وسلم وسرقة جسده الطاهر ونقله إلى الكرك ليتحول المسلمون من زيارته في المدينة المنورة إلى مدينتهم </w:t>
      </w:r>
      <w:r w:rsidR="00C466C0">
        <w:rPr>
          <w:rStyle w:val="FootnoteReference"/>
          <w:rFonts w:ascii="Simplified Arabic" w:hAnsi="Simplified Arabic" w:cs="Simplified Arabic"/>
          <w:sz w:val="28"/>
          <w:szCs w:val="28"/>
          <w:rtl/>
          <w:lang w:bidi="ar-EG"/>
        </w:rPr>
        <w:footnoteReference w:id="334"/>
      </w:r>
      <w:r w:rsidR="00C466C0">
        <w:rPr>
          <w:rFonts w:ascii="Simplified Arabic" w:hAnsi="Simplified Arabic" w:cs="Simplified Arabic" w:hint="cs"/>
          <w:sz w:val="28"/>
          <w:szCs w:val="28"/>
          <w:rtl/>
          <w:lang w:bidi="ar-EG"/>
        </w:rPr>
        <w:t xml:space="preserve"> </w:t>
      </w:r>
      <w:r w:rsidR="00505547">
        <w:rPr>
          <w:rFonts w:ascii="Simplified Arabic" w:hAnsi="Simplified Arabic" w:cs="Simplified Arabic" w:hint="cs"/>
          <w:sz w:val="28"/>
          <w:szCs w:val="28"/>
          <w:rtl/>
          <w:lang w:bidi="ar-EG"/>
        </w:rPr>
        <w:t>.</w:t>
      </w:r>
    </w:p>
    <w:p w:rsidR="0043755D" w:rsidRDefault="005F4813" w:rsidP="005A29A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276CBC">
        <w:rPr>
          <w:rFonts w:ascii="Simplified Arabic" w:hAnsi="Simplified Arabic" w:cs="Simplified Arabic" w:hint="cs"/>
          <w:sz w:val="28"/>
          <w:szCs w:val="28"/>
          <w:rtl/>
          <w:lang w:bidi="ar-EG"/>
        </w:rPr>
        <w:t>عندما وصلت هذه الأخبار السيئة إلى صلاح الدين أرسل أخيه الملك العادل ( نائبه في مصر ) بأن يتصدى لهذه الحملات الصليبية على الأراضي المقدسة ، فسارع الملك العادل بإنشاء أسطول في دمياط والإسكندرية ، وأمر حسام الدين لؤلؤ</w:t>
      </w:r>
      <w:r w:rsidR="009552EF">
        <w:rPr>
          <w:rFonts w:ascii="Simplified Arabic" w:hAnsi="Simplified Arabic" w:cs="Simplified Arabic" w:hint="cs"/>
          <w:sz w:val="28"/>
          <w:szCs w:val="28"/>
          <w:rtl/>
          <w:lang w:bidi="ar-EG"/>
        </w:rPr>
        <w:t xml:space="preserve"> </w:t>
      </w:r>
      <w:r w:rsidR="009552EF">
        <w:rPr>
          <w:rStyle w:val="FootnoteReference"/>
          <w:rFonts w:ascii="Simplified Arabic" w:hAnsi="Simplified Arabic" w:cs="Simplified Arabic"/>
          <w:sz w:val="28"/>
          <w:szCs w:val="28"/>
          <w:rtl/>
          <w:lang w:bidi="ar-EG"/>
        </w:rPr>
        <w:footnoteReference w:id="335"/>
      </w:r>
      <w:r w:rsidR="00276CBC">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00276CBC">
        <w:rPr>
          <w:rFonts w:ascii="Simplified Arabic" w:hAnsi="Simplified Arabic" w:cs="Simplified Arabic" w:hint="cs"/>
          <w:sz w:val="28"/>
          <w:szCs w:val="28"/>
          <w:rtl/>
          <w:lang w:bidi="ar-EG"/>
        </w:rPr>
        <w:t>قائد الأسطول</w:t>
      </w:r>
      <w:r w:rsidR="00F418E8">
        <w:rPr>
          <w:rFonts w:ascii="Simplified Arabic" w:hAnsi="Simplified Arabic" w:cs="Simplified Arabic" w:hint="cs"/>
          <w:sz w:val="28"/>
          <w:szCs w:val="28"/>
          <w:rtl/>
          <w:lang w:bidi="ar-EG"/>
        </w:rPr>
        <w:t xml:space="preserve"> بمطاردة السفن الصليبية ، فسار حسام الدين من </w:t>
      </w:r>
      <w:r w:rsidR="00F418E8">
        <w:rPr>
          <w:rFonts w:ascii="Simplified Arabic" w:hAnsi="Simplified Arabic" w:cs="Simplified Arabic" w:hint="cs"/>
          <w:sz w:val="28"/>
          <w:szCs w:val="28"/>
          <w:rtl/>
          <w:lang w:bidi="ar-EG"/>
        </w:rPr>
        <w:lastRenderedPageBreak/>
        <w:t>القلزم إلى أيلة ، وفي أيلة ظفر حسام الدين بمركبتين من مراكب الفرنج راسيتين بساحلهما فأحرقهما وأسر من فيها</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336"/>
      </w:r>
      <w:r w:rsidR="00F418E8">
        <w:rPr>
          <w:rFonts w:ascii="Simplified Arabic" w:hAnsi="Simplified Arabic" w:cs="Simplified Arabic" w:hint="cs"/>
          <w:sz w:val="28"/>
          <w:szCs w:val="28"/>
          <w:rtl/>
          <w:lang w:bidi="ar-EG"/>
        </w:rPr>
        <w:t>.</w:t>
      </w:r>
    </w:p>
    <w:p w:rsidR="00F418E8" w:rsidRDefault="00485E49" w:rsidP="00F418E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F418E8">
        <w:rPr>
          <w:rFonts w:ascii="Simplified Arabic" w:hAnsi="Simplified Arabic" w:cs="Simplified Arabic" w:hint="cs"/>
          <w:sz w:val="28"/>
          <w:szCs w:val="28"/>
          <w:rtl/>
          <w:lang w:bidi="ar-EG"/>
        </w:rPr>
        <w:t xml:space="preserve">ثم سار إلى عيذاب ، فلم يجد فيها أحدًا من الفرنج </w:t>
      </w:r>
      <w:r w:rsidR="00116CA4">
        <w:rPr>
          <w:rFonts w:ascii="Simplified Arabic" w:hAnsi="Simplified Arabic" w:cs="Simplified Arabic" w:hint="cs"/>
          <w:sz w:val="28"/>
          <w:szCs w:val="28"/>
          <w:rtl/>
          <w:lang w:bidi="ar-EG"/>
        </w:rPr>
        <w:t>، فأخذ في تتبع أثرهم في البحر ، فوقع بمراكبهم بعد</w:t>
      </w:r>
      <w:r w:rsidR="0033203F">
        <w:rPr>
          <w:rFonts w:ascii="Simplified Arabic" w:hAnsi="Simplified Arabic" w:cs="Simplified Arabic" w:hint="cs"/>
          <w:sz w:val="28"/>
          <w:szCs w:val="28"/>
          <w:rtl/>
          <w:lang w:bidi="ar-EG"/>
        </w:rPr>
        <w:t xml:space="preserve"> </w:t>
      </w:r>
      <w:r w:rsidR="00116CA4">
        <w:rPr>
          <w:rFonts w:ascii="Simplified Arabic" w:hAnsi="Simplified Arabic" w:cs="Simplified Arabic" w:hint="cs"/>
          <w:sz w:val="28"/>
          <w:szCs w:val="28"/>
          <w:rtl/>
          <w:lang w:bidi="ar-EG"/>
        </w:rPr>
        <w:t>عدة أيام من بداية تحركه عند بالساحل الحجازي ، ولم يكن أمام سفن الصليبيين سوى مسيرة يوم واحد في البحر للوصول إلى المدينة المنورة وتحقيق عدوانهم ، ونجح لؤلؤ في إيقاع الهزيمة بمن تبقى من رجال أرناط البالغ عددهم ثلثمائة</w:t>
      </w:r>
      <w:r w:rsidR="00F85189">
        <w:rPr>
          <w:rFonts w:ascii="Simplified Arabic" w:hAnsi="Simplified Arabic" w:cs="Simplified Arabic" w:hint="cs"/>
          <w:sz w:val="28"/>
          <w:szCs w:val="28"/>
          <w:rtl/>
          <w:lang w:bidi="ar-EG"/>
        </w:rPr>
        <w:t xml:space="preserve"> </w:t>
      </w:r>
      <w:r w:rsidR="00116CA4">
        <w:rPr>
          <w:rFonts w:ascii="Simplified Arabic" w:hAnsi="Simplified Arabic" w:cs="Simplified Arabic" w:hint="cs"/>
          <w:sz w:val="28"/>
          <w:szCs w:val="28"/>
          <w:rtl/>
          <w:lang w:bidi="ar-EG"/>
        </w:rPr>
        <w:t xml:space="preserve"> ، وفي أن يأسر منهم مائة وسبعين</w:t>
      </w:r>
      <w:r w:rsidR="003C2EEB">
        <w:rPr>
          <w:rFonts w:ascii="Simplified Arabic" w:hAnsi="Simplified Arabic" w:cs="Simplified Arabic" w:hint="cs"/>
          <w:sz w:val="28"/>
          <w:szCs w:val="28"/>
          <w:rtl/>
          <w:lang w:bidi="ar-EG"/>
        </w:rPr>
        <w:t xml:space="preserve"> </w:t>
      </w:r>
      <w:r w:rsidR="00C92227">
        <w:rPr>
          <w:rStyle w:val="FootnoteReference"/>
          <w:rFonts w:ascii="Simplified Arabic" w:hAnsi="Simplified Arabic" w:cs="Simplified Arabic"/>
          <w:sz w:val="28"/>
          <w:szCs w:val="28"/>
          <w:rtl/>
          <w:lang w:bidi="ar-EG"/>
        </w:rPr>
        <w:footnoteReference w:id="337"/>
      </w:r>
      <w:r w:rsidR="007550C1">
        <w:rPr>
          <w:rFonts w:ascii="Simplified Arabic" w:hAnsi="Simplified Arabic" w:cs="Simplified Arabic" w:hint="cs"/>
          <w:sz w:val="28"/>
          <w:szCs w:val="28"/>
          <w:rtl/>
          <w:lang w:bidi="ar-EG"/>
        </w:rPr>
        <w:t xml:space="preserve"> </w:t>
      </w:r>
      <w:r w:rsidR="00116CA4">
        <w:rPr>
          <w:rFonts w:ascii="Simplified Arabic" w:hAnsi="Simplified Arabic" w:cs="Simplified Arabic" w:hint="cs"/>
          <w:sz w:val="28"/>
          <w:szCs w:val="28"/>
          <w:rtl/>
          <w:lang w:bidi="ar-EG"/>
        </w:rPr>
        <w:t>.</w:t>
      </w:r>
    </w:p>
    <w:p w:rsidR="00802778" w:rsidRDefault="00485E49" w:rsidP="008E16B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8E16BA">
        <w:rPr>
          <w:rFonts w:ascii="Simplified Arabic" w:hAnsi="Simplified Arabic" w:cs="Simplified Arabic" w:hint="cs"/>
          <w:sz w:val="28"/>
          <w:szCs w:val="28"/>
          <w:rtl/>
          <w:lang w:bidi="ar-EG"/>
        </w:rPr>
        <w:t xml:space="preserve">  </w:t>
      </w:r>
      <w:r w:rsidR="00116CA4">
        <w:rPr>
          <w:rFonts w:ascii="Simplified Arabic" w:hAnsi="Simplified Arabic" w:cs="Simplified Arabic" w:hint="cs"/>
          <w:sz w:val="28"/>
          <w:szCs w:val="28"/>
          <w:rtl/>
          <w:lang w:bidi="ar-EG"/>
        </w:rPr>
        <w:t xml:space="preserve">أخذ حسام الدين الأسرى إلى مكة ، وبأمر من صلاح الدين ضحى هناك بعدد منهم ، ونحروا ، قربى إلى الله ، وجزاء على تجرئهم بمهاجمة الأماكن المقدسة ، وذلك يوم عيد النحر العاشر من ذي الحجة سنة 578ه / </w:t>
      </w:r>
      <w:r w:rsidR="0015249B">
        <w:rPr>
          <w:rFonts w:ascii="Simplified Arabic" w:hAnsi="Simplified Arabic" w:cs="Simplified Arabic" w:hint="cs"/>
          <w:sz w:val="28"/>
          <w:szCs w:val="28"/>
          <w:rtl/>
          <w:lang w:bidi="ar-EG"/>
        </w:rPr>
        <w:t>السادس من إبريل 1183م ، وفرق من تبقى من الأسرى على البلاد ليقتلوا بها</w:t>
      </w:r>
      <w:r w:rsidR="007956C5">
        <w:rPr>
          <w:rFonts w:ascii="Simplified Arabic" w:hAnsi="Simplified Arabic" w:cs="Simplified Arabic" w:hint="cs"/>
          <w:sz w:val="28"/>
          <w:szCs w:val="28"/>
          <w:rtl/>
          <w:lang w:bidi="ar-EG"/>
        </w:rPr>
        <w:t xml:space="preserve"> ، وسيق بعضهم إلى القاهرة ، وهم مقيدون بالسلاسل ، وطيف بهم في شوارع القاهرة </w:t>
      </w:r>
      <w:r w:rsidR="008E16BA">
        <w:rPr>
          <w:rStyle w:val="FootnoteReference"/>
          <w:rFonts w:ascii="Simplified Arabic" w:hAnsi="Simplified Arabic" w:cs="Simplified Arabic"/>
          <w:sz w:val="28"/>
          <w:szCs w:val="28"/>
          <w:rtl/>
          <w:lang w:bidi="ar-EG"/>
        </w:rPr>
        <w:footnoteReference w:id="338"/>
      </w:r>
      <w:r w:rsidR="008E16BA">
        <w:rPr>
          <w:rFonts w:ascii="Simplified Arabic" w:hAnsi="Simplified Arabic" w:cs="Simplified Arabic" w:hint="cs"/>
          <w:sz w:val="28"/>
          <w:szCs w:val="28"/>
          <w:rtl/>
          <w:lang w:bidi="ar-EG"/>
        </w:rPr>
        <w:t xml:space="preserve"> </w:t>
      </w:r>
      <w:r w:rsidR="007956C5">
        <w:rPr>
          <w:rFonts w:ascii="Simplified Arabic" w:hAnsi="Simplified Arabic" w:cs="Simplified Arabic" w:hint="cs"/>
          <w:sz w:val="28"/>
          <w:szCs w:val="28"/>
          <w:rtl/>
          <w:lang w:bidi="ar-EG"/>
        </w:rPr>
        <w:t>وسط تهليل الناس وهتافا</w:t>
      </w:r>
      <w:r w:rsidR="00785729">
        <w:rPr>
          <w:rFonts w:ascii="Simplified Arabic" w:hAnsi="Simplified Arabic" w:cs="Simplified Arabic" w:hint="cs"/>
          <w:sz w:val="28"/>
          <w:szCs w:val="28"/>
          <w:rtl/>
          <w:lang w:bidi="ar-EG"/>
        </w:rPr>
        <w:t>تهم ومن القاهرة طيف بهم في شوارع الإسكندرية في 5 ذي الحجة 578 ه / 16 إبريل 1183 م ،</w:t>
      </w:r>
      <w:r w:rsidR="0015249B">
        <w:rPr>
          <w:rFonts w:ascii="Simplified Arabic" w:hAnsi="Simplified Arabic" w:cs="Simplified Arabic" w:hint="cs"/>
          <w:sz w:val="28"/>
          <w:szCs w:val="28"/>
          <w:rtl/>
          <w:lang w:bidi="ar-EG"/>
        </w:rPr>
        <w:t xml:space="preserve"> وقد شهد ابن جبير ، وهو بالإسكندرية ، عددًا من هؤلاء الأسرى وهم في طريقهم إلى القتل </w:t>
      </w:r>
      <w:r w:rsidR="00802778">
        <w:rPr>
          <w:rFonts w:ascii="Simplified Arabic" w:hAnsi="Simplified Arabic" w:cs="Simplified Arabic" w:hint="cs"/>
          <w:sz w:val="28"/>
          <w:szCs w:val="28"/>
          <w:rtl/>
          <w:lang w:bidi="ar-EG"/>
        </w:rPr>
        <w:t>فقال عن دخلوهم عن الإسكندرية  :</w:t>
      </w:r>
    </w:p>
    <w:p w:rsidR="00410036" w:rsidRDefault="003D77E1" w:rsidP="00177C1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 وذلك أنا لما حللنا الإسكندرية في الشهر المؤرخ أولًا عاينا مجتمعًا من الناس عظيمًا بروزًا لمعاينة أسرى من الروم أُدخلوا البلد راكبين على الجمال ووجوههم إلى </w:t>
      </w:r>
      <w:r w:rsidR="00CC60B5">
        <w:rPr>
          <w:rFonts w:ascii="Simplified Arabic" w:hAnsi="Simplified Arabic" w:cs="Simplified Arabic" w:hint="cs"/>
          <w:sz w:val="28"/>
          <w:szCs w:val="28"/>
          <w:rtl/>
          <w:lang w:bidi="ar-EG"/>
        </w:rPr>
        <w:t>أذنابها وحولهم الطبول والأبواق</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339"/>
      </w:r>
      <w:r w:rsidR="00CC60B5">
        <w:rPr>
          <w:rFonts w:ascii="Simplified Arabic" w:hAnsi="Simplified Arabic" w:cs="Simplified Arabic" w:hint="cs"/>
          <w:sz w:val="28"/>
          <w:szCs w:val="28"/>
          <w:rtl/>
          <w:lang w:bidi="ar-EG"/>
        </w:rPr>
        <w:t xml:space="preserve"> "</w:t>
      </w:r>
    </w:p>
    <w:p w:rsidR="00FD5BD9" w:rsidRDefault="00FD5BD9" w:rsidP="00FD5BD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ثم أعدموا جميعا جزاء لهم وتحذير لمن تسول له نفسه الأعتداء على الحرمين الشريفين ، ويذكر العماد الأصفهاني سببًا آخر كان وراء أعدام الأسرى وهو أن صلاح الدين أوغز إلى أخيه الملك العادل " بضرب رقابهم وقطع أسبابهم ، بحيث لا يبقى منهم عين ت</w:t>
      </w:r>
      <w:r w:rsidR="00F46B7B">
        <w:rPr>
          <w:rFonts w:ascii="Simplified Arabic" w:hAnsi="Simplified Arabic" w:cs="Simplified Arabic" w:hint="cs"/>
          <w:sz w:val="28"/>
          <w:szCs w:val="28"/>
          <w:rtl/>
          <w:lang w:bidi="ar-EG"/>
        </w:rPr>
        <w:t>طرف</w:t>
      </w:r>
      <w:r>
        <w:rPr>
          <w:rFonts w:ascii="Simplified Arabic" w:hAnsi="Simplified Arabic" w:cs="Simplified Arabic" w:hint="cs"/>
          <w:sz w:val="28"/>
          <w:szCs w:val="28"/>
          <w:rtl/>
          <w:lang w:bidi="ar-EG"/>
        </w:rPr>
        <w:t xml:space="preserve"> ولا أح</w:t>
      </w:r>
      <w:r w:rsidR="00F46B7B">
        <w:rPr>
          <w:rFonts w:ascii="Simplified Arabic" w:hAnsi="Simplified Arabic" w:cs="Simplified Arabic" w:hint="cs"/>
          <w:sz w:val="28"/>
          <w:szCs w:val="28"/>
          <w:rtl/>
          <w:lang w:bidi="ar-EG"/>
        </w:rPr>
        <w:t>د</w:t>
      </w:r>
      <w:r>
        <w:rPr>
          <w:rFonts w:ascii="Simplified Arabic" w:hAnsi="Simplified Arabic" w:cs="Simplified Arabic" w:hint="cs"/>
          <w:sz w:val="28"/>
          <w:szCs w:val="28"/>
          <w:rtl/>
          <w:lang w:bidi="ar-EG"/>
        </w:rPr>
        <w:t xml:space="preserve"> ي</w:t>
      </w:r>
      <w:r w:rsidR="00F46B7B">
        <w:rPr>
          <w:rFonts w:ascii="Simplified Arabic" w:hAnsi="Simplified Arabic" w:cs="Simplified Arabic" w:hint="cs"/>
          <w:sz w:val="28"/>
          <w:szCs w:val="28"/>
          <w:rtl/>
          <w:lang w:bidi="ar-EG"/>
        </w:rPr>
        <w:t>علم</w:t>
      </w:r>
      <w:r>
        <w:rPr>
          <w:rFonts w:ascii="Simplified Arabic" w:hAnsi="Simplified Arabic" w:cs="Simplified Arabic" w:hint="cs"/>
          <w:sz w:val="28"/>
          <w:szCs w:val="28"/>
          <w:rtl/>
          <w:lang w:bidi="ar-EG"/>
        </w:rPr>
        <w:t xml:space="preserve"> طريق ذلك البحر أو يعرف " </w:t>
      </w:r>
      <w:r w:rsidR="00EB3D52">
        <w:rPr>
          <w:rStyle w:val="FootnoteReference"/>
          <w:rFonts w:ascii="Simplified Arabic" w:hAnsi="Simplified Arabic" w:cs="Simplified Arabic"/>
          <w:sz w:val="28"/>
          <w:szCs w:val="28"/>
          <w:rtl/>
          <w:lang w:bidi="ar-EG"/>
        </w:rPr>
        <w:footnoteReference w:id="340"/>
      </w:r>
      <w:r w:rsidR="00EB3D52">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ويتضح من هذا النص حرص السلطات العربية الإسلامية على عدم أطلاع الأوربيين على طرق وأسرار الملاحة والتجارة في البحر الأحمر .</w:t>
      </w:r>
    </w:p>
    <w:p w:rsidR="00653E23" w:rsidRDefault="00CB534B" w:rsidP="00653E2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في ذلك الوقت كانت الخلافات قد ازدادت بين أمراء الصليبيين فطلبوا وعلى رأسهم " جي لوزينيان " كونت يافا وملك الفرنجة 582 ه / 1186 م ، الهدنة مع المسلمين ، فأجابهم صلاح الدين ، ولكن سرعان ما </w:t>
      </w:r>
      <w:r w:rsidR="00AE48FF">
        <w:rPr>
          <w:rFonts w:ascii="Simplified Arabic" w:hAnsi="Simplified Arabic" w:cs="Simplified Arabic" w:hint="cs"/>
          <w:sz w:val="28"/>
          <w:szCs w:val="28"/>
          <w:rtl/>
          <w:lang w:bidi="ar-EG"/>
        </w:rPr>
        <w:t>أن نقض</w:t>
      </w:r>
      <w:r>
        <w:rPr>
          <w:rFonts w:ascii="Simplified Arabic" w:hAnsi="Simplified Arabic" w:cs="Simplified Arabic" w:hint="cs"/>
          <w:sz w:val="28"/>
          <w:szCs w:val="28"/>
          <w:rtl/>
          <w:lang w:bidi="ar-EG"/>
        </w:rPr>
        <w:t xml:space="preserve"> أرناط</w:t>
      </w:r>
      <w:r w:rsidR="00AE48FF">
        <w:rPr>
          <w:rFonts w:ascii="Simplified Arabic" w:hAnsi="Simplified Arabic" w:cs="Simplified Arabic" w:hint="cs"/>
          <w:sz w:val="28"/>
          <w:szCs w:val="28"/>
          <w:rtl/>
          <w:lang w:bidi="ar-EG"/>
        </w:rPr>
        <w:t xml:space="preserve"> الهدنة مع صلاح الدين ، وقام بالإستيلاء على قافلة كبيرة كانت متجهة من القاهرة إلى دمشق</w:t>
      </w:r>
      <w:r w:rsidR="00D77A99">
        <w:rPr>
          <w:rFonts w:ascii="Simplified Arabic" w:hAnsi="Simplified Arabic" w:cs="Simplified Arabic" w:hint="cs"/>
          <w:sz w:val="28"/>
          <w:szCs w:val="28"/>
          <w:rtl/>
          <w:lang w:bidi="ar-EG"/>
        </w:rPr>
        <w:t xml:space="preserve"> عام 583 ه / 1187 م</w:t>
      </w:r>
      <w:r w:rsidR="00AE48FF">
        <w:rPr>
          <w:rFonts w:ascii="Simplified Arabic" w:hAnsi="Simplified Arabic" w:cs="Simplified Arabic" w:hint="cs"/>
          <w:sz w:val="28"/>
          <w:szCs w:val="28"/>
          <w:rtl/>
          <w:lang w:bidi="ar-EG"/>
        </w:rPr>
        <w:t xml:space="preserve"> ، ولم يجب إلى طلب صلاح الدين بإطلاق سراح أسرى القافلة وتقديم تعويضات لهم </w:t>
      </w:r>
      <w:r w:rsidR="00980F65">
        <w:rPr>
          <w:rStyle w:val="FootnoteReference"/>
          <w:rFonts w:ascii="Simplified Arabic" w:hAnsi="Simplified Arabic" w:cs="Simplified Arabic"/>
          <w:sz w:val="28"/>
          <w:szCs w:val="28"/>
          <w:rtl/>
          <w:lang w:bidi="ar-EG"/>
        </w:rPr>
        <w:footnoteReference w:id="341"/>
      </w:r>
      <w:r w:rsidR="00980F65">
        <w:rPr>
          <w:rFonts w:ascii="Simplified Arabic" w:hAnsi="Simplified Arabic" w:cs="Simplified Arabic" w:hint="cs"/>
          <w:sz w:val="28"/>
          <w:szCs w:val="28"/>
          <w:rtl/>
          <w:lang w:bidi="ar-EG"/>
        </w:rPr>
        <w:t xml:space="preserve"> </w:t>
      </w:r>
      <w:r w:rsidR="00AE48FF">
        <w:rPr>
          <w:rFonts w:ascii="Simplified Arabic" w:hAnsi="Simplified Arabic" w:cs="Simplified Arabic" w:hint="cs"/>
          <w:sz w:val="28"/>
          <w:szCs w:val="28"/>
          <w:rtl/>
          <w:lang w:bidi="ar-EG"/>
        </w:rPr>
        <w:t>، فما كان أمام صلاح الدين إلى إعلان القتال ضد الصليبيين ، فأرسل إلى القوات الإسلامية في كل من حلب ودمشق والموصل والجزيرة ، إضافة إلى القوات المصرية ، فتمكنت من إحراز العديد من الإنتصارات ، ك</w:t>
      </w:r>
      <w:r w:rsidR="008E5E02">
        <w:rPr>
          <w:rFonts w:ascii="Simplified Arabic" w:hAnsi="Simplified Arabic" w:cs="Simplified Arabic" w:hint="cs"/>
          <w:sz w:val="28"/>
          <w:szCs w:val="28"/>
          <w:rtl/>
          <w:lang w:bidi="ar-EG"/>
        </w:rPr>
        <w:t>نت أولاها عند صفورية في أواخر صفر 583 ه / مايو 1187 م</w:t>
      </w:r>
      <w:r w:rsidR="0013011C">
        <w:rPr>
          <w:rFonts w:ascii="Simplified Arabic" w:hAnsi="Simplified Arabic" w:cs="Simplified Arabic" w:hint="cs"/>
          <w:sz w:val="28"/>
          <w:szCs w:val="28"/>
          <w:rtl/>
          <w:lang w:bidi="ar-EG"/>
        </w:rPr>
        <w:t xml:space="preserve"> </w:t>
      </w:r>
      <w:r w:rsidR="0013011C">
        <w:rPr>
          <w:rStyle w:val="FootnoteReference"/>
          <w:rFonts w:ascii="Simplified Arabic" w:hAnsi="Simplified Arabic" w:cs="Simplified Arabic"/>
          <w:sz w:val="28"/>
          <w:szCs w:val="28"/>
          <w:rtl/>
          <w:lang w:bidi="ar-EG"/>
        </w:rPr>
        <w:footnoteReference w:id="342"/>
      </w:r>
      <w:r w:rsidR="008E5E02">
        <w:rPr>
          <w:rFonts w:ascii="Simplified Arabic" w:hAnsi="Simplified Arabic" w:cs="Simplified Arabic" w:hint="cs"/>
          <w:sz w:val="28"/>
          <w:szCs w:val="28"/>
          <w:rtl/>
          <w:lang w:bidi="ar-EG"/>
        </w:rPr>
        <w:t xml:space="preserve"> </w:t>
      </w:r>
      <w:r w:rsidR="004807D9">
        <w:rPr>
          <w:rFonts w:ascii="Simplified Arabic" w:hAnsi="Simplified Arabic" w:cs="Simplified Arabic" w:hint="cs"/>
          <w:sz w:val="28"/>
          <w:szCs w:val="28"/>
          <w:rtl/>
          <w:lang w:bidi="ar-EG"/>
        </w:rPr>
        <w:t>.</w:t>
      </w:r>
    </w:p>
    <w:p w:rsidR="006B0A65" w:rsidRDefault="004807D9" w:rsidP="009B347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8E5E02">
        <w:rPr>
          <w:rFonts w:ascii="Simplified Arabic" w:hAnsi="Simplified Arabic" w:cs="Simplified Arabic" w:hint="cs"/>
          <w:sz w:val="28"/>
          <w:szCs w:val="28"/>
          <w:rtl/>
          <w:lang w:bidi="ar-EG"/>
        </w:rPr>
        <w:t xml:space="preserve"> ثم تلتها مدينة طبرية</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343"/>
      </w:r>
      <w:r w:rsidR="008E5E02">
        <w:rPr>
          <w:rFonts w:ascii="Simplified Arabic" w:hAnsi="Simplified Arabic" w:cs="Simplified Arabic" w:hint="cs"/>
          <w:sz w:val="28"/>
          <w:szCs w:val="28"/>
          <w:rtl/>
          <w:lang w:bidi="ar-EG"/>
        </w:rPr>
        <w:t xml:space="preserve"> وكانت صاحبتها في إيشف زوجة ريموند الثالث كونت طرابلس والتي سقطت في أيدي القوات الإسلامية في 17 ربيع الثاني 583 ه / 1187 م </w:t>
      </w:r>
      <w:r w:rsidR="00857C40">
        <w:rPr>
          <w:rFonts w:ascii="Simplified Arabic" w:hAnsi="Simplified Arabic" w:cs="Simplified Arabic" w:hint="cs"/>
          <w:sz w:val="28"/>
          <w:szCs w:val="28"/>
          <w:rtl/>
          <w:lang w:bidi="ar-EG"/>
        </w:rPr>
        <w:t xml:space="preserve">، ووقع في الأسر العديد من أفراد جيش </w:t>
      </w:r>
      <w:r w:rsidR="00857C40">
        <w:rPr>
          <w:rFonts w:ascii="Simplified Arabic" w:hAnsi="Simplified Arabic" w:cs="Simplified Arabic" w:hint="cs"/>
          <w:sz w:val="28"/>
          <w:szCs w:val="28"/>
          <w:rtl/>
          <w:lang w:bidi="ar-EG"/>
        </w:rPr>
        <w:lastRenderedPageBreak/>
        <w:t xml:space="preserve">العدو </w:t>
      </w:r>
      <w:r w:rsidR="00713FED">
        <w:rPr>
          <w:rStyle w:val="FootnoteReference"/>
          <w:rFonts w:ascii="Simplified Arabic" w:hAnsi="Simplified Arabic" w:cs="Simplified Arabic"/>
          <w:sz w:val="28"/>
          <w:szCs w:val="28"/>
          <w:rtl/>
          <w:lang w:bidi="ar-EG"/>
        </w:rPr>
        <w:footnoteReference w:id="344"/>
      </w:r>
      <w:r w:rsidR="00713FED">
        <w:rPr>
          <w:rFonts w:ascii="Simplified Arabic" w:hAnsi="Simplified Arabic" w:cs="Simplified Arabic" w:hint="cs"/>
          <w:sz w:val="28"/>
          <w:szCs w:val="28"/>
          <w:rtl/>
          <w:lang w:bidi="ar-EG"/>
        </w:rPr>
        <w:t xml:space="preserve"> </w:t>
      </w:r>
      <w:r w:rsidR="00857C40">
        <w:rPr>
          <w:rFonts w:ascii="Simplified Arabic" w:hAnsi="Simplified Arabic" w:cs="Simplified Arabic" w:hint="cs"/>
          <w:sz w:val="28"/>
          <w:szCs w:val="28"/>
          <w:rtl/>
          <w:lang w:bidi="ar-EG"/>
        </w:rPr>
        <w:t>، وفي موقعة حطين انتصر المسلمون على جيش العدو وأوقع فيه من الخسائر الكثيرة ، وكانت أعداد الأسرى أكثر من أعداد القتلى</w:t>
      </w:r>
      <w:r w:rsidR="009B347A">
        <w:rPr>
          <w:rFonts w:ascii="Simplified Arabic" w:hAnsi="Simplified Arabic" w:cs="Simplified Arabic" w:hint="cs"/>
          <w:sz w:val="28"/>
          <w:szCs w:val="28"/>
          <w:rtl/>
          <w:lang w:bidi="ar-EG"/>
        </w:rPr>
        <w:t xml:space="preserve"> ، </w:t>
      </w:r>
      <w:r w:rsidR="009B347A" w:rsidRPr="009B347A">
        <w:rPr>
          <w:rFonts w:ascii="Simplified Arabic" w:hAnsi="Simplified Arabic" w:cs="Simplified Arabic" w:hint="cs"/>
          <w:sz w:val="28"/>
          <w:szCs w:val="28"/>
          <w:rtl/>
          <w:lang w:bidi="ar-EG"/>
        </w:rPr>
        <w:t>وكان قائدهم أرناط نفسه أسيرًا من بين الأسرى</w:t>
      </w:r>
      <w:r w:rsidR="00857C40">
        <w:rPr>
          <w:rFonts w:ascii="Simplified Arabic" w:hAnsi="Simplified Arabic" w:cs="Simplified Arabic" w:hint="cs"/>
          <w:sz w:val="28"/>
          <w:szCs w:val="28"/>
          <w:rtl/>
          <w:lang w:bidi="ar-EG"/>
        </w:rPr>
        <w:t xml:space="preserve"> ، وكان ذلك اليوم مشهودًا لما كان فيه من رحمة ، </w:t>
      </w:r>
      <w:r w:rsidR="00784D49">
        <w:rPr>
          <w:rFonts w:ascii="Simplified Arabic" w:hAnsi="Simplified Arabic" w:cs="Simplified Arabic" w:hint="cs"/>
          <w:sz w:val="28"/>
          <w:szCs w:val="28"/>
          <w:rtl/>
          <w:lang w:bidi="ar-EG"/>
        </w:rPr>
        <w:t>حيث أطلق سراح بعض الأسرى الذين لا يستطيعون فداء أنفسهم وليس لهم أحد يدفع عنهم ، وأيضًا أعفى بعض كبار السن والعجزة وكانت رحمة المسلمين تعم الجميع ، حتى الشجر والحجر والمباني لم تتعرض لأذى أو تخريب على عكس ما فعله العدو عندما دخلوا مدينة القدس والسيطرة عليها</w:t>
      </w:r>
      <w:r w:rsidR="00DD7404">
        <w:rPr>
          <w:rFonts w:ascii="Simplified Arabic" w:hAnsi="Simplified Arabic" w:cs="Simplified Arabic" w:hint="cs"/>
          <w:sz w:val="28"/>
          <w:szCs w:val="28"/>
          <w:rtl/>
          <w:lang w:bidi="ar-EG"/>
        </w:rPr>
        <w:t xml:space="preserve"> </w:t>
      </w:r>
      <w:r w:rsidR="00DD7404">
        <w:rPr>
          <w:rStyle w:val="FootnoteReference"/>
          <w:rFonts w:ascii="Simplified Arabic" w:hAnsi="Simplified Arabic" w:cs="Simplified Arabic"/>
          <w:sz w:val="28"/>
          <w:szCs w:val="28"/>
          <w:rtl/>
          <w:lang w:bidi="ar-EG"/>
        </w:rPr>
        <w:footnoteReference w:id="345"/>
      </w:r>
      <w:r w:rsidR="00784D49">
        <w:rPr>
          <w:rFonts w:ascii="Simplified Arabic" w:hAnsi="Simplified Arabic" w:cs="Simplified Arabic" w:hint="cs"/>
          <w:sz w:val="28"/>
          <w:szCs w:val="28"/>
          <w:rtl/>
          <w:lang w:bidi="ar-EG"/>
        </w:rPr>
        <w:t xml:space="preserve"> .</w:t>
      </w:r>
    </w:p>
    <w:p w:rsidR="00686020" w:rsidRDefault="00E72D56" w:rsidP="00666E4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سنة 585 ه ، كتب صلاح الدين إلى مصر يستدعي أخيه العادل ورجاله ، فقدم إليه في منتصف شوال 585 ه ، وكتب أيضًا في طلب الأسطول المصري فقدمت خمسون قطعة مع حسام الدين لؤلؤ منتصف ذي القعدة ، فجاءت فجأة على مراكب الفرنج وبغتتها وسحقتها ، وبددتها وكسبتها وسلبتها ، وظفر ببطستين كبيرتين بما فيهما من أموالهم ورجالهم وغلالهم </w:t>
      </w:r>
      <w:r>
        <w:rPr>
          <w:rStyle w:val="FootnoteReference"/>
          <w:rFonts w:ascii="Simplified Arabic" w:hAnsi="Simplified Arabic" w:cs="Simplified Arabic"/>
          <w:sz w:val="28"/>
          <w:szCs w:val="28"/>
          <w:rtl/>
          <w:lang w:bidi="ar-EG"/>
        </w:rPr>
        <w:footnoteReference w:id="346"/>
      </w:r>
      <w:r>
        <w:rPr>
          <w:rFonts w:ascii="Simplified Arabic" w:hAnsi="Simplified Arabic" w:cs="Simplified Arabic" w:hint="cs"/>
          <w:sz w:val="28"/>
          <w:szCs w:val="28"/>
          <w:rtl/>
          <w:lang w:bidi="ar-EG"/>
        </w:rPr>
        <w:t xml:space="preserve"> .</w:t>
      </w:r>
    </w:p>
    <w:p w:rsidR="006E2923" w:rsidRDefault="00683BD8" w:rsidP="00666E4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EB5222">
        <w:rPr>
          <w:rFonts w:ascii="Simplified Arabic" w:hAnsi="Simplified Arabic" w:cs="Simplified Arabic" w:hint="cs"/>
          <w:sz w:val="28"/>
          <w:szCs w:val="28"/>
          <w:rtl/>
          <w:lang w:bidi="ar-EG"/>
        </w:rPr>
        <w:t xml:space="preserve">وفي أوائل عام 608 ه / 1211 م ، أغار ولتر أف مونتبليارد </w:t>
      </w:r>
      <w:r w:rsidR="00EB5222">
        <w:rPr>
          <w:rFonts w:ascii="Simplified Arabic" w:hAnsi="Simplified Arabic" w:cs="Simplified Arabic"/>
          <w:sz w:val="28"/>
          <w:szCs w:val="28"/>
          <w:lang w:bidi="ar-EG"/>
        </w:rPr>
        <w:t xml:space="preserve">Walter of Montbeliard </w:t>
      </w:r>
      <w:r w:rsidR="00EB5222">
        <w:rPr>
          <w:rFonts w:ascii="Simplified Arabic" w:hAnsi="Simplified Arabic" w:cs="Simplified Arabic" w:hint="cs"/>
          <w:sz w:val="28"/>
          <w:szCs w:val="28"/>
          <w:rtl/>
          <w:lang w:bidi="ar-EG"/>
        </w:rPr>
        <w:t xml:space="preserve"> حاكم جزيرة قبرص على دمياط ، وسبى أهلها ، وعاد مسرعًا إلى سفينته بعد أن بلغ أهل دمياط خبر غارته ، ووصل بالأسرى والغنائم إلى عكا</w:t>
      </w:r>
      <w:r w:rsidR="008C45B1">
        <w:rPr>
          <w:rFonts w:ascii="Simplified Arabic" w:hAnsi="Simplified Arabic" w:cs="Simplified Arabic" w:hint="cs"/>
          <w:sz w:val="28"/>
          <w:szCs w:val="28"/>
          <w:rtl/>
          <w:lang w:bidi="ar-EG"/>
        </w:rPr>
        <w:t xml:space="preserve"> </w:t>
      </w:r>
      <w:r w:rsidR="008C45B1">
        <w:rPr>
          <w:rStyle w:val="FootnoteReference"/>
          <w:rFonts w:ascii="Simplified Arabic" w:hAnsi="Simplified Arabic" w:cs="Simplified Arabic"/>
          <w:sz w:val="28"/>
          <w:szCs w:val="28"/>
          <w:rtl/>
          <w:lang w:bidi="ar-EG"/>
        </w:rPr>
        <w:footnoteReference w:id="347"/>
      </w:r>
      <w:r w:rsidR="006E2923">
        <w:rPr>
          <w:rFonts w:ascii="Simplified Arabic" w:hAnsi="Simplified Arabic" w:cs="Simplified Arabic" w:hint="cs"/>
          <w:sz w:val="28"/>
          <w:szCs w:val="28"/>
          <w:rtl/>
          <w:lang w:bidi="ar-EG"/>
        </w:rPr>
        <w:t xml:space="preserve"> .</w:t>
      </w:r>
    </w:p>
    <w:p w:rsidR="00D84056" w:rsidRDefault="00D84056" w:rsidP="00D84056">
      <w:pPr>
        <w:bidi/>
        <w:jc w:val="both"/>
        <w:rPr>
          <w:rFonts w:ascii="Simplified Arabic" w:hAnsi="Simplified Arabic" w:cs="Simplified Arabic"/>
          <w:sz w:val="28"/>
          <w:szCs w:val="28"/>
          <w:rtl/>
          <w:lang w:bidi="ar-EG"/>
        </w:rPr>
      </w:pPr>
    </w:p>
    <w:p w:rsidR="00D84056" w:rsidRDefault="00D84056" w:rsidP="00D84056">
      <w:pPr>
        <w:bidi/>
        <w:jc w:val="both"/>
        <w:rPr>
          <w:rFonts w:ascii="Simplified Arabic" w:hAnsi="Simplified Arabic" w:cs="Simplified Arabic"/>
          <w:sz w:val="28"/>
          <w:szCs w:val="28"/>
          <w:rtl/>
          <w:lang w:bidi="ar-EG"/>
        </w:rPr>
      </w:pPr>
    </w:p>
    <w:p w:rsidR="00D84056" w:rsidRDefault="00D84056" w:rsidP="00D84056">
      <w:pPr>
        <w:bidi/>
        <w:jc w:val="both"/>
        <w:rPr>
          <w:rFonts w:ascii="Simplified Arabic" w:hAnsi="Simplified Arabic" w:cs="Simplified Arabic"/>
          <w:sz w:val="28"/>
          <w:szCs w:val="28"/>
          <w:rtl/>
          <w:lang w:bidi="ar-EG"/>
        </w:rPr>
      </w:pPr>
    </w:p>
    <w:p w:rsidR="00D84056" w:rsidRDefault="00D84056" w:rsidP="00D84056">
      <w:pPr>
        <w:bidi/>
        <w:jc w:val="both"/>
        <w:rPr>
          <w:rFonts w:ascii="Simplified Arabic" w:hAnsi="Simplified Arabic" w:cs="Simplified Arabic"/>
          <w:sz w:val="28"/>
          <w:szCs w:val="28"/>
          <w:rtl/>
          <w:lang w:bidi="ar-EG"/>
        </w:rPr>
      </w:pPr>
    </w:p>
    <w:p w:rsidR="006E2923" w:rsidRPr="004F3CD4" w:rsidRDefault="006E2923" w:rsidP="006E2923">
      <w:pPr>
        <w:bidi/>
        <w:jc w:val="both"/>
        <w:rPr>
          <w:rFonts w:ascii="Simplified Arabic" w:hAnsi="Simplified Arabic" w:cs="Simplified Arabic"/>
          <w:b/>
          <w:bCs/>
          <w:sz w:val="28"/>
          <w:szCs w:val="28"/>
          <w:u w:val="thick"/>
          <w:rtl/>
          <w:lang w:bidi="ar-EG"/>
        </w:rPr>
      </w:pPr>
      <w:r w:rsidRPr="004F3CD4">
        <w:rPr>
          <w:rFonts w:ascii="Simplified Arabic" w:hAnsi="Simplified Arabic" w:cs="Simplified Arabic" w:hint="cs"/>
          <w:b/>
          <w:bCs/>
          <w:sz w:val="28"/>
          <w:szCs w:val="28"/>
          <w:u w:val="thick"/>
          <w:rtl/>
          <w:lang w:bidi="ar-EG"/>
        </w:rPr>
        <w:lastRenderedPageBreak/>
        <w:t>الحملة الصليبية الخامسة على دمياط 615 ه / 1218 م :</w:t>
      </w:r>
    </w:p>
    <w:p w:rsidR="006E2923" w:rsidRDefault="00074134" w:rsidP="003801D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كان هدف تلك الحملة مصر ، وكانت هناك عدة أسباب تجعل الصليبيين يقررون النزول بقواتهم في دلتا النيل بدلًا من ساحل فلسطين ، منها رغبة المدن التجارية الإيطالية في السيطرة على تجارة المتوسط ، وضرب المنافسة المصرية في عقر دارها بالسيطرة على ميناء دمياط ، والسبب الثاني هو أن هزيمة مصر هو خير ضمان لبقاء المستوطنات الصليبية في أمان ، وأيضًا استرداد الشرف العسكري الذي تلطخ في حطين على يد صلاح الدين</w:t>
      </w:r>
      <w:r w:rsidR="004F3CD4">
        <w:rPr>
          <w:rFonts w:ascii="Simplified Arabic" w:hAnsi="Simplified Arabic" w:cs="Simplified Arabic" w:hint="cs"/>
          <w:sz w:val="28"/>
          <w:szCs w:val="28"/>
          <w:rtl/>
          <w:lang w:bidi="ar-EG"/>
        </w:rPr>
        <w:t xml:space="preserve"> ، ووقد فضل الصليبيون الهجوم على دمياط لأنها أحد الثلاث مدن الرئيسية في مصر بالإضافة إلى الإسكندرية والقاهرة </w:t>
      </w:r>
      <w:r w:rsidR="004349E2">
        <w:rPr>
          <w:rFonts w:ascii="Simplified Arabic" w:hAnsi="Simplified Arabic" w:cs="Simplified Arabic" w:hint="cs"/>
          <w:sz w:val="28"/>
          <w:szCs w:val="28"/>
          <w:rtl/>
          <w:lang w:bidi="ar-EG"/>
        </w:rPr>
        <w:t>، فإذا سقطت واحدة منها سقطت مصر كلها</w:t>
      </w:r>
      <w:r w:rsidR="003801D5">
        <w:rPr>
          <w:rFonts w:ascii="Simplified Arabic" w:hAnsi="Simplified Arabic" w:cs="Simplified Arabic" w:hint="cs"/>
          <w:sz w:val="28"/>
          <w:szCs w:val="28"/>
          <w:rtl/>
          <w:lang w:bidi="ar-EG"/>
        </w:rPr>
        <w:t xml:space="preserve"> وليس هناك من سبيل للوصول إلى القاهرة بإعتباها تقع في قلب مصر ولا يمكن الوصول إليها بحرًا إلا عن طريق دمياط أو الإسكندرية أو رشيد ، وعن طريق دمياط يستطيع الصليبيين الإتصال بإماراتهم في الشام عن طريق البحر كما يمكن الإتصال بها عن طريق البر</w:t>
      </w:r>
      <w:r w:rsidR="00F61931">
        <w:rPr>
          <w:rFonts w:ascii="Simplified Arabic" w:hAnsi="Simplified Arabic" w:cs="Simplified Arabic" w:hint="cs"/>
          <w:sz w:val="28"/>
          <w:szCs w:val="28"/>
          <w:rtl/>
          <w:lang w:bidi="ar-EG"/>
        </w:rPr>
        <w:t xml:space="preserve"> ، وكانت مدينة دمياط من المدن التجارية الهامة فضلًا عن كونها ميناء كبير يتحكم في السفن المحملة بالبضائع الآتية من الهند وهى في طريقها إلى سواحل الشام أو إلى أوروبا</w:t>
      </w:r>
      <w:r w:rsidR="003801D5">
        <w:rPr>
          <w:rFonts w:ascii="Simplified Arabic" w:hAnsi="Simplified Arabic" w:cs="Simplified Arabic" w:hint="cs"/>
          <w:sz w:val="28"/>
          <w:szCs w:val="28"/>
          <w:rtl/>
          <w:lang w:bidi="ar-EG"/>
        </w:rPr>
        <w:t xml:space="preserve"> </w:t>
      </w:r>
      <w:r w:rsidR="003801D5">
        <w:rPr>
          <w:rStyle w:val="FootnoteReference"/>
          <w:rFonts w:ascii="Simplified Arabic" w:hAnsi="Simplified Arabic" w:cs="Simplified Arabic"/>
          <w:sz w:val="28"/>
          <w:szCs w:val="28"/>
          <w:rtl/>
          <w:lang w:bidi="ar-EG"/>
        </w:rPr>
        <w:footnoteReference w:id="348"/>
      </w:r>
      <w:r>
        <w:rPr>
          <w:rFonts w:ascii="Simplified Arabic" w:hAnsi="Simplified Arabic" w:cs="Simplified Arabic" w:hint="cs"/>
          <w:sz w:val="28"/>
          <w:szCs w:val="28"/>
          <w:rtl/>
          <w:lang w:bidi="ar-EG"/>
        </w:rPr>
        <w:t xml:space="preserve"> .</w:t>
      </w:r>
    </w:p>
    <w:p w:rsidR="00074134" w:rsidRDefault="00074134" w:rsidP="00F63F8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بدأت قوات الحملة في الوصول إلى عكا وفي أوائل نوفمبر سنة 614 ه / 1217 م ، خرج الصليبيون من عكا لكي يشنوا هجومًا ضد مصر في </w:t>
      </w:r>
      <w:r w:rsidR="00EE4E54">
        <w:rPr>
          <w:rFonts w:ascii="Simplified Arabic" w:hAnsi="Simplified Arabic" w:cs="Simplified Arabic" w:hint="cs"/>
          <w:sz w:val="28"/>
          <w:szCs w:val="28"/>
          <w:rtl/>
          <w:lang w:bidi="ar-EG"/>
        </w:rPr>
        <w:t xml:space="preserve">جيش ضخم </w:t>
      </w:r>
      <w:r w:rsidR="00AE1912">
        <w:rPr>
          <w:rFonts w:ascii="Simplified Arabic" w:hAnsi="Simplified Arabic" w:cs="Simplified Arabic" w:hint="cs"/>
          <w:sz w:val="28"/>
          <w:szCs w:val="28"/>
          <w:rtl/>
          <w:lang w:bidi="ar-EG"/>
        </w:rPr>
        <w:t>، ولكن حالة فوضى أصابة الجيش الصليبي جعلته عاجزًا عن القيام بأى عمليات عسكرية وظل هادئًا حتى إبريل سنة 615 ه / 1218 م</w:t>
      </w:r>
      <w:r w:rsidR="00F63F83">
        <w:rPr>
          <w:rFonts w:ascii="Simplified Arabic" w:hAnsi="Simplified Arabic" w:cs="Simplified Arabic" w:hint="cs"/>
          <w:sz w:val="28"/>
          <w:szCs w:val="28"/>
          <w:rtl/>
          <w:lang w:bidi="ar-EG"/>
        </w:rPr>
        <w:t xml:space="preserve"> ، و</w:t>
      </w:r>
      <w:r w:rsidR="00F63F83" w:rsidRPr="00F63F83">
        <w:rPr>
          <w:rFonts w:ascii="Simplified Arabic" w:hAnsi="Simplified Arabic" w:cs="Simplified Arabic" w:hint="cs"/>
          <w:sz w:val="28"/>
          <w:szCs w:val="28"/>
          <w:rtl/>
          <w:lang w:bidi="ar-EG"/>
        </w:rPr>
        <w:t>قد أقاموا معسكرًا لهم على الشاطئ الغربي للنيل وأحاطوه بخندق يمنع المصريين من الوصول إليهم</w:t>
      </w:r>
      <w:r w:rsidR="00F63F83">
        <w:rPr>
          <w:rFonts w:ascii="Simplified Arabic" w:hAnsi="Simplified Arabic" w:cs="Simplified Arabic" w:hint="cs"/>
          <w:sz w:val="28"/>
          <w:szCs w:val="28"/>
          <w:rtl/>
          <w:lang w:bidi="ar-EG"/>
        </w:rPr>
        <w:t xml:space="preserve"> في مكان يعرف بجيزة دمياط </w:t>
      </w:r>
      <w:r w:rsidR="00F63F83">
        <w:rPr>
          <w:rStyle w:val="FootnoteReference"/>
          <w:rFonts w:ascii="Simplified Arabic" w:hAnsi="Simplified Arabic" w:cs="Simplified Arabic"/>
          <w:sz w:val="28"/>
          <w:szCs w:val="28"/>
          <w:rtl/>
          <w:lang w:bidi="ar-EG"/>
        </w:rPr>
        <w:footnoteReference w:id="349"/>
      </w:r>
      <w:r w:rsidR="00AE1912">
        <w:rPr>
          <w:rFonts w:ascii="Simplified Arabic" w:hAnsi="Simplified Arabic" w:cs="Simplified Arabic" w:hint="cs"/>
          <w:sz w:val="28"/>
          <w:szCs w:val="28"/>
          <w:rtl/>
          <w:lang w:bidi="ar-EG"/>
        </w:rPr>
        <w:t xml:space="preserve"> ، </w:t>
      </w:r>
      <w:r w:rsidR="006077EC">
        <w:rPr>
          <w:rFonts w:ascii="Simplified Arabic" w:hAnsi="Simplified Arabic" w:cs="Simplified Arabic" w:hint="cs"/>
          <w:sz w:val="28"/>
          <w:szCs w:val="28"/>
          <w:rtl/>
          <w:lang w:bidi="ar-EG"/>
        </w:rPr>
        <w:t>و</w:t>
      </w:r>
      <w:r w:rsidR="00AE1912">
        <w:rPr>
          <w:rFonts w:ascii="Simplified Arabic" w:hAnsi="Simplified Arabic" w:cs="Simplified Arabic" w:hint="cs"/>
          <w:sz w:val="28"/>
          <w:szCs w:val="28"/>
          <w:rtl/>
          <w:lang w:bidi="ar-EG"/>
        </w:rPr>
        <w:t xml:space="preserve">حين وفدت قوات صليبية جديدة من أوروبا ، وقتها قرروا الهجوم على دمياط ، وفي نهاية شهر مايو سنة 615 ه / 1218 م ، وصلت القوات الصليبية إلى ساحل دمياط على البحر المتوسط وخرج </w:t>
      </w:r>
      <w:r w:rsidR="00FE2637">
        <w:rPr>
          <w:rFonts w:ascii="Simplified Arabic" w:hAnsi="Simplified Arabic" w:cs="Simplified Arabic" w:hint="cs"/>
          <w:sz w:val="28"/>
          <w:szCs w:val="28"/>
          <w:rtl/>
          <w:lang w:bidi="ar-EG"/>
        </w:rPr>
        <w:t xml:space="preserve">الملك </w:t>
      </w:r>
      <w:r w:rsidR="00AE1912">
        <w:rPr>
          <w:rFonts w:ascii="Simplified Arabic" w:hAnsi="Simplified Arabic" w:cs="Simplified Arabic" w:hint="cs"/>
          <w:sz w:val="28"/>
          <w:szCs w:val="28"/>
          <w:rtl/>
          <w:lang w:bidi="ar-EG"/>
        </w:rPr>
        <w:lastRenderedPageBreak/>
        <w:t>الكامل</w:t>
      </w:r>
      <w:r w:rsidR="00FE2637">
        <w:rPr>
          <w:rFonts w:ascii="Simplified Arabic" w:hAnsi="Simplified Arabic" w:cs="Simplified Arabic" w:hint="cs"/>
          <w:sz w:val="28"/>
          <w:szCs w:val="28"/>
          <w:rtl/>
          <w:lang w:bidi="ar-EG"/>
        </w:rPr>
        <w:t xml:space="preserve"> بصفته نائبًا عن والده العادل</w:t>
      </w:r>
      <w:r w:rsidR="00AE1912">
        <w:rPr>
          <w:rFonts w:ascii="Simplified Arabic" w:hAnsi="Simplified Arabic" w:cs="Simplified Arabic" w:hint="cs"/>
          <w:sz w:val="28"/>
          <w:szCs w:val="28"/>
          <w:rtl/>
          <w:lang w:bidi="ar-EG"/>
        </w:rPr>
        <w:t xml:space="preserve"> </w:t>
      </w:r>
      <w:r w:rsidR="00193E9A">
        <w:rPr>
          <w:rFonts w:ascii="Simplified Arabic" w:hAnsi="Simplified Arabic" w:cs="Simplified Arabic" w:hint="cs"/>
          <w:sz w:val="28"/>
          <w:szCs w:val="28"/>
          <w:rtl/>
          <w:lang w:bidi="ar-EG"/>
        </w:rPr>
        <w:t>للدفاع ع</w:t>
      </w:r>
      <w:r w:rsidR="006077EC">
        <w:rPr>
          <w:rFonts w:ascii="Simplified Arabic" w:hAnsi="Simplified Arabic" w:cs="Simplified Arabic" w:hint="cs"/>
          <w:sz w:val="28"/>
          <w:szCs w:val="28"/>
          <w:rtl/>
          <w:lang w:bidi="ar-EG"/>
        </w:rPr>
        <w:t>ن دمياط ضد الصليبيين</w:t>
      </w:r>
      <w:r w:rsidR="00193E9A">
        <w:rPr>
          <w:rFonts w:ascii="Simplified Arabic" w:hAnsi="Simplified Arabic" w:cs="Simplified Arabic" w:hint="cs"/>
          <w:sz w:val="28"/>
          <w:szCs w:val="28"/>
          <w:rtl/>
          <w:lang w:bidi="ar-EG"/>
        </w:rPr>
        <w:t xml:space="preserve"> </w:t>
      </w:r>
      <w:r w:rsidR="003801D5">
        <w:rPr>
          <w:rStyle w:val="FootnoteReference"/>
          <w:rFonts w:ascii="Simplified Arabic" w:hAnsi="Simplified Arabic" w:cs="Simplified Arabic"/>
          <w:sz w:val="28"/>
          <w:szCs w:val="28"/>
          <w:rtl/>
          <w:lang w:bidi="ar-EG"/>
        </w:rPr>
        <w:footnoteReference w:id="350"/>
      </w:r>
      <w:r w:rsidR="00193E9A">
        <w:rPr>
          <w:rFonts w:ascii="Simplified Arabic" w:hAnsi="Simplified Arabic" w:cs="Simplified Arabic" w:hint="cs"/>
          <w:sz w:val="28"/>
          <w:szCs w:val="28"/>
          <w:rtl/>
          <w:lang w:bidi="ar-EG"/>
        </w:rPr>
        <w:t xml:space="preserve"> </w:t>
      </w:r>
      <w:r w:rsidR="00FE2637">
        <w:rPr>
          <w:rFonts w:ascii="Simplified Arabic" w:hAnsi="Simplified Arabic" w:cs="Simplified Arabic" w:hint="cs"/>
          <w:sz w:val="28"/>
          <w:szCs w:val="28"/>
          <w:rtl/>
          <w:lang w:bidi="ar-EG"/>
        </w:rPr>
        <w:t xml:space="preserve">، وبدأ في تجميع قواته حتى استقروا في مكان سمى بالعادلية </w:t>
      </w:r>
      <w:r w:rsidR="00FE2637">
        <w:rPr>
          <w:rStyle w:val="FootnoteReference"/>
          <w:rFonts w:ascii="Simplified Arabic" w:hAnsi="Simplified Arabic" w:cs="Simplified Arabic"/>
          <w:sz w:val="28"/>
          <w:szCs w:val="28"/>
          <w:rtl/>
          <w:lang w:bidi="ar-EG"/>
        </w:rPr>
        <w:footnoteReference w:id="351"/>
      </w:r>
      <w:r w:rsidR="00FE2637">
        <w:rPr>
          <w:rFonts w:ascii="Simplified Arabic" w:hAnsi="Simplified Arabic" w:cs="Simplified Arabic" w:hint="cs"/>
          <w:sz w:val="28"/>
          <w:szCs w:val="28"/>
          <w:rtl/>
          <w:lang w:bidi="ar-EG"/>
        </w:rPr>
        <w:t xml:space="preserve"> جنوبي دمياط ،</w:t>
      </w:r>
      <w:r w:rsidR="00C10B78">
        <w:rPr>
          <w:rFonts w:ascii="Simplified Arabic" w:hAnsi="Simplified Arabic" w:cs="Simplified Arabic" w:hint="cs"/>
          <w:sz w:val="28"/>
          <w:szCs w:val="28"/>
          <w:rtl/>
          <w:lang w:bidi="ar-EG"/>
        </w:rPr>
        <w:t xml:space="preserve"> وظل يتنقل بين دمياط والعادلية لتدبير أمور الحرب</w:t>
      </w:r>
      <w:r w:rsidR="00FE2637">
        <w:rPr>
          <w:rFonts w:ascii="Simplified Arabic" w:hAnsi="Simplified Arabic" w:cs="Simplified Arabic" w:hint="cs"/>
          <w:sz w:val="28"/>
          <w:szCs w:val="28"/>
          <w:rtl/>
          <w:lang w:bidi="ar-EG"/>
        </w:rPr>
        <w:t xml:space="preserve"> </w:t>
      </w:r>
      <w:r w:rsidR="00193E9A">
        <w:rPr>
          <w:rFonts w:ascii="Simplified Arabic" w:hAnsi="Simplified Arabic" w:cs="Simplified Arabic" w:hint="cs"/>
          <w:sz w:val="28"/>
          <w:szCs w:val="28"/>
          <w:rtl/>
          <w:lang w:bidi="ar-EG"/>
        </w:rPr>
        <w:t>.</w:t>
      </w:r>
    </w:p>
    <w:p w:rsidR="00046D99" w:rsidRDefault="00193E9A" w:rsidP="00C0556C">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ظل الوضع كما هو حوالي أربعة أشهر حتى امتلك الصليبيون برج السلسلة</w:t>
      </w:r>
      <w:r w:rsidR="004C2393">
        <w:rPr>
          <w:rFonts w:ascii="Simplified Arabic" w:hAnsi="Simplified Arabic" w:cs="Simplified Arabic"/>
          <w:sz w:val="28"/>
          <w:szCs w:val="28"/>
          <w:lang w:bidi="ar-EG"/>
        </w:rPr>
        <w:t xml:space="preserve"> </w:t>
      </w:r>
      <w:r w:rsidR="004C2393">
        <w:rPr>
          <w:rStyle w:val="FootnoteReference"/>
          <w:rFonts w:ascii="Simplified Arabic" w:hAnsi="Simplified Arabic" w:cs="Simplified Arabic"/>
          <w:sz w:val="28"/>
          <w:szCs w:val="28"/>
          <w:lang w:bidi="ar-EG"/>
        </w:rPr>
        <w:footnoteReference w:id="352"/>
      </w:r>
      <w:r>
        <w:rPr>
          <w:rFonts w:ascii="Simplified Arabic" w:hAnsi="Simplified Arabic" w:cs="Simplified Arabic" w:hint="cs"/>
          <w:sz w:val="28"/>
          <w:szCs w:val="28"/>
          <w:rtl/>
          <w:lang w:bidi="ar-EG"/>
        </w:rPr>
        <w:t xml:space="preserve"> على الشاطئ في دمياط ، وبدأ القتال في البر وفي نهر النيل ، إلى أن توفى الملك العادل في جمادي الآخرة 615 ه / 1218 ه ، وعاد الكامل من دمياط إلى القاهرة ليواجه مؤامرة انقلاب دبرها أحد الأمراء ضده ، ولكن أدي </w:t>
      </w:r>
      <w:r w:rsidR="00337A5C">
        <w:rPr>
          <w:rFonts w:ascii="Simplified Arabic" w:hAnsi="Simplified Arabic" w:cs="Simplified Arabic" w:hint="cs"/>
          <w:sz w:val="28"/>
          <w:szCs w:val="28"/>
          <w:rtl/>
          <w:lang w:bidi="ar-EG"/>
        </w:rPr>
        <w:t>ذلك إلى اضطراب الأمور و</w:t>
      </w:r>
      <w:r>
        <w:rPr>
          <w:rFonts w:ascii="Simplified Arabic" w:hAnsi="Simplified Arabic" w:cs="Simplified Arabic" w:hint="cs"/>
          <w:sz w:val="28"/>
          <w:szCs w:val="28"/>
          <w:rtl/>
          <w:lang w:bidi="ar-EG"/>
        </w:rPr>
        <w:t>تفريق المدافعين عن دمياط</w:t>
      </w:r>
      <w:r w:rsidR="001B5785">
        <w:rPr>
          <w:rFonts w:ascii="Simplified Arabic" w:hAnsi="Simplified Arabic" w:cs="Simplified Arabic" w:hint="cs"/>
          <w:sz w:val="28"/>
          <w:szCs w:val="28"/>
          <w:rtl/>
          <w:lang w:bidi="ar-EG"/>
        </w:rPr>
        <w:t xml:space="preserve"> </w:t>
      </w:r>
      <w:r w:rsidR="001B5785">
        <w:rPr>
          <w:rStyle w:val="FootnoteReference"/>
          <w:rFonts w:ascii="Simplified Arabic" w:hAnsi="Simplified Arabic" w:cs="Simplified Arabic"/>
          <w:sz w:val="28"/>
          <w:szCs w:val="28"/>
          <w:rtl/>
          <w:lang w:bidi="ar-EG"/>
        </w:rPr>
        <w:footnoteReference w:id="353"/>
      </w:r>
      <w:r w:rsidR="00046D99">
        <w:rPr>
          <w:rFonts w:ascii="Simplified Arabic" w:hAnsi="Simplified Arabic" w:cs="Simplified Arabic"/>
          <w:sz w:val="28"/>
          <w:szCs w:val="28"/>
          <w:lang w:bidi="ar-EG"/>
        </w:rPr>
        <w:t xml:space="preserve"> </w:t>
      </w:r>
      <w:r>
        <w:rPr>
          <w:rFonts w:ascii="Simplified Arabic" w:hAnsi="Simplified Arabic" w:cs="Simplified Arabic" w:hint="cs"/>
          <w:sz w:val="28"/>
          <w:szCs w:val="28"/>
          <w:rtl/>
          <w:lang w:bidi="ar-EG"/>
        </w:rPr>
        <w:t xml:space="preserve"> </w:t>
      </w:r>
      <w:r w:rsidR="00046D99">
        <w:rPr>
          <w:rFonts w:ascii="Simplified Arabic" w:hAnsi="Simplified Arabic" w:cs="Simplified Arabic" w:hint="cs"/>
          <w:sz w:val="28"/>
          <w:szCs w:val="28"/>
          <w:rtl/>
          <w:lang w:bidi="ar-EG"/>
        </w:rPr>
        <w:t>.</w:t>
      </w:r>
    </w:p>
    <w:p w:rsidR="00046D99" w:rsidRDefault="00046D99" w:rsidP="00046D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عاودت القوات الإسلامية في 23 من شعبان 615 ه / 3 نوفمبر 1219 م ، التسلل مرة أخرى عبر الخطوط الصليبية بعد ما أعد الكامل فرقة لهذا الغرض بلغ عددها حوالي ثلاثمائة من العساكر ، وأعدت هذه الفرقة نفسها للتسلل إلى المدينة على ثلاث دفعات ، ولكن القوات الصليبية إكتشفت أمر هذه القوات المتسللة وهى تتخذ طريقها داخل المعسكر الصليبي وتم إنذار الصليبيين بالخطر ، وتمكن الاسبتارية والداوية من القضاء على هذه المحاولة ، وقد قتل وأسر فيها مائة وخمسون من المسلمين .</w:t>
      </w:r>
    </w:p>
    <w:p w:rsidR="00011D3E" w:rsidRDefault="00325CBA" w:rsidP="00814D5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3B6BD7">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00814D5A">
        <w:rPr>
          <w:rFonts w:ascii="Simplified Arabic" w:hAnsi="Simplified Arabic" w:cs="Simplified Arabic" w:hint="cs"/>
          <w:sz w:val="28"/>
          <w:szCs w:val="28"/>
          <w:rtl/>
          <w:lang w:bidi="ar-EG"/>
        </w:rPr>
        <w:t xml:space="preserve"> </w:t>
      </w:r>
      <w:r w:rsidR="00B0252F">
        <w:rPr>
          <w:rFonts w:ascii="Simplified Arabic" w:hAnsi="Simplified Arabic" w:cs="Simplified Arabic" w:hint="cs"/>
          <w:sz w:val="28"/>
          <w:szCs w:val="28"/>
          <w:rtl/>
          <w:lang w:bidi="ar-EG"/>
        </w:rPr>
        <w:t>قامت القوات الصليبية بهجوم عنيف على مدينة دمي</w:t>
      </w:r>
      <w:r w:rsidR="00814D5A">
        <w:rPr>
          <w:rFonts w:ascii="Simplified Arabic" w:hAnsi="Simplified Arabic" w:cs="Simplified Arabic" w:hint="cs"/>
          <w:sz w:val="28"/>
          <w:szCs w:val="28"/>
          <w:rtl/>
          <w:lang w:bidi="ar-EG"/>
        </w:rPr>
        <w:t xml:space="preserve">اط وظل أهلها يقاتلون بجميع آلات القتال حتى نفد ما عند أهلها من الأقوات ، واشتد الغلاء بها ، واشتد الجوع حتى مات أكثرهم وعجزوا عن الحركة والمدافعة ، ووصل إلى الفرنج نجده من البحر ، وكثر الوباء في أهل دمياط وضعفوا عن حفظها ، وحينئذ هجم الفرنج </w:t>
      </w:r>
      <w:r w:rsidR="00814D5A">
        <w:rPr>
          <w:rFonts w:ascii="Simplified Arabic" w:hAnsi="Simplified Arabic" w:cs="Simplified Arabic" w:hint="cs"/>
          <w:sz w:val="28"/>
          <w:szCs w:val="28"/>
          <w:rtl/>
          <w:lang w:bidi="ar-EG"/>
        </w:rPr>
        <w:lastRenderedPageBreak/>
        <w:t>على البلد على غفلة من أهلها ، واستولى الفرنج عليهم واسترقوهم</w:t>
      </w:r>
      <w:r w:rsidR="0064241E">
        <w:rPr>
          <w:rFonts w:ascii="Simplified Arabic" w:hAnsi="Simplified Arabic" w:cs="Simplified Arabic" w:hint="cs"/>
          <w:sz w:val="28"/>
          <w:szCs w:val="28"/>
          <w:rtl/>
          <w:lang w:bidi="ar-EG"/>
        </w:rPr>
        <w:t xml:space="preserve"> </w:t>
      </w:r>
      <w:r w:rsidR="0064241E">
        <w:rPr>
          <w:rStyle w:val="FootnoteReference"/>
          <w:rFonts w:ascii="Simplified Arabic" w:hAnsi="Simplified Arabic" w:cs="Simplified Arabic"/>
          <w:sz w:val="28"/>
          <w:szCs w:val="28"/>
          <w:rtl/>
          <w:lang w:bidi="ar-EG"/>
        </w:rPr>
        <w:footnoteReference w:id="354"/>
      </w:r>
      <w:r w:rsidR="00814D5A">
        <w:rPr>
          <w:rFonts w:ascii="Simplified Arabic" w:hAnsi="Simplified Arabic" w:cs="Simplified Arabic" w:hint="cs"/>
          <w:sz w:val="28"/>
          <w:szCs w:val="28"/>
          <w:rtl/>
          <w:lang w:bidi="ar-EG"/>
        </w:rPr>
        <w:t xml:space="preserve"> ، </w:t>
      </w:r>
      <w:r w:rsidR="00193E9A">
        <w:rPr>
          <w:rFonts w:ascii="Simplified Arabic" w:hAnsi="Simplified Arabic" w:cs="Simplified Arabic" w:hint="cs"/>
          <w:sz w:val="28"/>
          <w:szCs w:val="28"/>
          <w:rtl/>
          <w:lang w:bidi="ar-EG"/>
        </w:rPr>
        <w:t xml:space="preserve">فسقطت </w:t>
      </w:r>
      <w:r w:rsidR="00337A5C">
        <w:rPr>
          <w:rFonts w:ascii="Simplified Arabic" w:hAnsi="Simplified Arabic" w:cs="Simplified Arabic" w:hint="cs"/>
          <w:sz w:val="28"/>
          <w:szCs w:val="28"/>
          <w:rtl/>
          <w:lang w:bidi="ar-EG"/>
        </w:rPr>
        <w:t xml:space="preserve">بأيدي الصليبيين </w:t>
      </w:r>
      <w:r w:rsidR="00046D99">
        <w:rPr>
          <w:rFonts w:ascii="Simplified Arabic" w:hAnsi="Simplified Arabic" w:cs="Simplified Arabic" w:hint="cs"/>
          <w:sz w:val="28"/>
          <w:szCs w:val="28"/>
          <w:rtl/>
          <w:lang w:bidi="ar-EG"/>
        </w:rPr>
        <w:t>و</w:t>
      </w:r>
      <w:r w:rsidR="00337A5C">
        <w:rPr>
          <w:rFonts w:ascii="Simplified Arabic" w:hAnsi="Simplified Arabic" w:cs="Simplified Arabic" w:hint="cs"/>
          <w:sz w:val="28"/>
          <w:szCs w:val="28"/>
          <w:rtl/>
          <w:lang w:bidi="ar-EG"/>
        </w:rPr>
        <w:t xml:space="preserve">في 27 شعبان سنة 616 ه / 5 نوفمبر 1219 م </w:t>
      </w:r>
      <w:r w:rsidR="0063266D">
        <w:rPr>
          <w:rFonts w:ascii="Simplified Arabic" w:hAnsi="Simplified Arabic" w:cs="Simplified Arabic" w:hint="cs"/>
          <w:sz w:val="28"/>
          <w:szCs w:val="28"/>
          <w:rtl/>
          <w:lang w:bidi="ar-EG"/>
        </w:rPr>
        <w:t>،</w:t>
      </w:r>
      <w:r w:rsidR="00EB5222">
        <w:rPr>
          <w:rFonts w:ascii="Simplified Arabic" w:hAnsi="Simplified Arabic" w:cs="Simplified Arabic" w:hint="cs"/>
          <w:sz w:val="28"/>
          <w:szCs w:val="28"/>
          <w:rtl/>
          <w:lang w:bidi="ar-EG"/>
        </w:rPr>
        <w:t xml:space="preserve"> </w:t>
      </w:r>
      <w:r w:rsidR="0063266D">
        <w:rPr>
          <w:rFonts w:ascii="Simplified Arabic" w:hAnsi="Simplified Arabic" w:cs="Simplified Arabic" w:hint="cs"/>
          <w:sz w:val="28"/>
          <w:szCs w:val="28"/>
          <w:rtl/>
          <w:lang w:bidi="ar-EG"/>
        </w:rPr>
        <w:t xml:space="preserve">وقد </w:t>
      </w:r>
      <w:r w:rsidR="00EB5222">
        <w:rPr>
          <w:rFonts w:ascii="Simplified Arabic" w:hAnsi="Simplified Arabic" w:cs="Simplified Arabic" w:hint="cs"/>
          <w:sz w:val="28"/>
          <w:szCs w:val="28"/>
          <w:rtl/>
          <w:lang w:bidi="ar-EG"/>
        </w:rPr>
        <w:t>أرسلوا كل من وجدوه بها وسيروهم إلى عكا في المراكب</w:t>
      </w:r>
      <w:r w:rsidR="00956C84">
        <w:rPr>
          <w:rFonts w:ascii="Simplified Arabic" w:hAnsi="Simplified Arabic" w:cs="Simplified Arabic" w:hint="cs"/>
          <w:sz w:val="28"/>
          <w:szCs w:val="28"/>
          <w:rtl/>
          <w:lang w:bidi="ar-EG"/>
        </w:rPr>
        <w:t xml:space="preserve"> ، وكان عددهم حوالي أربعمائة من علية القوم وأغنياء المدينة من الجنسين كرهائن لمبادلتهم بالأسرى الصليبيين</w:t>
      </w:r>
      <w:r w:rsidR="00CF7098">
        <w:rPr>
          <w:rFonts w:ascii="Simplified Arabic" w:hAnsi="Simplified Arabic" w:cs="Simplified Arabic" w:hint="cs"/>
          <w:sz w:val="28"/>
          <w:szCs w:val="28"/>
          <w:rtl/>
          <w:lang w:bidi="ar-EG"/>
        </w:rPr>
        <w:t xml:space="preserve"> </w:t>
      </w:r>
      <w:r w:rsidR="003B6BD7">
        <w:rPr>
          <w:rFonts w:ascii="Simplified Arabic" w:hAnsi="Simplified Arabic" w:cs="Simplified Arabic" w:hint="cs"/>
          <w:sz w:val="28"/>
          <w:szCs w:val="28"/>
          <w:rtl/>
          <w:lang w:bidi="ar-EG"/>
        </w:rPr>
        <w:t xml:space="preserve">، وسيق بعض الأسرى إلى عكا ، وبيع بعضهم كعبيد في الأسواق </w:t>
      </w:r>
      <w:r w:rsidR="00CF7098">
        <w:rPr>
          <w:rStyle w:val="FootnoteReference"/>
          <w:rFonts w:ascii="Simplified Arabic" w:hAnsi="Simplified Arabic" w:cs="Simplified Arabic"/>
          <w:sz w:val="28"/>
          <w:szCs w:val="28"/>
          <w:rtl/>
          <w:lang w:bidi="ar-EG"/>
        </w:rPr>
        <w:footnoteReference w:id="355"/>
      </w:r>
      <w:r w:rsidR="00472542">
        <w:rPr>
          <w:rFonts w:ascii="Simplified Arabic" w:hAnsi="Simplified Arabic" w:cs="Simplified Arabic" w:hint="cs"/>
          <w:sz w:val="28"/>
          <w:szCs w:val="28"/>
          <w:rtl/>
          <w:lang w:bidi="ar-EG"/>
        </w:rPr>
        <w:t xml:space="preserve"> ، وقد واجه الصليبيين مشكلة توزيع غنائم هذه المعركة فلم يقتنع الإيطاليين بالنصيب الذي حصلوا عليه وأعلنوا العصيان وشهروا سلاحهم ضد جنود الحملة بصفة عامة وضد الفرنسيين بصفة خاصة ، وقرر الزعماء الصليببون أن يكون نصيب الأكبر من الغنائم للإيطاليين </w:t>
      </w:r>
      <w:r w:rsidR="00472542">
        <w:rPr>
          <w:rStyle w:val="FootnoteReference"/>
          <w:rFonts w:ascii="Simplified Arabic" w:hAnsi="Simplified Arabic" w:cs="Simplified Arabic"/>
          <w:sz w:val="28"/>
          <w:szCs w:val="28"/>
          <w:rtl/>
          <w:lang w:bidi="ar-EG"/>
        </w:rPr>
        <w:footnoteReference w:id="356"/>
      </w:r>
      <w:r w:rsidR="0063266D">
        <w:rPr>
          <w:rFonts w:ascii="Simplified Arabic" w:hAnsi="Simplified Arabic" w:cs="Simplified Arabic" w:hint="cs"/>
          <w:sz w:val="28"/>
          <w:szCs w:val="28"/>
          <w:rtl/>
          <w:lang w:bidi="ar-EG"/>
        </w:rPr>
        <w:t xml:space="preserve"> . </w:t>
      </w:r>
    </w:p>
    <w:p w:rsidR="003B6BD7" w:rsidRDefault="003B6BD7" w:rsidP="003B6BD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أما عن أطفال المدينة الأحياء فقد استطاع جاك دي فيتري</w:t>
      </w:r>
      <w:r w:rsidR="00F06D11">
        <w:rPr>
          <w:rFonts w:ascii="Simplified Arabic" w:hAnsi="Simplified Arabic" w:cs="Simplified Arabic" w:hint="cs"/>
          <w:sz w:val="28"/>
          <w:szCs w:val="28"/>
          <w:rtl/>
          <w:lang w:bidi="ar-EG"/>
        </w:rPr>
        <w:t xml:space="preserve"> </w:t>
      </w:r>
      <w:r w:rsidR="00F06D11">
        <w:rPr>
          <w:rStyle w:val="FootnoteReference"/>
          <w:rFonts w:ascii="Simplified Arabic" w:hAnsi="Simplified Arabic" w:cs="Simplified Arabic"/>
          <w:sz w:val="28"/>
          <w:szCs w:val="28"/>
          <w:rtl/>
          <w:lang w:bidi="ar-EG"/>
        </w:rPr>
        <w:footnoteReference w:id="357"/>
      </w:r>
      <w:r>
        <w:rPr>
          <w:rFonts w:ascii="Simplified Arabic" w:hAnsi="Simplified Arabic" w:cs="Simplified Arabic" w:hint="cs"/>
          <w:sz w:val="28"/>
          <w:szCs w:val="28"/>
          <w:rtl/>
          <w:lang w:bidi="ar-EG"/>
        </w:rPr>
        <w:t xml:space="preserve"> الأحتفاظ بأكثر من أربعمائة طفل ثم قام بتعميدهم ، كما عهد جاك دي فيتري إلى بعض أصدقائه ببعض الأطفال الآخرين ليتكفلوا بهم ، ويعلموهم الكتاب المقدس والشعائر الدينية </w:t>
      </w:r>
      <w:r w:rsidR="003A1587">
        <w:rPr>
          <w:rStyle w:val="FootnoteReference"/>
          <w:rFonts w:ascii="Simplified Arabic" w:hAnsi="Simplified Arabic" w:cs="Simplified Arabic"/>
          <w:sz w:val="28"/>
          <w:szCs w:val="28"/>
          <w:rtl/>
          <w:lang w:bidi="ar-EG"/>
        </w:rPr>
        <w:footnoteReference w:id="358"/>
      </w:r>
      <w:r w:rsidR="003A1587">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p>
    <w:p w:rsidR="00BC69D9" w:rsidRDefault="00BC69D9" w:rsidP="00F06D11">
      <w:pPr>
        <w:bidi/>
        <w:jc w:val="both"/>
        <w:rPr>
          <w:rFonts w:ascii="Simplified Arabic" w:hAnsi="Simplified Arabic" w:cs="Simplified Arabic"/>
          <w:sz w:val="28"/>
          <w:szCs w:val="28"/>
          <w:lang w:bidi="ar-EG"/>
        </w:rPr>
      </w:pPr>
      <w:r w:rsidRPr="00BC69D9">
        <w:rPr>
          <w:rFonts w:ascii="Simplified Arabic" w:hAnsi="Simplified Arabic" w:cs="Simplified Arabic" w:hint="cs"/>
          <w:sz w:val="28"/>
          <w:szCs w:val="28"/>
          <w:rtl/>
          <w:lang w:bidi="ar-EG"/>
        </w:rPr>
        <w:t>وهكذا سقطت دمياط في أيدي الصليبيين بعد حصار دام تسعة أشهر كاملة دارت فيها معارك طاحنة بين الطرفين ، كما تخللها عرض الملك الكامل بالصلح عدة مرات ، ومما لاشك فيها أن سقوط دمياط كان له أسوأ الأثر في نفوس المسلمين نظرًا لكثرة عدد السبايا والقتلى في هذه المعركة .</w:t>
      </w:r>
    </w:p>
    <w:p w:rsidR="00522420" w:rsidRDefault="001976D2" w:rsidP="00837D9C">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4B4782">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003F4194">
        <w:rPr>
          <w:rFonts w:ascii="Simplified Arabic" w:hAnsi="Simplified Arabic" w:cs="Simplified Arabic" w:hint="cs"/>
          <w:sz w:val="28"/>
          <w:szCs w:val="28"/>
          <w:rtl/>
          <w:lang w:bidi="ar-EG"/>
        </w:rPr>
        <w:t>ثم استغل الملك الكامل عدم تحرك السفن الصليبية بسبب الحظر الذي فرضه عليهم</w:t>
      </w:r>
      <w:r w:rsidR="00A37507">
        <w:rPr>
          <w:rFonts w:ascii="Simplified Arabic" w:hAnsi="Simplified Arabic" w:cs="Simplified Arabic" w:hint="cs"/>
          <w:sz w:val="28"/>
          <w:szCs w:val="28"/>
          <w:rtl/>
          <w:lang w:bidi="ar-EG"/>
        </w:rPr>
        <w:t xml:space="preserve"> الكاردينال</w:t>
      </w:r>
      <w:r w:rsidR="003F4194">
        <w:rPr>
          <w:rFonts w:ascii="Simplified Arabic" w:hAnsi="Simplified Arabic" w:cs="Simplified Arabic" w:hint="cs"/>
          <w:sz w:val="28"/>
          <w:szCs w:val="28"/>
          <w:rtl/>
          <w:lang w:bidi="ar-EG"/>
        </w:rPr>
        <w:t xml:space="preserve"> بلاجيوس</w:t>
      </w:r>
      <w:r w:rsidR="00A37507">
        <w:rPr>
          <w:rFonts w:ascii="Simplified Arabic" w:hAnsi="Simplified Arabic" w:cs="Simplified Arabic" w:hint="cs"/>
          <w:sz w:val="28"/>
          <w:szCs w:val="28"/>
          <w:rtl/>
          <w:lang w:bidi="ar-EG"/>
        </w:rPr>
        <w:t xml:space="preserve"> ( قائد الإمدادات ومندوب البابا )</w:t>
      </w:r>
      <w:r w:rsidR="003F4194">
        <w:rPr>
          <w:rFonts w:ascii="Simplified Arabic" w:hAnsi="Simplified Arabic" w:cs="Simplified Arabic" w:hint="cs"/>
          <w:sz w:val="28"/>
          <w:szCs w:val="28"/>
          <w:rtl/>
          <w:lang w:bidi="ar-EG"/>
        </w:rPr>
        <w:t xml:space="preserve"> وقام بإستغلال فرع رشيد أرسل قطع الأسطول الأيوبي في البحر المتوسط ، وهو آمنًا من تعرض البحرية الصليبية له ، واتخذ طريقة إلى قبرص فعثر على بعض السفن الصليبية الراسية في الميناء ليماسول </w:t>
      </w:r>
      <w:r w:rsidR="003F4194">
        <w:rPr>
          <w:rFonts w:ascii="Simplified Arabic" w:hAnsi="Simplified Arabic" w:cs="Simplified Arabic"/>
          <w:sz w:val="28"/>
          <w:szCs w:val="28"/>
          <w:lang w:bidi="ar-EG"/>
        </w:rPr>
        <w:t>Limasol</w:t>
      </w:r>
      <w:r w:rsidR="003F4194">
        <w:rPr>
          <w:rFonts w:ascii="Simplified Arabic" w:hAnsi="Simplified Arabic" w:cs="Simplified Arabic" w:hint="cs"/>
          <w:sz w:val="28"/>
          <w:szCs w:val="28"/>
          <w:rtl/>
          <w:lang w:bidi="ar-EG"/>
        </w:rPr>
        <w:t xml:space="preserve"> فشن عليها هجومًا مفاجئًا أدى إلى أغراق بعضها وأسر البعض الآخر ، ووقع في أيدي المسلمين آلاف عديدة من الأسرى الفرنج </w:t>
      </w:r>
      <w:r w:rsidR="003F4194">
        <w:rPr>
          <w:rStyle w:val="FootnoteReference"/>
          <w:rFonts w:ascii="Simplified Arabic" w:hAnsi="Simplified Arabic" w:cs="Simplified Arabic"/>
          <w:sz w:val="28"/>
          <w:szCs w:val="28"/>
          <w:rtl/>
          <w:lang w:bidi="ar-EG"/>
        </w:rPr>
        <w:footnoteReference w:id="359"/>
      </w:r>
      <w:r w:rsidR="003F4194">
        <w:rPr>
          <w:rFonts w:ascii="Simplified Arabic" w:hAnsi="Simplified Arabic" w:cs="Simplified Arabic" w:hint="cs"/>
          <w:sz w:val="28"/>
          <w:szCs w:val="28"/>
          <w:rtl/>
          <w:lang w:bidi="ar-EG"/>
        </w:rPr>
        <w:t xml:space="preserve"> </w:t>
      </w:r>
      <w:r w:rsidR="00837D9C">
        <w:rPr>
          <w:rFonts w:ascii="Simplified Arabic" w:hAnsi="Simplified Arabic" w:cs="Simplified Arabic" w:hint="cs"/>
          <w:sz w:val="28"/>
          <w:szCs w:val="28"/>
          <w:rtl/>
          <w:lang w:bidi="ar-EG"/>
        </w:rPr>
        <w:t>، وقد ذكر جاك دي فتري</w:t>
      </w:r>
      <w:r w:rsidR="00BC69D9">
        <w:rPr>
          <w:rFonts w:ascii="Simplified Arabic" w:hAnsi="Simplified Arabic" w:cs="Simplified Arabic" w:hint="cs"/>
          <w:sz w:val="28"/>
          <w:szCs w:val="28"/>
          <w:rtl/>
          <w:lang w:bidi="ar-EG"/>
        </w:rPr>
        <w:t xml:space="preserve"> في الخطاب الذي أرسله إلى البابا هونوريوس الثالث في 18 إبريل سنة 1221 م ، أن جملة عدد الأسرى في المعارك البرية والبحرية وفي الكمائن قد بلغ ثلاثة آلاف </w:t>
      </w:r>
      <w:r w:rsidR="00BC69D9">
        <w:rPr>
          <w:rStyle w:val="FootnoteReference"/>
          <w:rFonts w:ascii="Simplified Arabic" w:hAnsi="Simplified Arabic" w:cs="Simplified Arabic"/>
          <w:sz w:val="28"/>
          <w:szCs w:val="28"/>
          <w:rtl/>
          <w:lang w:bidi="ar-EG"/>
        </w:rPr>
        <w:footnoteReference w:id="360"/>
      </w:r>
      <w:r w:rsidR="00BC69D9">
        <w:rPr>
          <w:rFonts w:ascii="Simplified Arabic" w:hAnsi="Simplified Arabic" w:cs="Simplified Arabic" w:hint="cs"/>
          <w:sz w:val="28"/>
          <w:szCs w:val="28"/>
          <w:rtl/>
          <w:lang w:bidi="ar-EG"/>
        </w:rPr>
        <w:t xml:space="preserve"> .</w:t>
      </w:r>
    </w:p>
    <w:p w:rsidR="00C1469B" w:rsidRDefault="004B4782" w:rsidP="002E228B">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    </w:t>
      </w:r>
      <w:r w:rsidR="00C1469B">
        <w:rPr>
          <w:rFonts w:ascii="Simplified Arabic" w:hAnsi="Simplified Arabic" w:cs="Simplified Arabic" w:hint="cs"/>
          <w:sz w:val="28"/>
          <w:szCs w:val="28"/>
          <w:rtl/>
          <w:lang w:bidi="ar-EG"/>
        </w:rPr>
        <w:t xml:space="preserve">وفي رجب سنة 617 ه / سبتمبر 1220 م ، </w:t>
      </w:r>
      <w:r w:rsidR="00EA01F8">
        <w:rPr>
          <w:rFonts w:ascii="Simplified Arabic" w:hAnsi="Simplified Arabic" w:cs="Simplified Arabic" w:hint="cs"/>
          <w:sz w:val="28"/>
          <w:szCs w:val="28"/>
          <w:rtl/>
          <w:lang w:bidi="ar-EG"/>
        </w:rPr>
        <w:t xml:space="preserve">أغار الصليبيين على البرلس </w:t>
      </w:r>
      <w:r w:rsidR="00EA01F8">
        <w:rPr>
          <w:rStyle w:val="FootnoteReference"/>
          <w:rFonts w:ascii="Simplified Arabic" w:hAnsi="Simplified Arabic" w:cs="Simplified Arabic"/>
          <w:sz w:val="28"/>
          <w:szCs w:val="28"/>
          <w:rtl/>
          <w:lang w:bidi="ar-EG"/>
        </w:rPr>
        <w:footnoteReference w:id="361"/>
      </w:r>
      <w:r w:rsidR="00EA01F8">
        <w:rPr>
          <w:rFonts w:ascii="Simplified Arabic" w:hAnsi="Simplified Arabic" w:cs="Simplified Arabic" w:hint="cs"/>
          <w:sz w:val="28"/>
          <w:szCs w:val="28"/>
          <w:rtl/>
          <w:lang w:bidi="ar-EG"/>
        </w:rPr>
        <w:t xml:space="preserve"> وكانت وقعة كبيرة بين الملك الكامل والفرنج ، قتل من الفرنج فيها عشرة آلاف وغنم المسلمون خيولهم وسلاحهم ، ورجعوا الفرنج إلى دمياط مهزومين ، وأخذ مقدم الشواني الإسلامية من الفرنج إحدى عشرة حراقة </w:t>
      </w:r>
      <w:r w:rsidR="00EA01F8">
        <w:rPr>
          <w:rStyle w:val="FootnoteReference"/>
          <w:rFonts w:ascii="Simplified Arabic" w:hAnsi="Simplified Arabic" w:cs="Simplified Arabic"/>
          <w:sz w:val="28"/>
          <w:szCs w:val="28"/>
          <w:rtl/>
          <w:lang w:bidi="ar-EG"/>
        </w:rPr>
        <w:footnoteReference w:id="362"/>
      </w:r>
      <w:r w:rsidR="00EA01F8">
        <w:rPr>
          <w:rFonts w:ascii="Simplified Arabic" w:hAnsi="Simplified Arabic" w:cs="Simplified Arabic" w:hint="cs"/>
          <w:sz w:val="28"/>
          <w:szCs w:val="28"/>
          <w:rtl/>
          <w:lang w:bidi="ar-EG"/>
        </w:rPr>
        <w:t xml:space="preserve"> .</w:t>
      </w:r>
    </w:p>
    <w:p w:rsidR="009A0920" w:rsidRDefault="004B4782" w:rsidP="009A092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9A0920">
        <w:rPr>
          <w:rFonts w:ascii="Simplified Arabic" w:hAnsi="Simplified Arabic" w:cs="Simplified Arabic" w:hint="cs"/>
          <w:sz w:val="28"/>
          <w:szCs w:val="28"/>
          <w:rtl/>
          <w:lang w:bidi="ar-EG"/>
        </w:rPr>
        <w:t xml:space="preserve">وعلى مدى ثمانية عشر شهرًا كاملة ، جمد الصليبيون نشاطهم في دمياط حتى وصلت قوات إضافية من أوروبا ومن عكا ، فبدأوا يزحفون جنوبًا حتى مدينة فارسكور في منتصف شهر يوليه سنة 618 ه / 1221 م ، وهو وقت فيضان النيل السنوي الذي يشتد في شهر أغسطس ، وزحفت قوات الجيش المصري لكل تحاصر الصليبيين قرب المنزلة ، ثم بدأ فيضان النيل وفتحت الجسور فأغرقت كل الطرق أمام الجيش </w:t>
      </w:r>
      <w:r w:rsidR="009A0920">
        <w:rPr>
          <w:rFonts w:ascii="Simplified Arabic" w:hAnsi="Simplified Arabic" w:cs="Simplified Arabic" w:hint="cs"/>
          <w:sz w:val="28"/>
          <w:szCs w:val="28"/>
          <w:rtl/>
          <w:lang w:bidi="ar-EG"/>
        </w:rPr>
        <w:lastRenderedPageBreak/>
        <w:t>الصليبي المحاصر ، وعلى نهر النيل كانت السفن البحرية المصرية تستولى على سفن العدو ومعداته الحربية ، وتقتل وتأسر مالا حصر له من الصلبيين الذين اضطروا إلى التق</w:t>
      </w:r>
      <w:r w:rsidR="00F475C5">
        <w:rPr>
          <w:rFonts w:ascii="Simplified Arabic" w:hAnsi="Simplified Arabic" w:cs="Simplified Arabic" w:hint="cs"/>
          <w:sz w:val="28"/>
          <w:szCs w:val="28"/>
          <w:rtl/>
          <w:lang w:bidi="ar-EG"/>
        </w:rPr>
        <w:t>هقر والإنسحاب إلى دمياط ومنها عادوا إلى عكا .</w:t>
      </w:r>
    </w:p>
    <w:p w:rsidR="00857C40" w:rsidRDefault="00F475C5" w:rsidP="00F475C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وفي شهر رجب سنة 618 ه / سبتمبر 1221 م ، دخلت القوات المصرية دمياط بعد أن دحرت آخر الصليبيين بها وهكذا انتهت أحلام بالإستيلاء على مصر في ذلك الوقت ، اتفق المسلمين</w:t>
      </w:r>
      <w:r w:rsidR="00EB5222">
        <w:rPr>
          <w:rFonts w:ascii="Simplified Arabic" w:hAnsi="Simplified Arabic" w:cs="Simplified Arabic" w:hint="cs"/>
          <w:sz w:val="28"/>
          <w:szCs w:val="28"/>
          <w:rtl/>
          <w:lang w:bidi="ar-EG"/>
        </w:rPr>
        <w:t xml:space="preserve"> مع الفرنج على أن يسلموا المدينة مع جميع الأسرى العرب الذين في عكا بشرط أن يدعهم العرب يرحلون إلى بلادهم بالأمان</w:t>
      </w:r>
      <w:r w:rsidR="008C45B1">
        <w:rPr>
          <w:rFonts w:ascii="Simplified Arabic" w:hAnsi="Simplified Arabic" w:cs="Simplified Arabic" w:hint="cs"/>
          <w:sz w:val="28"/>
          <w:szCs w:val="28"/>
          <w:rtl/>
          <w:lang w:bidi="ar-EG"/>
        </w:rPr>
        <w:t xml:space="preserve"> </w:t>
      </w:r>
      <w:r w:rsidR="008C45B1">
        <w:rPr>
          <w:rStyle w:val="FootnoteReference"/>
          <w:rFonts w:ascii="Simplified Arabic" w:hAnsi="Simplified Arabic" w:cs="Simplified Arabic"/>
          <w:sz w:val="28"/>
          <w:szCs w:val="28"/>
          <w:rtl/>
          <w:lang w:bidi="ar-EG"/>
        </w:rPr>
        <w:footnoteReference w:id="363"/>
      </w:r>
      <w:r w:rsidR="00EB5222">
        <w:rPr>
          <w:rFonts w:ascii="Simplified Arabic" w:hAnsi="Simplified Arabic" w:cs="Simplified Arabic" w:hint="cs"/>
          <w:sz w:val="28"/>
          <w:szCs w:val="28"/>
          <w:rtl/>
          <w:lang w:bidi="ar-EG"/>
        </w:rPr>
        <w:t xml:space="preserve">. </w:t>
      </w:r>
    </w:p>
    <w:p w:rsidR="00EB5222" w:rsidRDefault="00D65BDC" w:rsidP="00666E4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C70E04">
        <w:rPr>
          <w:rFonts w:ascii="Simplified Arabic" w:hAnsi="Simplified Arabic" w:cs="Simplified Arabic" w:hint="cs"/>
          <w:sz w:val="28"/>
          <w:szCs w:val="28"/>
          <w:rtl/>
          <w:lang w:bidi="ar-EG"/>
        </w:rPr>
        <w:t>وقد كانت عكا هى المكان الأمثل لتجمع سبابا المعارك فيها بالنسبة للصليبيين ، فقد كانت أهم المدن الساحلية في الشام خلال القرنين الثاني والثالث عشر الميلاديين ، السادس والسابع الهجريين ، فكان لها ميناء صالحًا لرسو السفن ، كما تمتعت بنفوذ تجاري عظيم فاق أى ميناء آخر</w:t>
      </w:r>
      <w:r w:rsidR="008C45B1">
        <w:rPr>
          <w:rFonts w:ascii="Simplified Arabic" w:hAnsi="Simplified Arabic" w:cs="Simplified Arabic" w:hint="cs"/>
          <w:sz w:val="28"/>
          <w:szCs w:val="28"/>
          <w:rtl/>
          <w:lang w:bidi="ar-EG"/>
        </w:rPr>
        <w:t xml:space="preserve"> </w:t>
      </w:r>
      <w:r w:rsidR="008C45B1">
        <w:rPr>
          <w:rStyle w:val="FootnoteReference"/>
          <w:rFonts w:ascii="Simplified Arabic" w:hAnsi="Simplified Arabic" w:cs="Simplified Arabic"/>
          <w:sz w:val="28"/>
          <w:szCs w:val="28"/>
          <w:rtl/>
          <w:lang w:bidi="ar-EG"/>
        </w:rPr>
        <w:footnoteReference w:id="364"/>
      </w:r>
      <w:r w:rsidR="00C70E04">
        <w:rPr>
          <w:rFonts w:ascii="Simplified Arabic" w:hAnsi="Simplified Arabic" w:cs="Simplified Arabic" w:hint="cs"/>
          <w:sz w:val="28"/>
          <w:szCs w:val="28"/>
          <w:rtl/>
          <w:lang w:bidi="ar-EG"/>
        </w:rPr>
        <w:t xml:space="preserve"> .</w:t>
      </w:r>
    </w:p>
    <w:p w:rsidR="00C8523E" w:rsidRDefault="00A66A27" w:rsidP="00C8523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D65BDC">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00C8523E">
        <w:rPr>
          <w:rFonts w:ascii="Simplified Arabic" w:hAnsi="Simplified Arabic" w:cs="Simplified Arabic" w:hint="cs"/>
          <w:sz w:val="28"/>
          <w:szCs w:val="28"/>
          <w:rtl/>
          <w:lang w:bidi="ar-EG"/>
        </w:rPr>
        <w:t>ولضمان تنفيذ الأتفاق الذي تم بين المسلمين والصليبيين طلب الملك الكامل من الصليبيين تقديم الرهائن وكان عددها أربع وعشرين حتى يتم تسليم دمياط ، وكان من بين الرهائن الصليبية ، الملك جان دي برين ، والمندوب البابوي بلاجيوس ، ولويس دوق بافاريا ، ورؤساء جماعة الرهبان العسكرية وهم جارنيه مونتاجو مقدم الاسبتارية بالأراضي المقدسة وأخيه بطرس مونتاجو مقدم الفرسان الداوية ، وهرمان فون سالزا مقدم الفرسان التيوتون ، وثمانية عشر آخرين</w:t>
      </w:r>
      <w:r w:rsidR="00C6273B">
        <w:rPr>
          <w:rFonts w:ascii="Simplified Arabic" w:hAnsi="Simplified Arabic" w:cs="Simplified Arabic" w:hint="cs"/>
          <w:sz w:val="28"/>
          <w:szCs w:val="28"/>
          <w:rtl/>
          <w:lang w:bidi="ar-EG"/>
        </w:rPr>
        <w:t xml:space="preserve"> </w:t>
      </w:r>
      <w:r w:rsidR="00C6273B">
        <w:rPr>
          <w:rStyle w:val="FootnoteReference"/>
          <w:rFonts w:ascii="Simplified Arabic" w:hAnsi="Simplified Arabic" w:cs="Simplified Arabic"/>
          <w:sz w:val="28"/>
          <w:szCs w:val="28"/>
          <w:rtl/>
          <w:lang w:bidi="ar-EG"/>
        </w:rPr>
        <w:footnoteReference w:id="365"/>
      </w:r>
      <w:r w:rsidR="00C8523E">
        <w:rPr>
          <w:rFonts w:ascii="Simplified Arabic" w:hAnsi="Simplified Arabic" w:cs="Simplified Arabic" w:hint="cs"/>
          <w:sz w:val="28"/>
          <w:szCs w:val="28"/>
          <w:rtl/>
          <w:lang w:bidi="ar-EG"/>
        </w:rPr>
        <w:t xml:space="preserve"> .</w:t>
      </w:r>
    </w:p>
    <w:p w:rsidR="00D65BDC" w:rsidRDefault="00D65BDC" w:rsidP="00D65BDC">
      <w:pPr>
        <w:bidi/>
        <w:jc w:val="both"/>
        <w:rPr>
          <w:rFonts w:ascii="Simplified Arabic" w:hAnsi="Simplified Arabic" w:cs="Simplified Arabic"/>
          <w:sz w:val="28"/>
          <w:szCs w:val="28"/>
          <w:rtl/>
          <w:lang w:bidi="ar-EG"/>
        </w:rPr>
      </w:pPr>
    </w:p>
    <w:p w:rsidR="004B4782" w:rsidRDefault="004B4782" w:rsidP="00C6273B">
      <w:pPr>
        <w:bidi/>
        <w:jc w:val="both"/>
        <w:rPr>
          <w:rFonts w:ascii="Simplified Arabic" w:hAnsi="Simplified Arabic" w:cs="Simplified Arabic"/>
          <w:sz w:val="28"/>
          <w:szCs w:val="28"/>
          <w:rtl/>
          <w:lang w:bidi="ar-EG"/>
        </w:rPr>
      </w:pPr>
    </w:p>
    <w:p w:rsidR="00C6273B" w:rsidRDefault="00A66A27" w:rsidP="004B4782">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C6273B">
        <w:rPr>
          <w:rFonts w:ascii="Simplified Arabic" w:hAnsi="Simplified Arabic" w:cs="Simplified Arabic" w:hint="cs"/>
          <w:sz w:val="28"/>
          <w:szCs w:val="28"/>
          <w:rtl/>
          <w:lang w:bidi="ar-EG"/>
        </w:rPr>
        <w:t xml:space="preserve">وكانت رهائن السلطان الكامل ابنه الملك الصالح نجم الدين أيوب ، وجماعة من خواصة وكان عمر الملك الصالح في ذلك الوقت خمس عشرة سنة ، فأرسلت الفرنج قساوسهم ورهبانهم إلى دمياط لتسليما إلى المسلمين ، فسلمت إليهم في 19 رجب 618 </w:t>
      </w:r>
      <w:r w:rsidR="00F74464">
        <w:rPr>
          <w:rFonts w:ascii="Simplified Arabic" w:hAnsi="Simplified Arabic" w:cs="Simplified Arabic" w:hint="cs"/>
          <w:sz w:val="28"/>
          <w:szCs w:val="28"/>
          <w:rtl/>
          <w:lang w:bidi="ar-EG"/>
        </w:rPr>
        <w:t xml:space="preserve">/ 1221 م </w:t>
      </w:r>
      <w:r w:rsidR="00C6273B">
        <w:rPr>
          <w:rFonts w:ascii="Simplified Arabic" w:hAnsi="Simplified Arabic" w:cs="Simplified Arabic" w:hint="cs"/>
          <w:sz w:val="28"/>
          <w:szCs w:val="28"/>
          <w:rtl/>
          <w:lang w:bidi="ar-EG"/>
        </w:rPr>
        <w:t xml:space="preserve">ورجعت رهائن الفرنج إليهم ، وأيضًا استرد المسلمين رهائنهم ، </w:t>
      </w:r>
      <w:r w:rsidR="00C6273B" w:rsidRPr="00C6273B">
        <w:rPr>
          <w:rFonts w:ascii="Simplified Arabic" w:hAnsi="Simplified Arabic" w:cs="Simplified Arabic" w:hint="cs"/>
          <w:sz w:val="28"/>
          <w:szCs w:val="28"/>
          <w:rtl/>
          <w:lang w:bidi="ar-EG"/>
        </w:rPr>
        <w:t>وكان يومًا مشهودًا</w:t>
      </w:r>
      <w:r w:rsidR="00C6273B">
        <w:rPr>
          <w:rFonts w:ascii="Simplified Arabic" w:hAnsi="Simplified Arabic" w:cs="Simplified Arabic" w:hint="cs"/>
          <w:sz w:val="28"/>
          <w:szCs w:val="28"/>
          <w:rtl/>
          <w:lang w:bidi="ar-EG"/>
        </w:rPr>
        <w:t xml:space="preserve"> </w:t>
      </w:r>
      <w:r w:rsidR="00C6273B">
        <w:rPr>
          <w:rStyle w:val="FootnoteReference"/>
          <w:rFonts w:ascii="Simplified Arabic" w:hAnsi="Simplified Arabic" w:cs="Simplified Arabic"/>
          <w:sz w:val="28"/>
          <w:szCs w:val="28"/>
          <w:rtl/>
          <w:lang w:bidi="ar-EG"/>
        </w:rPr>
        <w:footnoteReference w:id="366"/>
      </w:r>
      <w:r w:rsidR="00C6273B">
        <w:rPr>
          <w:rFonts w:ascii="Simplified Arabic" w:hAnsi="Simplified Arabic" w:cs="Simplified Arabic" w:hint="cs"/>
          <w:sz w:val="28"/>
          <w:szCs w:val="28"/>
          <w:rtl/>
          <w:lang w:bidi="ar-EG"/>
        </w:rPr>
        <w:t xml:space="preserve"> .</w:t>
      </w:r>
    </w:p>
    <w:p w:rsidR="00C91950" w:rsidRPr="00946ED7" w:rsidRDefault="00946ED7" w:rsidP="00C91950">
      <w:pPr>
        <w:bidi/>
        <w:jc w:val="both"/>
        <w:rPr>
          <w:rFonts w:ascii="Simplified Arabic" w:hAnsi="Simplified Arabic" w:cs="Simplified Arabic"/>
          <w:b/>
          <w:bCs/>
          <w:sz w:val="28"/>
          <w:szCs w:val="28"/>
          <w:u w:val="thick"/>
          <w:rtl/>
          <w:lang w:bidi="ar-EG"/>
        </w:rPr>
      </w:pPr>
      <w:r w:rsidRPr="00946ED7">
        <w:rPr>
          <w:rFonts w:ascii="Simplified Arabic" w:hAnsi="Simplified Arabic" w:cs="Simplified Arabic" w:hint="cs"/>
          <w:b/>
          <w:bCs/>
          <w:sz w:val="28"/>
          <w:szCs w:val="28"/>
          <w:u w:val="thick"/>
          <w:rtl/>
          <w:lang w:bidi="ar-EG"/>
        </w:rPr>
        <w:t xml:space="preserve">نموذج لرحمة المسلمين في التعامل مع الأسرى والرهائن : </w:t>
      </w:r>
    </w:p>
    <w:p w:rsidR="00946ED7" w:rsidRDefault="00706B9D" w:rsidP="00946ED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عانت القوات الصليبية الكثير من آلام الجوع والمرض بالإضافة إلى الفيضان ، ومنهم الرهائن الذين كان حالهم يرسى لهم ، ولكن المسلمون عاملوهم بكل إحترام وكرم وقدمت لهم الأطعمة والفاكهة بما فيه الرمان والبطيخ ، وقد تجلت الرحمة في نفس الملك الكامل وأمر بإمداد القوات الصليبية بما يلزمها من المؤن ، فأرسل إليهم خمسة آلاف رغيف من الخبز ومائتا أردب من القمح والشعير يوميًا ، ولم تشمل الرحمة القوات الصليبية فقط بل شملت دوابهم أيضًا ، فقد أرسل إليها الملك الكامل العليق دون مقابل ، كما أمر بنقل المرضى والضعفاء من الصليبيين من معسكرهم الغارق بالمياة إلى دمياط ، كما أقام الملك الكامل مجلسًا عظيمًا في خيمة كبيرة عالية ومد سماطًا عظيمًا ، وأحضر ما عنده من الرهائن الصليبية </w:t>
      </w:r>
      <w:r w:rsidR="00744456">
        <w:rPr>
          <w:rFonts w:ascii="Simplified Arabic" w:hAnsi="Simplified Arabic" w:cs="Simplified Arabic" w:hint="cs"/>
          <w:sz w:val="28"/>
          <w:szCs w:val="28"/>
          <w:rtl/>
          <w:lang w:bidi="ar-EG"/>
        </w:rPr>
        <w:t>ووقف الملك الكامل والملك الأشرف وبقية الملوك في خدمته ، وفي هذا المجلس رأى الفرنج من عظمة الملك الكامل ، وأكرم الملوك المسلمين الملك جان دي برين ومن معه</w:t>
      </w:r>
      <w:r w:rsidR="00C626F8">
        <w:rPr>
          <w:rFonts w:ascii="Simplified Arabic" w:hAnsi="Simplified Arabic" w:cs="Simplified Arabic" w:hint="cs"/>
          <w:sz w:val="28"/>
          <w:szCs w:val="28"/>
          <w:rtl/>
          <w:lang w:bidi="ar-EG"/>
        </w:rPr>
        <w:t xml:space="preserve"> </w:t>
      </w:r>
      <w:r w:rsidR="00C626F8">
        <w:rPr>
          <w:rStyle w:val="FootnoteReference"/>
          <w:rFonts w:ascii="Simplified Arabic" w:hAnsi="Simplified Arabic" w:cs="Simplified Arabic"/>
          <w:sz w:val="28"/>
          <w:szCs w:val="28"/>
          <w:rtl/>
          <w:lang w:bidi="ar-EG"/>
        </w:rPr>
        <w:footnoteReference w:id="367"/>
      </w:r>
      <w:r w:rsidR="00744456">
        <w:rPr>
          <w:rFonts w:ascii="Simplified Arabic" w:hAnsi="Simplified Arabic" w:cs="Simplified Arabic" w:hint="cs"/>
          <w:sz w:val="28"/>
          <w:szCs w:val="28"/>
          <w:rtl/>
          <w:lang w:bidi="ar-EG"/>
        </w:rPr>
        <w:t xml:space="preserve"> .</w:t>
      </w:r>
    </w:p>
    <w:p w:rsidR="00CB12C0" w:rsidRDefault="00CB12C0" w:rsidP="00CB12C0">
      <w:pPr>
        <w:bidi/>
        <w:jc w:val="both"/>
        <w:rPr>
          <w:rFonts w:ascii="Simplified Arabic" w:hAnsi="Simplified Arabic" w:cs="Simplified Arabic"/>
          <w:sz w:val="28"/>
          <w:szCs w:val="28"/>
          <w:rtl/>
          <w:lang w:bidi="ar-EG"/>
        </w:rPr>
      </w:pPr>
    </w:p>
    <w:p w:rsidR="00CB12C0" w:rsidRDefault="00CB12C0" w:rsidP="00CB12C0">
      <w:pPr>
        <w:bidi/>
        <w:jc w:val="both"/>
        <w:rPr>
          <w:rFonts w:ascii="Simplified Arabic" w:hAnsi="Simplified Arabic" w:cs="Simplified Arabic"/>
          <w:sz w:val="28"/>
          <w:szCs w:val="28"/>
          <w:rtl/>
          <w:lang w:bidi="ar-EG"/>
        </w:rPr>
      </w:pPr>
    </w:p>
    <w:p w:rsidR="00CB12C0" w:rsidRDefault="00CB12C0" w:rsidP="00CB12C0">
      <w:pPr>
        <w:bidi/>
        <w:jc w:val="both"/>
        <w:rPr>
          <w:rFonts w:ascii="Simplified Arabic" w:hAnsi="Simplified Arabic" w:cs="Simplified Arabic"/>
          <w:sz w:val="28"/>
          <w:szCs w:val="28"/>
          <w:rtl/>
          <w:lang w:bidi="ar-EG"/>
        </w:rPr>
      </w:pPr>
    </w:p>
    <w:p w:rsidR="00CB12C0" w:rsidRDefault="00CB12C0" w:rsidP="00CB12C0">
      <w:pPr>
        <w:bidi/>
        <w:jc w:val="both"/>
        <w:rPr>
          <w:rFonts w:ascii="Simplified Arabic" w:hAnsi="Simplified Arabic" w:cs="Simplified Arabic"/>
          <w:sz w:val="28"/>
          <w:szCs w:val="28"/>
          <w:rtl/>
          <w:lang w:bidi="ar-EG"/>
        </w:rPr>
      </w:pPr>
    </w:p>
    <w:p w:rsidR="00CB12C0" w:rsidRDefault="00CB12C0" w:rsidP="00CB12C0">
      <w:pPr>
        <w:bidi/>
        <w:jc w:val="both"/>
        <w:rPr>
          <w:rFonts w:ascii="Simplified Arabic" w:hAnsi="Simplified Arabic" w:cs="Simplified Arabic"/>
          <w:sz w:val="28"/>
          <w:szCs w:val="28"/>
          <w:rtl/>
          <w:lang w:bidi="ar-EG"/>
        </w:rPr>
      </w:pPr>
    </w:p>
    <w:p w:rsidR="00CB12C0" w:rsidRPr="00CB12C0" w:rsidRDefault="00CB12C0" w:rsidP="00CB12C0">
      <w:pPr>
        <w:bidi/>
        <w:jc w:val="both"/>
        <w:rPr>
          <w:rFonts w:ascii="Simplified Arabic" w:hAnsi="Simplified Arabic" w:cs="Simplified Arabic"/>
          <w:b/>
          <w:bCs/>
          <w:sz w:val="28"/>
          <w:szCs w:val="28"/>
          <w:u w:val="thick"/>
          <w:rtl/>
          <w:lang w:bidi="ar-EG"/>
        </w:rPr>
      </w:pPr>
      <w:r w:rsidRPr="00CB12C0">
        <w:rPr>
          <w:rFonts w:ascii="Simplified Arabic" w:hAnsi="Simplified Arabic" w:cs="Simplified Arabic" w:hint="cs"/>
          <w:b/>
          <w:bCs/>
          <w:sz w:val="28"/>
          <w:szCs w:val="28"/>
          <w:u w:val="thick"/>
          <w:rtl/>
          <w:lang w:bidi="ar-EG"/>
        </w:rPr>
        <w:lastRenderedPageBreak/>
        <w:t>الخلاف ب</w:t>
      </w:r>
      <w:r w:rsidR="00CC0A58">
        <w:rPr>
          <w:rFonts w:ascii="Simplified Arabic" w:hAnsi="Simplified Arabic" w:cs="Simplified Arabic" w:hint="cs"/>
          <w:b/>
          <w:bCs/>
          <w:sz w:val="28"/>
          <w:szCs w:val="28"/>
          <w:u w:val="thick"/>
          <w:rtl/>
          <w:lang w:bidi="ar-EG"/>
        </w:rPr>
        <w:t>ين الصالح نجم الدين وعمه الصالح إسماعيل</w:t>
      </w:r>
      <w:r w:rsidRPr="00CB12C0">
        <w:rPr>
          <w:rFonts w:ascii="Simplified Arabic" w:hAnsi="Simplified Arabic" w:cs="Simplified Arabic" w:hint="cs"/>
          <w:b/>
          <w:bCs/>
          <w:sz w:val="28"/>
          <w:szCs w:val="28"/>
          <w:u w:val="thick"/>
          <w:rtl/>
          <w:lang w:bidi="ar-EG"/>
        </w:rPr>
        <w:t xml:space="preserve"> : </w:t>
      </w:r>
    </w:p>
    <w:p w:rsidR="00383CFA" w:rsidRDefault="00CB12C0" w:rsidP="00CB12C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D33759">
        <w:rPr>
          <w:rFonts w:ascii="Simplified Arabic" w:hAnsi="Simplified Arabic" w:cs="Simplified Arabic" w:hint="cs"/>
          <w:sz w:val="28"/>
          <w:szCs w:val="28"/>
          <w:rtl/>
          <w:lang w:bidi="ar-EG"/>
        </w:rPr>
        <w:t>وفي عام 639 ه / 1242 م ، قام</w:t>
      </w:r>
      <w:r w:rsidR="00326FC2">
        <w:rPr>
          <w:rFonts w:ascii="Simplified Arabic" w:hAnsi="Simplified Arabic" w:cs="Simplified Arabic" w:hint="cs"/>
          <w:sz w:val="28"/>
          <w:szCs w:val="28"/>
          <w:rtl/>
          <w:lang w:bidi="ar-EG"/>
        </w:rPr>
        <w:t xml:space="preserve"> السلطان الملك</w:t>
      </w:r>
      <w:r w:rsidR="00D33759">
        <w:rPr>
          <w:rFonts w:ascii="Simplified Arabic" w:hAnsi="Simplified Arabic" w:cs="Simplified Arabic" w:hint="cs"/>
          <w:sz w:val="28"/>
          <w:szCs w:val="28"/>
          <w:rtl/>
          <w:lang w:bidi="ar-EG"/>
        </w:rPr>
        <w:t xml:space="preserve"> الصالح نجم الدين بمهاجمة</w:t>
      </w:r>
      <w:r w:rsidR="00326FC2">
        <w:rPr>
          <w:rFonts w:ascii="Simplified Arabic" w:hAnsi="Simplified Arabic" w:cs="Simplified Arabic" w:hint="cs"/>
          <w:sz w:val="28"/>
          <w:szCs w:val="28"/>
          <w:rtl/>
          <w:lang w:bidi="ar-EG"/>
        </w:rPr>
        <w:t xml:space="preserve"> ابن عمه الملك</w:t>
      </w:r>
      <w:r>
        <w:rPr>
          <w:rFonts w:ascii="Simplified Arabic" w:hAnsi="Simplified Arabic" w:cs="Simplified Arabic" w:hint="cs"/>
          <w:sz w:val="28"/>
          <w:szCs w:val="28"/>
          <w:rtl/>
          <w:lang w:bidi="ar-EG"/>
        </w:rPr>
        <w:t xml:space="preserve"> الناصر داود </w:t>
      </w:r>
      <w:r>
        <w:rPr>
          <w:rStyle w:val="FootnoteReference"/>
          <w:rFonts w:ascii="Simplified Arabic" w:hAnsi="Simplified Arabic" w:cs="Simplified Arabic"/>
          <w:sz w:val="28"/>
          <w:szCs w:val="28"/>
          <w:rtl/>
          <w:lang w:bidi="ar-EG"/>
        </w:rPr>
        <w:footnoteReference w:id="368"/>
      </w:r>
      <w:r>
        <w:rPr>
          <w:rFonts w:ascii="Simplified Arabic" w:hAnsi="Simplified Arabic" w:cs="Simplified Arabic" w:hint="cs"/>
          <w:sz w:val="28"/>
          <w:szCs w:val="28"/>
          <w:rtl/>
          <w:lang w:bidi="ar-EG"/>
        </w:rPr>
        <w:t xml:space="preserve"> </w:t>
      </w:r>
      <w:r w:rsidR="00326FC2">
        <w:rPr>
          <w:rFonts w:ascii="Simplified Arabic" w:hAnsi="Simplified Arabic" w:cs="Simplified Arabic" w:hint="cs"/>
          <w:sz w:val="28"/>
          <w:szCs w:val="28"/>
          <w:rtl/>
          <w:lang w:bidi="ar-EG"/>
        </w:rPr>
        <w:t>بن الملك المعظم ، وذلك لأنحرافه عنه واتفاقه مع عمه الملك الصالح عماد الدين إسماعيل</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369"/>
      </w:r>
      <w:r w:rsidR="00326FC2">
        <w:rPr>
          <w:rFonts w:ascii="Simplified Arabic" w:hAnsi="Simplified Arabic" w:cs="Simplified Arabic" w:hint="cs"/>
          <w:sz w:val="28"/>
          <w:szCs w:val="28"/>
          <w:rtl/>
          <w:lang w:bidi="ar-EG"/>
        </w:rPr>
        <w:t xml:space="preserve"> صاحب دمشق عليه </w:t>
      </w:r>
      <w:r w:rsidR="00D33759">
        <w:rPr>
          <w:rFonts w:ascii="Simplified Arabic" w:hAnsi="Simplified Arabic" w:cs="Simplified Arabic" w:hint="cs"/>
          <w:sz w:val="28"/>
          <w:szCs w:val="28"/>
          <w:rtl/>
          <w:lang w:bidi="ar-EG"/>
        </w:rPr>
        <w:t xml:space="preserve">، حيث أرسل جيشًا بقيادة عماد الدين بن شيخ الشيوخ </w:t>
      </w:r>
      <w:r>
        <w:rPr>
          <w:rStyle w:val="FootnoteReference"/>
          <w:rFonts w:ascii="Simplified Arabic" w:hAnsi="Simplified Arabic" w:cs="Simplified Arabic"/>
          <w:sz w:val="28"/>
          <w:szCs w:val="28"/>
          <w:rtl/>
          <w:lang w:bidi="ar-EG"/>
        </w:rPr>
        <w:footnoteReference w:id="370"/>
      </w:r>
      <w:r>
        <w:rPr>
          <w:rFonts w:ascii="Simplified Arabic" w:hAnsi="Simplified Arabic" w:cs="Simplified Arabic" w:hint="cs"/>
          <w:sz w:val="28"/>
          <w:szCs w:val="28"/>
          <w:rtl/>
          <w:lang w:bidi="ar-EG"/>
        </w:rPr>
        <w:t xml:space="preserve"> </w:t>
      </w:r>
      <w:r w:rsidR="00D33759">
        <w:rPr>
          <w:rFonts w:ascii="Simplified Arabic" w:hAnsi="Simplified Arabic" w:cs="Simplified Arabic" w:hint="cs"/>
          <w:sz w:val="28"/>
          <w:szCs w:val="28"/>
          <w:rtl/>
          <w:lang w:bidi="ar-EG"/>
        </w:rPr>
        <w:t>، والتقى الجيشان في القدس ، واستطاع الناصر داود من تحقيق النصر على جيش الصالح نجم الدين ، وتم أسر الكثير من رجاله ، وكان من بين الأسرى قائد الجيش بن شيخ الشيوخ ، ولكن الناصر داود أطلق سراحه فيما بعد ومن أسروا معه أعادهم إلى مصر ، وقد توفي بن شيخ الشيوخ بعد عودته بقليل</w:t>
      </w:r>
      <w:r w:rsidR="00530060">
        <w:rPr>
          <w:rFonts w:ascii="Simplified Arabic" w:hAnsi="Simplified Arabic" w:cs="Simplified Arabic" w:hint="cs"/>
          <w:sz w:val="28"/>
          <w:szCs w:val="28"/>
          <w:rtl/>
          <w:lang w:bidi="ar-EG"/>
        </w:rPr>
        <w:t xml:space="preserve"> </w:t>
      </w:r>
      <w:r w:rsidR="00530060">
        <w:rPr>
          <w:rStyle w:val="FootnoteReference"/>
          <w:rFonts w:ascii="Simplified Arabic" w:hAnsi="Simplified Arabic" w:cs="Simplified Arabic"/>
          <w:sz w:val="28"/>
          <w:szCs w:val="28"/>
          <w:rtl/>
          <w:lang w:bidi="ar-EG"/>
        </w:rPr>
        <w:footnoteReference w:id="371"/>
      </w:r>
      <w:r>
        <w:rPr>
          <w:rFonts w:ascii="Simplified Arabic" w:hAnsi="Simplified Arabic" w:cs="Simplified Arabic" w:hint="cs"/>
          <w:sz w:val="28"/>
          <w:szCs w:val="28"/>
          <w:rtl/>
          <w:lang w:bidi="ar-EG"/>
        </w:rPr>
        <w:t xml:space="preserve"> .</w:t>
      </w:r>
    </w:p>
    <w:p w:rsidR="008557DA" w:rsidRDefault="008557DA" w:rsidP="008557D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سنة 642 ه /    استنجد الملك الصالح بالخوارزمية </w:t>
      </w:r>
      <w:r>
        <w:rPr>
          <w:rStyle w:val="FootnoteReference"/>
          <w:rFonts w:ascii="Simplified Arabic" w:hAnsi="Simplified Arabic" w:cs="Simplified Arabic"/>
          <w:sz w:val="28"/>
          <w:szCs w:val="28"/>
          <w:rtl/>
          <w:lang w:bidi="ar-EG"/>
        </w:rPr>
        <w:footnoteReference w:id="372"/>
      </w:r>
      <w:r>
        <w:rPr>
          <w:rFonts w:ascii="Simplified Arabic" w:hAnsi="Simplified Arabic" w:cs="Simplified Arabic" w:hint="cs"/>
          <w:sz w:val="28"/>
          <w:szCs w:val="28"/>
          <w:rtl/>
          <w:lang w:bidi="ar-EG"/>
        </w:rPr>
        <w:t xml:space="preserve"> واستدعاهم على لقاء عمه الملك الصالح إسماعيل ، بعد فشل عملية الصلح مع عمه </w:t>
      </w:r>
      <w:r w:rsidR="004504C6">
        <w:rPr>
          <w:rFonts w:ascii="Simplified Arabic" w:hAnsi="Simplified Arabic" w:cs="Simplified Arabic" w:hint="cs"/>
          <w:sz w:val="28"/>
          <w:szCs w:val="28"/>
          <w:rtl/>
          <w:lang w:bidi="ar-EG"/>
        </w:rPr>
        <w:t>، وعندما علم الملك إسماعيل بإنضمام الخوارزمية إلى الصالح نجم الدين استعان بالناصر داود وتم الإتفاق على إستدعاء الصليبيين وطلب النجدة منهم مقابل سيطرة الصليبيين على بيت المقدس .</w:t>
      </w:r>
    </w:p>
    <w:p w:rsidR="00322361" w:rsidRDefault="00322361" w:rsidP="00322361">
      <w:pPr>
        <w:bidi/>
        <w:jc w:val="both"/>
        <w:rPr>
          <w:rFonts w:ascii="Simplified Arabic" w:hAnsi="Simplified Arabic" w:cs="Simplified Arabic"/>
          <w:sz w:val="28"/>
          <w:szCs w:val="28"/>
          <w:rtl/>
          <w:lang w:bidi="ar-EG"/>
        </w:rPr>
      </w:pPr>
    </w:p>
    <w:p w:rsidR="00322361" w:rsidRDefault="00322361" w:rsidP="00322361">
      <w:pPr>
        <w:bidi/>
        <w:jc w:val="both"/>
        <w:rPr>
          <w:rFonts w:ascii="Simplified Arabic" w:hAnsi="Simplified Arabic" w:cs="Simplified Arabic"/>
          <w:sz w:val="28"/>
          <w:szCs w:val="28"/>
          <w:rtl/>
          <w:lang w:bidi="ar-EG"/>
        </w:rPr>
      </w:pPr>
    </w:p>
    <w:p w:rsidR="00CB12C0" w:rsidRDefault="002803AA" w:rsidP="002803A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اتجه الصالح نجم الدين مع الخوارزمية لصد الهجوم المتوجه إلى مصر</w:t>
      </w:r>
      <w:r w:rsidR="00322361">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فعبروا نهر الفرات في عشرة آلاف مقاتل واستمروا في سيرهم حتى وصلوا إلى دمشق</w:t>
      </w:r>
      <w:r w:rsidR="00322361">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وكانوا لايعبرون منطقة إلا وأخذوا منها الكثير من السبايا</w:t>
      </w:r>
      <w:r w:rsidR="00595713">
        <w:rPr>
          <w:rFonts w:ascii="Simplified Arabic" w:hAnsi="Simplified Arabic" w:cs="Simplified Arabic" w:hint="cs"/>
          <w:sz w:val="28"/>
          <w:szCs w:val="28"/>
          <w:rtl/>
          <w:lang w:bidi="ar-EG"/>
        </w:rPr>
        <w:t xml:space="preserve"> </w:t>
      </w:r>
      <w:r w:rsidR="00595713">
        <w:rPr>
          <w:rStyle w:val="FootnoteReference"/>
          <w:rFonts w:ascii="Simplified Arabic" w:hAnsi="Simplified Arabic" w:cs="Simplified Arabic"/>
          <w:sz w:val="28"/>
          <w:szCs w:val="28"/>
          <w:rtl/>
          <w:lang w:bidi="ar-EG"/>
        </w:rPr>
        <w:footnoteReference w:id="373"/>
      </w:r>
      <w:r>
        <w:rPr>
          <w:rFonts w:ascii="Simplified Arabic" w:hAnsi="Simplified Arabic" w:cs="Simplified Arabic" w:hint="cs"/>
          <w:sz w:val="28"/>
          <w:szCs w:val="28"/>
          <w:rtl/>
          <w:lang w:bidi="ar-EG"/>
        </w:rPr>
        <w:t xml:space="preserve"> ، وكان يتقدم جيش الخوارزمية حسام الدين بركة خان </w:t>
      </w:r>
      <w:r>
        <w:rPr>
          <w:rStyle w:val="FootnoteReference"/>
          <w:rFonts w:ascii="Simplified Arabic" w:hAnsi="Simplified Arabic" w:cs="Simplified Arabic"/>
          <w:sz w:val="28"/>
          <w:szCs w:val="28"/>
          <w:rtl/>
          <w:lang w:bidi="ar-EG"/>
        </w:rPr>
        <w:footnoteReference w:id="374"/>
      </w:r>
      <w:r>
        <w:rPr>
          <w:rFonts w:ascii="Simplified Arabic" w:hAnsi="Simplified Arabic" w:cs="Simplified Arabic" w:hint="cs"/>
          <w:sz w:val="28"/>
          <w:szCs w:val="28"/>
          <w:rtl/>
          <w:lang w:bidi="ar-EG"/>
        </w:rPr>
        <w:t xml:space="preserve"> ، فسارت فرقة إلى بعلبك وفرقة إلى دمشق ، وساد الزعر والخوف في جميع البلاد ، وقد تحصن الصالح إسماعيل </w:t>
      </w:r>
      <w:r w:rsidR="009847D5">
        <w:rPr>
          <w:rFonts w:ascii="Simplified Arabic" w:hAnsi="Simplified Arabic" w:cs="Simplified Arabic" w:hint="cs"/>
          <w:sz w:val="28"/>
          <w:szCs w:val="28"/>
          <w:rtl/>
          <w:lang w:bidi="ar-EG"/>
        </w:rPr>
        <w:t>بدمشق ، ثم اتجهوا إلى الجنوب حتى وصلوا القدس</w:t>
      </w:r>
      <w:r w:rsidR="00322361">
        <w:rPr>
          <w:rFonts w:ascii="Simplified Arabic" w:hAnsi="Simplified Arabic" w:cs="Simplified Arabic" w:hint="cs"/>
          <w:sz w:val="28"/>
          <w:szCs w:val="28"/>
          <w:rtl/>
          <w:lang w:bidi="ar-EG"/>
        </w:rPr>
        <w:t xml:space="preserve"> </w:t>
      </w:r>
      <w:r w:rsidR="00322361">
        <w:rPr>
          <w:rStyle w:val="FootnoteReference"/>
          <w:rFonts w:ascii="Simplified Arabic" w:hAnsi="Simplified Arabic" w:cs="Simplified Arabic"/>
          <w:sz w:val="28"/>
          <w:szCs w:val="28"/>
          <w:rtl/>
          <w:lang w:bidi="ar-EG"/>
        </w:rPr>
        <w:footnoteReference w:id="375"/>
      </w:r>
      <w:r w:rsidR="009847D5">
        <w:rPr>
          <w:rFonts w:ascii="Simplified Arabic" w:hAnsi="Simplified Arabic" w:cs="Simplified Arabic" w:hint="cs"/>
          <w:sz w:val="28"/>
          <w:szCs w:val="28"/>
          <w:rtl/>
          <w:lang w:bidi="ar-EG"/>
        </w:rPr>
        <w:t xml:space="preserve"> بعد أن مروا بطبرية </w:t>
      </w:r>
      <w:r w:rsidR="00595713">
        <w:rPr>
          <w:rStyle w:val="FootnoteReference"/>
          <w:rFonts w:ascii="Simplified Arabic" w:hAnsi="Simplified Arabic" w:cs="Simplified Arabic"/>
          <w:sz w:val="28"/>
          <w:szCs w:val="28"/>
          <w:rtl/>
          <w:lang w:bidi="ar-EG"/>
        </w:rPr>
        <w:footnoteReference w:id="376"/>
      </w:r>
      <w:r w:rsidR="00595713">
        <w:rPr>
          <w:rFonts w:ascii="Simplified Arabic" w:hAnsi="Simplified Arabic" w:cs="Simplified Arabic" w:hint="cs"/>
          <w:sz w:val="28"/>
          <w:szCs w:val="28"/>
          <w:rtl/>
          <w:lang w:bidi="ar-EG"/>
        </w:rPr>
        <w:t xml:space="preserve"> </w:t>
      </w:r>
      <w:r w:rsidR="009847D5">
        <w:rPr>
          <w:rFonts w:ascii="Simplified Arabic" w:hAnsi="Simplified Arabic" w:cs="Simplified Arabic" w:hint="cs"/>
          <w:sz w:val="28"/>
          <w:szCs w:val="28"/>
          <w:rtl/>
          <w:lang w:bidi="ar-EG"/>
        </w:rPr>
        <w:t>واستولوا عليها وعلى نابلس</w:t>
      </w:r>
      <w:r w:rsidR="00595713">
        <w:rPr>
          <w:rFonts w:ascii="Simplified Arabic" w:hAnsi="Simplified Arabic" w:cs="Simplified Arabic" w:hint="cs"/>
          <w:sz w:val="28"/>
          <w:szCs w:val="28"/>
          <w:rtl/>
          <w:lang w:bidi="ar-EG"/>
        </w:rPr>
        <w:t xml:space="preserve"> </w:t>
      </w:r>
      <w:r w:rsidR="00595713">
        <w:rPr>
          <w:rStyle w:val="FootnoteReference"/>
          <w:rFonts w:ascii="Simplified Arabic" w:hAnsi="Simplified Arabic" w:cs="Simplified Arabic"/>
          <w:sz w:val="28"/>
          <w:szCs w:val="28"/>
          <w:rtl/>
          <w:lang w:bidi="ar-EG"/>
        </w:rPr>
        <w:footnoteReference w:id="377"/>
      </w:r>
      <w:r w:rsidR="009847D5">
        <w:rPr>
          <w:rFonts w:ascii="Simplified Arabic" w:hAnsi="Simplified Arabic" w:cs="Simplified Arabic" w:hint="cs"/>
          <w:sz w:val="28"/>
          <w:szCs w:val="28"/>
          <w:rtl/>
          <w:lang w:bidi="ar-EG"/>
        </w:rPr>
        <w:t xml:space="preserve"> ، حتى وصلوا إلى القدس وأستطاعوا من تحريرها من أيدي الصليبيين .</w:t>
      </w:r>
    </w:p>
    <w:p w:rsidR="009847D5" w:rsidRDefault="009847D5" w:rsidP="009847D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أدرك الصليبيين خطورة موقفهم وحاولوا تقوية الحاميات ولكن كل محاولتهم باءت بالفشل ، إذ اقتحم جيش الخوارزمية المدينة واشتد القتال واستنجد الصليبيين بأمير طرابلس وأنطاكية وقبرص وبحلفائهم في دمشق والأردن ، لكن لم ينجدهم أحد </w:t>
      </w:r>
      <w:r w:rsidR="002C50C5">
        <w:rPr>
          <w:rFonts w:ascii="Simplified Arabic" w:hAnsi="Simplified Arabic" w:cs="Simplified Arabic" w:hint="cs"/>
          <w:sz w:val="28"/>
          <w:szCs w:val="28"/>
          <w:rtl/>
          <w:lang w:bidi="ar-EG"/>
        </w:rPr>
        <w:t>، وقد استطاع الخوارزمية إلحاق الهزيمة بالصليبيين حتى أفنوا الرجال وأخذوا الكثير من السبايا ، وهدموا المباني ، ونبشوا قبور النصارى ، وأحرقوا رممهم ، وساروا إلى غزة فنزلوا بها</w:t>
      </w:r>
      <w:r w:rsidR="00E43569">
        <w:rPr>
          <w:rFonts w:ascii="Simplified Arabic" w:hAnsi="Simplified Arabic" w:cs="Simplified Arabic" w:hint="cs"/>
          <w:sz w:val="28"/>
          <w:szCs w:val="28"/>
          <w:rtl/>
          <w:lang w:bidi="ar-EG"/>
        </w:rPr>
        <w:t xml:space="preserve"> </w:t>
      </w:r>
      <w:r w:rsidR="00E43569">
        <w:rPr>
          <w:rStyle w:val="FootnoteReference"/>
          <w:rFonts w:ascii="Simplified Arabic" w:hAnsi="Simplified Arabic" w:cs="Simplified Arabic"/>
          <w:sz w:val="28"/>
          <w:szCs w:val="28"/>
          <w:rtl/>
          <w:lang w:bidi="ar-EG"/>
        </w:rPr>
        <w:footnoteReference w:id="378"/>
      </w:r>
      <w:r w:rsidR="002C50C5">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2C50C5" w:rsidRDefault="009847D5" w:rsidP="002C50C5">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أرسل الخوارزميون إلى الملك الصالح </w:t>
      </w:r>
      <w:r w:rsidR="002C50C5">
        <w:rPr>
          <w:rFonts w:ascii="Simplified Arabic" w:hAnsi="Simplified Arabic" w:cs="Simplified Arabic" w:hint="cs"/>
          <w:sz w:val="28"/>
          <w:szCs w:val="28"/>
          <w:rtl/>
          <w:lang w:bidi="ar-EG"/>
        </w:rPr>
        <w:t>نجم الدين أيوب يخرونه بقدومهم ولكنه أمرهم بالبقاء في غزة ، ووعدهم ببلاد الشام ، فجهز الصالح نجم الدين جيشًا بقيادة ركن الدين بيبرس وزودهم بالخلع والخيل والأموال .</w:t>
      </w:r>
    </w:p>
    <w:p w:rsidR="002C50C5" w:rsidRDefault="002C50C5" w:rsidP="001B3E4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سار ييبرس إلى غزة وانضم إلى الخوارزمية ، في حين جهز الصالح إسماعيل عسكرًا من دمشق عليه الملك المنصور صاحب حمص ، وساروا إلى غزة </w:t>
      </w:r>
      <w:r w:rsidR="00B71617">
        <w:rPr>
          <w:rFonts w:ascii="Simplified Arabic" w:hAnsi="Simplified Arabic" w:cs="Simplified Arabic" w:hint="cs"/>
          <w:sz w:val="28"/>
          <w:szCs w:val="28"/>
          <w:rtl/>
          <w:lang w:bidi="ar-EG"/>
        </w:rPr>
        <w:t>، فالتقى الفريقين ورفع الفرنج الصلبان على عسكر دمشق وفوق رأس المنصور صاحب حمص ، وبأيديهم أواني الخمر تسقى الفرسان</w:t>
      </w:r>
      <w:r w:rsidR="007F0D66">
        <w:rPr>
          <w:rFonts w:ascii="Simplified Arabic" w:hAnsi="Simplified Arabic" w:cs="Simplified Arabic" w:hint="cs"/>
          <w:sz w:val="28"/>
          <w:szCs w:val="28"/>
          <w:rtl/>
          <w:lang w:bidi="ar-EG"/>
        </w:rPr>
        <w:t xml:space="preserve"> ، والتقوا بمكان يقال له أربيا بين غزة وعسقلان </w:t>
      </w:r>
      <w:r w:rsidR="007F0D66">
        <w:rPr>
          <w:rStyle w:val="FootnoteReference"/>
          <w:rFonts w:ascii="Simplified Arabic" w:hAnsi="Simplified Arabic" w:cs="Simplified Arabic"/>
          <w:sz w:val="28"/>
          <w:szCs w:val="28"/>
          <w:rtl/>
          <w:lang w:bidi="ar-EG"/>
        </w:rPr>
        <w:footnoteReference w:id="379"/>
      </w:r>
      <w:r w:rsidR="00B71617">
        <w:rPr>
          <w:rFonts w:ascii="Simplified Arabic" w:hAnsi="Simplified Arabic" w:cs="Simplified Arabic" w:hint="cs"/>
          <w:sz w:val="28"/>
          <w:szCs w:val="28"/>
          <w:rtl/>
          <w:lang w:bidi="ar-EG"/>
        </w:rPr>
        <w:t xml:space="preserve"> ، وكان في الميمنة الفرنج ، وفي الميسرة عسكر الكرك ، وفي القلب المنصور صاحب حماة </w:t>
      </w:r>
      <w:r w:rsidR="003C4DC1">
        <w:rPr>
          <w:rStyle w:val="FootnoteReference"/>
          <w:rFonts w:ascii="Simplified Arabic" w:hAnsi="Simplified Arabic" w:cs="Simplified Arabic"/>
          <w:sz w:val="28"/>
          <w:szCs w:val="28"/>
          <w:rtl/>
          <w:lang w:bidi="ar-EG"/>
        </w:rPr>
        <w:footnoteReference w:id="380"/>
      </w:r>
      <w:r w:rsidR="003C4DC1">
        <w:rPr>
          <w:rFonts w:ascii="Simplified Arabic" w:hAnsi="Simplified Arabic" w:cs="Simplified Arabic" w:hint="cs"/>
          <w:sz w:val="28"/>
          <w:szCs w:val="28"/>
          <w:rtl/>
          <w:lang w:bidi="ar-EG"/>
        </w:rPr>
        <w:t xml:space="preserve"> </w:t>
      </w:r>
      <w:r w:rsidR="00B71617">
        <w:rPr>
          <w:rFonts w:ascii="Simplified Arabic" w:hAnsi="Simplified Arabic" w:cs="Simplified Arabic" w:hint="cs"/>
          <w:sz w:val="28"/>
          <w:szCs w:val="28"/>
          <w:rtl/>
          <w:lang w:bidi="ar-EG"/>
        </w:rPr>
        <w:t>.</w:t>
      </w:r>
    </w:p>
    <w:p w:rsidR="00B71617" w:rsidRDefault="00B71617" w:rsidP="00B7161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أحاط الخوارزمية بالفرنج واشتد القتال بينهم حتى كان النصر حليف الخوارزمية فأكثروا فيهم القتل وكثرت السبايا ، فكان عدد من أُسر ثمانمائة رجل ، وقتل منهم ومن أهل الشام زيادة على ثلاثين </w:t>
      </w:r>
      <w:r w:rsidR="003C4DC1">
        <w:rPr>
          <w:rFonts w:ascii="Simplified Arabic" w:hAnsi="Simplified Arabic" w:cs="Simplified Arabic" w:hint="cs"/>
          <w:sz w:val="28"/>
          <w:szCs w:val="28"/>
          <w:rtl/>
          <w:lang w:bidi="ar-EG"/>
        </w:rPr>
        <w:t>ألفًا ، وقد حاز الخوارزمية على الكثير من الأموال .</w:t>
      </w:r>
    </w:p>
    <w:p w:rsidR="00595713" w:rsidRPr="007F0D66" w:rsidRDefault="003C4DC1" w:rsidP="007F0D6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وصلت الأخبار الإنتصار إلى الملك الصالح نجم الدين في جمادي الأولى سنة 642 ه / </w:t>
      </w:r>
      <w:r w:rsidR="00C50A04">
        <w:rPr>
          <w:rFonts w:ascii="Simplified Arabic" w:hAnsi="Simplified Arabic" w:cs="Simplified Arabic" w:hint="cs"/>
          <w:sz w:val="28"/>
          <w:szCs w:val="28"/>
          <w:rtl/>
          <w:lang w:bidi="ar-EG"/>
        </w:rPr>
        <w:t>أكتوبر 1244م</w:t>
      </w:r>
      <w:r>
        <w:rPr>
          <w:rFonts w:ascii="Simplified Arabic" w:hAnsi="Simplified Arabic" w:cs="Simplified Arabic" w:hint="cs"/>
          <w:sz w:val="28"/>
          <w:szCs w:val="28"/>
          <w:rtl/>
          <w:lang w:bidi="ar-EG"/>
        </w:rPr>
        <w:t xml:space="preserve">   وأمر بزينة القاهرة ومصر وظواهرهما ، وقلعتي الجبل والروضة ، حتى قدمت أسرى الفرنج ورؤوس القتلى ، وقد أركب الفرنج الجمال ، ومن معهم من المقدمين على الخيول ، وشقوا القاهرة ، فكان دخولهم يومًا مشهودًا ، وعلقت الرؤوس على أبواب القاهرة وملئت السجون بالأساري </w:t>
      </w:r>
      <w:r w:rsidR="0028058D">
        <w:rPr>
          <w:rStyle w:val="FootnoteReference"/>
          <w:rFonts w:ascii="Simplified Arabic" w:hAnsi="Simplified Arabic" w:cs="Simplified Arabic"/>
          <w:sz w:val="28"/>
          <w:szCs w:val="28"/>
          <w:rtl/>
          <w:lang w:bidi="ar-EG"/>
        </w:rPr>
        <w:footnoteReference w:id="381"/>
      </w:r>
      <w:r w:rsidR="0028058D">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383CFA" w:rsidRPr="0005535B" w:rsidRDefault="00C03B39" w:rsidP="00595713">
      <w:pPr>
        <w:bidi/>
        <w:jc w:val="both"/>
        <w:rPr>
          <w:rFonts w:ascii="Simplified Arabic" w:hAnsi="Simplified Arabic" w:cs="Simplified Arabic"/>
          <w:b/>
          <w:bCs/>
          <w:sz w:val="28"/>
          <w:szCs w:val="28"/>
          <w:u w:val="thick"/>
          <w:rtl/>
          <w:lang w:bidi="ar-EG"/>
        </w:rPr>
      </w:pPr>
      <w:r w:rsidRPr="0005535B">
        <w:rPr>
          <w:rFonts w:ascii="Simplified Arabic" w:hAnsi="Simplified Arabic" w:cs="Simplified Arabic" w:hint="cs"/>
          <w:b/>
          <w:bCs/>
          <w:sz w:val="28"/>
          <w:szCs w:val="28"/>
          <w:u w:val="thick"/>
          <w:rtl/>
          <w:lang w:bidi="ar-EG"/>
        </w:rPr>
        <w:t xml:space="preserve">الحملة الصليبية السابعة على مصر 646 </w:t>
      </w:r>
      <w:r w:rsidRPr="0005535B">
        <w:rPr>
          <w:rFonts w:ascii="Simplified Arabic" w:hAnsi="Simplified Arabic" w:cs="Simplified Arabic"/>
          <w:b/>
          <w:bCs/>
          <w:sz w:val="28"/>
          <w:szCs w:val="28"/>
          <w:u w:val="thick"/>
          <w:rtl/>
          <w:lang w:bidi="ar-EG"/>
        </w:rPr>
        <w:t>–</w:t>
      </w:r>
      <w:r w:rsidRPr="0005535B">
        <w:rPr>
          <w:rFonts w:ascii="Simplified Arabic" w:hAnsi="Simplified Arabic" w:cs="Simplified Arabic" w:hint="cs"/>
          <w:b/>
          <w:bCs/>
          <w:sz w:val="28"/>
          <w:szCs w:val="28"/>
          <w:u w:val="thick"/>
          <w:rtl/>
          <w:lang w:bidi="ar-EG"/>
        </w:rPr>
        <w:t xml:space="preserve"> 652 ه / 1248 </w:t>
      </w:r>
      <w:r w:rsidRPr="0005535B">
        <w:rPr>
          <w:rFonts w:ascii="Simplified Arabic" w:hAnsi="Simplified Arabic" w:cs="Simplified Arabic"/>
          <w:b/>
          <w:bCs/>
          <w:sz w:val="28"/>
          <w:szCs w:val="28"/>
          <w:u w:val="thick"/>
          <w:rtl/>
          <w:lang w:bidi="ar-EG"/>
        </w:rPr>
        <w:t>–</w:t>
      </w:r>
      <w:r w:rsidRPr="0005535B">
        <w:rPr>
          <w:rFonts w:ascii="Simplified Arabic" w:hAnsi="Simplified Arabic" w:cs="Simplified Arabic" w:hint="cs"/>
          <w:b/>
          <w:bCs/>
          <w:sz w:val="28"/>
          <w:szCs w:val="28"/>
          <w:u w:val="thick"/>
          <w:rtl/>
          <w:lang w:bidi="ar-EG"/>
        </w:rPr>
        <w:t xml:space="preserve"> 1254 :</w:t>
      </w:r>
    </w:p>
    <w:p w:rsidR="0045704A" w:rsidRDefault="00C03B39" w:rsidP="0045704A">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لم ينتهي الصليبيين في التفكير على إستيلاء مصر فرغم الصراع الدائر في أوروبا بين البابوية والإمبراطورية قام الملك الفرنسي وليم التاسع </w:t>
      </w:r>
      <w:r>
        <w:rPr>
          <w:rFonts w:ascii="Simplified Arabic" w:hAnsi="Simplified Arabic" w:cs="Simplified Arabic"/>
          <w:sz w:val="28"/>
          <w:szCs w:val="28"/>
          <w:lang w:bidi="ar-EG"/>
        </w:rPr>
        <w:t xml:space="preserve">Louis IX </w:t>
      </w:r>
      <w:r>
        <w:rPr>
          <w:rFonts w:ascii="Simplified Arabic" w:hAnsi="Simplified Arabic" w:cs="Simplified Arabic" w:hint="cs"/>
          <w:sz w:val="28"/>
          <w:szCs w:val="28"/>
          <w:rtl/>
          <w:lang w:bidi="ar-EG"/>
        </w:rPr>
        <w:t xml:space="preserve"> أو لويس القديس </w:t>
      </w:r>
      <w:r>
        <w:rPr>
          <w:rFonts w:ascii="Simplified Arabic" w:hAnsi="Simplified Arabic" w:cs="Simplified Arabic"/>
          <w:sz w:val="28"/>
          <w:szCs w:val="28"/>
          <w:lang w:bidi="ar-EG"/>
        </w:rPr>
        <w:t>Saint Louis</w:t>
      </w:r>
      <w:r>
        <w:rPr>
          <w:rFonts w:ascii="Simplified Arabic" w:hAnsi="Simplified Arabic" w:cs="Simplified Arabic" w:hint="cs"/>
          <w:sz w:val="28"/>
          <w:szCs w:val="28"/>
          <w:rtl/>
          <w:lang w:bidi="ar-EG"/>
        </w:rPr>
        <w:t xml:space="preserve"> ( 623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668 ه / 1226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1270 م ) بالإستعداد لشن حملة صليبية ، وقد أعلن بابا الكاثوليك انوسينت الرابع </w:t>
      </w:r>
      <w:r>
        <w:rPr>
          <w:rFonts w:ascii="Simplified Arabic" w:hAnsi="Simplified Arabic" w:cs="Simplified Arabic"/>
          <w:sz w:val="28"/>
          <w:szCs w:val="28"/>
          <w:lang w:bidi="ar-EG"/>
        </w:rPr>
        <w:t xml:space="preserve">Pope Innocent </w:t>
      </w:r>
      <w:r w:rsidR="00205947">
        <w:rPr>
          <w:rFonts w:ascii="Simplified Arabic" w:hAnsi="Simplified Arabic" w:cs="Simplified Arabic"/>
          <w:sz w:val="28"/>
          <w:szCs w:val="28"/>
          <w:lang w:bidi="ar-EG"/>
        </w:rPr>
        <w:t>IV</w:t>
      </w:r>
      <w:r w:rsidR="00205947">
        <w:rPr>
          <w:rFonts w:ascii="Simplified Arabic" w:hAnsi="Simplified Arabic" w:cs="Simplified Arabic" w:hint="cs"/>
          <w:sz w:val="28"/>
          <w:szCs w:val="28"/>
          <w:rtl/>
          <w:lang w:bidi="ar-EG"/>
        </w:rPr>
        <w:t xml:space="preserve"> أثناء المجمع الكنسي الأول لعام 1245 م ، كامل التأييد والمباركة لهذه الحملة </w:t>
      </w:r>
      <w:r w:rsidR="008143AF">
        <w:rPr>
          <w:rFonts w:ascii="Simplified Arabic" w:hAnsi="Simplified Arabic" w:cs="Simplified Arabic" w:hint="cs"/>
          <w:sz w:val="28"/>
          <w:szCs w:val="28"/>
          <w:rtl/>
          <w:lang w:bidi="ar-EG"/>
        </w:rPr>
        <w:t xml:space="preserve">بالإضافة إلى فرض ضرائب على الناس إسهامًا في تلك الحملة </w:t>
      </w:r>
      <w:r w:rsidR="008143AF">
        <w:rPr>
          <w:rStyle w:val="FootnoteReference"/>
          <w:rFonts w:ascii="Simplified Arabic" w:hAnsi="Simplified Arabic" w:cs="Simplified Arabic"/>
          <w:sz w:val="28"/>
          <w:szCs w:val="28"/>
          <w:rtl/>
          <w:lang w:bidi="ar-EG"/>
        </w:rPr>
        <w:footnoteReference w:id="382"/>
      </w:r>
      <w:r w:rsidR="008143AF">
        <w:rPr>
          <w:rFonts w:ascii="Simplified Arabic" w:hAnsi="Simplified Arabic" w:cs="Simplified Arabic" w:hint="cs"/>
          <w:sz w:val="28"/>
          <w:szCs w:val="28"/>
          <w:rtl/>
          <w:lang w:bidi="ar-EG"/>
        </w:rPr>
        <w:t xml:space="preserve"> ، </w:t>
      </w:r>
      <w:r w:rsidR="0005535B">
        <w:rPr>
          <w:rFonts w:ascii="Simplified Arabic" w:hAnsi="Simplified Arabic" w:cs="Simplified Arabic" w:hint="cs"/>
          <w:sz w:val="28"/>
          <w:szCs w:val="28"/>
          <w:rtl/>
          <w:lang w:bidi="ar-EG"/>
        </w:rPr>
        <w:t xml:space="preserve">وفي غصون ثلاث سنوات صارت الحملة جاهزة للإنطلاق في أواخر عام </w:t>
      </w:r>
      <w:r w:rsidR="00AD504C">
        <w:rPr>
          <w:rFonts w:ascii="Simplified Arabic" w:hAnsi="Simplified Arabic" w:cs="Simplified Arabic" w:hint="cs"/>
          <w:sz w:val="28"/>
          <w:szCs w:val="28"/>
          <w:rtl/>
          <w:lang w:bidi="ar-EG"/>
        </w:rPr>
        <w:t xml:space="preserve">646 ه / 1248 م ، وقد أعدت الحملة إعداد قوي فقد تكونت قوة الأسطول الصليبي من ألف وثمانمائة سفينة ، تحمل أكثر من ثمانين ألف مقاتل بعدتهم وعتادهم </w:t>
      </w:r>
      <w:r w:rsidR="00AD504C">
        <w:rPr>
          <w:rStyle w:val="FootnoteReference"/>
          <w:rFonts w:ascii="Simplified Arabic" w:hAnsi="Simplified Arabic" w:cs="Simplified Arabic"/>
          <w:sz w:val="28"/>
          <w:szCs w:val="28"/>
          <w:rtl/>
          <w:lang w:bidi="ar-EG"/>
        </w:rPr>
        <w:footnoteReference w:id="383"/>
      </w:r>
      <w:r w:rsidR="00AD504C">
        <w:rPr>
          <w:rFonts w:ascii="Simplified Arabic" w:hAnsi="Simplified Arabic" w:cs="Simplified Arabic" w:hint="cs"/>
          <w:sz w:val="28"/>
          <w:szCs w:val="28"/>
          <w:rtl/>
          <w:lang w:bidi="ar-EG"/>
        </w:rPr>
        <w:t xml:space="preserve"> .</w:t>
      </w:r>
    </w:p>
    <w:p w:rsidR="0045704A" w:rsidRDefault="0045704A" w:rsidP="0045704A">
      <w:pPr>
        <w:bidi/>
        <w:jc w:val="both"/>
        <w:rPr>
          <w:rFonts w:ascii="Simplified Arabic" w:hAnsi="Simplified Arabic" w:cs="Simplified Arabic"/>
          <w:sz w:val="28"/>
          <w:szCs w:val="28"/>
          <w:rtl/>
          <w:lang w:bidi="ar-EG"/>
        </w:rPr>
      </w:pPr>
      <w:r>
        <w:rPr>
          <w:rFonts w:ascii="Simplified Arabic" w:hAnsi="Simplified Arabic" w:cs="Simplified Arabic"/>
          <w:sz w:val="28"/>
          <w:szCs w:val="28"/>
          <w:lang w:bidi="ar-EG"/>
        </w:rPr>
        <w:t xml:space="preserve">  </w:t>
      </w:r>
      <w:r>
        <w:rPr>
          <w:rFonts w:ascii="Simplified Arabic" w:hAnsi="Simplified Arabic" w:cs="Simplified Arabic" w:hint="cs"/>
          <w:sz w:val="28"/>
          <w:szCs w:val="28"/>
          <w:rtl/>
          <w:lang w:bidi="ar-EG"/>
        </w:rPr>
        <w:t xml:space="preserve">وفي جمادي الأول 646 ه / أغسطس 1248 م ، أنطلقت الحملة الصليبية السابعة من مرفأ ايجو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مورت </w:t>
      </w:r>
      <w:r>
        <w:rPr>
          <w:rFonts w:ascii="Simplified Arabic" w:hAnsi="Simplified Arabic" w:cs="Simplified Arabic"/>
          <w:sz w:val="28"/>
          <w:szCs w:val="28"/>
          <w:lang w:bidi="ar-EG"/>
        </w:rPr>
        <w:t>Aigues – Mortes</w:t>
      </w:r>
      <w:r>
        <w:rPr>
          <w:rFonts w:ascii="Simplified Arabic" w:hAnsi="Simplified Arabic" w:cs="Simplified Arabic" w:hint="cs"/>
          <w:sz w:val="28"/>
          <w:szCs w:val="28"/>
          <w:rtl/>
          <w:lang w:bidi="ar-EG"/>
        </w:rPr>
        <w:t xml:space="preserve"> بقيادة الملك لويس التاسع </w:t>
      </w:r>
      <w:r w:rsidR="00171C11">
        <w:rPr>
          <w:rFonts w:ascii="Simplified Arabic" w:hAnsi="Simplified Arabic" w:cs="Simplified Arabic" w:hint="cs"/>
          <w:sz w:val="28"/>
          <w:szCs w:val="28"/>
          <w:rtl/>
          <w:lang w:bidi="ar-EG"/>
        </w:rPr>
        <w:t xml:space="preserve">ملك فرنسا ترافقه زوجته </w:t>
      </w:r>
      <w:r w:rsidR="00171C11">
        <w:rPr>
          <w:rFonts w:ascii="Simplified Arabic" w:hAnsi="Simplified Arabic" w:cs="Simplified Arabic"/>
          <w:sz w:val="28"/>
          <w:szCs w:val="28"/>
          <w:lang w:bidi="ar-EG"/>
        </w:rPr>
        <w:t xml:space="preserve">Marguerite de </w:t>
      </w:r>
      <w:r w:rsidR="00171C11">
        <w:rPr>
          <w:rFonts w:ascii="Simplified Arabic" w:hAnsi="Simplified Arabic" w:cs="Simplified Arabic"/>
          <w:sz w:val="28"/>
          <w:szCs w:val="28"/>
          <w:lang w:bidi="ar-EG"/>
        </w:rPr>
        <w:lastRenderedPageBreak/>
        <w:t>provence</w:t>
      </w:r>
      <w:r w:rsidR="00171C11">
        <w:rPr>
          <w:rFonts w:ascii="Simplified Arabic" w:hAnsi="Simplified Arabic" w:cs="Simplified Arabic" w:hint="cs"/>
          <w:sz w:val="28"/>
          <w:szCs w:val="28"/>
          <w:rtl/>
          <w:lang w:bidi="ar-EG"/>
        </w:rPr>
        <w:t xml:space="preserve"> وأخوته شارل انجو </w:t>
      </w:r>
      <w:r w:rsidR="00171C11">
        <w:rPr>
          <w:rFonts w:ascii="Simplified Arabic" w:hAnsi="Simplified Arabic" w:cs="Simplified Arabic"/>
          <w:sz w:val="28"/>
          <w:szCs w:val="28"/>
          <w:lang w:bidi="ar-EG"/>
        </w:rPr>
        <w:t>Charles Angou</w:t>
      </w:r>
      <w:r w:rsidR="00171C11">
        <w:rPr>
          <w:rFonts w:ascii="Simplified Arabic" w:hAnsi="Simplified Arabic" w:cs="Simplified Arabic" w:hint="cs"/>
          <w:sz w:val="28"/>
          <w:szCs w:val="28"/>
          <w:rtl/>
          <w:lang w:bidi="ar-EG"/>
        </w:rPr>
        <w:t xml:space="preserve"> وروبرت دي ارتوا </w:t>
      </w:r>
      <w:r w:rsidR="00171C11">
        <w:rPr>
          <w:rFonts w:ascii="Simplified Arabic" w:hAnsi="Simplified Arabic" w:cs="Simplified Arabic"/>
          <w:sz w:val="28"/>
          <w:szCs w:val="28"/>
          <w:lang w:bidi="ar-EG"/>
        </w:rPr>
        <w:t>Robert Artois</w:t>
      </w:r>
      <w:r w:rsidR="00171C11">
        <w:rPr>
          <w:rFonts w:ascii="Simplified Arabic" w:hAnsi="Simplified Arabic" w:cs="Simplified Arabic" w:hint="cs"/>
          <w:sz w:val="28"/>
          <w:szCs w:val="28"/>
          <w:rtl/>
          <w:lang w:bidi="ar-EG"/>
        </w:rPr>
        <w:t xml:space="preserve"> ، وعدد من النبلاء الذين لديهم خبرة في الحروب الصليبية </w:t>
      </w:r>
      <w:r w:rsidR="00171C11">
        <w:rPr>
          <w:rStyle w:val="FootnoteReference"/>
          <w:rFonts w:ascii="Simplified Arabic" w:hAnsi="Simplified Arabic" w:cs="Simplified Arabic"/>
          <w:sz w:val="28"/>
          <w:szCs w:val="28"/>
          <w:rtl/>
          <w:lang w:bidi="ar-EG"/>
        </w:rPr>
        <w:footnoteReference w:id="384"/>
      </w:r>
      <w:r w:rsidR="00171C11">
        <w:rPr>
          <w:rFonts w:ascii="Simplified Arabic" w:hAnsi="Simplified Arabic" w:cs="Simplified Arabic" w:hint="cs"/>
          <w:sz w:val="28"/>
          <w:szCs w:val="28"/>
          <w:rtl/>
          <w:lang w:bidi="ar-EG"/>
        </w:rPr>
        <w:t xml:space="preserve"> .</w:t>
      </w:r>
    </w:p>
    <w:p w:rsidR="00CB12C0" w:rsidRDefault="00A06716" w:rsidP="005212C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انطلقت الحملة لتجميع قواتهم في قبرص ثم الأنطلاق لوجهتها الرئيسية مصر</w:t>
      </w:r>
      <w:r w:rsidR="001F2D02">
        <w:rPr>
          <w:rFonts w:ascii="Simplified Arabic" w:hAnsi="Simplified Arabic" w:cs="Simplified Arabic" w:hint="cs"/>
          <w:sz w:val="28"/>
          <w:szCs w:val="28"/>
          <w:rtl/>
          <w:lang w:bidi="ar-EG"/>
        </w:rPr>
        <w:t xml:space="preserve"> </w:t>
      </w:r>
      <w:r w:rsidR="001F2D02">
        <w:rPr>
          <w:rStyle w:val="FootnoteReference"/>
          <w:rFonts w:ascii="Simplified Arabic" w:hAnsi="Simplified Arabic" w:cs="Simplified Arabic"/>
          <w:sz w:val="28"/>
          <w:szCs w:val="28"/>
          <w:rtl/>
          <w:lang w:bidi="ar-EG"/>
        </w:rPr>
        <w:footnoteReference w:id="385"/>
      </w:r>
      <w:r>
        <w:rPr>
          <w:rFonts w:ascii="Simplified Arabic" w:hAnsi="Simplified Arabic" w:cs="Simplified Arabic" w:hint="cs"/>
          <w:sz w:val="28"/>
          <w:szCs w:val="28"/>
          <w:rtl/>
          <w:lang w:bidi="ar-EG"/>
        </w:rPr>
        <w:t xml:space="preserve"> ، ولكن هذا التوقف قد أدى إلى تسرب أخبارها إلى المصريين ، في ذلك الوقت أرسل فريدريك الثاني </w:t>
      </w:r>
      <w:r>
        <w:rPr>
          <w:rFonts w:ascii="Simplified Arabic" w:hAnsi="Simplified Arabic" w:cs="Simplified Arabic"/>
          <w:sz w:val="28"/>
          <w:szCs w:val="28"/>
          <w:lang w:bidi="ar-EG"/>
        </w:rPr>
        <w:t>Friedrich II</w:t>
      </w:r>
      <w:r>
        <w:rPr>
          <w:rFonts w:ascii="Simplified Arabic" w:hAnsi="Simplified Arabic" w:cs="Simplified Arabic" w:hint="cs"/>
          <w:sz w:val="28"/>
          <w:szCs w:val="28"/>
          <w:rtl/>
          <w:lang w:bidi="ar-EG"/>
        </w:rPr>
        <w:t xml:space="preserve"> إمبراطور الإمبراطورية الرومانية ( 1220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1250 م ) وملك صقلية ( 1198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1250 م ) ، إلى السلطان الأيوبي الملك الصالح أيوب يخبره بإبحار الحملة</w:t>
      </w:r>
      <w:r w:rsidR="00D76A7F">
        <w:rPr>
          <w:rFonts w:ascii="Simplified Arabic" w:hAnsi="Simplified Arabic" w:cs="Simplified Arabic" w:hint="cs"/>
          <w:sz w:val="28"/>
          <w:szCs w:val="28"/>
          <w:rtl/>
          <w:lang w:bidi="ar-EG"/>
        </w:rPr>
        <w:t xml:space="preserve"> فاستعدت القيادة المصرية لمواجهة الغزاة وحصنت مدينة دمياط التي كانت تتوقع الهجوم عليها</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386"/>
      </w:r>
      <w:r>
        <w:rPr>
          <w:rFonts w:ascii="Simplified Arabic" w:hAnsi="Simplified Arabic" w:cs="Simplified Arabic" w:hint="cs"/>
          <w:sz w:val="28"/>
          <w:szCs w:val="28"/>
          <w:rtl/>
          <w:lang w:bidi="ar-EG"/>
        </w:rPr>
        <w:t xml:space="preserve"> .</w:t>
      </w:r>
    </w:p>
    <w:p w:rsidR="002472A9" w:rsidRDefault="00D6626B" w:rsidP="002472A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2472A9">
        <w:rPr>
          <w:rFonts w:ascii="Simplified Arabic" w:hAnsi="Simplified Arabic" w:cs="Simplified Arabic" w:hint="cs"/>
          <w:sz w:val="28"/>
          <w:szCs w:val="28"/>
          <w:rtl/>
          <w:lang w:bidi="ar-EG"/>
        </w:rPr>
        <w:t xml:space="preserve">أبحر الملك الفرنسي لويس التاسع في صفر 647 ه / مايو 1249 م ، نحو مصر في سفينته الملكية لومنتجوي </w:t>
      </w:r>
      <w:r w:rsidR="002472A9">
        <w:rPr>
          <w:rFonts w:ascii="Simplified Arabic" w:hAnsi="Simplified Arabic" w:cs="Simplified Arabic"/>
          <w:sz w:val="28"/>
          <w:szCs w:val="28"/>
          <w:lang w:bidi="ar-EG"/>
        </w:rPr>
        <w:t>Le Montijoie</w:t>
      </w:r>
      <w:r w:rsidR="002472A9">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002472A9">
        <w:rPr>
          <w:rFonts w:ascii="Simplified Arabic" w:hAnsi="Simplified Arabic" w:cs="Simplified Arabic" w:hint="cs"/>
          <w:sz w:val="28"/>
          <w:szCs w:val="28"/>
          <w:rtl/>
          <w:lang w:bidi="ar-EG"/>
        </w:rPr>
        <w:t xml:space="preserve">وتبعته السفن الأخرى المرافقة له ، من ميناء ليماسول القبرصي </w:t>
      </w:r>
      <w:r w:rsidR="002472A9">
        <w:rPr>
          <w:rFonts w:ascii="Simplified Arabic" w:hAnsi="Simplified Arabic" w:cs="Simplified Arabic"/>
          <w:sz w:val="28"/>
          <w:szCs w:val="28"/>
          <w:lang w:bidi="ar-EG"/>
        </w:rPr>
        <w:t>Limassol</w:t>
      </w:r>
      <w:r w:rsidR="002472A9">
        <w:rPr>
          <w:rFonts w:ascii="Simplified Arabic" w:hAnsi="Simplified Arabic" w:cs="Simplified Arabic" w:hint="cs"/>
          <w:sz w:val="28"/>
          <w:szCs w:val="28"/>
          <w:rtl/>
          <w:lang w:bidi="ar-EG"/>
        </w:rPr>
        <w:t xml:space="preserve"> ، وبسبب الرياح القوية التجأت السفن إلى عكا وسواحل الشام نحو سبعمائة سفينة حاملة نحو ألفي ومائتي </w:t>
      </w:r>
      <w:r>
        <w:rPr>
          <w:rFonts w:ascii="Simplified Arabic" w:hAnsi="Simplified Arabic" w:cs="Simplified Arabic" w:hint="cs"/>
          <w:sz w:val="28"/>
          <w:szCs w:val="28"/>
          <w:rtl/>
          <w:lang w:bidi="ar-EG"/>
        </w:rPr>
        <w:t xml:space="preserve">فارسًا صليبيًا ، وقد توقف الملك لويس في جزيرة الموره اليونانية </w:t>
      </w:r>
      <w:r>
        <w:rPr>
          <w:rStyle w:val="FootnoteReference"/>
          <w:rFonts w:ascii="Simplified Arabic" w:hAnsi="Simplified Arabic" w:cs="Simplified Arabic"/>
          <w:sz w:val="28"/>
          <w:szCs w:val="28"/>
          <w:rtl/>
          <w:lang w:bidi="ar-EG"/>
        </w:rPr>
        <w:footnoteReference w:id="387"/>
      </w:r>
      <w:r>
        <w:rPr>
          <w:rFonts w:ascii="Simplified Arabic" w:hAnsi="Simplified Arabic" w:cs="Simplified Arabic" w:hint="cs"/>
          <w:sz w:val="28"/>
          <w:szCs w:val="28"/>
          <w:rtl/>
          <w:lang w:bidi="ar-EG"/>
        </w:rPr>
        <w:t xml:space="preserve"> ، ليضم إليه قريبة هيو دو بوروندي </w:t>
      </w:r>
      <w:r>
        <w:rPr>
          <w:rFonts w:ascii="Simplified Arabic" w:hAnsi="Simplified Arabic" w:cs="Simplified Arabic"/>
          <w:sz w:val="28"/>
          <w:szCs w:val="28"/>
          <w:lang w:bidi="ar-EG"/>
        </w:rPr>
        <w:t xml:space="preserve">Hugh de Burgundy </w:t>
      </w:r>
      <w:r>
        <w:rPr>
          <w:rFonts w:ascii="Simplified Arabic" w:hAnsi="Simplified Arabic" w:cs="Simplified Arabic" w:hint="cs"/>
          <w:sz w:val="28"/>
          <w:szCs w:val="28"/>
          <w:rtl/>
          <w:lang w:bidi="ar-EG"/>
        </w:rPr>
        <w:t xml:space="preserve"> الذي شارك في حملات صليبية أخرى .</w:t>
      </w:r>
    </w:p>
    <w:p w:rsidR="00087D47" w:rsidRDefault="00087D47" w:rsidP="00087D4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في ذلك كان الملك الصالح يحاصر مدينة حمص بعد أن استولى عليها الملك الصالح إسماعيل ، فعندما علم بتحرك الحملة أنهى حصاره ، وعاد إلى مصر في محرم 647 ه / إبريل 1249 م وكان يعاني مرضًا شديدًا ولكنه </w:t>
      </w:r>
      <w:r w:rsidR="00493C4F">
        <w:rPr>
          <w:rFonts w:ascii="Simplified Arabic" w:hAnsi="Simplified Arabic" w:cs="Simplified Arabic" w:hint="cs"/>
          <w:sz w:val="28"/>
          <w:szCs w:val="28"/>
          <w:rtl/>
          <w:lang w:bidi="ar-EG"/>
        </w:rPr>
        <w:t xml:space="preserve">قام بالتحصينات وإصلاح الأسوار </w:t>
      </w:r>
      <w:r w:rsidR="00493C4F">
        <w:rPr>
          <w:rStyle w:val="FootnoteReference"/>
          <w:rFonts w:ascii="Simplified Arabic" w:hAnsi="Simplified Arabic" w:cs="Simplified Arabic"/>
          <w:sz w:val="28"/>
          <w:szCs w:val="28"/>
          <w:rtl/>
          <w:lang w:bidi="ar-EG"/>
        </w:rPr>
        <w:footnoteReference w:id="388"/>
      </w:r>
      <w:r w:rsidR="00493C4F">
        <w:rPr>
          <w:rFonts w:ascii="Simplified Arabic" w:hAnsi="Simplified Arabic" w:cs="Simplified Arabic" w:hint="cs"/>
          <w:sz w:val="28"/>
          <w:szCs w:val="28"/>
          <w:rtl/>
          <w:lang w:bidi="ar-EG"/>
        </w:rPr>
        <w:t xml:space="preserve"> .</w:t>
      </w:r>
    </w:p>
    <w:p w:rsidR="00C5304F" w:rsidRDefault="00BB4EB5" w:rsidP="00C5304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كما قام الملك الصالح بتجهيز الأسطول في القاهرة بقيادة الأمير حسام الدين بن علي ، وقد علم الملك الصالح أن وجهة الحملة ستكون دمياط ، ولذلك أمر بتوجه جيوش المماليك البحرية إلى بلدة اشمومطناح </w:t>
      </w:r>
      <w:r>
        <w:rPr>
          <w:rStyle w:val="FootnoteReference"/>
          <w:rFonts w:ascii="Simplified Arabic" w:hAnsi="Simplified Arabic" w:cs="Simplified Arabic"/>
          <w:sz w:val="28"/>
          <w:szCs w:val="28"/>
          <w:rtl/>
          <w:lang w:bidi="ar-EG"/>
        </w:rPr>
        <w:footnoteReference w:id="389"/>
      </w:r>
      <w:r>
        <w:rPr>
          <w:rFonts w:ascii="Simplified Arabic" w:hAnsi="Simplified Arabic" w:cs="Simplified Arabic" w:hint="cs"/>
          <w:sz w:val="28"/>
          <w:szCs w:val="28"/>
          <w:rtl/>
          <w:lang w:bidi="ar-EG"/>
        </w:rPr>
        <w:t xml:space="preserve"> أو اشموم الرمان جنوب دمياط ، كما أمر الأمير فخر الدين يوسف بن شيخ الشيوخ بإنزال جيشه بالجيزة ليمنع الصليبيين من النزول على البر الغربي</w:t>
      </w:r>
      <w:r w:rsidR="00852A4D">
        <w:rPr>
          <w:rFonts w:ascii="Simplified Arabic" w:hAnsi="Simplified Arabic" w:cs="Simplified Arabic" w:hint="cs"/>
          <w:sz w:val="28"/>
          <w:szCs w:val="28"/>
          <w:rtl/>
          <w:lang w:bidi="ar-EG"/>
        </w:rPr>
        <w:t xml:space="preserve"> </w:t>
      </w:r>
      <w:r w:rsidR="00852A4D">
        <w:rPr>
          <w:rStyle w:val="FootnoteReference"/>
          <w:rFonts w:ascii="Simplified Arabic" w:hAnsi="Simplified Arabic" w:cs="Simplified Arabic"/>
          <w:sz w:val="28"/>
          <w:szCs w:val="28"/>
          <w:rtl/>
          <w:lang w:bidi="ar-EG"/>
        </w:rPr>
        <w:footnoteReference w:id="390"/>
      </w:r>
      <w:r>
        <w:rPr>
          <w:rFonts w:ascii="Simplified Arabic" w:hAnsi="Simplified Arabic" w:cs="Simplified Arabic" w:hint="cs"/>
          <w:sz w:val="28"/>
          <w:szCs w:val="28"/>
          <w:rtl/>
          <w:lang w:bidi="ar-EG"/>
        </w:rPr>
        <w:t xml:space="preserve"> ، وليصبح في إتجاه المدينة والنيل بينهما ، كما أمره بتحصين مدينة دمياط وعهد إليه بحمايتها هو وقبيلته عرب بني كنانة </w:t>
      </w:r>
      <w:r>
        <w:rPr>
          <w:rStyle w:val="FootnoteReference"/>
          <w:rFonts w:ascii="Simplified Arabic" w:hAnsi="Simplified Arabic" w:cs="Simplified Arabic"/>
          <w:sz w:val="28"/>
          <w:szCs w:val="28"/>
          <w:rtl/>
          <w:lang w:bidi="ar-EG"/>
        </w:rPr>
        <w:footnoteReference w:id="391"/>
      </w:r>
      <w:r>
        <w:rPr>
          <w:rFonts w:ascii="Simplified Arabic" w:hAnsi="Simplified Arabic" w:cs="Simplified Arabic" w:hint="cs"/>
          <w:sz w:val="28"/>
          <w:szCs w:val="28"/>
          <w:rtl/>
          <w:lang w:bidi="ar-EG"/>
        </w:rPr>
        <w:t xml:space="preserve"> ، الذين اشتهروا بشجاعتهم وقوة بأسهم </w:t>
      </w:r>
      <w:r>
        <w:rPr>
          <w:rStyle w:val="FootnoteReference"/>
          <w:rFonts w:ascii="Simplified Arabic" w:hAnsi="Simplified Arabic" w:cs="Simplified Arabic"/>
          <w:sz w:val="28"/>
          <w:szCs w:val="28"/>
          <w:rtl/>
          <w:lang w:bidi="ar-EG"/>
        </w:rPr>
        <w:footnoteReference w:id="392"/>
      </w:r>
      <w:r>
        <w:rPr>
          <w:rFonts w:ascii="Simplified Arabic" w:hAnsi="Simplified Arabic" w:cs="Simplified Arabic" w:hint="cs"/>
          <w:sz w:val="28"/>
          <w:szCs w:val="28"/>
          <w:rtl/>
          <w:lang w:bidi="ar-EG"/>
        </w:rPr>
        <w:t xml:space="preserve"> . </w:t>
      </w:r>
    </w:p>
    <w:p w:rsidR="00AB0F66" w:rsidRDefault="00414DB9" w:rsidP="009B613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وصل الأسطول الصليبي إلى دمياط في 14 صفر 647 ه / 4 يونيو 1249 م ، ونزل الصليبيون إلى البر الغربي في اليوم التالي ، والتحمت قوات الصليبيين بقوات بني كنانة على الساحل </w:t>
      </w:r>
      <w:r w:rsidR="009B613F">
        <w:rPr>
          <w:rFonts w:ascii="Simplified Arabic" w:hAnsi="Simplified Arabic" w:cs="Simplified Arabic" w:hint="cs"/>
          <w:sz w:val="28"/>
          <w:szCs w:val="28"/>
          <w:rtl/>
          <w:lang w:bidi="ar-EG"/>
        </w:rPr>
        <w:t xml:space="preserve">، وفي ذلك الوقت اشتد مرض السلطان الملك الصالح نجم الدين ، فلما وصلت السفن الفرنسية إلى شاطئ دمياط أطلق الأمير فخر الدين الحمام الزاجل يحمل النبأ إلى السلطان ، وتعددت رسائله دون أن يلتقى ردًا ، فأدرك أن السلطان قد مات ، فأنتظر حتى جنح الليل وانسحب بجيشه كله من الشاطئ الغربي لدمياط ، ثم اتجه جنوبًا إلى معسكر السلطان في أشموم طناح ، ومع سرعة انسحابه من دمياط لم يحطم الجسر الذي كان يصل بين الشاطئين الشرقي والغربي </w:t>
      </w:r>
      <w:r w:rsidR="009B613F">
        <w:rPr>
          <w:rStyle w:val="FootnoteReference"/>
          <w:rFonts w:ascii="Simplified Arabic" w:hAnsi="Simplified Arabic" w:cs="Simplified Arabic"/>
          <w:sz w:val="28"/>
          <w:szCs w:val="28"/>
          <w:rtl/>
          <w:lang w:bidi="ar-EG"/>
        </w:rPr>
        <w:footnoteReference w:id="393"/>
      </w:r>
      <w:r w:rsidR="009B613F">
        <w:rPr>
          <w:rFonts w:ascii="Simplified Arabic" w:hAnsi="Simplified Arabic" w:cs="Simplified Arabic" w:hint="cs"/>
          <w:sz w:val="28"/>
          <w:szCs w:val="28"/>
          <w:rtl/>
          <w:lang w:bidi="ar-EG"/>
        </w:rPr>
        <w:t xml:space="preserve"> .</w:t>
      </w:r>
    </w:p>
    <w:p w:rsidR="009B613F" w:rsidRDefault="00E043BA" w:rsidP="009B613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بإنسحاب الجيش فجأة اضطرب أهالي دمياط وأصابهم الذعر والهلع وخرجوا في الليل تاركين تاركين مدينتهم وأموالهم وديارهم ، ولحقوا بالجيش في أشموم طناح وهم حفاة عرايا ، جياع حيارى ، بمن معهم من النساء والأولاد ، وفروا هاربين إلى القاهرة ، فأخذ منهم قطاع الطرق ما عليهم من الثياب وتركوهم عرايا</w:t>
      </w:r>
      <w:r w:rsidR="005F3D1F">
        <w:rPr>
          <w:rFonts w:ascii="Simplified Arabic" w:hAnsi="Simplified Arabic" w:cs="Simplified Arabic" w:hint="cs"/>
          <w:sz w:val="28"/>
          <w:szCs w:val="28"/>
          <w:rtl/>
          <w:lang w:bidi="ar-EG"/>
        </w:rPr>
        <w:t xml:space="preserve"> </w:t>
      </w:r>
      <w:r w:rsidR="005F3D1F">
        <w:rPr>
          <w:rStyle w:val="FootnoteReference"/>
          <w:rFonts w:ascii="Simplified Arabic" w:hAnsi="Simplified Arabic" w:cs="Simplified Arabic"/>
          <w:sz w:val="28"/>
          <w:szCs w:val="28"/>
          <w:rtl/>
          <w:lang w:bidi="ar-EG"/>
        </w:rPr>
        <w:footnoteReference w:id="394"/>
      </w:r>
      <w:r>
        <w:rPr>
          <w:rFonts w:ascii="Simplified Arabic" w:hAnsi="Simplified Arabic" w:cs="Simplified Arabic" w:hint="cs"/>
          <w:sz w:val="28"/>
          <w:szCs w:val="28"/>
          <w:rtl/>
          <w:lang w:bidi="ar-EG"/>
        </w:rPr>
        <w:t xml:space="preserve"> . </w:t>
      </w:r>
    </w:p>
    <w:p w:rsidR="00E043BA" w:rsidRDefault="00E043BA" w:rsidP="00E043B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وصل الجيش إلى السلطان الملك الصالح ورغم شدة مرضه غضب من الأمير فخر الدين مما فعله ، وأمر بشنق خمسين أميرًا من أمراء الكنانية الذين كانوا يتولون الدفاع عن المدينة ، وكتم غيظه بأن يقتل الأمير فخر الدين نظرًا للظروف الراهنة .</w:t>
      </w:r>
    </w:p>
    <w:p w:rsidR="00E043BA" w:rsidRDefault="006C17F8" w:rsidP="00E043B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E043BA">
        <w:rPr>
          <w:rFonts w:ascii="Simplified Arabic" w:hAnsi="Simplified Arabic" w:cs="Simplified Arabic" w:hint="cs"/>
          <w:sz w:val="28"/>
          <w:szCs w:val="28"/>
          <w:rtl/>
          <w:lang w:bidi="ar-EG"/>
        </w:rPr>
        <w:t xml:space="preserve">وبهذا التصرف أصبحت دمياط جاهزة أمام الفرنسيون لدخولها </w:t>
      </w:r>
      <w:r w:rsidR="00DA237F">
        <w:rPr>
          <w:rFonts w:ascii="Simplified Arabic" w:hAnsi="Simplified Arabic" w:cs="Simplified Arabic" w:hint="cs"/>
          <w:sz w:val="28"/>
          <w:szCs w:val="28"/>
          <w:rtl/>
          <w:lang w:bidi="ar-EG"/>
        </w:rPr>
        <w:t xml:space="preserve">فعبروا الجسر ووجدوها خالية من الجنود والأهالي ، وتم السيطرة عليها دون عناء ، </w:t>
      </w:r>
      <w:r w:rsidR="0097367F">
        <w:rPr>
          <w:rFonts w:ascii="Simplified Arabic" w:hAnsi="Simplified Arabic" w:cs="Simplified Arabic" w:hint="cs"/>
          <w:sz w:val="28"/>
          <w:szCs w:val="28"/>
          <w:rtl/>
          <w:lang w:bidi="ar-EG"/>
        </w:rPr>
        <w:t>استقر الملك لويس في دمياط حوالي ستة أشهر ينتظر وصول بقية سفنه</w:t>
      </w:r>
      <w:r>
        <w:rPr>
          <w:rFonts w:ascii="Simplified Arabic" w:hAnsi="Simplified Arabic" w:cs="Simplified Arabic" w:hint="cs"/>
          <w:sz w:val="28"/>
          <w:szCs w:val="28"/>
          <w:rtl/>
          <w:lang w:bidi="ar-EG"/>
        </w:rPr>
        <w:t xml:space="preserve"> ،</w:t>
      </w:r>
      <w:r w:rsidR="0097367F">
        <w:rPr>
          <w:rFonts w:ascii="Simplified Arabic" w:hAnsi="Simplified Arabic" w:cs="Simplified Arabic" w:hint="cs"/>
          <w:sz w:val="28"/>
          <w:szCs w:val="28"/>
          <w:rtl/>
          <w:lang w:bidi="ar-EG"/>
        </w:rPr>
        <w:t xml:space="preserve"> ولكن هذه المدة كانت كافية لكي يستعيد المصريون نشاطهم ويجمعوا صفوفهم لمواجهتم مرة أخرى</w:t>
      </w:r>
      <w:r>
        <w:rPr>
          <w:rFonts w:ascii="Simplified Arabic" w:hAnsi="Simplified Arabic" w:cs="Simplified Arabic" w:hint="cs"/>
          <w:sz w:val="28"/>
          <w:szCs w:val="28"/>
          <w:rtl/>
          <w:lang w:bidi="ar-EG"/>
        </w:rPr>
        <w:t xml:space="preserve"> </w:t>
      </w:r>
      <w:r>
        <w:rPr>
          <w:rStyle w:val="FootnoteReference"/>
          <w:rFonts w:ascii="Simplified Arabic" w:hAnsi="Simplified Arabic" w:cs="Simplified Arabic"/>
          <w:sz w:val="28"/>
          <w:szCs w:val="28"/>
          <w:rtl/>
          <w:lang w:bidi="ar-EG"/>
        </w:rPr>
        <w:footnoteReference w:id="395"/>
      </w:r>
      <w:r>
        <w:rPr>
          <w:rFonts w:ascii="Simplified Arabic" w:hAnsi="Simplified Arabic" w:cs="Simplified Arabic" w:hint="cs"/>
          <w:sz w:val="28"/>
          <w:szCs w:val="28"/>
          <w:rtl/>
          <w:lang w:bidi="ar-EG"/>
        </w:rPr>
        <w:t xml:space="preserve"> </w:t>
      </w:r>
      <w:r w:rsidR="0097367F">
        <w:rPr>
          <w:rFonts w:ascii="Simplified Arabic" w:hAnsi="Simplified Arabic" w:cs="Simplified Arabic" w:hint="cs"/>
          <w:sz w:val="28"/>
          <w:szCs w:val="28"/>
          <w:rtl/>
          <w:lang w:bidi="ar-EG"/>
        </w:rPr>
        <w:t>.</w:t>
      </w:r>
    </w:p>
    <w:p w:rsidR="0097367F" w:rsidRDefault="006C239F" w:rsidP="0097367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اتجه الجيش الفرنسي جنوبًا في طريقهم إلى القاهرة ، </w:t>
      </w:r>
      <w:r w:rsidR="000D0220">
        <w:rPr>
          <w:rFonts w:ascii="Simplified Arabic" w:hAnsi="Simplified Arabic" w:cs="Simplified Arabic" w:hint="cs"/>
          <w:sz w:val="28"/>
          <w:szCs w:val="28"/>
          <w:rtl/>
          <w:lang w:bidi="ar-EG"/>
        </w:rPr>
        <w:t>وقرر السلطان الملك الصالح التراجع مع جيشه إلى مدينة المنصورة نظرًا لحصانة موقعها ، فالنيل يحميها غربًا ، وبحر أشموم طناح يفصل بينهما وبين قوى الفرنسيين في الشمال ، قام الجند المصريون بإصلاح المدينة وتحصينها فأصلحوا سور المدينة ، وانتظروا حتى قدمت إليهم الشواني المصرية بالعدد الكاملة والرجال ، وجاءت الغزاة والرجال من عوام الناس الذين يريدون الجهاد من كل النواحي</w:t>
      </w:r>
      <w:r w:rsidR="005F3D1F">
        <w:rPr>
          <w:rFonts w:ascii="Simplified Arabic" w:hAnsi="Simplified Arabic" w:cs="Simplified Arabic" w:hint="cs"/>
          <w:sz w:val="28"/>
          <w:szCs w:val="28"/>
          <w:rtl/>
          <w:lang w:bidi="ar-EG"/>
        </w:rPr>
        <w:t xml:space="preserve"> </w:t>
      </w:r>
      <w:r w:rsidR="005F3D1F">
        <w:rPr>
          <w:rStyle w:val="FootnoteReference"/>
          <w:rFonts w:ascii="Simplified Arabic" w:hAnsi="Simplified Arabic" w:cs="Simplified Arabic"/>
          <w:sz w:val="28"/>
          <w:szCs w:val="28"/>
          <w:rtl/>
          <w:lang w:bidi="ar-EG"/>
        </w:rPr>
        <w:footnoteReference w:id="396"/>
      </w:r>
      <w:r w:rsidR="000D0220">
        <w:rPr>
          <w:rFonts w:ascii="Simplified Arabic" w:hAnsi="Simplified Arabic" w:cs="Simplified Arabic" w:hint="cs"/>
          <w:sz w:val="28"/>
          <w:szCs w:val="28"/>
          <w:rtl/>
          <w:lang w:bidi="ar-EG"/>
        </w:rPr>
        <w:t xml:space="preserve"> </w:t>
      </w:r>
      <w:r w:rsidR="00047020">
        <w:rPr>
          <w:rFonts w:ascii="Simplified Arabic" w:hAnsi="Simplified Arabic" w:cs="Simplified Arabic" w:hint="cs"/>
          <w:sz w:val="28"/>
          <w:szCs w:val="28"/>
          <w:rtl/>
          <w:lang w:bidi="ar-EG"/>
        </w:rPr>
        <w:t>.</w:t>
      </w:r>
    </w:p>
    <w:p w:rsidR="00A5220A" w:rsidRDefault="00047020" w:rsidP="0004702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أستطاع الجنود المصريون من م</w:t>
      </w:r>
      <w:r w:rsidR="00A5220A">
        <w:rPr>
          <w:rFonts w:ascii="Simplified Arabic" w:hAnsi="Simplified Arabic" w:cs="Simplified Arabic" w:hint="cs"/>
          <w:sz w:val="28"/>
          <w:szCs w:val="28"/>
          <w:rtl/>
          <w:lang w:bidi="ar-EG"/>
        </w:rPr>
        <w:t>هاجمة معسكرات الفرنسيين وكثرت</w:t>
      </w:r>
      <w:r w:rsidR="00A3140C">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سبايا المعركة</w:t>
      </w:r>
      <w:r w:rsidR="00A5220A">
        <w:rPr>
          <w:rFonts w:ascii="Simplified Arabic" w:hAnsi="Simplified Arabic" w:cs="Simplified Arabic" w:hint="cs"/>
          <w:sz w:val="28"/>
          <w:szCs w:val="28"/>
          <w:rtl/>
          <w:lang w:bidi="ar-EG"/>
        </w:rPr>
        <w:t xml:space="preserve"> ، ففي ربيع الأول وصل إلى القاهرة من أسرى الفرنج</w:t>
      </w:r>
      <w:r w:rsidR="00AD00B4">
        <w:rPr>
          <w:rFonts w:ascii="Simplified Arabic" w:hAnsi="Simplified Arabic" w:cs="Simplified Arabic" w:hint="cs"/>
          <w:sz w:val="28"/>
          <w:szCs w:val="28"/>
          <w:rtl/>
          <w:lang w:bidi="ar-EG"/>
        </w:rPr>
        <w:t xml:space="preserve"> </w:t>
      </w:r>
      <w:r w:rsidR="00AD00B4">
        <w:rPr>
          <w:rStyle w:val="FootnoteReference"/>
          <w:rFonts w:ascii="Simplified Arabic" w:hAnsi="Simplified Arabic" w:cs="Simplified Arabic"/>
          <w:sz w:val="28"/>
          <w:szCs w:val="28"/>
          <w:rtl/>
          <w:lang w:bidi="ar-EG"/>
        </w:rPr>
        <w:footnoteReference w:id="397"/>
      </w:r>
      <w:r w:rsidR="00A5220A">
        <w:rPr>
          <w:rFonts w:ascii="Simplified Arabic" w:hAnsi="Simplified Arabic" w:cs="Simplified Arabic" w:hint="cs"/>
          <w:sz w:val="28"/>
          <w:szCs w:val="28"/>
          <w:rtl/>
          <w:lang w:bidi="ar-EG"/>
        </w:rPr>
        <w:t xml:space="preserve"> ستة وثلاثون أسيرًا ، منهم فارسان ، وفي 5 من ربيع الآخر وصل سبعة وثلاثون أسيرًا ، وفي 7 ربيع الآخر وصل اثنان وعشرون أسيرًا ، وفي 16 من ربيع الآخر وصل خمسة </w:t>
      </w:r>
      <w:r w:rsidR="00A5220A">
        <w:rPr>
          <w:rFonts w:ascii="Simplified Arabic" w:hAnsi="Simplified Arabic" w:cs="Simplified Arabic" w:hint="cs"/>
          <w:sz w:val="28"/>
          <w:szCs w:val="28"/>
          <w:rtl/>
          <w:lang w:bidi="ar-EG"/>
        </w:rPr>
        <w:lastRenderedPageBreak/>
        <w:t xml:space="preserve">وأربعون أسيرًا ، منهم ثلاثة من الخيالة ، وفي 18 من جمادي الأولى وصل خمسون أسيرًا </w:t>
      </w:r>
      <w:r w:rsidR="00A5220A">
        <w:rPr>
          <w:rStyle w:val="FootnoteReference"/>
          <w:rFonts w:ascii="Simplified Arabic" w:hAnsi="Simplified Arabic" w:cs="Simplified Arabic"/>
          <w:sz w:val="28"/>
          <w:szCs w:val="28"/>
          <w:rtl/>
          <w:lang w:bidi="ar-EG"/>
        </w:rPr>
        <w:footnoteReference w:id="398"/>
      </w:r>
      <w:r w:rsidR="00A5220A">
        <w:rPr>
          <w:rFonts w:ascii="Simplified Arabic" w:hAnsi="Simplified Arabic" w:cs="Simplified Arabic" w:hint="cs"/>
          <w:sz w:val="28"/>
          <w:szCs w:val="28"/>
          <w:rtl/>
          <w:lang w:bidi="ar-EG"/>
        </w:rPr>
        <w:t xml:space="preserve"> وفي </w:t>
      </w:r>
      <w:r w:rsidR="005A6D64">
        <w:rPr>
          <w:rFonts w:ascii="Simplified Arabic" w:hAnsi="Simplified Arabic" w:cs="Simplified Arabic" w:hint="cs"/>
          <w:sz w:val="28"/>
          <w:szCs w:val="28"/>
          <w:rtl/>
          <w:lang w:bidi="ar-EG"/>
        </w:rPr>
        <w:t xml:space="preserve">13 من رجب وصل إلى القاهرة سبعة وأربعون أسيرًا من الفرنج وأحد عشر فارسًا منهم وظفر المسلمون بعد أيام بمسطح </w:t>
      </w:r>
      <w:r w:rsidR="005A6D64">
        <w:rPr>
          <w:rStyle w:val="FootnoteReference"/>
          <w:rFonts w:ascii="Simplified Arabic" w:hAnsi="Simplified Arabic" w:cs="Simplified Arabic"/>
          <w:sz w:val="28"/>
          <w:szCs w:val="28"/>
          <w:rtl/>
          <w:lang w:bidi="ar-EG"/>
        </w:rPr>
        <w:footnoteReference w:id="399"/>
      </w:r>
      <w:r w:rsidR="005A6D64">
        <w:rPr>
          <w:rFonts w:ascii="Simplified Arabic" w:hAnsi="Simplified Arabic" w:cs="Simplified Arabic" w:hint="cs"/>
          <w:sz w:val="28"/>
          <w:szCs w:val="28"/>
          <w:rtl/>
          <w:lang w:bidi="ar-EG"/>
        </w:rPr>
        <w:t xml:space="preserve"> للفرنج في البحر فيه مقاتلة </w:t>
      </w:r>
      <w:r w:rsidR="005A6D64">
        <w:rPr>
          <w:rStyle w:val="FootnoteReference"/>
          <w:rFonts w:ascii="Simplified Arabic" w:hAnsi="Simplified Arabic" w:cs="Simplified Arabic"/>
          <w:sz w:val="28"/>
          <w:szCs w:val="28"/>
          <w:rtl/>
          <w:lang w:bidi="ar-EG"/>
        </w:rPr>
        <w:footnoteReference w:id="400"/>
      </w:r>
      <w:r w:rsidR="00A5220A">
        <w:rPr>
          <w:rFonts w:ascii="Simplified Arabic" w:hAnsi="Simplified Arabic" w:cs="Simplified Arabic" w:hint="cs"/>
          <w:sz w:val="28"/>
          <w:szCs w:val="28"/>
          <w:rtl/>
          <w:lang w:bidi="ar-EG"/>
        </w:rPr>
        <w:t xml:space="preserve"> .</w:t>
      </w:r>
    </w:p>
    <w:p w:rsidR="00047020" w:rsidRDefault="00A3140C" w:rsidP="00A5220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النصف من شعبان سنة 647 ه / 22 نوفمبر سنة 1249 م مات السلطان الملك الصالح نجم الدين ، ولكن أخفت زوجته شجر الدر موته خوفًا من تفريق شمل الجيش وضعف روحهم المعنوية ، وكلفت الأمير فخر الدين بقيادة الجيش ، وكان الأطباء يدخلون كل يوم إلى حجرة السلطان كأنه موجود ، كما كانت تدخل الأوراق الرسمية إلى غرفته وتخرج ممهورة بإمضاءالسلطان بخط يشبه خطه ، كما أستدعت شجر الدر الملك المعظم تورانشاه بن الصالح إلى مصر</w:t>
      </w:r>
      <w:r w:rsidR="005F3D1F">
        <w:rPr>
          <w:rFonts w:ascii="Simplified Arabic" w:hAnsi="Simplified Arabic" w:cs="Simplified Arabic" w:hint="cs"/>
          <w:sz w:val="28"/>
          <w:szCs w:val="28"/>
          <w:rtl/>
          <w:lang w:bidi="ar-EG"/>
        </w:rPr>
        <w:t xml:space="preserve"> </w:t>
      </w:r>
      <w:r w:rsidR="005F3D1F">
        <w:rPr>
          <w:rStyle w:val="FootnoteReference"/>
          <w:rFonts w:ascii="Simplified Arabic" w:hAnsi="Simplified Arabic" w:cs="Simplified Arabic"/>
          <w:sz w:val="28"/>
          <w:szCs w:val="28"/>
          <w:rtl/>
          <w:lang w:bidi="ar-EG"/>
        </w:rPr>
        <w:footnoteReference w:id="401"/>
      </w:r>
      <w:r>
        <w:rPr>
          <w:rFonts w:ascii="Simplified Arabic" w:hAnsi="Simplified Arabic" w:cs="Simplified Arabic" w:hint="cs"/>
          <w:sz w:val="28"/>
          <w:szCs w:val="28"/>
          <w:rtl/>
          <w:lang w:bidi="ar-EG"/>
        </w:rPr>
        <w:t xml:space="preserve"> .</w:t>
      </w:r>
    </w:p>
    <w:p w:rsidR="00A3140C" w:rsidRDefault="00A3140C" w:rsidP="00664BF6">
      <w:pPr>
        <w:bidi/>
        <w:jc w:val="both"/>
        <w:rPr>
          <w:rFonts w:ascii="Simplified Arabic" w:hAnsi="Simplified Arabic" w:cs="Simplified Arabic" w:hint="cs"/>
          <w:sz w:val="28"/>
          <w:szCs w:val="28"/>
          <w:rtl/>
          <w:lang w:bidi="ar-EG"/>
        </w:rPr>
      </w:pPr>
      <w:r>
        <w:rPr>
          <w:rFonts w:ascii="Simplified Arabic" w:hAnsi="Simplified Arabic" w:cs="Simplified Arabic" w:hint="cs"/>
          <w:sz w:val="28"/>
          <w:szCs w:val="28"/>
          <w:rtl/>
          <w:lang w:bidi="ar-EG"/>
        </w:rPr>
        <w:t xml:space="preserve">ورغم كل ما بذلته شجر الدر من إخفاء خبر موت السلطان إلا أن الخبر وصل إلى الفرنسيين في دمياط ، فانتهزوا الفرصة وبدأوا في زحفهم نحو الجنوب حتى وصلوا إلى المنصورة ، فعسكروا في أشموم طناح ، وبدأ الفريقين للإستعداد إلى المعركة الفاصلة ، </w:t>
      </w:r>
      <w:r w:rsidR="00215FD7">
        <w:rPr>
          <w:rFonts w:ascii="Simplified Arabic" w:hAnsi="Simplified Arabic" w:cs="Simplified Arabic" w:hint="cs"/>
          <w:sz w:val="28"/>
          <w:szCs w:val="28"/>
          <w:rtl/>
          <w:lang w:bidi="ar-EG"/>
        </w:rPr>
        <w:t xml:space="preserve">تحصن الفرنج في معسكرهم وحفروا خندقًا وأقاموا سورًا حوله ، كما نصبوا المجانيق </w:t>
      </w:r>
      <w:r w:rsidR="005A6D64">
        <w:rPr>
          <w:rStyle w:val="FootnoteReference"/>
          <w:rFonts w:ascii="Simplified Arabic" w:hAnsi="Simplified Arabic" w:cs="Simplified Arabic"/>
          <w:sz w:val="28"/>
          <w:szCs w:val="28"/>
          <w:rtl/>
          <w:lang w:bidi="ar-EG"/>
        </w:rPr>
        <w:footnoteReference w:id="402"/>
      </w:r>
      <w:r w:rsidR="005A6D64">
        <w:rPr>
          <w:rFonts w:ascii="Simplified Arabic" w:hAnsi="Simplified Arabic" w:cs="Simplified Arabic" w:hint="cs"/>
          <w:sz w:val="28"/>
          <w:szCs w:val="28"/>
          <w:rtl/>
          <w:lang w:bidi="ar-EG"/>
        </w:rPr>
        <w:t xml:space="preserve"> </w:t>
      </w:r>
      <w:r w:rsidR="00215FD7">
        <w:rPr>
          <w:rFonts w:ascii="Simplified Arabic" w:hAnsi="Simplified Arabic" w:cs="Simplified Arabic" w:hint="cs"/>
          <w:sz w:val="28"/>
          <w:szCs w:val="28"/>
          <w:rtl/>
          <w:lang w:bidi="ar-EG"/>
        </w:rPr>
        <w:t>، أما المصريون فبدأوا بمناوشة الفرنج وانتهاز الفرص لإختطافهم وأسرهم</w:t>
      </w:r>
      <w:r w:rsidR="00664BF6">
        <w:rPr>
          <w:rFonts w:ascii="Simplified Arabic" w:hAnsi="Simplified Arabic" w:cs="Simplified Arabic" w:hint="cs"/>
          <w:sz w:val="28"/>
          <w:szCs w:val="28"/>
          <w:rtl/>
          <w:lang w:bidi="ar-EG"/>
        </w:rPr>
        <w:t xml:space="preserve"> ، </w:t>
      </w:r>
      <w:r w:rsidR="00664BF6" w:rsidRPr="00664BF6">
        <w:rPr>
          <w:rFonts w:ascii="Simplified Arabic" w:hAnsi="Simplified Arabic" w:cs="Simplified Arabic" w:hint="cs"/>
          <w:sz w:val="28"/>
          <w:szCs w:val="28"/>
          <w:rtl/>
          <w:lang w:bidi="ar-EG"/>
        </w:rPr>
        <w:t>واستمر المسلمون في الدفاع عن المدينة حتى أنه ما من يوم إلا ويقتل من الفرنج ويؤسر ، ففي يوم عيد الفطر أ</w:t>
      </w:r>
      <w:r w:rsidR="00485E49">
        <w:rPr>
          <w:rFonts w:ascii="Simplified Arabic" w:hAnsi="Simplified Arabic" w:cs="Simplified Arabic" w:hint="cs"/>
          <w:sz w:val="28"/>
          <w:szCs w:val="28"/>
          <w:rtl/>
          <w:lang w:bidi="ar-EG"/>
        </w:rPr>
        <w:t>ُ</w:t>
      </w:r>
      <w:r w:rsidR="00664BF6" w:rsidRPr="00664BF6">
        <w:rPr>
          <w:rFonts w:ascii="Simplified Arabic" w:hAnsi="Simplified Arabic" w:cs="Simplified Arabic" w:hint="cs"/>
          <w:sz w:val="28"/>
          <w:szCs w:val="28"/>
          <w:rtl/>
          <w:lang w:bidi="ar-EG"/>
        </w:rPr>
        <w:t>سر كُند كبير من الفرنج له قرابة من الملك ريدافرنس</w:t>
      </w:r>
      <w:r w:rsidR="00965E2A">
        <w:rPr>
          <w:rFonts w:ascii="Simplified Arabic" w:hAnsi="Simplified Arabic" w:cs="Simplified Arabic" w:hint="cs"/>
          <w:sz w:val="28"/>
          <w:szCs w:val="28"/>
          <w:rtl/>
          <w:lang w:bidi="ar-EG"/>
        </w:rPr>
        <w:t xml:space="preserve"> ، وفي 7 من شوال أخذ المسلمون شينيا فيه حوالي مائتي رجل من الفرنج وكند كبير ، وفي نفس الشهر وصل إلى القاهرة سبعة وستون أسير من الفرنج منهم ثلاثة من أكابر الداوية</w:t>
      </w:r>
      <w:r w:rsidR="00664BF6">
        <w:rPr>
          <w:rFonts w:ascii="Simplified Arabic" w:hAnsi="Simplified Arabic" w:cs="Simplified Arabic" w:hint="cs"/>
          <w:sz w:val="28"/>
          <w:szCs w:val="28"/>
          <w:rtl/>
          <w:lang w:bidi="ar-EG"/>
        </w:rPr>
        <w:t xml:space="preserve"> </w:t>
      </w:r>
      <w:r w:rsidR="00664BF6">
        <w:rPr>
          <w:rStyle w:val="FootnoteReference"/>
          <w:rFonts w:ascii="Simplified Arabic" w:hAnsi="Simplified Arabic" w:cs="Simplified Arabic"/>
          <w:sz w:val="28"/>
          <w:szCs w:val="28"/>
          <w:rtl/>
          <w:lang w:bidi="ar-EG"/>
        </w:rPr>
        <w:footnoteReference w:id="403"/>
      </w:r>
      <w:r w:rsidR="00664BF6" w:rsidRPr="00664BF6">
        <w:rPr>
          <w:rFonts w:ascii="Simplified Arabic" w:hAnsi="Simplified Arabic" w:cs="Simplified Arabic" w:hint="cs"/>
          <w:sz w:val="28"/>
          <w:szCs w:val="28"/>
          <w:rtl/>
          <w:lang w:bidi="ar-EG"/>
        </w:rPr>
        <w:t xml:space="preserve"> </w:t>
      </w:r>
      <w:r w:rsidR="00664BF6">
        <w:rPr>
          <w:rFonts w:ascii="Simplified Arabic" w:hAnsi="Simplified Arabic" w:cs="Simplified Arabic" w:hint="cs"/>
          <w:sz w:val="28"/>
          <w:szCs w:val="28"/>
          <w:rtl/>
          <w:lang w:bidi="ar-EG"/>
        </w:rPr>
        <w:t>.</w:t>
      </w:r>
    </w:p>
    <w:p w:rsidR="00485E49" w:rsidRDefault="00485E49" w:rsidP="00485E49">
      <w:pPr>
        <w:bidi/>
        <w:jc w:val="both"/>
        <w:rPr>
          <w:rFonts w:ascii="Simplified Arabic" w:hAnsi="Simplified Arabic" w:cs="Simplified Arabic"/>
          <w:sz w:val="28"/>
          <w:szCs w:val="28"/>
          <w:rtl/>
          <w:lang w:bidi="ar-EG"/>
        </w:rPr>
      </w:pPr>
    </w:p>
    <w:p w:rsidR="007E71C7" w:rsidRDefault="00215FD7" w:rsidP="00C46E7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فكر الفر</w:t>
      </w:r>
      <w:r w:rsidR="00664BF6">
        <w:rPr>
          <w:rFonts w:ascii="Simplified Arabic" w:hAnsi="Simplified Arabic" w:cs="Simplified Arabic" w:hint="cs"/>
          <w:sz w:val="28"/>
          <w:szCs w:val="28"/>
          <w:rtl/>
          <w:lang w:bidi="ar-EG"/>
        </w:rPr>
        <w:t>ن</w:t>
      </w:r>
      <w:r>
        <w:rPr>
          <w:rFonts w:ascii="Simplified Arabic" w:hAnsi="Simplified Arabic" w:cs="Simplified Arabic" w:hint="cs"/>
          <w:sz w:val="28"/>
          <w:szCs w:val="28"/>
          <w:rtl/>
          <w:lang w:bidi="ar-EG"/>
        </w:rPr>
        <w:t xml:space="preserve">سيين في بناء جسر على بحر أشموم ليعبر عليه جنودهم للسيطرة على الجنود المصريين إلا إنهم لم يكادوا يتمون بضعة أمتار من الجسر حتى تساقط عليهم وابل من قذائف المسلمين ردهم على أعقابهم ، فكانوا يمطرون الفرنسيين وأبراجهم بقذائف من النار التي أنزلت الرعب في قلوبهم </w:t>
      </w:r>
    </w:p>
    <w:p w:rsidR="00E260B1" w:rsidRDefault="00E260B1" w:rsidP="007E71C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وقد تم استغلال الأسرى الصليبيين في الأعمال الشاقة كالحفر وتشييد العمائر ، وكان يشرف عليهم الأعوان والسجانون ، وقام صلاح الدين باستغلال الأسرى الصليبيين في بناء قلعته ( قلعة الجبل بمصر ) ، إذ استخدم المسؤول على أعمال البناء خمسين ألف أسير</w:t>
      </w:r>
      <w:r w:rsidR="007534EE">
        <w:rPr>
          <w:rFonts w:ascii="Simplified Arabic" w:hAnsi="Simplified Arabic" w:cs="Simplified Arabic" w:hint="cs"/>
          <w:sz w:val="28"/>
          <w:szCs w:val="28"/>
          <w:rtl/>
          <w:lang w:bidi="ar-EG"/>
        </w:rPr>
        <w:t xml:space="preserve"> </w:t>
      </w:r>
      <w:r w:rsidR="007534EE">
        <w:rPr>
          <w:rStyle w:val="FootnoteReference"/>
          <w:rFonts w:ascii="Simplified Arabic" w:hAnsi="Simplified Arabic" w:cs="Simplified Arabic"/>
          <w:sz w:val="28"/>
          <w:szCs w:val="28"/>
          <w:rtl/>
          <w:lang w:bidi="ar-EG"/>
        </w:rPr>
        <w:footnoteReference w:id="404"/>
      </w:r>
      <w:r>
        <w:rPr>
          <w:rFonts w:ascii="Simplified Arabic" w:hAnsi="Simplified Arabic" w:cs="Simplified Arabic" w:hint="cs"/>
          <w:sz w:val="28"/>
          <w:szCs w:val="28"/>
          <w:rtl/>
          <w:lang w:bidi="ar-EG"/>
        </w:rPr>
        <w:t xml:space="preserve"> ، وقد أرجع ذلك لأن بهاء الدين قراقوش لم يكن يملك الوقت اللازم واليد العاملة الكافية للقيام بهذا العمل لذلك استغل الأسرى من الفرنج في قطع </w:t>
      </w:r>
      <w:r w:rsidR="00423CFF">
        <w:rPr>
          <w:rFonts w:ascii="Simplified Arabic" w:hAnsi="Simplified Arabic" w:cs="Simplified Arabic" w:hint="cs"/>
          <w:sz w:val="28"/>
          <w:szCs w:val="28"/>
          <w:rtl/>
          <w:lang w:bidi="ar-EG"/>
        </w:rPr>
        <w:t>الحجارة والرخام وغيرها من أعمال البناء</w:t>
      </w:r>
      <w:r w:rsidR="007534EE">
        <w:rPr>
          <w:rFonts w:ascii="Simplified Arabic" w:hAnsi="Simplified Arabic" w:cs="Simplified Arabic" w:hint="cs"/>
          <w:sz w:val="28"/>
          <w:szCs w:val="28"/>
          <w:rtl/>
          <w:lang w:bidi="ar-EG"/>
        </w:rPr>
        <w:t xml:space="preserve"> </w:t>
      </w:r>
      <w:r w:rsidR="007534EE">
        <w:rPr>
          <w:rStyle w:val="FootnoteReference"/>
          <w:rFonts w:ascii="Simplified Arabic" w:hAnsi="Simplified Arabic" w:cs="Simplified Arabic"/>
          <w:sz w:val="28"/>
          <w:szCs w:val="28"/>
          <w:rtl/>
          <w:lang w:bidi="ar-EG"/>
        </w:rPr>
        <w:footnoteReference w:id="405"/>
      </w:r>
      <w:r w:rsidR="00423CFF">
        <w:rPr>
          <w:rFonts w:ascii="Simplified Arabic" w:hAnsi="Simplified Arabic" w:cs="Simplified Arabic" w:hint="cs"/>
          <w:sz w:val="28"/>
          <w:szCs w:val="28"/>
          <w:rtl/>
          <w:lang w:bidi="ar-EG"/>
        </w:rPr>
        <w:t xml:space="preserve"> .</w:t>
      </w:r>
    </w:p>
    <w:p w:rsidR="00423CFF" w:rsidRDefault="00423CFF" w:rsidP="00666E4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وقد وصف لنا ابن جبير هذا المنظر بقوله " ونحت الصخور العظام وحفر الخندق المحدق بسور الحصن.... العلوج الأساري من الروم ، وعددهم لا يحصى كثرة ولا سبيل أن يمتهن في ذلك البنيان أحد سواهم "</w:t>
      </w:r>
      <w:r w:rsidR="00666E4A">
        <w:rPr>
          <w:rFonts w:ascii="Simplified Arabic" w:hAnsi="Simplified Arabic" w:cs="Simplified Arabic" w:hint="cs"/>
          <w:sz w:val="28"/>
          <w:szCs w:val="28"/>
          <w:rtl/>
          <w:lang w:bidi="ar-EG"/>
        </w:rPr>
        <w:t xml:space="preserve"> </w:t>
      </w:r>
      <w:r w:rsidR="00666E4A">
        <w:rPr>
          <w:rStyle w:val="FootnoteReference"/>
          <w:rFonts w:ascii="Simplified Arabic" w:hAnsi="Simplified Arabic" w:cs="Simplified Arabic"/>
          <w:sz w:val="28"/>
          <w:szCs w:val="28"/>
          <w:rtl/>
          <w:lang w:bidi="ar-EG"/>
        </w:rPr>
        <w:footnoteReference w:id="406"/>
      </w:r>
      <w:r>
        <w:rPr>
          <w:rFonts w:ascii="Simplified Arabic" w:hAnsi="Simplified Arabic" w:cs="Simplified Arabic" w:hint="cs"/>
          <w:sz w:val="28"/>
          <w:szCs w:val="28"/>
          <w:rtl/>
          <w:lang w:bidi="ar-EG"/>
        </w:rPr>
        <w:t xml:space="preserve"> </w:t>
      </w:r>
      <w:r w:rsidR="00666E4A">
        <w:rPr>
          <w:rFonts w:ascii="Simplified Arabic" w:hAnsi="Simplified Arabic" w:cs="Simplified Arabic" w:hint="cs"/>
          <w:sz w:val="28"/>
          <w:szCs w:val="28"/>
          <w:rtl/>
          <w:lang w:bidi="ar-EG"/>
        </w:rPr>
        <w:t>.</w:t>
      </w:r>
    </w:p>
    <w:p w:rsidR="00D668D3" w:rsidRDefault="00D668D3" w:rsidP="00D668D3">
      <w:pPr>
        <w:bidi/>
        <w:jc w:val="both"/>
        <w:rPr>
          <w:rFonts w:ascii="Simplified Arabic" w:hAnsi="Simplified Arabic" w:cs="Simplified Arabic"/>
          <w:sz w:val="28"/>
          <w:szCs w:val="28"/>
          <w:rtl/>
          <w:lang w:bidi="ar-EG"/>
        </w:rPr>
      </w:pPr>
    </w:p>
    <w:p w:rsidR="00D668D3" w:rsidRDefault="00D668D3" w:rsidP="00D668D3">
      <w:pPr>
        <w:bidi/>
        <w:jc w:val="both"/>
        <w:rPr>
          <w:rFonts w:ascii="Simplified Arabic" w:hAnsi="Simplified Arabic" w:cs="Simplified Arabic"/>
          <w:sz w:val="28"/>
          <w:szCs w:val="28"/>
          <w:rtl/>
          <w:lang w:bidi="ar-EG"/>
        </w:rPr>
      </w:pPr>
    </w:p>
    <w:p w:rsidR="00C132F7" w:rsidRDefault="00C132F7" w:rsidP="00C132F7">
      <w:pPr>
        <w:bidi/>
        <w:rPr>
          <w:rFonts w:ascii="Simplified Arabic" w:hAnsi="Simplified Arabic" w:cs="Simplified Arabic"/>
          <w:sz w:val="28"/>
          <w:szCs w:val="28"/>
          <w:rtl/>
          <w:lang w:bidi="ar-EG"/>
        </w:rPr>
      </w:pPr>
    </w:p>
    <w:p w:rsidR="008C3517" w:rsidRPr="0005535B" w:rsidRDefault="0093329F" w:rsidP="0005535B">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p>
    <w:p w:rsidR="0045704A" w:rsidRDefault="0045704A" w:rsidP="001F2D02">
      <w:pPr>
        <w:bidi/>
        <w:rPr>
          <w:rFonts w:ascii="Simplified Arabic" w:hAnsi="Simplified Arabic" w:cs="Simplified Arabic"/>
          <w:b/>
          <w:bCs/>
          <w:sz w:val="96"/>
          <w:szCs w:val="96"/>
          <w:lang w:bidi="ar-EG"/>
        </w:rPr>
      </w:pPr>
    </w:p>
    <w:p w:rsidR="00B375EF" w:rsidRDefault="00B375EF" w:rsidP="00664BF6">
      <w:pPr>
        <w:bidi/>
        <w:rPr>
          <w:rFonts w:ascii="Simplified Arabic" w:hAnsi="Simplified Arabic" w:cs="Simplified Arabic"/>
          <w:b/>
          <w:bCs/>
          <w:sz w:val="96"/>
          <w:szCs w:val="96"/>
          <w:rtl/>
          <w:lang w:bidi="ar-EG"/>
        </w:rPr>
      </w:pPr>
    </w:p>
    <w:p w:rsidR="00D668D3" w:rsidRPr="0093329F" w:rsidRDefault="00D668D3" w:rsidP="00B375EF">
      <w:pPr>
        <w:bidi/>
        <w:jc w:val="center"/>
        <w:rPr>
          <w:rFonts w:ascii="Simplified Arabic" w:hAnsi="Simplified Arabic" w:cs="Simplified Arabic"/>
          <w:sz w:val="28"/>
          <w:szCs w:val="28"/>
          <w:rtl/>
          <w:lang w:bidi="ar-EG"/>
        </w:rPr>
      </w:pPr>
      <w:r w:rsidRPr="0088746A">
        <w:rPr>
          <w:rFonts w:ascii="Simplified Arabic" w:hAnsi="Simplified Arabic" w:cs="Simplified Arabic" w:hint="cs"/>
          <w:b/>
          <w:bCs/>
          <w:sz w:val="96"/>
          <w:szCs w:val="96"/>
          <w:rtl/>
          <w:lang w:bidi="ar-EG"/>
        </w:rPr>
        <w:t>الفصل الثالث</w:t>
      </w:r>
    </w:p>
    <w:p w:rsidR="009774D6" w:rsidRDefault="00AC7ED4" w:rsidP="00C0556C">
      <w:pPr>
        <w:bidi/>
        <w:jc w:val="center"/>
        <w:rPr>
          <w:rFonts w:ascii="Simplified Arabic" w:hAnsi="Simplified Arabic" w:cs="Simplified Arabic"/>
          <w:b/>
          <w:bCs/>
          <w:sz w:val="96"/>
          <w:szCs w:val="96"/>
          <w:rtl/>
          <w:lang w:bidi="ar-EG"/>
        </w:rPr>
      </w:pPr>
      <w:r w:rsidRPr="0088746A">
        <w:rPr>
          <w:rFonts w:ascii="Simplified Arabic" w:hAnsi="Simplified Arabic" w:cs="Simplified Arabic"/>
          <w:b/>
          <w:bCs/>
          <w:sz w:val="96"/>
          <w:szCs w:val="96"/>
          <w:rtl/>
          <w:lang w:bidi="ar-EG"/>
        </w:rPr>
        <w:t>سبايا الحروب في مصر في عصر الدولة</w:t>
      </w:r>
      <w:r w:rsidRPr="0088746A">
        <w:rPr>
          <w:rFonts w:ascii="Simplified Arabic" w:hAnsi="Simplified Arabic" w:cs="Simplified Arabic" w:hint="cs"/>
          <w:b/>
          <w:bCs/>
          <w:sz w:val="96"/>
          <w:szCs w:val="96"/>
          <w:rtl/>
          <w:lang w:bidi="ar-EG"/>
        </w:rPr>
        <w:t xml:space="preserve"> المملوكية</w:t>
      </w:r>
    </w:p>
    <w:p w:rsidR="00395966" w:rsidRPr="00E840D8" w:rsidRDefault="0088746A" w:rsidP="00E840D8">
      <w:pPr>
        <w:bidi/>
        <w:jc w:val="center"/>
        <w:rPr>
          <w:rFonts w:ascii="Simplified Arabic" w:hAnsi="Simplified Arabic" w:cs="Simplified Arabic"/>
          <w:sz w:val="72"/>
          <w:szCs w:val="72"/>
          <w:rtl/>
          <w:lang w:bidi="ar-EG"/>
        </w:rPr>
      </w:pPr>
      <w:r w:rsidRPr="0088746A">
        <w:rPr>
          <w:rFonts w:ascii="Simplified Arabic" w:hAnsi="Simplified Arabic" w:cs="Simplified Arabic" w:hint="cs"/>
          <w:b/>
          <w:bCs/>
          <w:sz w:val="72"/>
          <w:szCs w:val="72"/>
          <w:rtl/>
          <w:lang w:bidi="ar-EG"/>
        </w:rPr>
        <w:t xml:space="preserve">(648 </w:t>
      </w:r>
      <w:r w:rsidRPr="0088746A">
        <w:rPr>
          <w:rFonts w:ascii="Simplified Arabic" w:hAnsi="Simplified Arabic" w:cs="Simplified Arabic"/>
          <w:b/>
          <w:bCs/>
          <w:sz w:val="72"/>
          <w:szCs w:val="72"/>
          <w:rtl/>
          <w:lang w:bidi="ar-EG"/>
        </w:rPr>
        <w:t>–</w:t>
      </w:r>
      <w:r w:rsidRPr="0088746A">
        <w:rPr>
          <w:rFonts w:ascii="Simplified Arabic" w:hAnsi="Simplified Arabic" w:cs="Simplified Arabic" w:hint="cs"/>
          <w:b/>
          <w:bCs/>
          <w:sz w:val="72"/>
          <w:szCs w:val="72"/>
          <w:rtl/>
          <w:lang w:bidi="ar-EG"/>
        </w:rPr>
        <w:t xml:space="preserve"> 923ه / 1250-1517 م )</w:t>
      </w:r>
    </w:p>
    <w:p w:rsidR="007B2D85" w:rsidRDefault="007B2D85" w:rsidP="007B2D85">
      <w:pPr>
        <w:bidi/>
        <w:jc w:val="both"/>
        <w:rPr>
          <w:rFonts w:ascii="Simplified Arabic" w:hAnsi="Simplified Arabic" w:cs="Simplified Arabic"/>
          <w:b/>
          <w:bCs/>
          <w:sz w:val="28"/>
          <w:szCs w:val="28"/>
          <w:u w:val="thick"/>
          <w:rtl/>
          <w:lang w:bidi="ar-EG"/>
        </w:rPr>
      </w:pPr>
    </w:p>
    <w:p w:rsidR="00AB0F66" w:rsidRDefault="00AB0F66" w:rsidP="00AB0F66">
      <w:pPr>
        <w:bidi/>
        <w:jc w:val="both"/>
        <w:rPr>
          <w:rFonts w:ascii="Simplified Arabic" w:hAnsi="Simplified Arabic" w:cs="Simplified Arabic"/>
          <w:b/>
          <w:bCs/>
          <w:sz w:val="28"/>
          <w:szCs w:val="28"/>
          <w:u w:val="thick"/>
          <w:rtl/>
          <w:lang w:bidi="ar-EG"/>
        </w:rPr>
      </w:pPr>
    </w:p>
    <w:p w:rsidR="00664BF6" w:rsidRDefault="00664BF6" w:rsidP="00AB0F66">
      <w:pPr>
        <w:bidi/>
        <w:jc w:val="both"/>
        <w:rPr>
          <w:rFonts w:ascii="Simplified Arabic" w:hAnsi="Simplified Arabic" w:cs="Simplified Arabic"/>
          <w:b/>
          <w:bCs/>
          <w:sz w:val="28"/>
          <w:szCs w:val="28"/>
          <w:u w:val="thick"/>
          <w:rtl/>
          <w:lang w:bidi="ar-EG"/>
        </w:rPr>
      </w:pPr>
    </w:p>
    <w:p w:rsidR="00664BF6" w:rsidRDefault="00664BF6" w:rsidP="00664BF6">
      <w:pPr>
        <w:bidi/>
        <w:jc w:val="both"/>
        <w:rPr>
          <w:rFonts w:ascii="Simplified Arabic" w:hAnsi="Simplified Arabic" w:cs="Simplified Arabic"/>
          <w:b/>
          <w:bCs/>
          <w:sz w:val="28"/>
          <w:szCs w:val="28"/>
          <w:u w:val="thick"/>
          <w:rtl/>
          <w:lang w:bidi="ar-EG"/>
        </w:rPr>
      </w:pPr>
    </w:p>
    <w:p w:rsidR="00664BF6" w:rsidRDefault="00664BF6" w:rsidP="00664BF6">
      <w:pPr>
        <w:bidi/>
        <w:jc w:val="both"/>
        <w:rPr>
          <w:rFonts w:ascii="Simplified Arabic" w:hAnsi="Simplified Arabic" w:cs="Simplified Arabic"/>
          <w:b/>
          <w:bCs/>
          <w:sz w:val="28"/>
          <w:szCs w:val="28"/>
          <w:u w:val="thick"/>
          <w:rtl/>
          <w:lang w:bidi="ar-EG"/>
        </w:rPr>
      </w:pPr>
    </w:p>
    <w:p w:rsidR="00AC7ED4" w:rsidRDefault="00AC7ED4" w:rsidP="00664BF6">
      <w:pPr>
        <w:bidi/>
        <w:jc w:val="both"/>
        <w:rPr>
          <w:rFonts w:ascii="Simplified Arabic" w:hAnsi="Simplified Arabic" w:cs="Simplified Arabic"/>
          <w:b/>
          <w:bCs/>
          <w:sz w:val="28"/>
          <w:szCs w:val="28"/>
          <w:u w:val="thick"/>
          <w:rtl/>
          <w:lang w:bidi="ar-EG"/>
        </w:rPr>
      </w:pPr>
      <w:r w:rsidRPr="00AC7ED4">
        <w:rPr>
          <w:rFonts w:ascii="Simplified Arabic" w:hAnsi="Simplified Arabic" w:cs="Simplified Arabic" w:hint="cs"/>
          <w:b/>
          <w:bCs/>
          <w:sz w:val="28"/>
          <w:szCs w:val="28"/>
          <w:u w:val="thick"/>
          <w:rtl/>
          <w:lang w:bidi="ar-EG"/>
        </w:rPr>
        <w:lastRenderedPageBreak/>
        <w:t>أحوال</w:t>
      </w:r>
      <w:r w:rsidRPr="00AC7ED4">
        <w:rPr>
          <w:rFonts w:ascii="Simplified Arabic" w:hAnsi="Simplified Arabic" w:cs="Simplified Arabic"/>
          <w:b/>
          <w:bCs/>
          <w:sz w:val="28"/>
          <w:szCs w:val="28"/>
          <w:u w:val="thick"/>
          <w:rtl/>
          <w:lang w:bidi="ar-EG"/>
        </w:rPr>
        <w:t xml:space="preserve"> </w:t>
      </w:r>
      <w:r w:rsidRPr="00AC7ED4">
        <w:rPr>
          <w:rFonts w:ascii="Simplified Arabic" w:hAnsi="Simplified Arabic" w:cs="Simplified Arabic" w:hint="cs"/>
          <w:b/>
          <w:bCs/>
          <w:sz w:val="28"/>
          <w:szCs w:val="28"/>
          <w:u w:val="thick"/>
          <w:rtl/>
          <w:lang w:bidi="ar-EG"/>
        </w:rPr>
        <w:t>مصر</w:t>
      </w:r>
      <w:r w:rsidRPr="00AC7ED4">
        <w:rPr>
          <w:rFonts w:ascii="Simplified Arabic" w:hAnsi="Simplified Arabic" w:cs="Simplified Arabic"/>
          <w:b/>
          <w:bCs/>
          <w:sz w:val="28"/>
          <w:szCs w:val="28"/>
          <w:u w:val="thick"/>
          <w:rtl/>
          <w:lang w:bidi="ar-EG"/>
        </w:rPr>
        <w:t xml:space="preserve"> </w:t>
      </w:r>
      <w:r w:rsidRPr="00AC7ED4">
        <w:rPr>
          <w:rFonts w:ascii="Simplified Arabic" w:hAnsi="Simplified Arabic" w:cs="Simplified Arabic" w:hint="cs"/>
          <w:b/>
          <w:bCs/>
          <w:sz w:val="28"/>
          <w:szCs w:val="28"/>
          <w:u w:val="thick"/>
          <w:rtl/>
          <w:lang w:bidi="ar-EG"/>
        </w:rPr>
        <w:t>السياسية</w:t>
      </w:r>
      <w:r w:rsidRPr="00AC7ED4">
        <w:rPr>
          <w:rFonts w:ascii="Simplified Arabic" w:hAnsi="Simplified Arabic" w:cs="Simplified Arabic"/>
          <w:b/>
          <w:bCs/>
          <w:sz w:val="28"/>
          <w:szCs w:val="28"/>
          <w:u w:val="thick"/>
          <w:rtl/>
          <w:lang w:bidi="ar-EG"/>
        </w:rPr>
        <w:t xml:space="preserve"> </w:t>
      </w:r>
      <w:r w:rsidRPr="00AC7ED4">
        <w:rPr>
          <w:rFonts w:ascii="Simplified Arabic" w:hAnsi="Simplified Arabic" w:cs="Simplified Arabic" w:hint="cs"/>
          <w:b/>
          <w:bCs/>
          <w:sz w:val="28"/>
          <w:szCs w:val="28"/>
          <w:u w:val="thick"/>
          <w:rtl/>
          <w:lang w:bidi="ar-EG"/>
        </w:rPr>
        <w:t>في</w:t>
      </w:r>
      <w:r w:rsidRPr="00AC7ED4">
        <w:rPr>
          <w:rFonts w:ascii="Simplified Arabic" w:hAnsi="Simplified Arabic" w:cs="Simplified Arabic"/>
          <w:b/>
          <w:bCs/>
          <w:sz w:val="28"/>
          <w:szCs w:val="28"/>
          <w:u w:val="thick"/>
          <w:rtl/>
          <w:lang w:bidi="ar-EG"/>
        </w:rPr>
        <w:t xml:space="preserve"> </w:t>
      </w:r>
      <w:r w:rsidRPr="00AC7ED4">
        <w:rPr>
          <w:rFonts w:ascii="Simplified Arabic" w:hAnsi="Simplified Arabic" w:cs="Simplified Arabic" w:hint="cs"/>
          <w:b/>
          <w:bCs/>
          <w:sz w:val="28"/>
          <w:szCs w:val="28"/>
          <w:u w:val="thick"/>
          <w:rtl/>
          <w:lang w:bidi="ar-EG"/>
        </w:rPr>
        <w:t>عصر</w:t>
      </w:r>
      <w:r w:rsidRPr="00AC7ED4">
        <w:rPr>
          <w:rFonts w:ascii="Simplified Arabic" w:hAnsi="Simplified Arabic" w:cs="Simplified Arabic"/>
          <w:b/>
          <w:bCs/>
          <w:sz w:val="28"/>
          <w:szCs w:val="28"/>
          <w:u w:val="thick"/>
          <w:rtl/>
          <w:lang w:bidi="ar-EG"/>
        </w:rPr>
        <w:t xml:space="preserve"> </w:t>
      </w:r>
      <w:r w:rsidR="0088746A">
        <w:rPr>
          <w:rFonts w:ascii="Simplified Arabic" w:hAnsi="Simplified Arabic" w:cs="Simplified Arabic" w:hint="cs"/>
          <w:b/>
          <w:bCs/>
          <w:sz w:val="28"/>
          <w:szCs w:val="28"/>
          <w:u w:val="thick"/>
          <w:rtl/>
          <w:lang w:bidi="ar-EG"/>
        </w:rPr>
        <w:t xml:space="preserve">الدولة المملوكية </w:t>
      </w:r>
      <w:r w:rsidR="0088746A" w:rsidRPr="0088746A">
        <w:rPr>
          <w:rFonts w:ascii="Simplified Arabic" w:hAnsi="Simplified Arabic" w:cs="Simplified Arabic" w:hint="cs"/>
          <w:b/>
          <w:bCs/>
          <w:sz w:val="28"/>
          <w:szCs w:val="28"/>
          <w:u w:val="thick"/>
          <w:rtl/>
          <w:lang w:bidi="ar-EG"/>
        </w:rPr>
        <w:t>(648 – 923ه / 1250-1517 م )</w:t>
      </w:r>
      <w:r w:rsidR="0088746A">
        <w:rPr>
          <w:rFonts w:ascii="Simplified Arabic" w:hAnsi="Simplified Arabic" w:cs="Simplified Arabic" w:hint="cs"/>
          <w:b/>
          <w:bCs/>
          <w:sz w:val="28"/>
          <w:szCs w:val="28"/>
          <w:u w:val="thick"/>
          <w:rtl/>
          <w:lang w:bidi="ar-EG"/>
        </w:rPr>
        <w:t xml:space="preserve"> : </w:t>
      </w:r>
    </w:p>
    <w:p w:rsidR="00AC7ED4" w:rsidRDefault="00AC7ED4" w:rsidP="00AC7ED4">
      <w:pPr>
        <w:bidi/>
        <w:jc w:val="both"/>
        <w:rPr>
          <w:rFonts w:ascii="Simplified Arabic" w:hAnsi="Simplified Arabic" w:cs="Simplified Arabic"/>
          <w:sz w:val="28"/>
          <w:szCs w:val="28"/>
          <w:u w:val="thick"/>
          <w:rtl/>
          <w:lang w:bidi="ar-EG"/>
        </w:rPr>
      </w:pPr>
      <w:r>
        <w:rPr>
          <w:rFonts w:ascii="Simplified Arabic" w:hAnsi="Simplified Arabic" w:cs="Simplified Arabic" w:hint="cs"/>
          <w:sz w:val="28"/>
          <w:szCs w:val="28"/>
          <w:u w:val="thick"/>
          <w:rtl/>
          <w:lang w:bidi="ar-EG"/>
        </w:rPr>
        <w:t xml:space="preserve">تعريف المماليك ( أصلهم </w:t>
      </w:r>
      <w:r>
        <w:rPr>
          <w:rFonts w:ascii="Simplified Arabic" w:hAnsi="Simplified Arabic" w:cs="Simplified Arabic"/>
          <w:sz w:val="28"/>
          <w:szCs w:val="28"/>
          <w:u w:val="thick"/>
          <w:rtl/>
          <w:lang w:bidi="ar-EG"/>
        </w:rPr>
        <w:t>–</w:t>
      </w:r>
      <w:r>
        <w:rPr>
          <w:rFonts w:ascii="Simplified Arabic" w:hAnsi="Simplified Arabic" w:cs="Simplified Arabic" w:hint="cs"/>
          <w:sz w:val="28"/>
          <w:szCs w:val="28"/>
          <w:u w:val="thick"/>
          <w:rtl/>
          <w:lang w:bidi="ar-EG"/>
        </w:rPr>
        <w:t xml:space="preserve"> لغتهم ) : </w:t>
      </w:r>
    </w:p>
    <w:p w:rsidR="00A45E1D" w:rsidRDefault="00AC7ED4" w:rsidP="00305CD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المماليك جمع مملوك ، في اللغة هو العبد الذي لا يملك حرية نفسه ، وهو الذي لا يملك ابواه ، والمملوك عبد يباع ويشترى</w:t>
      </w:r>
      <w:r w:rsidR="001123DA">
        <w:rPr>
          <w:rFonts w:ascii="Simplified Arabic" w:hAnsi="Simplified Arabic" w:cs="Simplified Arabic" w:hint="cs"/>
          <w:sz w:val="28"/>
          <w:szCs w:val="28"/>
          <w:rtl/>
          <w:lang w:bidi="ar-EG"/>
        </w:rPr>
        <w:t xml:space="preserve"> </w:t>
      </w:r>
      <w:r w:rsidR="001123DA">
        <w:rPr>
          <w:rStyle w:val="FootnoteReference"/>
          <w:rFonts w:ascii="Simplified Arabic" w:hAnsi="Simplified Arabic" w:cs="Simplified Arabic"/>
          <w:sz w:val="28"/>
          <w:szCs w:val="28"/>
          <w:rtl/>
          <w:lang w:bidi="ar-EG"/>
        </w:rPr>
        <w:footnoteReference w:id="407"/>
      </w:r>
      <w:r>
        <w:rPr>
          <w:rFonts w:ascii="Simplified Arabic" w:hAnsi="Simplified Arabic" w:cs="Simplified Arabic" w:hint="cs"/>
          <w:sz w:val="28"/>
          <w:szCs w:val="28"/>
          <w:rtl/>
          <w:lang w:bidi="ar-EG"/>
        </w:rPr>
        <w:t xml:space="preserve"> ، وقد تغير مدلول التسمية الأصطلاحي خاصًا في التاريخ الإسلامي ، حيث اقتصرت منذ</w:t>
      </w:r>
      <w:r w:rsidR="00A45E1D">
        <w:rPr>
          <w:rFonts w:ascii="Simplified Arabic" w:hAnsi="Simplified Arabic" w:cs="Simplified Arabic" w:hint="cs"/>
          <w:sz w:val="28"/>
          <w:szCs w:val="28"/>
          <w:rtl/>
          <w:lang w:bidi="ar-EG"/>
        </w:rPr>
        <w:t xml:space="preserve"> عهد الخليفة المأمون ( 198- 218 ه / 813 -833 م ) ثم المعتصم (218 </w:t>
      </w:r>
      <w:r w:rsidR="00A45E1D">
        <w:rPr>
          <w:rFonts w:ascii="Simplified Arabic" w:hAnsi="Simplified Arabic" w:cs="Simplified Arabic"/>
          <w:sz w:val="28"/>
          <w:szCs w:val="28"/>
          <w:rtl/>
          <w:lang w:bidi="ar-EG"/>
        </w:rPr>
        <w:t>–</w:t>
      </w:r>
      <w:r w:rsidR="00A45E1D">
        <w:rPr>
          <w:rFonts w:ascii="Simplified Arabic" w:hAnsi="Simplified Arabic" w:cs="Simplified Arabic" w:hint="cs"/>
          <w:sz w:val="28"/>
          <w:szCs w:val="28"/>
          <w:rtl/>
          <w:lang w:bidi="ar-EG"/>
        </w:rPr>
        <w:t xml:space="preserve"> 227 ه / 833 </w:t>
      </w:r>
      <w:r w:rsidR="00A45E1D">
        <w:rPr>
          <w:rFonts w:ascii="Simplified Arabic" w:hAnsi="Simplified Arabic" w:cs="Simplified Arabic"/>
          <w:sz w:val="28"/>
          <w:szCs w:val="28"/>
          <w:rtl/>
          <w:lang w:bidi="ar-EG"/>
        </w:rPr>
        <w:t>–</w:t>
      </w:r>
      <w:r w:rsidR="00A45E1D">
        <w:rPr>
          <w:rFonts w:ascii="Simplified Arabic" w:hAnsi="Simplified Arabic" w:cs="Simplified Arabic" w:hint="cs"/>
          <w:sz w:val="28"/>
          <w:szCs w:val="28"/>
          <w:rtl/>
          <w:lang w:bidi="ar-EG"/>
        </w:rPr>
        <w:t xml:space="preserve">  842 م ) على فئة من الرقيق الأبيض كان الخلفاء وكبار القادة والولاة في دولة الخلافة العباسية يشترونهم من أسواق النخاسة البيضاء لإستخدامهم كفرق عسكرية خاصة بهدف الإعتماد عليهم في تدعيم نفوذهم</w:t>
      </w:r>
      <w:r w:rsidR="001123DA">
        <w:rPr>
          <w:rFonts w:ascii="Simplified Arabic" w:hAnsi="Simplified Arabic" w:cs="Simplified Arabic" w:hint="cs"/>
          <w:sz w:val="28"/>
          <w:szCs w:val="28"/>
          <w:rtl/>
          <w:lang w:bidi="ar-EG"/>
        </w:rPr>
        <w:t xml:space="preserve"> </w:t>
      </w:r>
      <w:r w:rsidR="001123DA">
        <w:rPr>
          <w:rStyle w:val="FootnoteReference"/>
          <w:rFonts w:ascii="Simplified Arabic" w:hAnsi="Simplified Arabic" w:cs="Simplified Arabic"/>
          <w:sz w:val="28"/>
          <w:szCs w:val="28"/>
          <w:rtl/>
          <w:lang w:bidi="ar-EG"/>
        </w:rPr>
        <w:footnoteReference w:id="408"/>
      </w:r>
      <w:r w:rsidR="00A45E1D">
        <w:rPr>
          <w:rFonts w:ascii="Simplified Arabic" w:hAnsi="Simplified Arabic" w:cs="Simplified Arabic" w:hint="cs"/>
          <w:sz w:val="28"/>
          <w:szCs w:val="28"/>
          <w:rtl/>
          <w:lang w:bidi="ar-EG"/>
        </w:rPr>
        <w:t xml:space="preserve"> ، وكانت هذه الفرق العسكرية ترجع أصولهم إلى الأتراك أو المغول</w:t>
      </w:r>
      <w:r w:rsidR="001123DA">
        <w:rPr>
          <w:rFonts w:ascii="Simplified Arabic" w:hAnsi="Simplified Arabic" w:cs="Simplified Arabic" w:hint="cs"/>
          <w:sz w:val="28"/>
          <w:szCs w:val="28"/>
          <w:rtl/>
          <w:lang w:bidi="ar-EG"/>
        </w:rPr>
        <w:t xml:space="preserve"> </w:t>
      </w:r>
      <w:r w:rsidR="001123DA">
        <w:rPr>
          <w:rStyle w:val="FootnoteReference"/>
          <w:rFonts w:ascii="Simplified Arabic" w:hAnsi="Simplified Arabic" w:cs="Simplified Arabic"/>
          <w:sz w:val="28"/>
          <w:szCs w:val="28"/>
          <w:rtl/>
          <w:lang w:bidi="ar-EG"/>
        </w:rPr>
        <w:footnoteReference w:id="409"/>
      </w:r>
      <w:r w:rsidR="00A45E1D">
        <w:rPr>
          <w:rFonts w:ascii="Simplified Arabic" w:hAnsi="Simplified Arabic" w:cs="Simplified Arabic" w:hint="cs"/>
          <w:sz w:val="28"/>
          <w:szCs w:val="28"/>
          <w:rtl/>
          <w:lang w:bidi="ar-EG"/>
        </w:rPr>
        <w:t xml:space="preserve"> أو الجراكسة وغيرهم من الأجناس الأخرى وكانوا يجلبون من البلاد الروسية و القفقاسية أو يقدمون في بعض الأحيان كهداية وهبات أو بدلًا من الضريبة أو جزية يدفعها حكام الولايات أو القادة العسكريين</w:t>
      </w:r>
      <w:r w:rsidR="001123DA">
        <w:rPr>
          <w:rFonts w:ascii="Simplified Arabic" w:hAnsi="Simplified Arabic" w:cs="Simplified Arabic" w:hint="cs"/>
          <w:sz w:val="28"/>
          <w:szCs w:val="28"/>
          <w:rtl/>
          <w:lang w:bidi="ar-EG"/>
        </w:rPr>
        <w:t xml:space="preserve"> </w:t>
      </w:r>
      <w:r w:rsidR="001123DA">
        <w:rPr>
          <w:rStyle w:val="FootnoteReference"/>
          <w:rFonts w:ascii="Simplified Arabic" w:hAnsi="Simplified Arabic" w:cs="Simplified Arabic"/>
          <w:sz w:val="28"/>
          <w:szCs w:val="28"/>
          <w:rtl/>
          <w:lang w:bidi="ar-EG"/>
        </w:rPr>
        <w:footnoteReference w:id="410"/>
      </w:r>
      <w:r w:rsidR="00FD66B7">
        <w:rPr>
          <w:rFonts w:ascii="Simplified Arabic" w:hAnsi="Simplified Arabic" w:cs="Simplified Arabic" w:hint="cs"/>
          <w:sz w:val="28"/>
          <w:szCs w:val="28"/>
          <w:rtl/>
          <w:lang w:bidi="ar-EG"/>
        </w:rPr>
        <w:t xml:space="preserve"> ، وقد نسبت المماليك</w:t>
      </w:r>
      <w:r w:rsidR="00A45E1D">
        <w:rPr>
          <w:rFonts w:ascii="Simplified Arabic" w:hAnsi="Simplified Arabic" w:cs="Simplified Arabic" w:hint="cs"/>
          <w:sz w:val="28"/>
          <w:szCs w:val="28"/>
          <w:rtl/>
          <w:lang w:bidi="ar-EG"/>
        </w:rPr>
        <w:t xml:space="preserve"> إلى من قاموا بشرائهم ، كل مجموعة تنسب إلى </w:t>
      </w:r>
      <w:r w:rsidR="00655A76">
        <w:rPr>
          <w:rFonts w:ascii="Simplified Arabic" w:hAnsi="Simplified Arabic" w:cs="Simplified Arabic" w:hint="cs"/>
          <w:sz w:val="28"/>
          <w:szCs w:val="28"/>
          <w:rtl/>
          <w:lang w:bidi="ar-EG"/>
        </w:rPr>
        <w:t xml:space="preserve">شاريها ، ففي الدولة الزنكية كانت الفرق العسكرية من المماليك التابعة للسلطان نور الدين زنكي تسمى بالمماليك النورية ، وأيضًا الدولة السلجوقية وجدت مجموعات من المماليك كانت تخدم الجيش السلجوقي ، أطلقت عليها اسم نظام الملك نسبة إلى الوزير السلجوقي ، حيث أطلق عليها المماليك </w:t>
      </w:r>
      <w:r w:rsidR="00655A76">
        <w:rPr>
          <w:rFonts w:ascii="Simplified Arabic" w:hAnsi="Simplified Arabic" w:cs="Simplified Arabic" w:hint="cs"/>
          <w:sz w:val="28"/>
          <w:szCs w:val="28"/>
          <w:rtl/>
          <w:lang w:bidi="ar-EG"/>
        </w:rPr>
        <w:lastRenderedPageBreak/>
        <w:t>النظامية ، وكان هناك أيضًا مماليك يطلق عليها اسم المماليك البهلوانية</w:t>
      </w:r>
      <w:r w:rsidR="00542897">
        <w:rPr>
          <w:rFonts w:ascii="Simplified Arabic" w:hAnsi="Simplified Arabic" w:cs="Simplified Arabic" w:hint="cs"/>
          <w:sz w:val="28"/>
          <w:szCs w:val="28"/>
          <w:rtl/>
          <w:lang w:bidi="ar-EG"/>
        </w:rPr>
        <w:t xml:space="preserve"> </w:t>
      </w:r>
      <w:r w:rsidR="00542897">
        <w:rPr>
          <w:rStyle w:val="FootnoteReference"/>
          <w:rFonts w:ascii="Simplified Arabic" w:hAnsi="Simplified Arabic" w:cs="Simplified Arabic"/>
          <w:sz w:val="28"/>
          <w:szCs w:val="28"/>
          <w:rtl/>
          <w:lang w:bidi="ar-EG"/>
        </w:rPr>
        <w:footnoteReference w:id="411"/>
      </w:r>
      <w:r w:rsidR="00655A76">
        <w:rPr>
          <w:rFonts w:ascii="Simplified Arabic" w:hAnsi="Simplified Arabic" w:cs="Simplified Arabic" w:hint="cs"/>
          <w:sz w:val="28"/>
          <w:szCs w:val="28"/>
          <w:rtl/>
          <w:lang w:bidi="ar-EG"/>
        </w:rPr>
        <w:t xml:space="preserve"> ، وفي الدولة الأيوبية تم تسمية المماليك على اسم سلطانهم وأميرهم منذ تأسيس الدولة الأيوبية على يد صلاح الدين الأيوبي ، فسميت المماليك الصلاحية نسبة إلى صلاح الدين ، وأيضًا يطلق اسم المماليك الأسدية نسبة إلى</w:t>
      </w:r>
      <w:r w:rsidR="00A45E1D">
        <w:rPr>
          <w:rFonts w:ascii="Simplified Arabic" w:hAnsi="Simplified Arabic" w:cs="Simplified Arabic" w:hint="cs"/>
          <w:sz w:val="28"/>
          <w:szCs w:val="28"/>
          <w:rtl/>
          <w:lang w:bidi="ar-EG"/>
        </w:rPr>
        <w:t xml:space="preserve"> أسد الدين شيركوه عم صل</w:t>
      </w:r>
      <w:r w:rsidR="00655A76">
        <w:rPr>
          <w:rFonts w:ascii="Simplified Arabic" w:hAnsi="Simplified Arabic" w:cs="Simplified Arabic" w:hint="cs"/>
          <w:sz w:val="28"/>
          <w:szCs w:val="28"/>
          <w:rtl/>
          <w:lang w:bidi="ar-EG"/>
        </w:rPr>
        <w:t xml:space="preserve">اح الدين </w:t>
      </w:r>
      <w:r w:rsidR="00305CD3">
        <w:rPr>
          <w:rFonts w:ascii="Simplified Arabic" w:hAnsi="Simplified Arabic" w:cs="Simplified Arabic" w:hint="cs"/>
          <w:sz w:val="28"/>
          <w:szCs w:val="28"/>
          <w:rtl/>
          <w:lang w:bidi="ar-EG"/>
        </w:rPr>
        <w:t xml:space="preserve"> </w:t>
      </w:r>
      <w:r w:rsidR="00305CD3">
        <w:rPr>
          <w:rStyle w:val="FootnoteReference"/>
          <w:rFonts w:ascii="Simplified Arabic" w:hAnsi="Simplified Arabic" w:cs="Simplified Arabic"/>
          <w:sz w:val="28"/>
          <w:szCs w:val="28"/>
          <w:rtl/>
          <w:lang w:bidi="ar-EG"/>
        </w:rPr>
        <w:footnoteReference w:id="412"/>
      </w:r>
      <w:r w:rsidR="00A45E1D">
        <w:rPr>
          <w:rFonts w:ascii="Simplified Arabic" w:hAnsi="Simplified Arabic" w:cs="Simplified Arabic" w:hint="cs"/>
          <w:sz w:val="28"/>
          <w:szCs w:val="28"/>
          <w:rtl/>
          <w:lang w:bidi="ar-EG"/>
        </w:rPr>
        <w:t xml:space="preserve"> .</w:t>
      </w:r>
    </w:p>
    <w:p w:rsidR="00A45E1D" w:rsidRDefault="00A45E1D" w:rsidP="00A45E1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أما بالنسبة للغة المماليك فقد كانوا يعتمدون على اللغة التركية وهى لغة مملوءة بالفارسية والعربية حتى لو لم يكنونوا تركًا ، فعدد كبير من سلاطين المماليك وأمرائهم وصلوا إلى السلطة والوظائف العليا دون أن يكون لهم معرفة بالعربية ، وأيضًا كثير من المماليك أتقن العربية وأصبح له مسائل في الفقه يرجع له فيها العلماء</w:t>
      </w:r>
      <w:r w:rsidR="002C2111">
        <w:rPr>
          <w:rFonts w:ascii="Simplified Arabic" w:hAnsi="Simplified Arabic" w:cs="Simplified Arabic" w:hint="cs"/>
          <w:sz w:val="28"/>
          <w:szCs w:val="28"/>
          <w:rtl/>
          <w:lang w:bidi="ar-EG"/>
        </w:rPr>
        <w:t xml:space="preserve"> </w:t>
      </w:r>
      <w:r w:rsidR="002C2111">
        <w:rPr>
          <w:rStyle w:val="FootnoteReference"/>
          <w:rFonts w:ascii="Simplified Arabic" w:hAnsi="Simplified Arabic" w:cs="Simplified Arabic"/>
          <w:sz w:val="28"/>
          <w:szCs w:val="28"/>
          <w:rtl/>
          <w:lang w:bidi="ar-EG"/>
        </w:rPr>
        <w:footnoteReference w:id="413"/>
      </w:r>
      <w:r w:rsidR="002C2111">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A45E1D" w:rsidRPr="009D7628" w:rsidRDefault="00A45E1D" w:rsidP="00A45E1D">
      <w:pPr>
        <w:bidi/>
        <w:jc w:val="both"/>
        <w:rPr>
          <w:rFonts w:ascii="Simplified Arabic" w:hAnsi="Simplified Arabic" w:cs="Simplified Arabic"/>
          <w:b/>
          <w:bCs/>
          <w:sz w:val="28"/>
          <w:szCs w:val="28"/>
          <w:rtl/>
          <w:lang w:bidi="ar-EG"/>
        </w:rPr>
      </w:pPr>
      <w:r w:rsidRPr="009D7628">
        <w:rPr>
          <w:rFonts w:ascii="Simplified Arabic" w:hAnsi="Simplified Arabic" w:cs="Simplified Arabic" w:hint="cs"/>
          <w:b/>
          <w:bCs/>
          <w:sz w:val="28"/>
          <w:szCs w:val="28"/>
          <w:rtl/>
          <w:lang w:bidi="ar-EG"/>
        </w:rPr>
        <w:t>نشأة دولة المماليك :</w:t>
      </w:r>
    </w:p>
    <w:p w:rsidR="00AC7ED4" w:rsidRDefault="00170B0E" w:rsidP="008313CA">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شهدت الأحداث السياسية تحولًا كبيرًا في القرون التي تولى فيها المماليك زمام الأمور في العالم الإسلامي وما قبلها ، فقد عاني ذلك العصر </w:t>
      </w:r>
      <w:r w:rsidR="00C069BC">
        <w:rPr>
          <w:rFonts w:ascii="Simplified Arabic" w:hAnsi="Simplified Arabic" w:cs="Simplified Arabic" w:hint="cs"/>
          <w:sz w:val="28"/>
          <w:szCs w:val="28"/>
          <w:rtl/>
          <w:lang w:bidi="ar-EG"/>
        </w:rPr>
        <w:t xml:space="preserve">كثير من الاضطرابات السياسية فبعد وفاة صلاح الدين الأيوبي حدث تفكك خطير في الجبهة الداخلية ، حيث نشب صراع داخلي بين الحكام الأيوبيين من جهة ، وبينهم وبين بقايا السلاجقة من جهة أخرى </w:t>
      </w:r>
      <w:r w:rsidR="008313CA">
        <w:rPr>
          <w:rFonts w:ascii="Simplified Arabic" w:hAnsi="Simplified Arabic" w:cs="Simplified Arabic" w:hint="cs"/>
          <w:sz w:val="28"/>
          <w:szCs w:val="28"/>
          <w:rtl/>
          <w:lang w:bidi="ar-EG"/>
        </w:rPr>
        <w:t>، مما دفع هؤلاء الحكام إلى استقدام أعداد كبيرة من الرقيق الأبيض الذين يجلبون من بلاد ما وراء النهر ، عرفوا بالمماليك ، مكونين منهم عصبة تشد أزرهم</w:t>
      </w:r>
      <w:r w:rsidR="0031706B">
        <w:rPr>
          <w:rFonts w:ascii="Simplified Arabic" w:hAnsi="Simplified Arabic" w:cs="Simplified Arabic" w:hint="cs"/>
          <w:sz w:val="28"/>
          <w:szCs w:val="28"/>
          <w:rtl/>
          <w:lang w:bidi="ar-EG"/>
        </w:rPr>
        <w:t xml:space="preserve"> </w:t>
      </w:r>
      <w:r w:rsidR="0031706B">
        <w:rPr>
          <w:rStyle w:val="FootnoteReference"/>
          <w:rFonts w:ascii="Simplified Arabic" w:hAnsi="Simplified Arabic" w:cs="Simplified Arabic"/>
          <w:sz w:val="28"/>
          <w:szCs w:val="28"/>
          <w:rtl/>
          <w:lang w:bidi="ar-EG"/>
        </w:rPr>
        <w:footnoteReference w:id="414"/>
      </w:r>
      <w:r w:rsidR="008313CA">
        <w:rPr>
          <w:rFonts w:ascii="Simplified Arabic" w:hAnsi="Simplified Arabic" w:cs="Simplified Arabic" w:hint="cs"/>
          <w:sz w:val="28"/>
          <w:szCs w:val="28"/>
          <w:rtl/>
          <w:lang w:bidi="ar-EG"/>
        </w:rPr>
        <w:t xml:space="preserve"> . </w:t>
      </w:r>
    </w:p>
    <w:p w:rsidR="00E323ED" w:rsidRDefault="00506F7B" w:rsidP="00E323E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E323ED">
        <w:rPr>
          <w:rFonts w:ascii="Simplified Arabic" w:hAnsi="Simplified Arabic" w:cs="Simplified Arabic" w:hint="cs"/>
          <w:sz w:val="28"/>
          <w:szCs w:val="28"/>
          <w:rtl/>
          <w:lang w:bidi="ar-EG"/>
        </w:rPr>
        <w:t xml:space="preserve">  ويرى البعض أن المماليك السلطانية تنقسم إلى ثلاث فرق ، حسب قربها من السلطان ، الفرقة الأولى : " الخاصكية " التي بنتقي السلطان أفرادها ، ويشكل منهم حرسًا ملازمًا له دائمًا في مجالسه وخلوته ، ويكونوا على أهبة الأستعداد للدفاع عن السلطان .</w:t>
      </w:r>
    </w:p>
    <w:p w:rsidR="00E323ED" w:rsidRDefault="00506F7B" w:rsidP="00E323E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   </w:t>
      </w:r>
      <w:r w:rsidR="00E323ED">
        <w:rPr>
          <w:rFonts w:ascii="Simplified Arabic" w:hAnsi="Simplified Arabic" w:cs="Simplified Arabic" w:hint="cs"/>
          <w:sz w:val="28"/>
          <w:szCs w:val="28"/>
          <w:rtl/>
          <w:lang w:bidi="ar-EG"/>
        </w:rPr>
        <w:t>الفرقة الثانية : " القرانيص " وهم مماليك السلاطين القدامى ، الذين توفوا أو قتلوا وتعد هذه الفرقة من أشد فرق المماليك السلطانية خطورة وقوة ، لأنهم كانوا يمثلون القوة الحقيقية للسلطان الجديد عند تولية المنصب .</w:t>
      </w:r>
    </w:p>
    <w:p w:rsidR="00E323ED" w:rsidRDefault="00506F7B" w:rsidP="001C2BFC">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1C2BFC">
        <w:rPr>
          <w:rFonts w:ascii="Simplified Arabic" w:hAnsi="Simplified Arabic" w:cs="Simplified Arabic" w:hint="cs"/>
          <w:sz w:val="28"/>
          <w:szCs w:val="28"/>
          <w:rtl/>
          <w:lang w:bidi="ar-EG"/>
        </w:rPr>
        <w:t>أما الفرقة الثالثة :</w:t>
      </w:r>
      <w:r w:rsidR="00E323ED">
        <w:rPr>
          <w:rFonts w:ascii="Simplified Arabic" w:hAnsi="Simplified Arabic" w:cs="Simplified Arabic" w:hint="cs"/>
          <w:sz w:val="28"/>
          <w:szCs w:val="28"/>
          <w:rtl/>
          <w:lang w:bidi="ar-EG"/>
        </w:rPr>
        <w:t xml:space="preserve"> بالمماليك " السيفية " وهى تضم مماليك الأمراء </w:t>
      </w:r>
      <w:r w:rsidR="001C2BFC">
        <w:rPr>
          <w:rFonts w:ascii="Simplified Arabic" w:hAnsi="Simplified Arabic" w:cs="Simplified Arabic" w:hint="cs"/>
          <w:sz w:val="28"/>
          <w:szCs w:val="28"/>
          <w:rtl/>
          <w:lang w:bidi="ar-EG"/>
        </w:rPr>
        <w:t>الذين توفوا أو قتلوا أو خلعوا من الإمارة ، سواء بسبب تآمرهم ، أو لعدم كفائتهم ، أما المماليك الأجلاب فهم رقيق يقوم السلاطين المماليك بشرائهم وهم صغار السن ويربونهم تربية إسلامية ، ويخضعون لنظام عسكري صارم ودقيق يتعلمون من خلاله اساليب الفروسية</w:t>
      </w:r>
      <w:r w:rsidR="00A3024F">
        <w:rPr>
          <w:rFonts w:ascii="Simplified Arabic" w:hAnsi="Simplified Arabic" w:cs="Simplified Arabic" w:hint="cs"/>
          <w:sz w:val="28"/>
          <w:szCs w:val="28"/>
          <w:rtl/>
          <w:lang w:bidi="ar-EG"/>
        </w:rPr>
        <w:t xml:space="preserve"> </w:t>
      </w:r>
      <w:r w:rsidR="00A3024F">
        <w:rPr>
          <w:rStyle w:val="FootnoteReference"/>
          <w:rFonts w:ascii="Simplified Arabic" w:hAnsi="Simplified Arabic" w:cs="Simplified Arabic"/>
          <w:sz w:val="28"/>
          <w:szCs w:val="28"/>
          <w:rtl/>
          <w:lang w:bidi="ar-EG"/>
        </w:rPr>
        <w:footnoteReference w:id="415"/>
      </w:r>
      <w:r w:rsidR="001C2BFC">
        <w:rPr>
          <w:rFonts w:ascii="Simplified Arabic" w:hAnsi="Simplified Arabic" w:cs="Simplified Arabic" w:hint="cs"/>
          <w:sz w:val="28"/>
          <w:szCs w:val="28"/>
          <w:rtl/>
          <w:lang w:bidi="ar-EG"/>
        </w:rPr>
        <w:t xml:space="preserve"> ، فيكون ولائهم للسلطان فقط بعد عتقهم وهم على العكس من فرقة المماليك الجلبان التي ضعف ولائهم للسطان .</w:t>
      </w:r>
    </w:p>
    <w:p w:rsidR="008313CA" w:rsidRDefault="008313CA" w:rsidP="008313C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قد تلقى هؤلاء الرقيق تربية دينية على يد مختصين ، يعلمونهم قراءة القرآن والرسم والكتابة والفقه والشريعة وغيرها من العلوم الشرعية ، فقد مزجوا بين الفنون الحربية والتربية العسكرية والفقه .</w:t>
      </w:r>
    </w:p>
    <w:p w:rsidR="00A3024F" w:rsidRDefault="00506F7B" w:rsidP="00A3024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1C2BFC">
        <w:rPr>
          <w:rFonts w:ascii="Simplified Arabic" w:hAnsi="Simplified Arabic" w:cs="Simplified Arabic" w:hint="cs"/>
          <w:sz w:val="28"/>
          <w:szCs w:val="28"/>
          <w:rtl/>
          <w:lang w:bidi="ar-EG"/>
        </w:rPr>
        <w:t xml:space="preserve">ويتكون المماليك الجلبان من أجناس مختلفة من الوافدين أو المستأمنة ، وهم من الرقيق البالغين الذين </w:t>
      </w:r>
      <w:r w:rsidR="00A3024F">
        <w:rPr>
          <w:rFonts w:ascii="Simplified Arabic" w:hAnsi="Simplified Arabic" w:cs="Simplified Arabic" w:hint="cs"/>
          <w:sz w:val="28"/>
          <w:szCs w:val="28"/>
          <w:rtl/>
          <w:lang w:bidi="ar-EG"/>
        </w:rPr>
        <w:t>دخلوا إلى أراضي الدولة المملوكية أما سرًا ، فيضطر السلطان للموافقة على دخولهم بعد ذلك ، أو دخلوا بكل رسمي عن طريق استدعاء السلطان لهم ، وفي كلتا الحالتين فهم يدخلون ضمن المماليك السلطانية</w:t>
      </w:r>
      <w:r w:rsidR="009752F6">
        <w:rPr>
          <w:rFonts w:ascii="Simplified Arabic" w:hAnsi="Simplified Arabic" w:cs="Simplified Arabic" w:hint="cs"/>
          <w:sz w:val="28"/>
          <w:szCs w:val="28"/>
          <w:rtl/>
          <w:lang w:bidi="ar-EG"/>
        </w:rPr>
        <w:t xml:space="preserve"> </w:t>
      </w:r>
      <w:r w:rsidR="009752F6">
        <w:rPr>
          <w:rStyle w:val="FootnoteReference"/>
          <w:rFonts w:ascii="Simplified Arabic" w:hAnsi="Simplified Arabic" w:cs="Simplified Arabic"/>
          <w:sz w:val="28"/>
          <w:szCs w:val="28"/>
          <w:rtl/>
          <w:lang w:bidi="ar-EG"/>
        </w:rPr>
        <w:footnoteReference w:id="416"/>
      </w:r>
      <w:r w:rsidR="00A3024F">
        <w:rPr>
          <w:rFonts w:ascii="Simplified Arabic" w:hAnsi="Simplified Arabic" w:cs="Simplified Arabic" w:hint="cs"/>
          <w:sz w:val="28"/>
          <w:szCs w:val="28"/>
          <w:rtl/>
          <w:lang w:bidi="ar-EG"/>
        </w:rPr>
        <w:t xml:space="preserve"> .</w:t>
      </w:r>
    </w:p>
    <w:p w:rsidR="008313CA" w:rsidRDefault="00506F7B" w:rsidP="008313C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8313CA">
        <w:rPr>
          <w:rFonts w:ascii="Simplified Arabic" w:hAnsi="Simplified Arabic" w:cs="Simplified Arabic" w:hint="cs"/>
          <w:sz w:val="28"/>
          <w:szCs w:val="28"/>
          <w:rtl/>
          <w:lang w:bidi="ar-EG"/>
        </w:rPr>
        <w:t>ظلت أعداد المماليك تزداد يومًا بعد يوم بجانب السلاطين ، وكان الملك الصالح أيوب يجلب من الرقيق الأبيض أعداد كثيرة ، وذلك خوفًا من اجتماع الملوك الأيوبيين عليه وخاصة عمه إسماعيل ، وقد عُرف هؤلاء المماليك بالبحرية الصالحية</w:t>
      </w:r>
      <w:r w:rsidR="00F04AFE">
        <w:rPr>
          <w:rFonts w:ascii="Simplified Arabic" w:hAnsi="Simplified Arabic" w:cs="Simplified Arabic" w:hint="cs"/>
          <w:sz w:val="28"/>
          <w:szCs w:val="28"/>
          <w:rtl/>
          <w:lang w:bidi="ar-EG"/>
        </w:rPr>
        <w:t xml:space="preserve"> وسبب تسميتهم بهذا الأسم أنه كان يطلق على جالب المماليك أو التاجر الذي يقوم بتوصيلهم إلى الديار المصرية اسم " الخواجة " </w:t>
      </w:r>
      <w:r w:rsidR="00815CA7">
        <w:rPr>
          <w:rFonts w:ascii="Simplified Arabic" w:hAnsi="Simplified Arabic" w:cs="Simplified Arabic" w:hint="cs"/>
          <w:sz w:val="28"/>
          <w:szCs w:val="28"/>
          <w:rtl/>
          <w:lang w:bidi="ar-EG"/>
        </w:rPr>
        <w:t xml:space="preserve">وأحيانًا يطلق عليهم التجار الخواجكية ، مثل الخواخة عثمان التاجر ، والخواجة كزل ، والخواجة علاء الدين </w:t>
      </w:r>
      <w:r w:rsidR="00815CA7">
        <w:rPr>
          <w:rStyle w:val="FootnoteReference"/>
          <w:rFonts w:ascii="Simplified Arabic" w:hAnsi="Simplified Arabic" w:cs="Simplified Arabic"/>
          <w:sz w:val="28"/>
          <w:szCs w:val="28"/>
          <w:rtl/>
          <w:lang w:bidi="ar-EG"/>
        </w:rPr>
        <w:footnoteReference w:id="417"/>
      </w:r>
      <w:r w:rsidR="008313CA">
        <w:rPr>
          <w:rFonts w:ascii="Simplified Arabic" w:hAnsi="Simplified Arabic" w:cs="Simplified Arabic" w:hint="cs"/>
          <w:sz w:val="28"/>
          <w:szCs w:val="28"/>
          <w:rtl/>
          <w:lang w:bidi="ar-EG"/>
        </w:rPr>
        <w:t xml:space="preserve"> </w:t>
      </w:r>
      <w:r w:rsidR="00F04AFE">
        <w:rPr>
          <w:rFonts w:ascii="Simplified Arabic" w:hAnsi="Simplified Arabic" w:cs="Simplified Arabic" w:hint="cs"/>
          <w:sz w:val="28"/>
          <w:szCs w:val="28"/>
          <w:rtl/>
          <w:lang w:bidi="ar-EG"/>
        </w:rPr>
        <w:t>، والسبب الآخر أن المماليك البحرية الذين جلبهم السلطان نجم الدين أيوب جاؤا عن طريق البحر</w:t>
      </w:r>
      <w:r w:rsidR="00B366E1">
        <w:rPr>
          <w:rFonts w:ascii="Simplified Arabic" w:hAnsi="Simplified Arabic" w:cs="Simplified Arabic" w:hint="cs"/>
          <w:sz w:val="28"/>
          <w:szCs w:val="28"/>
          <w:rtl/>
          <w:lang w:bidi="ar-EG"/>
        </w:rPr>
        <w:t xml:space="preserve"> واستقرا في جزيرة الروضة</w:t>
      </w:r>
      <w:r w:rsidR="00F04AFE">
        <w:rPr>
          <w:rFonts w:ascii="Simplified Arabic" w:hAnsi="Simplified Arabic" w:cs="Simplified Arabic" w:hint="cs"/>
          <w:sz w:val="28"/>
          <w:szCs w:val="28"/>
          <w:rtl/>
          <w:lang w:bidi="ar-EG"/>
        </w:rPr>
        <w:t xml:space="preserve"> مكان إقامتهم الذي اختاره </w:t>
      </w:r>
      <w:r w:rsidR="00F04AFE">
        <w:rPr>
          <w:rFonts w:ascii="Simplified Arabic" w:hAnsi="Simplified Arabic" w:cs="Simplified Arabic" w:hint="cs"/>
          <w:sz w:val="28"/>
          <w:szCs w:val="28"/>
          <w:rtl/>
          <w:lang w:bidi="ar-EG"/>
        </w:rPr>
        <w:lastRenderedPageBreak/>
        <w:t xml:space="preserve">لهم </w:t>
      </w:r>
      <w:r w:rsidR="00B366E1">
        <w:rPr>
          <w:rFonts w:ascii="Simplified Arabic" w:hAnsi="Simplified Arabic" w:cs="Simplified Arabic" w:hint="cs"/>
          <w:sz w:val="28"/>
          <w:szCs w:val="28"/>
          <w:rtl/>
          <w:lang w:bidi="ar-EG"/>
        </w:rPr>
        <w:t xml:space="preserve">وكان يطلق أيضًا مسمى البحرية في العصرين الفاطمي والأيوبي </w:t>
      </w:r>
      <w:r w:rsidR="003B19DB">
        <w:rPr>
          <w:rStyle w:val="FootnoteReference"/>
          <w:rFonts w:ascii="Simplified Arabic" w:hAnsi="Simplified Arabic" w:cs="Simplified Arabic"/>
          <w:sz w:val="28"/>
          <w:szCs w:val="28"/>
          <w:rtl/>
          <w:lang w:bidi="ar-EG"/>
        </w:rPr>
        <w:footnoteReference w:id="418"/>
      </w:r>
      <w:r w:rsidR="003B19DB">
        <w:rPr>
          <w:rFonts w:ascii="Simplified Arabic" w:hAnsi="Simplified Arabic" w:cs="Simplified Arabic" w:hint="cs"/>
          <w:sz w:val="28"/>
          <w:szCs w:val="28"/>
          <w:rtl/>
          <w:lang w:bidi="ar-EG"/>
        </w:rPr>
        <w:t xml:space="preserve"> </w:t>
      </w:r>
      <w:r w:rsidR="00B366E1">
        <w:rPr>
          <w:rFonts w:ascii="Simplified Arabic" w:hAnsi="Simplified Arabic" w:cs="Simplified Arabic" w:hint="cs"/>
          <w:sz w:val="28"/>
          <w:szCs w:val="28"/>
          <w:rtl/>
          <w:lang w:bidi="ar-EG"/>
        </w:rPr>
        <w:t xml:space="preserve">، وهذا يدل على أن السلطان الصالح نجم الدين أيوب لم يكن أول من سمى المماليك البحرية بهذا الإسم </w:t>
      </w:r>
      <w:r w:rsidR="008313CA">
        <w:rPr>
          <w:rFonts w:ascii="Simplified Arabic" w:hAnsi="Simplified Arabic" w:cs="Simplified Arabic" w:hint="cs"/>
          <w:sz w:val="28"/>
          <w:szCs w:val="28"/>
          <w:rtl/>
          <w:lang w:bidi="ar-EG"/>
        </w:rPr>
        <w:t>.</w:t>
      </w:r>
    </w:p>
    <w:p w:rsidR="00506F7B" w:rsidRDefault="00506F7B" w:rsidP="00506F7B">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B31687">
        <w:rPr>
          <w:rFonts w:ascii="Simplified Arabic" w:hAnsi="Simplified Arabic" w:cs="Simplified Arabic" w:hint="cs"/>
          <w:sz w:val="28"/>
          <w:szCs w:val="28"/>
          <w:rtl/>
          <w:lang w:bidi="ar-EG"/>
        </w:rPr>
        <w:t xml:space="preserve">وعلى الرغم من الحب الشديد الذي كان يكنه السلطان الصالح نجم الدين أيوب لمماليكه وإغداق الأموال والإقطاعات عليهم وجعلهم بطانته وخاصة جنده ، إلا أنه كان حازمًا قاسيًا في التعامل معهم ولم يتردد في فرض العقوبات الصارمة بحقهم في حال تجاوزهم القانون والصلاحيات الموكلة لهم ، وكان المماليك يهابونه ويخافون منه خوفًا شديدًا وكانوا لا يعصون له أمرًا ولا يجرؤون على اقتراف أى خطأ يضر في مصلحة الدولة </w:t>
      </w:r>
      <w:r>
        <w:rPr>
          <w:rFonts w:ascii="Simplified Arabic" w:hAnsi="Simplified Arabic" w:cs="Simplified Arabic" w:hint="cs"/>
          <w:sz w:val="28"/>
          <w:szCs w:val="28"/>
          <w:rtl/>
          <w:lang w:bidi="ar-EG"/>
        </w:rPr>
        <w:t>.</w:t>
      </w:r>
    </w:p>
    <w:p w:rsidR="008313CA" w:rsidRDefault="00FB1847" w:rsidP="008313C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8313CA">
        <w:rPr>
          <w:rFonts w:ascii="Simplified Arabic" w:hAnsi="Simplified Arabic" w:cs="Simplified Arabic" w:hint="cs"/>
          <w:sz w:val="28"/>
          <w:szCs w:val="28"/>
          <w:rtl/>
          <w:lang w:bidi="ar-EG"/>
        </w:rPr>
        <w:t xml:space="preserve">وبعد أن توفي الملك الصالح سنة 647 ه /      وهو يقاتل الصليبيين في الشام </w:t>
      </w:r>
      <w:r>
        <w:rPr>
          <w:rFonts w:ascii="Simplified Arabic" w:hAnsi="Simplified Arabic" w:cs="Simplified Arabic" w:hint="cs"/>
          <w:sz w:val="28"/>
          <w:szCs w:val="28"/>
          <w:rtl/>
          <w:lang w:bidi="ar-EG"/>
        </w:rPr>
        <w:t>، لم ترد زوجته " شجر الدر " أن تخبر أحد بذلك ، فأخفت موته إلى أن يصل ابنه " توران شاه " إلى مصر ، حيث خاض هو المعركة واكتفت هى بإدارة شؤون الدولة ، وجمع الأميران بيبرس البندقداري</w:t>
      </w:r>
      <w:r w:rsidR="00B134C9">
        <w:rPr>
          <w:rFonts w:ascii="Simplified Arabic" w:hAnsi="Simplified Arabic" w:cs="Simplified Arabic" w:hint="cs"/>
          <w:sz w:val="28"/>
          <w:szCs w:val="28"/>
          <w:rtl/>
          <w:lang w:bidi="ar-EG"/>
        </w:rPr>
        <w:t xml:space="preserve"> </w:t>
      </w:r>
      <w:r w:rsidR="00B134C9">
        <w:rPr>
          <w:rStyle w:val="FootnoteReference"/>
          <w:rFonts w:ascii="Simplified Arabic" w:hAnsi="Simplified Arabic" w:cs="Simplified Arabic"/>
          <w:sz w:val="28"/>
          <w:szCs w:val="28"/>
          <w:rtl/>
          <w:lang w:bidi="ar-EG"/>
        </w:rPr>
        <w:footnoteReference w:id="419"/>
      </w:r>
      <w:r>
        <w:rPr>
          <w:rFonts w:ascii="Simplified Arabic" w:hAnsi="Simplified Arabic" w:cs="Simplified Arabic" w:hint="cs"/>
          <w:sz w:val="28"/>
          <w:szCs w:val="28"/>
          <w:rtl/>
          <w:lang w:bidi="ar-EG"/>
        </w:rPr>
        <w:t xml:space="preserve"> وفارس الدين أقطاى</w:t>
      </w:r>
      <w:r w:rsidR="00B134C9">
        <w:rPr>
          <w:rFonts w:ascii="Simplified Arabic" w:hAnsi="Simplified Arabic" w:cs="Simplified Arabic" w:hint="cs"/>
          <w:sz w:val="28"/>
          <w:szCs w:val="28"/>
          <w:rtl/>
          <w:lang w:bidi="ar-EG"/>
        </w:rPr>
        <w:t xml:space="preserve"> </w:t>
      </w:r>
      <w:r w:rsidR="00B134C9">
        <w:rPr>
          <w:rStyle w:val="FootnoteReference"/>
          <w:rFonts w:ascii="Simplified Arabic" w:hAnsi="Simplified Arabic" w:cs="Simplified Arabic"/>
          <w:sz w:val="28"/>
          <w:szCs w:val="28"/>
          <w:rtl/>
          <w:lang w:bidi="ar-EG"/>
        </w:rPr>
        <w:footnoteReference w:id="420"/>
      </w:r>
      <w:r>
        <w:rPr>
          <w:rFonts w:ascii="Simplified Arabic" w:hAnsi="Simplified Arabic" w:cs="Simplified Arabic" w:hint="cs"/>
          <w:sz w:val="28"/>
          <w:szCs w:val="28"/>
          <w:rtl/>
          <w:lang w:bidi="ar-EG"/>
        </w:rPr>
        <w:t xml:space="preserve"> أمر الأمة وقاداها للنصر على الصليبيين .</w:t>
      </w:r>
    </w:p>
    <w:p w:rsidR="0022335C" w:rsidRDefault="00FB1847" w:rsidP="00A047F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ولكن سرعان من اضطربت الأمور وأختلف توران شاه مع المماليك ، ومع زوجة أبيه شجر الدر، وقتله الأميران أقطاى وبيبرس عام 648 ه / </w:t>
      </w:r>
      <w:r w:rsidR="0088746A">
        <w:rPr>
          <w:rFonts w:ascii="Simplified Arabic" w:hAnsi="Simplified Arabic" w:cs="Simplified Arabic" w:hint="cs"/>
          <w:sz w:val="28"/>
          <w:szCs w:val="28"/>
          <w:rtl/>
          <w:lang w:bidi="ar-EG"/>
        </w:rPr>
        <w:t>1250 م</w:t>
      </w:r>
      <w:r>
        <w:rPr>
          <w:rFonts w:ascii="Simplified Arabic" w:hAnsi="Simplified Arabic" w:cs="Simplified Arabic" w:hint="cs"/>
          <w:sz w:val="28"/>
          <w:szCs w:val="28"/>
          <w:rtl/>
          <w:lang w:bidi="ar-EG"/>
        </w:rPr>
        <w:t xml:space="preserve">  ، وأعادت شجر الدر </w:t>
      </w:r>
      <w:r w:rsidR="007032EC">
        <w:rPr>
          <w:rFonts w:ascii="Simplified Arabic" w:hAnsi="Simplified Arabic" w:cs="Simplified Arabic" w:hint="cs"/>
          <w:sz w:val="28"/>
          <w:szCs w:val="28"/>
          <w:rtl/>
          <w:lang w:bidi="ar-EG"/>
        </w:rPr>
        <w:t xml:space="preserve">السطلة إليها بعد </w:t>
      </w:r>
      <w:r w:rsidR="00DE6B40">
        <w:rPr>
          <w:rFonts w:ascii="Simplified Arabic" w:hAnsi="Simplified Arabic" w:cs="Simplified Arabic" w:hint="cs"/>
          <w:sz w:val="28"/>
          <w:szCs w:val="28"/>
          <w:rtl/>
          <w:lang w:bidi="ar-EG"/>
        </w:rPr>
        <w:t xml:space="preserve">مقتل ابن زوجها ، </w:t>
      </w:r>
      <w:r w:rsidR="00DE6B40">
        <w:rPr>
          <w:rFonts w:ascii="Simplified Arabic" w:hAnsi="Simplified Arabic" w:cs="Simplified Arabic" w:hint="cs"/>
          <w:sz w:val="28"/>
          <w:szCs w:val="28"/>
          <w:rtl/>
          <w:lang w:bidi="ar-EG"/>
        </w:rPr>
        <w:lastRenderedPageBreak/>
        <w:t>فعينت عز الدين أيبك</w:t>
      </w:r>
      <w:r w:rsidR="00B134C9">
        <w:rPr>
          <w:rFonts w:ascii="Simplified Arabic" w:hAnsi="Simplified Arabic" w:cs="Simplified Arabic" w:hint="cs"/>
          <w:sz w:val="28"/>
          <w:szCs w:val="28"/>
          <w:rtl/>
          <w:lang w:bidi="ar-EG"/>
        </w:rPr>
        <w:t xml:space="preserve"> </w:t>
      </w:r>
      <w:r w:rsidR="00B134C9">
        <w:rPr>
          <w:rStyle w:val="FootnoteReference"/>
          <w:rFonts w:ascii="Simplified Arabic" w:hAnsi="Simplified Arabic" w:cs="Simplified Arabic"/>
          <w:sz w:val="28"/>
          <w:szCs w:val="28"/>
          <w:rtl/>
          <w:lang w:bidi="ar-EG"/>
        </w:rPr>
        <w:footnoteReference w:id="421"/>
      </w:r>
      <w:r w:rsidR="00DE6B40">
        <w:rPr>
          <w:rFonts w:ascii="Simplified Arabic" w:hAnsi="Simplified Arabic" w:cs="Simplified Arabic" w:hint="cs"/>
          <w:sz w:val="28"/>
          <w:szCs w:val="28"/>
          <w:rtl/>
          <w:lang w:bidi="ar-EG"/>
        </w:rPr>
        <w:t xml:space="preserve"> ، وتنازلت له عن السلطة بعد أن تزوجت به </w:t>
      </w:r>
      <w:r w:rsidR="00B134C9">
        <w:rPr>
          <w:rStyle w:val="FootnoteReference"/>
          <w:rFonts w:ascii="Simplified Arabic" w:hAnsi="Simplified Arabic" w:cs="Simplified Arabic"/>
          <w:sz w:val="28"/>
          <w:szCs w:val="28"/>
          <w:rtl/>
          <w:lang w:bidi="ar-EG"/>
        </w:rPr>
        <w:footnoteReference w:id="422"/>
      </w:r>
      <w:r w:rsidR="00B143F0">
        <w:rPr>
          <w:rFonts w:ascii="Simplified Arabic" w:hAnsi="Simplified Arabic" w:cs="Simplified Arabic" w:hint="cs"/>
          <w:sz w:val="28"/>
          <w:szCs w:val="28"/>
          <w:rtl/>
          <w:lang w:bidi="ar-EG"/>
        </w:rPr>
        <w:t xml:space="preserve"> وبإعتلاء عز الدين أيبك عرش السلطنة قامت دولة المماليك البحرية</w:t>
      </w:r>
      <w:r w:rsidR="00B134C9">
        <w:rPr>
          <w:rFonts w:ascii="Simplified Arabic" w:hAnsi="Simplified Arabic" w:cs="Simplified Arabic" w:hint="cs"/>
          <w:sz w:val="28"/>
          <w:szCs w:val="28"/>
          <w:rtl/>
          <w:lang w:bidi="ar-EG"/>
        </w:rPr>
        <w:t xml:space="preserve"> </w:t>
      </w:r>
      <w:r w:rsidR="00DE6B40">
        <w:rPr>
          <w:rFonts w:ascii="Simplified Arabic" w:hAnsi="Simplified Arabic" w:cs="Simplified Arabic" w:hint="cs"/>
          <w:sz w:val="28"/>
          <w:szCs w:val="28"/>
          <w:rtl/>
          <w:lang w:bidi="ar-EG"/>
        </w:rPr>
        <w:t>.</w:t>
      </w:r>
    </w:p>
    <w:p w:rsidR="00A047FD" w:rsidRDefault="00A047FD" w:rsidP="00A047F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ويبدو أن شجر الدر عندما قررت الزواج من عز الدين أيبك ، إنما أرادت أن تتظاهر بالتخلي عن السلطة لترضي شعور المسلمين ، ولكن كان غرضها هو الاحتفاظ بسلطانها والتحكم في زوجها وفي شؤون الدولة ، ويالفعل سيطرة على زوجها وأرغمته على هجر زوجته الأولى أم ولده " علي " ومنعته من زيارتها </w:t>
      </w:r>
      <w:r w:rsidR="00FE6F3C">
        <w:rPr>
          <w:rStyle w:val="FootnoteReference"/>
          <w:rFonts w:ascii="Simplified Arabic" w:hAnsi="Simplified Arabic" w:cs="Simplified Arabic"/>
          <w:sz w:val="28"/>
          <w:szCs w:val="28"/>
          <w:rtl/>
          <w:lang w:bidi="ar-EG"/>
        </w:rPr>
        <w:footnoteReference w:id="423"/>
      </w:r>
      <w:r>
        <w:rPr>
          <w:rFonts w:ascii="Simplified Arabic" w:hAnsi="Simplified Arabic" w:cs="Simplified Arabic" w:hint="cs"/>
          <w:sz w:val="28"/>
          <w:szCs w:val="28"/>
          <w:rtl/>
          <w:lang w:bidi="ar-EG"/>
        </w:rPr>
        <w:t xml:space="preserve"> .</w:t>
      </w:r>
    </w:p>
    <w:p w:rsidR="006C21C2" w:rsidRDefault="00DD5231" w:rsidP="006C21C2">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ذلك الوقت كثر ضرر المماليك البحرية بمصر وقتلوا ونهبوا الأموال ، وسبوا النساء وبالغوا في الفساد حتى أدرك أيبك خطورتهم ، فأقطع أقطاي ثغر الإسكندرية ، ولكن ذلك لم يحد من شرهم فقد أرادوا التخلص من أيبك بقتله ، ولكنه استدرج أقطاي إلى القلعة وقتله وقد تجمع تحت أسوار القلعة حوالي سبعمائة فارس من البحرية ، فألقي لهم رأس أقطاي ، فخاف البحرية على نفسهم وفروا إلى الشام .</w:t>
      </w:r>
    </w:p>
    <w:p w:rsidR="00DD5231" w:rsidRDefault="00DD5231" w:rsidP="00DD523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استمرت رغبة شجر الدر في الإنفراد بالسلطة والتخلص من أيبك ، فبعثت إلى الناصر يوسف في الشام بهدية وأخبرته أنها قد عزمت على قتل أيبك والتزوج به وتمليكه مصر ، ولكن الناصر يوسف خشى أن تكون خدعة فبم يجبها ، في نفس الوقت كانت أنباء مؤمرات شجر </w:t>
      </w:r>
      <w:r w:rsidR="000D7484">
        <w:rPr>
          <w:rFonts w:ascii="Simplified Arabic" w:hAnsi="Simplified Arabic" w:cs="Simplified Arabic" w:hint="cs"/>
          <w:sz w:val="28"/>
          <w:szCs w:val="28"/>
          <w:rtl/>
          <w:lang w:bidi="ar-EG"/>
        </w:rPr>
        <w:t xml:space="preserve">الدر تصل إلى أيبك ، فرأى أن يحتاط لنفسه ، وعزم على إنزالها من القلعة </w:t>
      </w:r>
      <w:r w:rsidR="003C406A">
        <w:rPr>
          <w:rStyle w:val="FootnoteReference"/>
          <w:rFonts w:ascii="Simplified Arabic" w:hAnsi="Simplified Arabic" w:cs="Simplified Arabic"/>
          <w:sz w:val="28"/>
          <w:szCs w:val="28"/>
          <w:rtl/>
          <w:lang w:bidi="ar-EG"/>
        </w:rPr>
        <w:footnoteReference w:id="424"/>
      </w:r>
      <w:r w:rsidR="003C406A">
        <w:rPr>
          <w:rFonts w:ascii="Simplified Arabic" w:hAnsi="Simplified Arabic" w:cs="Simplified Arabic" w:hint="cs"/>
          <w:sz w:val="28"/>
          <w:szCs w:val="28"/>
          <w:rtl/>
          <w:lang w:bidi="ar-EG"/>
        </w:rPr>
        <w:t xml:space="preserve"> </w:t>
      </w:r>
      <w:r w:rsidR="000D7484">
        <w:rPr>
          <w:rFonts w:ascii="Simplified Arabic" w:hAnsi="Simplified Arabic" w:cs="Simplified Arabic" w:hint="cs"/>
          <w:sz w:val="28"/>
          <w:szCs w:val="28"/>
          <w:rtl/>
          <w:lang w:bidi="ar-EG"/>
        </w:rPr>
        <w:t>.</w:t>
      </w:r>
    </w:p>
    <w:p w:rsidR="008D6FDC" w:rsidRDefault="000D7484" w:rsidP="003275AD">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lastRenderedPageBreak/>
        <w:t xml:space="preserve">دبرت شجر الدر مؤامرة في سرعة لقتل أيبك ، وبالفعل حرضت جماعة من الخدم على قتله في الحمام ، وأسهمت هى في تدبير المؤامرة فأخذت تضربه بالقبقاب وهو يستغيث ويتضرع إليها إلى أن مات </w:t>
      </w:r>
      <w:r w:rsidR="00DC3289">
        <w:rPr>
          <w:rFonts w:ascii="Simplified Arabic" w:hAnsi="Simplified Arabic" w:cs="Simplified Arabic" w:hint="cs"/>
          <w:sz w:val="28"/>
          <w:szCs w:val="28"/>
          <w:rtl/>
          <w:lang w:bidi="ar-EG"/>
        </w:rPr>
        <w:t xml:space="preserve">في الثلاثاء 24 من شهر ربيع الأول سنة 655 ه / 1257م </w:t>
      </w:r>
      <w:r>
        <w:rPr>
          <w:rFonts w:ascii="Simplified Arabic" w:hAnsi="Simplified Arabic" w:cs="Simplified Arabic" w:hint="cs"/>
          <w:sz w:val="28"/>
          <w:szCs w:val="28"/>
          <w:rtl/>
          <w:lang w:bidi="ar-EG"/>
        </w:rPr>
        <w:t xml:space="preserve">، لم يغفر مماليك المعز أيبك لشجر الدر ما فعلته ، </w:t>
      </w:r>
      <w:r w:rsidR="008F1081">
        <w:rPr>
          <w:rFonts w:ascii="Simplified Arabic" w:hAnsi="Simplified Arabic" w:cs="Simplified Arabic" w:hint="cs"/>
          <w:sz w:val="28"/>
          <w:szCs w:val="28"/>
          <w:rtl/>
          <w:lang w:bidi="ar-EG"/>
        </w:rPr>
        <w:t xml:space="preserve">فأسرعوا إلى القلعة في محاولة لقتلها ولكن المماليك البحرية حالوا بينهم وبينها ، ولكن جاءتها الطعنة من أمرأة المعز الأولى التي كانت تتشوق للإنتقام منها ، فأخذت تحرض المماليك المعزية على قتلها ، وحُملت شجر الدر إليها </w:t>
      </w:r>
      <w:r w:rsidR="00C90587">
        <w:rPr>
          <w:rFonts w:ascii="Simplified Arabic" w:hAnsi="Simplified Arabic" w:cs="Simplified Arabic" w:hint="cs"/>
          <w:sz w:val="28"/>
          <w:szCs w:val="28"/>
          <w:rtl/>
          <w:lang w:bidi="ar-EG"/>
        </w:rPr>
        <w:t xml:space="preserve">، فأمرت جواريها بقتلها ، فضربنها بالقباقيب </w:t>
      </w:r>
      <w:r w:rsidR="009A431E">
        <w:rPr>
          <w:rFonts w:ascii="Simplified Arabic" w:hAnsi="Simplified Arabic" w:cs="Simplified Arabic" w:hint="cs"/>
          <w:sz w:val="28"/>
          <w:szCs w:val="28"/>
          <w:rtl/>
          <w:lang w:bidi="ar-EG"/>
        </w:rPr>
        <w:t xml:space="preserve">إلى أن ماتت ، واشتركت الزوجة المنتقمة معهن ، </w:t>
      </w:r>
      <w:r w:rsidR="00B61948">
        <w:rPr>
          <w:rFonts w:ascii="Simplified Arabic" w:hAnsi="Simplified Arabic" w:cs="Simplified Arabic" w:hint="cs"/>
          <w:sz w:val="28"/>
          <w:szCs w:val="28"/>
          <w:rtl/>
          <w:lang w:bidi="ar-EG"/>
        </w:rPr>
        <w:t xml:space="preserve">ثم ألقين جثتها من سور القلعة إلى الخندق ، وبقيت في الخندق ثلاثة أيام قبل أن تدفن </w:t>
      </w:r>
      <w:r w:rsidR="00B61948">
        <w:rPr>
          <w:rStyle w:val="FootnoteReference"/>
          <w:rFonts w:ascii="Simplified Arabic" w:hAnsi="Simplified Arabic" w:cs="Simplified Arabic"/>
          <w:sz w:val="28"/>
          <w:szCs w:val="28"/>
          <w:rtl/>
          <w:lang w:bidi="ar-EG"/>
        </w:rPr>
        <w:footnoteReference w:id="425"/>
      </w:r>
      <w:r w:rsidR="00B61948">
        <w:rPr>
          <w:rFonts w:ascii="Simplified Arabic" w:hAnsi="Simplified Arabic" w:cs="Simplified Arabic" w:hint="cs"/>
          <w:sz w:val="28"/>
          <w:szCs w:val="28"/>
          <w:rtl/>
          <w:lang w:bidi="ar-EG"/>
        </w:rPr>
        <w:t xml:space="preserve"> .</w:t>
      </w:r>
      <w:r w:rsidR="008F1081">
        <w:rPr>
          <w:rFonts w:ascii="Simplified Arabic" w:hAnsi="Simplified Arabic" w:cs="Simplified Arabic" w:hint="cs"/>
          <w:sz w:val="28"/>
          <w:szCs w:val="28"/>
          <w:rtl/>
          <w:lang w:bidi="ar-EG"/>
        </w:rPr>
        <w:t xml:space="preserve"> </w:t>
      </w:r>
    </w:p>
    <w:p w:rsidR="00B42821" w:rsidRDefault="00CB186D" w:rsidP="00CB186D">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وبعد مقتل المعز أيبك وشجر الدر انتهى الصراع على السلطة لتتبدأ مرحلة جديدة ملئية بالصراعات الداخلية والخارجية ، وقد </w:t>
      </w:r>
      <w:r w:rsidR="003D5A7C">
        <w:rPr>
          <w:rFonts w:ascii="Simplified Arabic" w:hAnsi="Simplified Arabic" w:cs="Simplified Arabic" w:hint="cs"/>
          <w:sz w:val="28"/>
          <w:szCs w:val="28"/>
          <w:rtl/>
          <w:lang w:bidi="ar-EG"/>
        </w:rPr>
        <w:t xml:space="preserve">واجهه المماليك الكثير من المعارك أستكمالًا لمعارك الأيوبيين مع الصليبيين ، فقد كانت المستعمرات والقلاع والحصون والمدن الصليبية منتشرة في بلاد الشام وعلى حدود الدولة المملوكية وحدثت الكثير من المعارك والمناوشات </w:t>
      </w:r>
      <w:r w:rsidR="00B42821">
        <w:rPr>
          <w:rFonts w:ascii="Simplified Arabic" w:hAnsi="Simplified Arabic" w:cs="Simplified Arabic" w:hint="cs"/>
          <w:sz w:val="28"/>
          <w:szCs w:val="28"/>
          <w:rtl/>
          <w:lang w:bidi="ar-EG"/>
        </w:rPr>
        <w:t>التي نتج عنها العديد من الأسرى .</w:t>
      </w:r>
    </w:p>
    <w:p w:rsidR="00837A91" w:rsidRDefault="00837A91" w:rsidP="00837A91">
      <w:pPr>
        <w:bidi/>
        <w:jc w:val="both"/>
        <w:rPr>
          <w:rFonts w:ascii="Simplified Arabic" w:hAnsi="Simplified Arabic" w:cs="Simplified Arabic"/>
          <w:sz w:val="28"/>
          <w:szCs w:val="28"/>
          <w:rtl/>
          <w:lang w:bidi="ar-EG"/>
        </w:rPr>
      </w:pPr>
    </w:p>
    <w:p w:rsidR="00837A91" w:rsidRDefault="00837A91" w:rsidP="00837A91">
      <w:pPr>
        <w:bidi/>
        <w:jc w:val="both"/>
        <w:rPr>
          <w:rFonts w:ascii="Simplified Arabic" w:hAnsi="Simplified Arabic" w:cs="Simplified Arabic"/>
          <w:sz w:val="28"/>
          <w:szCs w:val="28"/>
          <w:rtl/>
          <w:lang w:bidi="ar-EG"/>
        </w:rPr>
      </w:pPr>
    </w:p>
    <w:p w:rsidR="00837A91" w:rsidRDefault="00837A91" w:rsidP="00837A91">
      <w:pPr>
        <w:bidi/>
        <w:jc w:val="both"/>
        <w:rPr>
          <w:rFonts w:ascii="Simplified Arabic" w:hAnsi="Simplified Arabic" w:cs="Simplified Arabic"/>
          <w:sz w:val="28"/>
          <w:szCs w:val="28"/>
          <w:rtl/>
          <w:lang w:bidi="ar-EG"/>
        </w:rPr>
      </w:pPr>
    </w:p>
    <w:p w:rsidR="00837A91" w:rsidRDefault="00837A91" w:rsidP="00837A91">
      <w:pPr>
        <w:bidi/>
        <w:jc w:val="both"/>
        <w:rPr>
          <w:rFonts w:ascii="Simplified Arabic" w:hAnsi="Simplified Arabic" w:cs="Simplified Arabic"/>
          <w:sz w:val="28"/>
          <w:szCs w:val="28"/>
          <w:rtl/>
          <w:lang w:bidi="ar-EG"/>
        </w:rPr>
      </w:pPr>
    </w:p>
    <w:p w:rsidR="00837A91" w:rsidRDefault="00837A91" w:rsidP="00837A91">
      <w:pPr>
        <w:bidi/>
        <w:jc w:val="both"/>
        <w:rPr>
          <w:rFonts w:ascii="Simplified Arabic" w:hAnsi="Simplified Arabic" w:cs="Simplified Arabic"/>
          <w:sz w:val="28"/>
          <w:szCs w:val="28"/>
          <w:rtl/>
          <w:lang w:bidi="ar-EG"/>
        </w:rPr>
      </w:pPr>
    </w:p>
    <w:p w:rsidR="00837A91" w:rsidRDefault="00837A91" w:rsidP="00837A91">
      <w:pPr>
        <w:bidi/>
        <w:jc w:val="both"/>
        <w:rPr>
          <w:rFonts w:ascii="Simplified Arabic" w:hAnsi="Simplified Arabic" w:cs="Simplified Arabic"/>
          <w:sz w:val="28"/>
          <w:szCs w:val="28"/>
          <w:rtl/>
          <w:lang w:bidi="ar-EG"/>
        </w:rPr>
      </w:pPr>
    </w:p>
    <w:p w:rsidR="00837A91" w:rsidRDefault="00837A91" w:rsidP="00837A91">
      <w:pPr>
        <w:bidi/>
        <w:jc w:val="both"/>
        <w:rPr>
          <w:rFonts w:ascii="Simplified Arabic" w:hAnsi="Simplified Arabic" w:cs="Simplified Arabic"/>
          <w:sz w:val="28"/>
          <w:szCs w:val="28"/>
          <w:rtl/>
          <w:lang w:bidi="ar-EG"/>
        </w:rPr>
      </w:pPr>
    </w:p>
    <w:p w:rsidR="00837A91" w:rsidRDefault="00837A91" w:rsidP="00837A91">
      <w:pPr>
        <w:bidi/>
        <w:jc w:val="both"/>
        <w:rPr>
          <w:rFonts w:ascii="Simplified Arabic" w:hAnsi="Simplified Arabic" w:cs="Simplified Arabic"/>
          <w:sz w:val="28"/>
          <w:szCs w:val="28"/>
          <w:rtl/>
          <w:lang w:bidi="ar-EG"/>
        </w:rPr>
      </w:pPr>
    </w:p>
    <w:p w:rsidR="00837A91" w:rsidRPr="00E941D8" w:rsidRDefault="00E941D8" w:rsidP="00E941D8">
      <w:pPr>
        <w:bidi/>
        <w:jc w:val="both"/>
        <w:rPr>
          <w:rFonts w:ascii="Simplified Arabic" w:hAnsi="Simplified Arabic" w:cs="Simplified Arabic"/>
          <w:b/>
          <w:bCs/>
          <w:sz w:val="28"/>
          <w:szCs w:val="28"/>
          <w:u w:val="thick"/>
          <w:rtl/>
          <w:lang w:bidi="ar-EG"/>
        </w:rPr>
      </w:pPr>
      <w:r w:rsidRPr="00E941D8">
        <w:rPr>
          <w:rFonts w:ascii="Simplified Arabic" w:hAnsi="Simplified Arabic" w:cs="Simplified Arabic"/>
          <w:b/>
          <w:bCs/>
          <w:sz w:val="28"/>
          <w:szCs w:val="28"/>
          <w:u w:val="thick"/>
          <w:rtl/>
          <w:lang w:bidi="ar-EG"/>
        </w:rPr>
        <w:lastRenderedPageBreak/>
        <w:t>سبايا الحروب في مصر في عصر الدولة</w:t>
      </w:r>
      <w:r w:rsidRPr="00E941D8">
        <w:rPr>
          <w:rFonts w:ascii="Simplified Arabic" w:hAnsi="Simplified Arabic" w:cs="Simplified Arabic" w:hint="cs"/>
          <w:b/>
          <w:bCs/>
          <w:sz w:val="28"/>
          <w:szCs w:val="28"/>
          <w:u w:val="thick"/>
          <w:rtl/>
          <w:lang w:bidi="ar-EG"/>
        </w:rPr>
        <w:t xml:space="preserve"> المملوكية (648 </w:t>
      </w:r>
      <w:r w:rsidRPr="00E941D8">
        <w:rPr>
          <w:rFonts w:ascii="Simplified Arabic" w:hAnsi="Simplified Arabic" w:cs="Simplified Arabic"/>
          <w:b/>
          <w:bCs/>
          <w:sz w:val="28"/>
          <w:szCs w:val="28"/>
          <w:u w:val="thick"/>
          <w:rtl/>
          <w:lang w:bidi="ar-EG"/>
        </w:rPr>
        <w:t>–</w:t>
      </w:r>
      <w:r w:rsidRPr="00E941D8">
        <w:rPr>
          <w:rFonts w:ascii="Simplified Arabic" w:hAnsi="Simplified Arabic" w:cs="Simplified Arabic" w:hint="cs"/>
          <w:b/>
          <w:bCs/>
          <w:sz w:val="28"/>
          <w:szCs w:val="28"/>
          <w:u w:val="thick"/>
          <w:rtl/>
          <w:lang w:bidi="ar-EG"/>
        </w:rPr>
        <w:t xml:space="preserve"> 923ه / 1250-1517 م ) :</w:t>
      </w:r>
    </w:p>
    <w:p w:rsidR="008D7C24" w:rsidRDefault="008F2DBE" w:rsidP="00837A9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8D7C24">
        <w:rPr>
          <w:rFonts w:ascii="Simplified Arabic" w:hAnsi="Simplified Arabic" w:cs="Simplified Arabic" w:hint="cs"/>
          <w:sz w:val="28"/>
          <w:szCs w:val="28"/>
          <w:rtl/>
          <w:lang w:bidi="ar-EG"/>
        </w:rPr>
        <w:t>في رجب سنة 647 ه / وصل إل</w:t>
      </w:r>
      <w:r w:rsidR="006B5934">
        <w:rPr>
          <w:rFonts w:ascii="Simplified Arabic" w:hAnsi="Simplified Arabic" w:cs="Simplified Arabic" w:hint="cs"/>
          <w:sz w:val="28"/>
          <w:szCs w:val="28"/>
          <w:rtl/>
          <w:lang w:bidi="ar-EG"/>
        </w:rPr>
        <w:t>ى</w:t>
      </w:r>
      <w:r w:rsidR="008D7C24">
        <w:rPr>
          <w:rFonts w:ascii="Simplified Arabic" w:hAnsi="Simplified Arabic" w:cs="Simplified Arabic" w:hint="cs"/>
          <w:sz w:val="28"/>
          <w:szCs w:val="28"/>
          <w:rtl/>
          <w:lang w:bidi="ar-EG"/>
        </w:rPr>
        <w:t xml:space="preserve"> القاهرة سبعة وأربعون أسيرًا من الفرنج ، وأحد عشر فارسًا منهم </w:t>
      </w:r>
      <w:r w:rsidR="00EA5D25">
        <w:rPr>
          <w:rFonts w:ascii="Simplified Arabic" w:hAnsi="Simplified Arabic" w:cs="Simplified Arabic" w:hint="cs"/>
          <w:sz w:val="28"/>
          <w:szCs w:val="28"/>
          <w:rtl/>
          <w:lang w:bidi="ar-EG"/>
        </w:rPr>
        <w:t xml:space="preserve">، وفي </w:t>
      </w:r>
      <w:r w:rsidR="006D5979">
        <w:rPr>
          <w:rFonts w:ascii="Simplified Arabic" w:hAnsi="Simplified Arabic" w:cs="Simplified Arabic" w:hint="cs"/>
          <w:sz w:val="28"/>
          <w:szCs w:val="28"/>
          <w:rtl/>
          <w:lang w:bidi="ar-EG"/>
        </w:rPr>
        <w:t xml:space="preserve">16 من رمضان في نفس السنة دارت معركة بين المسلمين والفرنج نواحي المنصورة براً وبحرًا </w:t>
      </w:r>
      <w:r w:rsidR="00D31026">
        <w:rPr>
          <w:rStyle w:val="FootnoteReference"/>
          <w:rFonts w:ascii="Simplified Arabic" w:hAnsi="Simplified Arabic" w:cs="Simplified Arabic"/>
          <w:sz w:val="28"/>
          <w:szCs w:val="28"/>
          <w:rtl/>
          <w:lang w:bidi="ar-EG"/>
        </w:rPr>
        <w:footnoteReference w:id="426"/>
      </w:r>
      <w:r w:rsidR="00D31026">
        <w:rPr>
          <w:rFonts w:ascii="Simplified Arabic" w:hAnsi="Simplified Arabic" w:cs="Simplified Arabic" w:hint="cs"/>
          <w:sz w:val="28"/>
          <w:szCs w:val="28"/>
          <w:rtl/>
          <w:lang w:bidi="ar-EG"/>
        </w:rPr>
        <w:t xml:space="preserve"> </w:t>
      </w:r>
      <w:r w:rsidR="006D5979">
        <w:rPr>
          <w:rFonts w:ascii="Simplified Arabic" w:hAnsi="Simplified Arabic" w:cs="Simplified Arabic" w:hint="cs"/>
          <w:sz w:val="28"/>
          <w:szCs w:val="28"/>
          <w:rtl/>
          <w:lang w:bidi="ar-EG"/>
        </w:rPr>
        <w:t xml:space="preserve">، وفي يوم عيد الفطر </w:t>
      </w:r>
      <w:r w:rsidR="00C470E4">
        <w:rPr>
          <w:rFonts w:ascii="Simplified Arabic" w:hAnsi="Simplified Arabic" w:cs="Simplified Arabic" w:hint="cs"/>
          <w:sz w:val="28"/>
          <w:szCs w:val="28"/>
          <w:rtl/>
          <w:lang w:bidi="ar-EG"/>
        </w:rPr>
        <w:t>أسر كُند</w:t>
      </w:r>
      <w:r w:rsidR="006B5934">
        <w:rPr>
          <w:rFonts w:ascii="Simplified Arabic" w:hAnsi="Simplified Arabic" w:cs="Simplified Arabic" w:hint="cs"/>
          <w:sz w:val="28"/>
          <w:szCs w:val="28"/>
          <w:rtl/>
          <w:lang w:bidi="ar-EG"/>
        </w:rPr>
        <w:t xml:space="preserve"> </w:t>
      </w:r>
      <w:r w:rsidR="006B5934">
        <w:rPr>
          <w:rStyle w:val="FootnoteReference"/>
          <w:rFonts w:ascii="Simplified Arabic" w:hAnsi="Simplified Arabic" w:cs="Simplified Arabic"/>
          <w:sz w:val="28"/>
          <w:szCs w:val="28"/>
          <w:rtl/>
          <w:lang w:bidi="ar-EG"/>
        </w:rPr>
        <w:footnoteReference w:id="427"/>
      </w:r>
      <w:r w:rsidR="00C470E4">
        <w:rPr>
          <w:rFonts w:ascii="Simplified Arabic" w:hAnsi="Simplified Arabic" w:cs="Simplified Arabic" w:hint="cs"/>
          <w:sz w:val="28"/>
          <w:szCs w:val="28"/>
          <w:rtl/>
          <w:lang w:bidi="ar-EG"/>
        </w:rPr>
        <w:t xml:space="preserve"> كبير من الفرنج ، واستمر القتال وكثرت الأسرى ، </w:t>
      </w:r>
      <w:r w:rsidR="00127114">
        <w:rPr>
          <w:rFonts w:ascii="Simplified Arabic" w:hAnsi="Simplified Arabic" w:cs="Simplified Arabic" w:hint="cs"/>
          <w:sz w:val="28"/>
          <w:szCs w:val="28"/>
          <w:rtl/>
          <w:lang w:bidi="ar-EG"/>
        </w:rPr>
        <w:t xml:space="preserve">وقد أخذ المسلمون في شوال </w:t>
      </w:r>
      <w:r>
        <w:rPr>
          <w:rFonts w:ascii="Simplified Arabic" w:hAnsi="Simplified Arabic" w:cs="Simplified Arabic" w:hint="cs"/>
          <w:sz w:val="28"/>
          <w:szCs w:val="28"/>
          <w:rtl/>
          <w:lang w:bidi="ar-EG"/>
        </w:rPr>
        <w:t xml:space="preserve">    </w:t>
      </w:r>
      <w:r w:rsidR="00127114">
        <w:rPr>
          <w:rFonts w:ascii="Simplified Arabic" w:hAnsi="Simplified Arabic" w:cs="Simplified Arabic" w:hint="cs"/>
          <w:sz w:val="28"/>
          <w:szCs w:val="28"/>
          <w:rtl/>
          <w:lang w:bidi="ar-EG"/>
        </w:rPr>
        <w:t xml:space="preserve">" شينيا " </w:t>
      </w:r>
      <w:r w:rsidR="00127114">
        <w:rPr>
          <w:rStyle w:val="FootnoteReference"/>
          <w:rFonts w:ascii="Simplified Arabic" w:hAnsi="Simplified Arabic" w:cs="Simplified Arabic"/>
          <w:sz w:val="28"/>
          <w:szCs w:val="28"/>
          <w:rtl/>
          <w:lang w:bidi="ar-EG"/>
        </w:rPr>
        <w:footnoteReference w:id="428"/>
      </w:r>
      <w:r>
        <w:rPr>
          <w:rFonts w:ascii="Simplified Arabic" w:hAnsi="Simplified Arabic" w:cs="Simplified Arabic" w:hint="cs"/>
          <w:sz w:val="28"/>
          <w:szCs w:val="28"/>
          <w:rtl/>
          <w:lang w:bidi="ar-EG"/>
        </w:rPr>
        <w:t xml:space="preserve"> فيه حوالي مائتي رجل من الفرنج وكند كبير</w:t>
      </w:r>
      <w:r w:rsidR="00494904">
        <w:rPr>
          <w:rFonts w:ascii="Simplified Arabic" w:hAnsi="Simplified Arabic" w:cs="Simplified Arabic" w:hint="cs"/>
          <w:sz w:val="28"/>
          <w:szCs w:val="28"/>
          <w:rtl/>
          <w:lang w:bidi="ar-EG"/>
        </w:rPr>
        <w:t xml:space="preserve"> </w:t>
      </w:r>
      <w:r w:rsidR="00494904">
        <w:rPr>
          <w:rStyle w:val="FootnoteReference"/>
          <w:rFonts w:ascii="Simplified Arabic" w:hAnsi="Simplified Arabic" w:cs="Simplified Arabic"/>
          <w:sz w:val="28"/>
          <w:szCs w:val="28"/>
          <w:rtl/>
          <w:lang w:bidi="ar-EG"/>
        </w:rPr>
        <w:footnoteReference w:id="429"/>
      </w:r>
      <w:r>
        <w:rPr>
          <w:rFonts w:ascii="Simplified Arabic" w:hAnsi="Simplified Arabic" w:cs="Simplified Arabic" w:hint="cs"/>
          <w:sz w:val="28"/>
          <w:szCs w:val="28"/>
          <w:rtl/>
          <w:lang w:bidi="ar-EG"/>
        </w:rPr>
        <w:t xml:space="preserve"> .</w:t>
      </w:r>
    </w:p>
    <w:p w:rsidR="00494904" w:rsidRDefault="00956A4C" w:rsidP="00494904">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494904">
        <w:rPr>
          <w:rFonts w:ascii="Simplified Arabic" w:hAnsi="Simplified Arabic" w:cs="Simplified Arabic" w:hint="cs"/>
          <w:sz w:val="28"/>
          <w:szCs w:val="28"/>
          <w:rtl/>
          <w:lang w:bidi="ar-EG"/>
        </w:rPr>
        <w:t xml:space="preserve">وفي </w:t>
      </w:r>
      <w:r>
        <w:rPr>
          <w:rFonts w:ascii="Simplified Arabic" w:hAnsi="Simplified Arabic" w:cs="Simplified Arabic" w:hint="cs"/>
          <w:sz w:val="28"/>
          <w:szCs w:val="28"/>
          <w:rtl/>
          <w:lang w:bidi="ar-EG"/>
        </w:rPr>
        <w:t>شوال من نفس السنة</w:t>
      </w:r>
      <w:r w:rsidR="00494904">
        <w:rPr>
          <w:rFonts w:ascii="Simplified Arabic" w:hAnsi="Simplified Arabic" w:cs="Simplified Arabic" w:hint="cs"/>
          <w:sz w:val="28"/>
          <w:szCs w:val="28"/>
          <w:rtl/>
          <w:lang w:bidi="ar-EG"/>
        </w:rPr>
        <w:t xml:space="preserve"> ، وصل إلى القاهرة سبعة وستون أسير من الفرنج ، منهم ثلاثة ـمن أـكابر الداوية </w:t>
      </w:r>
      <w:r w:rsidR="002E274B">
        <w:rPr>
          <w:rStyle w:val="FootnoteReference"/>
          <w:rFonts w:ascii="Simplified Arabic" w:hAnsi="Simplified Arabic" w:cs="Simplified Arabic"/>
          <w:sz w:val="28"/>
          <w:szCs w:val="28"/>
          <w:rtl/>
          <w:lang w:bidi="ar-EG"/>
        </w:rPr>
        <w:footnoteReference w:id="430"/>
      </w:r>
      <w:r w:rsidR="002E274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وفي نفس السنة هجم أسطول المسلمين على سفن الفرنج من جهة المنصورة ، وأخذت مراكب الفرنج أخذ</w:t>
      </w:r>
      <w:r w:rsidR="00110044">
        <w:rPr>
          <w:rFonts w:ascii="Simplified Arabic" w:hAnsi="Simplified Arabic" w:cs="Simplified Arabic" w:hint="cs"/>
          <w:sz w:val="28"/>
          <w:szCs w:val="28"/>
          <w:rtl/>
          <w:lang w:bidi="ar-EG"/>
        </w:rPr>
        <w:t xml:space="preserve">ًا وبيلاً ، وسبى المسلمون منهم الكثير ، وكانت اثنتين وخمسين مركبًا ، وقتل منها وأسر حوالي ألف فرنجي ، وحملت الأسرى على الجمال إلى العسكر </w:t>
      </w:r>
      <w:r w:rsidR="00110044">
        <w:rPr>
          <w:rStyle w:val="FootnoteReference"/>
          <w:rFonts w:ascii="Simplified Arabic" w:hAnsi="Simplified Arabic" w:cs="Simplified Arabic"/>
          <w:sz w:val="28"/>
          <w:szCs w:val="28"/>
          <w:rtl/>
          <w:lang w:bidi="ar-EG"/>
        </w:rPr>
        <w:footnoteReference w:id="431"/>
      </w:r>
      <w:r w:rsidR="00110044">
        <w:rPr>
          <w:rFonts w:ascii="Simplified Arabic" w:hAnsi="Simplified Arabic" w:cs="Simplified Arabic" w:hint="cs"/>
          <w:sz w:val="28"/>
          <w:szCs w:val="28"/>
          <w:rtl/>
          <w:lang w:bidi="ar-EG"/>
        </w:rPr>
        <w:t xml:space="preserve"> .</w:t>
      </w:r>
    </w:p>
    <w:p w:rsidR="00B42821" w:rsidRDefault="00B42821" w:rsidP="00B4282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ففي المحرم سنة 648 ه /    اتجه الفرنج بمراكبهم إلى مدينة دمياط ، </w:t>
      </w:r>
      <w:r w:rsidR="00005D02">
        <w:rPr>
          <w:rFonts w:ascii="Simplified Arabic" w:hAnsi="Simplified Arabic" w:cs="Simplified Arabic" w:hint="cs"/>
          <w:sz w:val="28"/>
          <w:szCs w:val="28"/>
          <w:rtl/>
          <w:lang w:bidi="ar-EG"/>
        </w:rPr>
        <w:t xml:space="preserve">فأحاط بهم المسلمون ودارت بينهم قتالًا شديدًا في فارسكور، نتج عنه الكثير من القتلى الذي بلغ عددهم حوالي عشرة آلاف ، وأسر من خيالة الفرنج ورجالهم المقاتلة ، صناعهم وسوقتهم ، حوالي مائة ألف أسير ، وسبى المسلمون من الخيل والبغال </w:t>
      </w:r>
      <w:r w:rsidR="00005D02">
        <w:rPr>
          <w:rFonts w:ascii="Simplified Arabic" w:hAnsi="Simplified Arabic" w:cs="Simplified Arabic" w:hint="cs"/>
          <w:sz w:val="28"/>
          <w:szCs w:val="28"/>
          <w:rtl/>
          <w:lang w:bidi="ar-EG"/>
        </w:rPr>
        <w:lastRenderedPageBreak/>
        <w:t xml:space="preserve">والأموال مالا يحصى ، واستشهد من المسلمين حوالي مائة رجل ، </w:t>
      </w:r>
      <w:r w:rsidR="00720D7A">
        <w:rPr>
          <w:rFonts w:ascii="Simplified Arabic" w:hAnsi="Simplified Arabic" w:cs="Simplified Arabic" w:hint="cs"/>
          <w:sz w:val="28"/>
          <w:szCs w:val="28"/>
          <w:rtl/>
          <w:lang w:bidi="ar-EG"/>
        </w:rPr>
        <w:t>وقد ابلى بيبرس البندقداري في هذه الوقعة بلاءً حسنًا</w:t>
      </w:r>
      <w:r w:rsidR="00720D7A">
        <w:rPr>
          <w:rStyle w:val="FootnoteReference"/>
          <w:rFonts w:ascii="Simplified Arabic" w:hAnsi="Simplified Arabic" w:cs="Simplified Arabic"/>
          <w:sz w:val="28"/>
          <w:szCs w:val="28"/>
          <w:rtl/>
          <w:lang w:bidi="ar-EG"/>
        </w:rPr>
        <w:footnoteReference w:id="432"/>
      </w:r>
      <w:r w:rsidR="00720D7A">
        <w:rPr>
          <w:rFonts w:ascii="Simplified Arabic" w:hAnsi="Simplified Arabic" w:cs="Simplified Arabic" w:hint="cs"/>
          <w:sz w:val="28"/>
          <w:szCs w:val="28"/>
          <w:rtl/>
          <w:lang w:bidi="ar-EG"/>
        </w:rPr>
        <w:t xml:space="preserve"> . </w:t>
      </w:r>
    </w:p>
    <w:p w:rsidR="006D63EF" w:rsidRDefault="007C5F78" w:rsidP="006D63E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ال</w:t>
      </w:r>
      <w:r w:rsidR="007869D2">
        <w:rPr>
          <w:rFonts w:ascii="Simplified Arabic" w:hAnsi="Simplified Arabic" w:cs="Simplified Arabic" w:hint="cs"/>
          <w:sz w:val="28"/>
          <w:szCs w:val="28"/>
          <w:rtl/>
          <w:lang w:bidi="ar-EG"/>
        </w:rPr>
        <w:t xml:space="preserve">تجأ الملك ريدافرنس ملك فرنسا ، وعدة من أكابر قومه إلى المسلمين ، وطلبوا الأمان وبالفعل استأمنوا ، ودارت مفاوضات على تسليم دمياط من الفرنج ، فبعث الملك ريدافرنس إلى من بها من الفرنج يأمرهم بتسليمها ، فأبوا وعاود ذلك مرارًا ، إلى أن دخل العلم الإسلامي إليها ورفع على السور وأعلن كلمة الإسلام وشهادة الحق ، وأفرج عن الملك ريدافرنس بعد أن فدى نفسه بأربعمائة ألف دينار ، وأفرج عن أخيه وزوجته ومن بقى من أصحابه ، وسائر الأسرى الذين بمصر ممن أسر في هذه الوقعة ومن أيام الدولة الأيوبية ، وكانت عدتهم اثنى عشر ألف أسير ومائة أسير وعشر أساري ، وساروا إلى البر الغربي ، وأقلعوا إلى جهة عكا </w:t>
      </w:r>
      <w:r w:rsidR="007869D2">
        <w:rPr>
          <w:rStyle w:val="FootnoteReference"/>
          <w:rFonts w:ascii="Simplified Arabic" w:hAnsi="Simplified Arabic" w:cs="Simplified Arabic"/>
          <w:sz w:val="28"/>
          <w:szCs w:val="28"/>
          <w:rtl/>
          <w:lang w:bidi="ar-EG"/>
        </w:rPr>
        <w:footnoteReference w:id="433"/>
      </w:r>
      <w:r w:rsidR="007869D2">
        <w:rPr>
          <w:rFonts w:ascii="Simplified Arabic" w:hAnsi="Simplified Arabic" w:cs="Simplified Arabic" w:hint="cs"/>
          <w:sz w:val="28"/>
          <w:szCs w:val="28"/>
          <w:rtl/>
          <w:lang w:bidi="ar-EG"/>
        </w:rPr>
        <w:t xml:space="preserve"> .</w:t>
      </w:r>
    </w:p>
    <w:p w:rsidR="00D9782B" w:rsidRDefault="004402F0" w:rsidP="007D59E2">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وفي 15 رمضان من سنة 658 ه /      التقى المسلمين مع التتار في معركة عنيفة ، كثر فيها صياح أهل القرى من الفلاحين ، فحمل السلطان بنفسه وبمن معه وأيده الله بنصره وقتل كتبغا مقدم التتار ، وانهزم باقيتهم ، وسبى المسلمون الكثير في هذه الوقعه </w:t>
      </w:r>
      <w:r>
        <w:rPr>
          <w:rStyle w:val="FootnoteReference"/>
          <w:rFonts w:ascii="Simplified Arabic" w:hAnsi="Simplified Arabic" w:cs="Simplified Arabic"/>
          <w:sz w:val="28"/>
          <w:szCs w:val="28"/>
          <w:rtl/>
          <w:lang w:bidi="ar-EG"/>
        </w:rPr>
        <w:footnoteReference w:id="434"/>
      </w:r>
      <w:r w:rsidR="007D59E2">
        <w:rPr>
          <w:rFonts w:ascii="Simplified Arabic" w:hAnsi="Simplified Arabic" w:cs="Simplified Arabic" w:hint="cs"/>
          <w:sz w:val="28"/>
          <w:szCs w:val="28"/>
          <w:rtl/>
          <w:lang w:bidi="ar-EG"/>
        </w:rPr>
        <w:t xml:space="preserve"> .</w:t>
      </w:r>
    </w:p>
    <w:p w:rsidR="00E8550F" w:rsidRDefault="003D5A7C" w:rsidP="00B4282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ففي سنة 668 ه / 1270 م وقع العديد من الأسرى في يد السلطان الظاهر بيبرس ، وكانوا أسرى في سجون القاهرة ، فأمر بقتل عدد من الأسرى الموجودين في السجون انتقامًا من الفرنج بسبب قيامهم بقتل عدد من الأسرى المسلمين ، وأخذ مائة من أعيان الأسرى الصليبيين وأغرقهم في النيل </w:t>
      </w:r>
      <w:r w:rsidR="000A60FF">
        <w:rPr>
          <w:rStyle w:val="FootnoteReference"/>
          <w:rFonts w:ascii="Simplified Arabic" w:hAnsi="Simplified Arabic" w:cs="Simplified Arabic"/>
          <w:sz w:val="28"/>
          <w:szCs w:val="28"/>
          <w:rtl/>
          <w:lang w:bidi="ar-EG"/>
        </w:rPr>
        <w:footnoteReference w:id="435"/>
      </w:r>
      <w:r w:rsidR="000A60FF">
        <w:rPr>
          <w:rFonts w:ascii="Simplified Arabic" w:hAnsi="Simplified Arabic" w:cs="Simplified Arabic" w:hint="cs"/>
          <w:sz w:val="28"/>
          <w:szCs w:val="28"/>
          <w:rtl/>
          <w:lang w:bidi="ar-EG"/>
        </w:rPr>
        <w:t xml:space="preserve"> </w:t>
      </w:r>
      <w:r w:rsidR="0083054A">
        <w:rPr>
          <w:rFonts w:ascii="Simplified Arabic" w:hAnsi="Simplified Arabic" w:cs="Simplified Arabic" w:hint="cs"/>
          <w:sz w:val="28"/>
          <w:szCs w:val="28"/>
          <w:rtl/>
          <w:lang w:bidi="ar-EG"/>
        </w:rPr>
        <w:t>.</w:t>
      </w:r>
    </w:p>
    <w:p w:rsidR="00AF68E6" w:rsidRDefault="00E8550F" w:rsidP="00E8550F">
      <w:pPr>
        <w:bidi/>
        <w:jc w:val="both"/>
        <w:rPr>
          <w:rFonts w:ascii="Simplified Arabic" w:hAnsi="Simplified Arabic" w:cs="Simplified Arabic"/>
          <w:sz w:val="28"/>
          <w:szCs w:val="28"/>
          <w:rtl/>
          <w:lang w:bidi="ar-EG"/>
        </w:rPr>
      </w:pPr>
      <w:r w:rsidRPr="00E8550F">
        <w:rPr>
          <w:rFonts w:ascii="Simplified Arabic" w:hAnsi="Simplified Arabic" w:cs="Simplified Arabic" w:hint="cs"/>
          <w:sz w:val="28"/>
          <w:szCs w:val="28"/>
          <w:rtl/>
          <w:lang w:bidi="ar-EG"/>
        </w:rPr>
        <w:t xml:space="preserve">أما عن سجون المماليك فقد ورثوا عن الأيوبيين سجن خزانة البنود الذي كان في الأصل سجن فاطمي ، فقد أستخدم المماليك سجن خزانة البنود بوضع الأسرى فيه ، وكان في السابق سجنًا سياسيًا أودع فيه الأمراء والمماليك ممن ارتكبوا جرائم قتل السلاطين والمتجاوزين الأنضباط العسكري أو تجاوزات قانونية ، أو جرائم </w:t>
      </w:r>
      <w:r w:rsidRPr="00E8550F">
        <w:rPr>
          <w:rFonts w:ascii="Simplified Arabic" w:hAnsi="Simplified Arabic" w:cs="Simplified Arabic" w:hint="cs"/>
          <w:sz w:val="28"/>
          <w:szCs w:val="28"/>
          <w:rtl/>
          <w:lang w:bidi="ar-EG"/>
        </w:rPr>
        <w:lastRenderedPageBreak/>
        <w:t xml:space="preserve">شرعية ، مع تولي السلطان الناصر محمد بن قلاوون الحكم </w:t>
      </w:r>
      <w:r w:rsidRPr="00E8550F">
        <w:rPr>
          <w:rFonts w:ascii="Simplified Arabic" w:hAnsi="Simplified Arabic" w:cs="Simplified Arabic"/>
          <w:sz w:val="28"/>
          <w:szCs w:val="28"/>
          <w:vertAlign w:val="superscript"/>
          <w:rtl/>
          <w:lang w:bidi="ar-EG"/>
        </w:rPr>
        <w:footnoteReference w:id="436"/>
      </w:r>
      <w:r w:rsidRPr="00E8550F">
        <w:rPr>
          <w:rFonts w:ascii="Simplified Arabic" w:hAnsi="Simplified Arabic" w:cs="Simplified Arabic" w:hint="cs"/>
          <w:sz w:val="28"/>
          <w:szCs w:val="28"/>
          <w:rtl/>
          <w:lang w:bidi="ar-EG"/>
        </w:rPr>
        <w:t xml:space="preserve"> ، قام بإعتماد سجن خزانة البنود سجنًا للأسرى فقط ، </w:t>
      </w:r>
      <w:r w:rsidR="00AF68E6">
        <w:rPr>
          <w:rFonts w:ascii="Simplified Arabic" w:hAnsi="Simplified Arabic" w:cs="Simplified Arabic" w:hint="cs"/>
          <w:sz w:val="28"/>
          <w:szCs w:val="28"/>
          <w:rtl/>
          <w:lang w:bidi="ar-EG"/>
        </w:rPr>
        <w:t>وظل يستخدم للأسرى فترة طويلة .</w:t>
      </w:r>
    </w:p>
    <w:p w:rsidR="009B315C" w:rsidRPr="00B97D46" w:rsidRDefault="003B05F1" w:rsidP="00B97D4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w:t>
      </w:r>
      <w:r w:rsidR="00AF68E6">
        <w:rPr>
          <w:rFonts w:ascii="Simplified Arabic" w:hAnsi="Simplified Arabic" w:cs="Simplified Arabic" w:hint="cs"/>
          <w:sz w:val="28"/>
          <w:szCs w:val="28"/>
          <w:rtl/>
          <w:lang w:bidi="ar-EG"/>
        </w:rPr>
        <w:t>ف</w:t>
      </w:r>
      <w:r w:rsidR="00E8550F" w:rsidRPr="00E8550F">
        <w:rPr>
          <w:rFonts w:ascii="Simplified Arabic" w:hAnsi="Simplified Arabic" w:cs="Simplified Arabic" w:hint="cs"/>
          <w:sz w:val="28"/>
          <w:szCs w:val="28"/>
          <w:rtl/>
          <w:lang w:bidi="ar-EG"/>
        </w:rPr>
        <w:t>ي</w:t>
      </w:r>
      <w:r w:rsidR="00AF68E6">
        <w:rPr>
          <w:rFonts w:ascii="Simplified Arabic" w:hAnsi="Simplified Arabic" w:cs="Simplified Arabic" w:hint="cs"/>
          <w:sz w:val="28"/>
          <w:szCs w:val="28"/>
          <w:rtl/>
          <w:lang w:bidi="ar-EG"/>
        </w:rPr>
        <w:t xml:space="preserve"> شهر رجب</w:t>
      </w:r>
      <w:r w:rsidR="00E8550F" w:rsidRPr="00E8550F">
        <w:rPr>
          <w:rFonts w:ascii="Simplified Arabic" w:hAnsi="Simplified Arabic" w:cs="Simplified Arabic" w:hint="cs"/>
          <w:sz w:val="28"/>
          <w:szCs w:val="28"/>
          <w:rtl/>
          <w:lang w:bidi="ar-EG"/>
        </w:rPr>
        <w:t xml:space="preserve"> </w:t>
      </w:r>
      <w:r w:rsidR="00AF68E6">
        <w:rPr>
          <w:rFonts w:ascii="Simplified Arabic" w:hAnsi="Simplified Arabic" w:cs="Simplified Arabic" w:hint="cs"/>
          <w:sz w:val="28"/>
          <w:szCs w:val="28"/>
          <w:rtl/>
          <w:lang w:bidi="ar-EG"/>
        </w:rPr>
        <w:t>سنة 702 ه / 1302 م ، عزم التتار على دخول بلاد الشام</w:t>
      </w:r>
      <w:r w:rsidR="001A386D">
        <w:rPr>
          <w:rFonts w:ascii="Simplified Arabic" w:hAnsi="Simplified Arabic" w:cs="Simplified Arabic" w:hint="cs"/>
          <w:sz w:val="28"/>
          <w:szCs w:val="28"/>
          <w:rtl/>
          <w:lang w:bidi="ar-EG"/>
        </w:rPr>
        <w:t xml:space="preserve"> فإنزعج الناس ، واشتد خوفهم وشرعوا في الهروب إلى الديار المصرية والكرك ،</w:t>
      </w:r>
      <w:r w:rsidR="00AF68E6">
        <w:rPr>
          <w:rFonts w:ascii="Simplified Arabic" w:hAnsi="Simplified Arabic" w:cs="Simplified Arabic" w:hint="cs"/>
          <w:sz w:val="28"/>
          <w:szCs w:val="28"/>
          <w:rtl/>
          <w:lang w:bidi="ar-EG"/>
        </w:rPr>
        <w:t xml:space="preserve"> مما اضطر إلى حشد الجيش المصري لوقف التوغل التتاري</w:t>
      </w:r>
      <w:r w:rsidR="001A386D">
        <w:rPr>
          <w:rFonts w:ascii="Simplified Arabic" w:hAnsi="Simplified Arabic" w:cs="Simplified Arabic" w:hint="cs"/>
          <w:sz w:val="28"/>
          <w:szCs w:val="28"/>
          <w:rtl/>
          <w:lang w:bidi="ar-EG"/>
        </w:rPr>
        <w:t xml:space="preserve"> ، </w:t>
      </w:r>
      <w:r w:rsidR="00AF68E6">
        <w:rPr>
          <w:rFonts w:ascii="Simplified Arabic" w:hAnsi="Simplified Arabic" w:cs="Simplified Arabic" w:hint="cs"/>
          <w:sz w:val="28"/>
          <w:szCs w:val="28"/>
          <w:rtl/>
          <w:lang w:bidi="ar-EG"/>
        </w:rPr>
        <w:t xml:space="preserve"> ، وفي العاشر من شعبان خرج السلطان بالعساكر من مصر لملاقاة التتار </w:t>
      </w:r>
      <w:r>
        <w:rPr>
          <w:rFonts w:ascii="Simplified Arabic" w:hAnsi="Simplified Arabic" w:cs="Simplified Arabic" w:hint="cs"/>
          <w:sz w:val="28"/>
          <w:szCs w:val="28"/>
          <w:rtl/>
          <w:lang w:bidi="ar-EG"/>
        </w:rPr>
        <w:t>، فالتقى المسلمين وكان عددهم ألف وخمسمائة فارس مع التتار وكان عددهم سبعة آلاف مقاتل ، فاقتتلوا معهم ، وصبر المسلمون صبرًا جيدًا ونصرهم الله وخذل التتار ، فقتلوا منهم خلقًا وأسروا آخرين ، وغنم المسلمون منهم غنائم ، وعادوا سالمين ، وقدمت الأساري في منتصف شعبان سنة 702 ه</w:t>
      </w:r>
      <w:r w:rsidR="001A386D">
        <w:rPr>
          <w:rFonts w:ascii="Simplified Arabic" w:hAnsi="Simplified Arabic" w:cs="Simplified Arabic" w:hint="cs"/>
          <w:sz w:val="28"/>
          <w:szCs w:val="28"/>
          <w:rtl/>
          <w:lang w:bidi="ar-EG"/>
        </w:rPr>
        <w:t xml:space="preserve"> </w:t>
      </w:r>
      <w:r w:rsidR="001A386D">
        <w:rPr>
          <w:rStyle w:val="FootnoteReference"/>
          <w:rFonts w:ascii="Simplified Arabic" w:hAnsi="Simplified Arabic" w:cs="Simplified Arabic"/>
          <w:sz w:val="28"/>
          <w:szCs w:val="28"/>
          <w:rtl/>
          <w:lang w:bidi="ar-EG"/>
        </w:rPr>
        <w:footnoteReference w:id="437"/>
      </w:r>
      <w:r>
        <w:rPr>
          <w:rFonts w:ascii="Simplified Arabic" w:hAnsi="Simplified Arabic" w:cs="Simplified Arabic" w:hint="cs"/>
          <w:sz w:val="28"/>
          <w:szCs w:val="28"/>
          <w:rtl/>
          <w:lang w:bidi="ar-EG"/>
        </w:rPr>
        <w:t xml:space="preserve"> .</w:t>
      </w:r>
    </w:p>
    <w:p w:rsidR="003940F7" w:rsidRPr="006D63EF" w:rsidRDefault="003B05F1" w:rsidP="006257F6">
      <w:pPr>
        <w:bidi/>
        <w:jc w:val="both"/>
        <w:rPr>
          <w:rFonts w:ascii="Simplified Arabic" w:hAnsi="Simplified Arabic" w:cs="Simplified Arabic"/>
          <w:b/>
          <w:bCs/>
          <w:sz w:val="28"/>
          <w:szCs w:val="28"/>
          <w:u w:val="thick"/>
          <w:rtl/>
          <w:lang w:bidi="ar-EG"/>
        </w:rPr>
      </w:pPr>
      <w:r w:rsidRPr="006D63EF">
        <w:rPr>
          <w:rFonts w:ascii="Simplified Arabic" w:hAnsi="Simplified Arabic" w:cs="Simplified Arabic" w:hint="cs"/>
          <w:b/>
          <w:bCs/>
          <w:sz w:val="28"/>
          <w:szCs w:val="28"/>
          <w:u w:val="thick"/>
          <w:rtl/>
          <w:lang w:bidi="ar-EG"/>
        </w:rPr>
        <w:t>أسرى معركة شقجب :</w:t>
      </w:r>
    </w:p>
    <w:p w:rsidR="003522B4" w:rsidRDefault="003940F7" w:rsidP="003940F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18 من شعبان سنة 702 ه / 1302 م ، قدمت طائفة كبيرة من جيش المصريين فيهم الأمير ركن الدين بيبرس</w:t>
      </w:r>
      <w:r w:rsidR="002510E5">
        <w:rPr>
          <w:rFonts w:ascii="Simplified Arabic" w:hAnsi="Simplified Arabic" w:cs="Simplified Arabic" w:hint="cs"/>
          <w:sz w:val="28"/>
          <w:szCs w:val="28"/>
          <w:rtl/>
          <w:lang w:bidi="ar-EG"/>
        </w:rPr>
        <w:t xml:space="preserve"> </w:t>
      </w:r>
      <w:r w:rsidR="002510E5">
        <w:rPr>
          <w:rStyle w:val="FootnoteReference"/>
          <w:rFonts w:ascii="Simplified Arabic" w:hAnsi="Simplified Arabic" w:cs="Simplified Arabic"/>
          <w:sz w:val="28"/>
          <w:szCs w:val="28"/>
          <w:rtl/>
          <w:lang w:bidi="ar-EG"/>
        </w:rPr>
        <w:footnoteReference w:id="438"/>
      </w:r>
      <w:r>
        <w:rPr>
          <w:rFonts w:ascii="Simplified Arabic" w:hAnsi="Simplified Arabic" w:cs="Simplified Arabic" w:hint="cs"/>
          <w:sz w:val="28"/>
          <w:szCs w:val="28"/>
          <w:rtl/>
          <w:lang w:bidi="ar-EG"/>
        </w:rPr>
        <w:t xml:space="preserve"> الجاشنكير</w:t>
      </w:r>
      <w:r w:rsidR="003522B4">
        <w:rPr>
          <w:rFonts w:ascii="Simplified Arabic" w:hAnsi="Simplified Arabic" w:cs="Simplified Arabic" w:hint="cs"/>
          <w:sz w:val="28"/>
          <w:szCs w:val="28"/>
          <w:rtl/>
          <w:lang w:bidi="ar-EG"/>
        </w:rPr>
        <w:t xml:space="preserve"> </w:t>
      </w:r>
      <w:r w:rsidR="003522B4">
        <w:rPr>
          <w:rStyle w:val="FootnoteReference"/>
          <w:rFonts w:ascii="Simplified Arabic" w:hAnsi="Simplified Arabic" w:cs="Simplified Arabic"/>
          <w:sz w:val="28"/>
          <w:szCs w:val="28"/>
          <w:rtl/>
          <w:lang w:bidi="ar-EG"/>
        </w:rPr>
        <w:footnoteReference w:id="439"/>
      </w:r>
      <w:r>
        <w:rPr>
          <w:rFonts w:ascii="Simplified Arabic" w:hAnsi="Simplified Arabic" w:cs="Simplified Arabic" w:hint="cs"/>
          <w:sz w:val="28"/>
          <w:szCs w:val="28"/>
          <w:rtl/>
          <w:lang w:bidi="ar-EG"/>
        </w:rPr>
        <w:t xml:space="preserve"> ، والأمير حسام الدين لاجين</w:t>
      </w:r>
      <w:r w:rsidR="005006A2">
        <w:rPr>
          <w:rFonts w:ascii="Simplified Arabic" w:hAnsi="Simplified Arabic" w:cs="Simplified Arabic" w:hint="cs"/>
          <w:sz w:val="28"/>
          <w:szCs w:val="28"/>
          <w:rtl/>
          <w:lang w:bidi="ar-EG"/>
        </w:rPr>
        <w:t xml:space="preserve"> </w:t>
      </w:r>
      <w:r w:rsidR="005006A2">
        <w:rPr>
          <w:rStyle w:val="FootnoteReference"/>
          <w:rFonts w:ascii="Simplified Arabic" w:hAnsi="Simplified Arabic" w:cs="Simplified Arabic"/>
          <w:sz w:val="28"/>
          <w:szCs w:val="28"/>
          <w:rtl/>
          <w:lang w:bidi="ar-EG"/>
        </w:rPr>
        <w:footnoteReference w:id="440"/>
      </w:r>
      <w:r>
        <w:rPr>
          <w:rFonts w:ascii="Simplified Arabic" w:hAnsi="Simplified Arabic" w:cs="Simplified Arabic" w:hint="cs"/>
          <w:sz w:val="28"/>
          <w:szCs w:val="28"/>
          <w:rtl/>
          <w:lang w:bidi="ar-EG"/>
        </w:rPr>
        <w:t xml:space="preserve"> المعروف بالأُستادار</w:t>
      </w:r>
      <w:r w:rsidR="003522B4">
        <w:rPr>
          <w:rFonts w:ascii="Simplified Arabic" w:hAnsi="Simplified Arabic" w:cs="Simplified Arabic" w:hint="cs"/>
          <w:sz w:val="28"/>
          <w:szCs w:val="28"/>
          <w:rtl/>
          <w:lang w:bidi="ar-EG"/>
        </w:rPr>
        <w:t xml:space="preserve"> </w:t>
      </w:r>
      <w:r w:rsidR="003522B4">
        <w:rPr>
          <w:rStyle w:val="FootnoteReference"/>
          <w:rFonts w:ascii="Simplified Arabic" w:hAnsi="Simplified Arabic" w:cs="Simplified Arabic"/>
          <w:sz w:val="28"/>
          <w:szCs w:val="28"/>
          <w:rtl/>
          <w:lang w:bidi="ar-EG"/>
        </w:rPr>
        <w:footnoteReference w:id="441"/>
      </w:r>
      <w:r>
        <w:rPr>
          <w:rFonts w:ascii="Simplified Arabic" w:hAnsi="Simplified Arabic" w:cs="Simplified Arabic" w:hint="cs"/>
          <w:sz w:val="28"/>
          <w:szCs w:val="28"/>
          <w:rtl/>
          <w:lang w:bidi="ar-EG"/>
        </w:rPr>
        <w:t xml:space="preserve"> المنصوري ، والأمير </w:t>
      </w:r>
      <w:r>
        <w:rPr>
          <w:rFonts w:ascii="Simplified Arabic" w:hAnsi="Simplified Arabic" w:cs="Simplified Arabic" w:hint="cs"/>
          <w:sz w:val="28"/>
          <w:szCs w:val="28"/>
          <w:rtl/>
          <w:lang w:bidi="ar-EG"/>
        </w:rPr>
        <w:lastRenderedPageBreak/>
        <w:t>سيف الدين كراى المنصوري ،</w:t>
      </w:r>
      <w:r w:rsidR="00EC4817">
        <w:rPr>
          <w:rFonts w:ascii="Simplified Arabic" w:hAnsi="Simplified Arabic" w:cs="Simplified Arabic" w:hint="cs"/>
          <w:sz w:val="28"/>
          <w:szCs w:val="28"/>
          <w:rtl/>
          <w:lang w:bidi="ar-EG"/>
        </w:rPr>
        <w:t xml:space="preserve"> </w:t>
      </w:r>
      <w:r w:rsidR="00EF2D14">
        <w:rPr>
          <w:rFonts w:ascii="Simplified Arabic" w:hAnsi="Simplified Arabic" w:cs="Simplified Arabic" w:hint="cs"/>
          <w:sz w:val="28"/>
          <w:szCs w:val="28"/>
          <w:rtl/>
          <w:lang w:bidi="ar-EG"/>
        </w:rPr>
        <w:t>ثم قدمت بعدهم طائفة أخرى فيهم بدر الدين أمير سلاح ، وأيبك الخزندار ، مما طمئن قلوب الناس ، وعلى الناحية الآخرى تقهقر الجيش الحلبي والحموي إلى حمص خوفًا من التتار</w:t>
      </w:r>
      <w:r w:rsidR="003522B4">
        <w:rPr>
          <w:rFonts w:ascii="Simplified Arabic" w:hAnsi="Simplified Arabic" w:cs="Simplified Arabic" w:hint="cs"/>
          <w:sz w:val="28"/>
          <w:szCs w:val="28"/>
          <w:rtl/>
          <w:lang w:bidi="ar-EG"/>
        </w:rPr>
        <w:t xml:space="preserve"> </w:t>
      </w:r>
      <w:r w:rsidR="003522B4">
        <w:rPr>
          <w:rStyle w:val="FootnoteReference"/>
          <w:rFonts w:ascii="Simplified Arabic" w:hAnsi="Simplified Arabic" w:cs="Simplified Arabic"/>
          <w:sz w:val="28"/>
          <w:szCs w:val="28"/>
          <w:rtl/>
          <w:lang w:bidi="ar-EG"/>
        </w:rPr>
        <w:footnoteReference w:id="442"/>
      </w:r>
      <w:r w:rsidR="003522B4">
        <w:rPr>
          <w:rFonts w:ascii="Simplified Arabic" w:hAnsi="Simplified Arabic" w:cs="Simplified Arabic" w:hint="cs"/>
          <w:sz w:val="28"/>
          <w:szCs w:val="28"/>
          <w:rtl/>
          <w:lang w:bidi="ar-EG"/>
        </w:rPr>
        <w:t xml:space="preserve">. </w:t>
      </w:r>
    </w:p>
    <w:p w:rsidR="003940F7" w:rsidRDefault="00EF2D14" w:rsidP="003522B4">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ووصل التتار إلى حمص ويعلبك وعاثوا في الأراضي ف</w:t>
      </w:r>
      <w:r w:rsidR="001A386D">
        <w:rPr>
          <w:rFonts w:ascii="Simplified Arabic" w:hAnsi="Simplified Arabic" w:cs="Simplified Arabic" w:hint="cs"/>
          <w:sz w:val="28"/>
          <w:szCs w:val="28"/>
          <w:rtl/>
          <w:lang w:bidi="ar-EG"/>
        </w:rPr>
        <w:t>سادًا ، وقلق وخاف الناس كثيرًا ،</w:t>
      </w:r>
      <w:r>
        <w:rPr>
          <w:rFonts w:ascii="Simplified Arabic" w:hAnsi="Simplified Arabic" w:cs="Simplified Arabic" w:hint="cs"/>
          <w:sz w:val="28"/>
          <w:szCs w:val="28"/>
          <w:rtl/>
          <w:lang w:bidi="ar-EG"/>
        </w:rPr>
        <w:t xml:space="preserve"> ومما زاد من خوفهم تأخر قدوم السلطان وبقية الجيش ، قائلين بأن لا طاقة لجيش الشام مع هؤلاء المصريين بلقاء التتر لكثرتهم ، ولكن اجتمع الأمراء وتحالفوا على لقاء العدو ، وبثوا التفائل في نفوسهم متفقين أن لا يرحل أحد </w:t>
      </w:r>
      <w:r w:rsidR="005171AD">
        <w:rPr>
          <w:rFonts w:ascii="Simplified Arabic" w:hAnsi="Simplified Arabic" w:cs="Simplified Arabic" w:hint="cs"/>
          <w:sz w:val="28"/>
          <w:szCs w:val="28"/>
          <w:rtl/>
          <w:lang w:bidi="ar-EG"/>
        </w:rPr>
        <w:t>من البلد</w:t>
      </w:r>
      <w:r w:rsidR="003522B4">
        <w:rPr>
          <w:rFonts w:ascii="Simplified Arabic" w:hAnsi="Simplified Arabic" w:cs="Simplified Arabic" w:hint="cs"/>
          <w:sz w:val="28"/>
          <w:szCs w:val="28"/>
          <w:rtl/>
          <w:lang w:bidi="ar-EG"/>
        </w:rPr>
        <w:t xml:space="preserve"> </w:t>
      </w:r>
      <w:r w:rsidR="003522B4">
        <w:rPr>
          <w:rStyle w:val="FootnoteReference"/>
          <w:rFonts w:ascii="Simplified Arabic" w:hAnsi="Simplified Arabic" w:cs="Simplified Arabic"/>
          <w:sz w:val="28"/>
          <w:szCs w:val="28"/>
          <w:rtl/>
          <w:lang w:bidi="ar-EG"/>
        </w:rPr>
        <w:footnoteReference w:id="443"/>
      </w:r>
      <w:r w:rsidR="005171AD">
        <w:rPr>
          <w:rFonts w:ascii="Simplified Arabic" w:hAnsi="Simplified Arabic" w:cs="Simplified Arabic" w:hint="cs"/>
          <w:sz w:val="28"/>
          <w:szCs w:val="28"/>
          <w:rtl/>
          <w:lang w:bidi="ar-EG"/>
        </w:rPr>
        <w:t xml:space="preserve"> </w:t>
      </w:r>
      <w:r w:rsidR="00FF0FDA">
        <w:rPr>
          <w:rFonts w:ascii="Simplified Arabic" w:hAnsi="Simplified Arabic" w:cs="Simplified Arabic" w:hint="cs"/>
          <w:sz w:val="28"/>
          <w:szCs w:val="28"/>
          <w:rtl/>
          <w:lang w:bidi="ar-EG"/>
        </w:rPr>
        <w:t>.</w:t>
      </w:r>
    </w:p>
    <w:p w:rsidR="00FF0FDA" w:rsidRDefault="00FF0FDA" w:rsidP="00FF0FD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وخرجت العساكر الشامية إلى ناحية قرية الكسوة ، ووصل التتار إلى قارة </w:t>
      </w:r>
      <w:r>
        <w:rPr>
          <w:rStyle w:val="FootnoteReference"/>
          <w:rFonts w:ascii="Simplified Arabic" w:hAnsi="Simplified Arabic" w:cs="Simplified Arabic"/>
          <w:sz w:val="28"/>
          <w:szCs w:val="28"/>
          <w:rtl/>
          <w:lang w:bidi="ar-EG"/>
        </w:rPr>
        <w:footnoteReference w:id="444"/>
      </w:r>
      <w:r>
        <w:rPr>
          <w:rFonts w:ascii="Simplified Arabic" w:hAnsi="Simplified Arabic" w:cs="Simplified Arabic" w:hint="cs"/>
          <w:sz w:val="28"/>
          <w:szCs w:val="28"/>
          <w:rtl/>
          <w:lang w:bidi="ar-EG"/>
        </w:rPr>
        <w:t xml:space="preserve"> ، وقيل إنهم وصلوا إلى القطيفة ، فإنزعج الناس وخافوا أن تكون العساكر قد هربوا ، ثم وصل أحد أمراء دمشق ، فبشر الناس بأن السلطان قد وصل وقت إجتماع العساكر المصرية والشامية .</w:t>
      </w:r>
    </w:p>
    <w:p w:rsidR="00FF0FDA" w:rsidRDefault="004A0188" w:rsidP="00FF0FDA">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FF0FDA">
        <w:rPr>
          <w:rFonts w:ascii="Simplified Arabic" w:hAnsi="Simplified Arabic" w:cs="Simplified Arabic" w:hint="cs"/>
          <w:sz w:val="28"/>
          <w:szCs w:val="28"/>
          <w:rtl/>
          <w:lang w:bidi="ar-EG"/>
        </w:rPr>
        <w:t xml:space="preserve">استمر التتار في طريقهم من الشمال إلى الجنوب ، ولم يدخلوا دمشق ، بل اتجهوا إلى ناحية تجمع العساكر </w:t>
      </w:r>
      <w:r w:rsidR="00EA5B60">
        <w:rPr>
          <w:rFonts w:ascii="Simplified Arabic" w:hAnsi="Simplified Arabic" w:cs="Simplified Arabic" w:hint="cs"/>
          <w:sz w:val="28"/>
          <w:szCs w:val="28"/>
          <w:rtl/>
          <w:lang w:bidi="ar-EG"/>
        </w:rPr>
        <w:t xml:space="preserve">، ووقفت العساكر قريبًا من قرية الكسوة ، منتظرين </w:t>
      </w:r>
      <w:r w:rsidR="00BA15C4">
        <w:rPr>
          <w:rFonts w:ascii="Simplified Arabic" w:hAnsi="Simplified Arabic" w:cs="Simplified Arabic" w:hint="cs"/>
          <w:sz w:val="28"/>
          <w:szCs w:val="28"/>
          <w:rtl/>
          <w:lang w:bidi="ar-EG"/>
        </w:rPr>
        <w:t>مساعدة السلطان لنصرتهم .</w:t>
      </w:r>
    </w:p>
    <w:p w:rsidR="00BA15C4" w:rsidRDefault="00BA15C4" w:rsidP="00BA15C4">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نظم المسلمون جيشهم في يوم السبت 2 رمضان في سهل شقحب أحسن تنظيم ، وكان السلطان الناصر في القلب ، ومعه الخليفة المستكفي بالله والقضاة والأمراء </w:t>
      </w:r>
      <w:r w:rsidR="00D613BB">
        <w:rPr>
          <w:rStyle w:val="FootnoteReference"/>
          <w:rFonts w:ascii="Simplified Arabic" w:hAnsi="Simplified Arabic" w:cs="Simplified Arabic"/>
          <w:sz w:val="28"/>
          <w:szCs w:val="28"/>
          <w:rtl/>
          <w:lang w:bidi="ar-EG"/>
        </w:rPr>
        <w:footnoteReference w:id="445"/>
      </w:r>
      <w:r w:rsidR="00D613B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وقبل البدء في المعركة مر السلطان ومعه الخليفة والقراء بين صفوف الجيش ، يشجعهم ويحثهم على القتال ويبث فيهم روح الحماسة </w:t>
      </w:r>
      <w:r w:rsidR="004B3D4E">
        <w:rPr>
          <w:rStyle w:val="FootnoteReference"/>
          <w:rFonts w:ascii="Simplified Arabic" w:hAnsi="Simplified Arabic" w:cs="Simplified Arabic"/>
          <w:sz w:val="28"/>
          <w:szCs w:val="28"/>
          <w:rtl/>
          <w:lang w:bidi="ar-EG"/>
        </w:rPr>
        <w:footnoteReference w:id="446"/>
      </w:r>
      <w:r w:rsidR="004B3D4E">
        <w:rPr>
          <w:rFonts w:ascii="Simplified Arabic" w:hAnsi="Simplified Arabic" w:cs="Simplified Arabic"/>
          <w:sz w:val="28"/>
          <w:szCs w:val="28"/>
          <w:lang w:bidi="ar-EG"/>
        </w:rPr>
        <w:t xml:space="preserve"> </w:t>
      </w:r>
      <w:r>
        <w:rPr>
          <w:rFonts w:ascii="Simplified Arabic" w:hAnsi="Simplified Arabic" w:cs="Simplified Arabic" w:hint="cs"/>
          <w:sz w:val="28"/>
          <w:szCs w:val="28"/>
          <w:rtl/>
          <w:lang w:bidi="ar-EG"/>
        </w:rPr>
        <w:t>.</w:t>
      </w:r>
    </w:p>
    <w:p w:rsidR="00C531F3" w:rsidRDefault="00C531F3" w:rsidP="00C531F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التحم الفريقان وجرى القتال بينهم ولكن ثبت السلطان ثباتًا عظيمًا ، وقتل جماعة من سادات الأمراء منهم الأمير حسام الدين لاجين الرومي</w:t>
      </w:r>
      <w:r w:rsidR="00EF3DB8">
        <w:rPr>
          <w:rFonts w:ascii="Simplified Arabic" w:hAnsi="Simplified Arabic" w:cs="Simplified Arabic" w:hint="cs"/>
          <w:sz w:val="28"/>
          <w:szCs w:val="28"/>
          <w:rtl/>
          <w:lang w:bidi="ar-EG"/>
        </w:rPr>
        <w:t xml:space="preserve"> </w:t>
      </w:r>
      <w:r w:rsidR="00EF3DB8">
        <w:rPr>
          <w:rStyle w:val="FootnoteReference"/>
          <w:rFonts w:ascii="Simplified Arabic" w:hAnsi="Simplified Arabic" w:cs="Simplified Arabic"/>
          <w:sz w:val="28"/>
          <w:szCs w:val="28"/>
          <w:rtl/>
          <w:lang w:bidi="ar-EG"/>
        </w:rPr>
        <w:footnoteReference w:id="447"/>
      </w:r>
      <w:r>
        <w:rPr>
          <w:rFonts w:ascii="Simplified Arabic" w:hAnsi="Simplified Arabic" w:cs="Simplified Arabic" w:hint="cs"/>
          <w:sz w:val="28"/>
          <w:szCs w:val="28"/>
          <w:rtl/>
          <w:lang w:bidi="ar-EG"/>
        </w:rPr>
        <w:t xml:space="preserve"> ، وثمانية من الأمراء المقدمين معه ، ولكن سرعان ما تغير الأمر بفضل الله وثبت المسلمون أمام المغول ، وقتلوا منهم </w:t>
      </w:r>
      <w:r w:rsidR="00CB2350">
        <w:rPr>
          <w:rFonts w:ascii="Simplified Arabic" w:hAnsi="Simplified Arabic" w:cs="Simplified Arabic" w:hint="cs"/>
          <w:sz w:val="28"/>
          <w:szCs w:val="28"/>
          <w:rtl/>
          <w:lang w:bidi="ar-EG"/>
        </w:rPr>
        <w:t xml:space="preserve">مقتله عظيمة ، وتغيرت المعركة وأصبحت الغلبة للمسلمين ، </w:t>
      </w:r>
      <w:r w:rsidR="004726F4">
        <w:rPr>
          <w:rFonts w:ascii="Simplified Arabic" w:hAnsi="Simplified Arabic" w:cs="Simplified Arabic" w:hint="cs"/>
          <w:sz w:val="28"/>
          <w:szCs w:val="28"/>
          <w:rtl/>
          <w:lang w:bidi="ar-EG"/>
        </w:rPr>
        <w:t>حتى أقبل الليل فتوقف القتال ، وصعد المغول إلى جبل غباغب</w:t>
      </w:r>
      <w:r w:rsidR="005B531A">
        <w:rPr>
          <w:rFonts w:ascii="Simplified Arabic" w:hAnsi="Simplified Arabic" w:cs="Simplified Arabic" w:hint="cs"/>
          <w:sz w:val="28"/>
          <w:szCs w:val="28"/>
          <w:rtl/>
          <w:lang w:bidi="ar-EG"/>
        </w:rPr>
        <w:t xml:space="preserve"> </w:t>
      </w:r>
      <w:r w:rsidR="005B531A">
        <w:rPr>
          <w:rStyle w:val="FootnoteReference"/>
          <w:rFonts w:ascii="Simplified Arabic" w:hAnsi="Simplified Arabic" w:cs="Simplified Arabic"/>
          <w:sz w:val="28"/>
          <w:szCs w:val="28"/>
          <w:rtl/>
          <w:lang w:bidi="ar-EG"/>
        </w:rPr>
        <w:footnoteReference w:id="448"/>
      </w:r>
      <w:r w:rsidR="004726F4">
        <w:rPr>
          <w:rFonts w:ascii="Simplified Arabic" w:hAnsi="Simplified Arabic" w:cs="Simplified Arabic" w:hint="cs"/>
          <w:sz w:val="28"/>
          <w:szCs w:val="28"/>
          <w:rtl/>
          <w:lang w:bidi="ar-EG"/>
        </w:rPr>
        <w:t xml:space="preserve"> وظلوا هناك طوال الليل ، وعندما طلع النهار نزلوا يريدون الفرار</w:t>
      </w:r>
      <w:r w:rsidR="00EF3EDD">
        <w:rPr>
          <w:rStyle w:val="FootnoteReference"/>
          <w:rFonts w:ascii="Simplified Arabic" w:hAnsi="Simplified Arabic" w:cs="Simplified Arabic"/>
          <w:sz w:val="28"/>
          <w:szCs w:val="28"/>
          <w:rtl/>
          <w:lang w:bidi="ar-EG"/>
        </w:rPr>
        <w:footnoteReference w:id="449"/>
      </w:r>
      <w:r w:rsidR="004726F4">
        <w:rPr>
          <w:rFonts w:ascii="Simplified Arabic" w:hAnsi="Simplified Arabic" w:cs="Simplified Arabic" w:hint="cs"/>
          <w:sz w:val="28"/>
          <w:szCs w:val="28"/>
          <w:rtl/>
          <w:lang w:bidi="ar-EG"/>
        </w:rPr>
        <w:t xml:space="preserve"> بعد أن ترك لهم المسلمون ثغرة في الميسرة ليمروا منها ، وقد تتبعهم الجنود المسلمين وقتلوا منهم عددًا كبيرًا ، وقبض على بعضهم ، ولحق المسلمون أثر المنهزمين يقتلون منهم ويأسرون </w:t>
      </w:r>
      <w:r w:rsidR="00BC112C">
        <w:rPr>
          <w:rStyle w:val="FootnoteReference"/>
          <w:rFonts w:ascii="Simplified Arabic" w:hAnsi="Simplified Arabic" w:cs="Simplified Arabic"/>
          <w:sz w:val="28"/>
          <w:szCs w:val="28"/>
          <w:rtl/>
          <w:lang w:bidi="ar-EG"/>
        </w:rPr>
        <w:footnoteReference w:id="450"/>
      </w:r>
      <w:r w:rsidR="00BC112C">
        <w:rPr>
          <w:rFonts w:ascii="Simplified Arabic" w:hAnsi="Simplified Arabic" w:cs="Simplified Arabic" w:hint="cs"/>
          <w:sz w:val="28"/>
          <w:szCs w:val="28"/>
          <w:rtl/>
          <w:lang w:bidi="ar-EG"/>
        </w:rPr>
        <w:t xml:space="preserve"> </w:t>
      </w:r>
      <w:r w:rsidR="004726F4">
        <w:rPr>
          <w:rFonts w:ascii="Simplified Arabic" w:hAnsi="Simplified Arabic" w:cs="Simplified Arabic" w:hint="cs"/>
          <w:sz w:val="28"/>
          <w:szCs w:val="28"/>
          <w:rtl/>
          <w:lang w:bidi="ar-EG"/>
        </w:rPr>
        <w:t>.</w:t>
      </w:r>
    </w:p>
    <w:p w:rsidR="004726F4" w:rsidRDefault="000F5E8D" w:rsidP="004726F4">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يوم الأثنين الرابع من رمضان ، رجع الناس من الكسوة إلى دمشق فبشروا الناس بالنصر ودخل شيخ الإسلام تقي الدين ابن تيمية ومعه أصحابه من المجاهدين ، ففرح الناس به ودعوا له بالخير</w:t>
      </w:r>
      <w:r w:rsidR="00CA34F9">
        <w:rPr>
          <w:rFonts w:ascii="Simplified Arabic" w:hAnsi="Simplified Arabic" w:cs="Simplified Arabic" w:hint="cs"/>
          <w:sz w:val="28"/>
          <w:szCs w:val="28"/>
          <w:rtl/>
          <w:lang w:bidi="ar-EG"/>
        </w:rPr>
        <w:t xml:space="preserve"> </w:t>
      </w:r>
      <w:r w:rsidR="00CA34F9">
        <w:rPr>
          <w:rStyle w:val="FootnoteReference"/>
          <w:rFonts w:ascii="Simplified Arabic" w:hAnsi="Simplified Arabic" w:cs="Simplified Arabic"/>
          <w:sz w:val="28"/>
          <w:szCs w:val="28"/>
          <w:rtl/>
          <w:lang w:bidi="ar-EG"/>
        </w:rPr>
        <w:footnoteReference w:id="451"/>
      </w:r>
      <w:r>
        <w:rPr>
          <w:rFonts w:ascii="Simplified Arabic" w:hAnsi="Simplified Arabic" w:cs="Simplified Arabic" w:hint="cs"/>
          <w:sz w:val="28"/>
          <w:szCs w:val="28"/>
          <w:rtl/>
          <w:lang w:bidi="ar-EG"/>
        </w:rPr>
        <w:t xml:space="preserve"> .</w:t>
      </w:r>
    </w:p>
    <w:p w:rsidR="004726F4" w:rsidRDefault="000F5E8D" w:rsidP="003522B4">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يوم الثلاثاء الخامس من رمضان ، دخل السلطان إلى دمشق وبين يديه الخليفة ، وزينت البلد ، وبقيا في دمشق إلى ثالث شوال وعاد إلى الديار المصرية </w:t>
      </w:r>
      <w:r w:rsidR="00DA344E">
        <w:rPr>
          <w:rFonts w:ascii="Simplified Arabic" w:hAnsi="Simplified Arabic" w:cs="Simplified Arabic" w:hint="cs"/>
          <w:sz w:val="28"/>
          <w:szCs w:val="28"/>
          <w:rtl/>
          <w:lang w:bidi="ar-EG"/>
        </w:rPr>
        <w:t xml:space="preserve"> </w:t>
      </w:r>
      <w:r w:rsidR="00446964">
        <w:rPr>
          <w:rFonts w:ascii="Simplified Arabic" w:hAnsi="Simplified Arabic" w:cs="Simplified Arabic" w:hint="cs"/>
          <w:sz w:val="28"/>
          <w:szCs w:val="28"/>
          <w:rtl/>
          <w:lang w:bidi="ar-EG"/>
        </w:rPr>
        <w:t>، فرح السلطان الناصر محمد بن قلاوون والمسلمين بهذه المعركة ، ودخل مصر ظافرًا منتصرًا</w:t>
      </w:r>
      <w:r w:rsidR="00847CF7">
        <w:rPr>
          <w:rFonts w:ascii="Simplified Arabic" w:hAnsi="Simplified Arabic" w:cs="Simplified Arabic" w:hint="cs"/>
          <w:sz w:val="28"/>
          <w:szCs w:val="28"/>
          <w:rtl/>
          <w:lang w:bidi="ar-EG"/>
        </w:rPr>
        <w:t xml:space="preserve"> </w:t>
      </w:r>
      <w:r w:rsidR="00847CF7">
        <w:rPr>
          <w:rStyle w:val="FootnoteReference"/>
          <w:rFonts w:ascii="Simplified Arabic" w:hAnsi="Simplified Arabic" w:cs="Simplified Arabic"/>
          <w:sz w:val="28"/>
          <w:szCs w:val="28"/>
          <w:rtl/>
          <w:lang w:bidi="ar-EG"/>
        </w:rPr>
        <w:footnoteReference w:id="452"/>
      </w:r>
      <w:r w:rsidR="00446964">
        <w:rPr>
          <w:rFonts w:ascii="Simplified Arabic" w:hAnsi="Simplified Arabic" w:cs="Simplified Arabic" w:hint="cs"/>
          <w:sz w:val="28"/>
          <w:szCs w:val="28"/>
          <w:rtl/>
          <w:lang w:bidi="ar-EG"/>
        </w:rPr>
        <w:t xml:space="preserve"> ، يتقدم موكب</w:t>
      </w:r>
      <w:r w:rsidR="00294256">
        <w:rPr>
          <w:rFonts w:ascii="Simplified Arabic" w:hAnsi="Simplified Arabic" w:cs="Simplified Arabic" w:hint="cs"/>
          <w:sz w:val="28"/>
          <w:szCs w:val="28"/>
          <w:rtl/>
          <w:lang w:bidi="ar-EG"/>
        </w:rPr>
        <w:t>ًا من أسرى أمراء</w:t>
      </w:r>
      <w:r w:rsidR="00446964">
        <w:rPr>
          <w:rFonts w:ascii="Simplified Arabic" w:hAnsi="Simplified Arabic" w:cs="Simplified Arabic" w:hint="cs"/>
          <w:sz w:val="28"/>
          <w:szCs w:val="28"/>
          <w:rtl/>
          <w:lang w:bidi="ar-EG"/>
        </w:rPr>
        <w:t xml:space="preserve"> المغول</w:t>
      </w:r>
      <w:r w:rsidR="00294256">
        <w:rPr>
          <w:rFonts w:ascii="Simplified Arabic" w:hAnsi="Simplified Arabic" w:cs="Simplified Arabic" w:hint="cs"/>
          <w:sz w:val="28"/>
          <w:szCs w:val="28"/>
          <w:rtl/>
          <w:lang w:bidi="ar-EG"/>
        </w:rPr>
        <w:t xml:space="preserve"> وهم مقيدون بالسلاسل ، وورائهم بعض الجنود الذين أسروا أحياء</w:t>
      </w:r>
      <w:r w:rsidR="00446964">
        <w:rPr>
          <w:rFonts w:ascii="Simplified Arabic" w:hAnsi="Simplified Arabic" w:cs="Simplified Arabic" w:hint="cs"/>
          <w:sz w:val="28"/>
          <w:szCs w:val="28"/>
          <w:rtl/>
          <w:lang w:bidi="ar-EG"/>
        </w:rPr>
        <w:t xml:space="preserve"> يحملون في أعناقهم رؤوس زملائهم القتلى</w:t>
      </w:r>
      <w:r w:rsidR="00294256">
        <w:rPr>
          <w:rFonts w:ascii="Simplified Arabic" w:hAnsi="Simplified Arabic" w:cs="Simplified Arabic" w:hint="cs"/>
          <w:sz w:val="28"/>
          <w:szCs w:val="28"/>
          <w:rtl/>
          <w:lang w:bidi="ar-EG"/>
        </w:rPr>
        <w:t xml:space="preserve"> ، ثم ألف رأس أخرى محمولة على ألف رمح ، وبعد ذلك حوالي ألف وستمائة أسير معم طبول مخرقة</w:t>
      </w:r>
      <w:r w:rsidR="00446964">
        <w:rPr>
          <w:rFonts w:ascii="Simplified Arabic" w:hAnsi="Simplified Arabic" w:cs="Simplified Arabic" w:hint="cs"/>
          <w:sz w:val="28"/>
          <w:szCs w:val="28"/>
          <w:rtl/>
          <w:lang w:bidi="ar-EG"/>
        </w:rPr>
        <w:t xml:space="preserve"> ، واستقبل استقبال الفاتحين </w:t>
      </w:r>
      <w:r w:rsidR="00294256">
        <w:rPr>
          <w:rFonts w:ascii="Simplified Arabic" w:hAnsi="Simplified Arabic" w:cs="Simplified Arabic" w:hint="cs"/>
          <w:sz w:val="28"/>
          <w:szCs w:val="28"/>
          <w:rtl/>
          <w:lang w:bidi="ar-EG"/>
        </w:rPr>
        <w:lastRenderedPageBreak/>
        <w:t xml:space="preserve">، ووصل السلطان إلى قصره في القلعة ، ورحب به أهل القصر ترحيبًا عظيمًا ، وكانت عبارات التبريك تتردد في كل ركن من أركان القصر ، وكان يومًا عظيمًا لم تشهد مصر مثله </w:t>
      </w:r>
      <w:r w:rsidR="00294256">
        <w:rPr>
          <w:rStyle w:val="FootnoteReference"/>
          <w:rFonts w:ascii="Simplified Arabic" w:hAnsi="Simplified Arabic" w:cs="Simplified Arabic"/>
          <w:sz w:val="28"/>
          <w:szCs w:val="28"/>
          <w:rtl/>
          <w:lang w:bidi="ar-EG"/>
        </w:rPr>
        <w:footnoteReference w:id="453"/>
      </w:r>
      <w:r w:rsidR="00294256">
        <w:rPr>
          <w:rFonts w:ascii="Simplified Arabic" w:hAnsi="Simplified Arabic" w:cs="Simplified Arabic" w:hint="cs"/>
          <w:sz w:val="28"/>
          <w:szCs w:val="28"/>
          <w:rtl/>
          <w:lang w:bidi="ar-EG"/>
        </w:rPr>
        <w:t xml:space="preserve"> .</w:t>
      </w:r>
    </w:p>
    <w:p w:rsidR="00E8550F" w:rsidRPr="00E8550F" w:rsidRDefault="00E8550F" w:rsidP="003940F7">
      <w:pPr>
        <w:bidi/>
        <w:jc w:val="both"/>
        <w:rPr>
          <w:rFonts w:ascii="Simplified Arabic" w:hAnsi="Simplified Arabic" w:cs="Simplified Arabic"/>
          <w:sz w:val="28"/>
          <w:szCs w:val="28"/>
          <w:rtl/>
          <w:lang w:bidi="ar-EG"/>
        </w:rPr>
      </w:pPr>
      <w:r w:rsidRPr="00E8550F">
        <w:rPr>
          <w:rFonts w:ascii="Simplified Arabic" w:hAnsi="Simplified Arabic" w:cs="Simplified Arabic" w:hint="cs"/>
          <w:sz w:val="28"/>
          <w:szCs w:val="28"/>
          <w:rtl/>
          <w:lang w:bidi="ar-EG"/>
        </w:rPr>
        <w:t xml:space="preserve"> </w:t>
      </w:r>
      <w:r w:rsidR="00AF68E6">
        <w:rPr>
          <w:rFonts w:ascii="Simplified Arabic" w:hAnsi="Simplified Arabic" w:cs="Simplified Arabic" w:hint="cs"/>
          <w:sz w:val="28"/>
          <w:szCs w:val="28"/>
          <w:rtl/>
          <w:lang w:bidi="ar-EG"/>
        </w:rPr>
        <w:t xml:space="preserve"> </w:t>
      </w:r>
      <w:r w:rsidRPr="00E8550F">
        <w:rPr>
          <w:rFonts w:ascii="Simplified Arabic" w:hAnsi="Simplified Arabic" w:cs="Simplified Arabic" w:hint="cs"/>
          <w:sz w:val="28"/>
          <w:szCs w:val="28"/>
          <w:rtl/>
          <w:lang w:bidi="ar-EG"/>
        </w:rPr>
        <w:t xml:space="preserve">وبعد معركة شقجب </w:t>
      </w:r>
      <w:r w:rsidRPr="00E8550F">
        <w:rPr>
          <w:rFonts w:ascii="Simplified Arabic" w:hAnsi="Simplified Arabic" w:cs="Simplified Arabic"/>
          <w:sz w:val="28"/>
          <w:szCs w:val="28"/>
          <w:vertAlign w:val="superscript"/>
          <w:rtl/>
          <w:lang w:bidi="ar-EG"/>
        </w:rPr>
        <w:footnoteReference w:id="454"/>
      </w:r>
      <w:r w:rsidRPr="00E8550F">
        <w:rPr>
          <w:rFonts w:ascii="Simplified Arabic" w:hAnsi="Simplified Arabic" w:cs="Simplified Arabic" w:hint="cs"/>
          <w:sz w:val="28"/>
          <w:szCs w:val="28"/>
          <w:rtl/>
          <w:lang w:bidi="ar-EG"/>
        </w:rPr>
        <w:t xml:space="preserve"> بين المماليك والمغول ، أستطاع المماليك أسر أعدادًا كبيرة من الأرمن الذين تحالفوا مع المغول ، ونقلوا من الشام إلى القاهرة وأمر السلطان الناصر بسجنهم في خزانة البنود </w:t>
      </w:r>
      <w:r w:rsidRPr="00E8550F">
        <w:rPr>
          <w:rFonts w:ascii="Simplified Arabic" w:hAnsi="Simplified Arabic" w:cs="Simplified Arabic"/>
          <w:sz w:val="28"/>
          <w:szCs w:val="28"/>
          <w:vertAlign w:val="superscript"/>
          <w:rtl/>
          <w:lang w:bidi="ar-EG"/>
        </w:rPr>
        <w:footnoteReference w:id="455"/>
      </w:r>
      <w:r w:rsidRPr="00E8550F">
        <w:rPr>
          <w:rFonts w:ascii="Simplified Arabic" w:hAnsi="Simplified Arabic" w:cs="Simplified Arabic" w:hint="cs"/>
          <w:sz w:val="28"/>
          <w:szCs w:val="28"/>
          <w:rtl/>
          <w:lang w:bidi="ar-EG"/>
        </w:rPr>
        <w:t xml:space="preserve"> .</w:t>
      </w:r>
    </w:p>
    <w:p w:rsidR="002D01FB" w:rsidRDefault="00E8550F" w:rsidP="002D01FB">
      <w:pPr>
        <w:bidi/>
        <w:jc w:val="both"/>
        <w:rPr>
          <w:rFonts w:ascii="Simplified Arabic" w:hAnsi="Simplified Arabic" w:cs="Simplified Arabic"/>
          <w:sz w:val="28"/>
          <w:szCs w:val="28"/>
          <w:rtl/>
          <w:lang w:bidi="ar-EG"/>
        </w:rPr>
      </w:pPr>
      <w:r w:rsidRPr="00E8550F">
        <w:rPr>
          <w:rFonts w:ascii="Simplified Arabic" w:hAnsi="Simplified Arabic" w:cs="Simplified Arabic" w:hint="cs"/>
          <w:sz w:val="28"/>
          <w:szCs w:val="28"/>
          <w:rtl/>
          <w:lang w:bidi="ar-EG"/>
        </w:rPr>
        <w:t xml:space="preserve">  وفي سنة 709 ه / 1309 م ، حول السلطان الناصر محمد بن قلاوون سج</w:t>
      </w:r>
      <w:r w:rsidR="009927D7">
        <w:rPr>
          <w:rFonts w:ascii="Simplified Arabic" w:hAnsi="Simplified Arabic" w:cs="Simplified Arabic" w:hint="cs"/>
          <w:sz w:val="28"/>
          <w:szCs w:val="28"/>
          <w:rtl/>
          <w:lang w:bidi="ar-EG"/>
        </w:rPr>
        <w:t>ن خزانة البنود إلى منازل للأسرى</w:t>
      </w:r>
      <w:r w:rsidRPr="00E8550F">
        <w:rPr>
          <w:rFonts w:ascii="Simplified Arabic" w:hAnsi="Simplified Arabic" w:cs="Simplified Arabic" w:hint="cs"/>
          <w:sz w:val="28"/>
          <w:szCs w:val="28"/>
          <w:rtl/>
          <w:lang w:bidi="ar-EG"/>
        </w:rPr>
        <w:t xml:space="preserve"> يسكنون فيها مع أسرهم ، ولكنهم أساؤوا استعمال هذه المنازل وباعوا فيها الخمر بل وتجاهروا بذلك وبشرب الخمر ، وقاموا بحماية اصحاب الجرائم في منازلهم </w:t>
      </w:r>
      <w:r w:rsidRPr="00E8550F">
        <w:rPr>
          <w:rFonts w:ascii="Simplified Arabic" w:hAnsi="Simplified Arabic" w:cs="Simplified Arabic"/>
          <w:sz w:val="28"/>
          <w:szCs w:val="28"/>
          <w:vertAlign w:val="superscript"/>
          <w:rtl/>
          <w:lang w:bidi="ar-EG"/>
        </w:rPr>
        <w:footnoteReference w:id="456"/>
      </w:r>
      <w:r w:rsidRPr="00E8550F">
        <w:rPr>
          <w:rFonts w:ascii="Simplified Arabic" w:hAnsi="Simplified Arabic" w:cs="Simplified Arabic" w:hint="cs"/>
          <w:sz w:val="28"/>
          <w:szCs w:val="28"/>
          <w:rtl/>
          <w:lang w:bidi="ar-EG"/>
        </w:rPr>
        <w:t xml:space="preserve"> ، كما قاموا بيبع لحم الخزير وتنظيم أعمال البغاء ، بل أصبح خزانة البنود سوقًا منظمًا لذلك </w:t>
      </w:r>
      <w:r w:rsidRPr="00E8550F">
        <w:rPr>
          <w:rFonts w:ascii="Simplified Arabic" w:hAnsi="Simplified Arabic" w:cs="Simplified Arabic"/>
          <w:sz w:val="28"/>
          <w:szCs w:val="28"/>
          <w:vertAlign w:val="superscript"/>
          <w:rtl/>
          <w:lang w:bidi="ar-EG"/>
        </w:rPr>
        <w:footnoteReference w:id="457"/>
      </w:r>
      <w:r w:rsidRPr="00E8550F">
        <w:rPr>
          <w:rFonts w:ascii="Simplified Arabic" w:hAnsi="Simplified Arabic" w:cs="Simplified Arabic" w:hint="cs"/>
          <w:sz w:val="28"/>
          <w:szCs w:val="28"/>
          <w:rtl/>
          <w:lang w:bidi="ar-EG"/>
        </w:rPr>
        <w:t xml:space="preserve"> .</w:t>
      </w:r>
    </w:p>
    <w:p w:rsidR="006F1FD2" w:rsidRDefault="002D01FB" w:rsidP="004731F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شعبان سنة 765 ه ، قدمت ثلاثة أغربة</w:t>
      </w:r>
      <w:r w:rsidR="006F1FD2">
        <w:rPr>
          <w:rFonts w:ascii="Simplified Arabic" w:hAnsi="Simplified Arabic" w:cs="Simplified Arabic" w:hint="cs"/>
          <w:sz w:val="28"/>
          <w:szCs w:val="28"/>
          <w:rtl/>
          <w:lang w:bidi="ar-EG"/>
        </w:rPr>
        <w:t xml:space="preserve"> من الفرنج </w:t>
      </w:r>
      <w:r>
        <w:rPr>
          <w:rFonts w:ascii="Simplified Arabic" w:hAnsi="Simplified Arabic" w:cs="Simplified Arabic" w:hint="cs"/>
          <w:sz w:val="28"/>
          <w:szCs w:val="28"/>
          <w:rtl/>
          <w:lang w:bidi="ar-EG"/>
        </w:rPr>
        <w:t xml:space="preserve">إلى ميناء أبي قير بالإسكندرية ، وسبي أصحابها من قصور البساتين 76 من المسلمين بين رجال ونساء وصبيان ومضوا بهم إلى ساحل صيدا فافتداهم المسلمون منهم وردوهم إلى أوطانهم </w:t>
      </w:r>
      <w:r w:rsidR="00C505BF">
        <w:rPr>
          <w:rStyle w:val="FootnoteReference"/>
          <w:rFonts w:ascii="Simplified Arabic" w:hAnsi="Simplified Arabic" w:cs="Simplified Arabic"/>
          <w:sz w:val="28"/>
          <w:szCs w:val="28"/>
          <w:rtl/>
          <w:lang w:bidi="ar-EG"/>
        </w:rPr>
        <w:footnoteReference w:id="458"/>
      </w:r>
      <w:r w:rsidR="00C505BF">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E941D8" w:rsidRDefault="00E941D8" w:rsidP="00E941D8">
      <w:pPr>
        <w:bidi/>
        <w:jc w:val="both"/>
        <w:rPr>
          <w:rFonts w:ascii="Simplified Arabic" w:hAnsi="Simplified Arabic" w:cs="Simplified Arabic"/>
          <w:sz w:val="28"/>
          <w:szCs w:val="28"/>
          <w:rtl/>
          <w:lang w:bidi="ar-EG"/>
        </w:rPr>
      </w:pPr>
    </w:p>
    <w:p w:rsidR="00E941D8" w:rsidRDefault="00E941D8" w:rsidP="00E941D8">
      <w:pPr>
        <w:bidi/>
        <w:jc w:val="both"/>
        <w:rPr>
          <w:rFonts w:ascii="Simplified Arabic" w:hAnsi="Simplified Arabic" w:cs="Simplified Arabic"/>
          <w:sz w:val="28"/>
          <w:szCs w:val="28"/>
          <w:rtl/>
          <w:lang w:bidi="ar-EG"/>
        </w:rPr>
      </w:pPr>
    </w:p>
    <w:p w:rsidR="00E941D8" w:rsidRDefault="00E941D8" w:rsidP="00E941D8">
      <w:pPr>
        <w:bidi/>
        <w:jc w:val="both"/>
        <w:rPr>
          <w:rFonts w:ascii="Simplified Arabic" w:hAnsi="Simplified Arabic" w:cs="Simplified Arabic"/>
          <w:sz w:val="28"/>
          <w:szCs w:val="28"/>
          <w:rtl/>
          <w:lang w:bidi="ar-EG"/>
        </w:rPr>
      </w:pPr>
    </w:p>
    <w:p w:rsidR="00827639" w:rsidRPr="00827639" w:rsidRDefault="00827639" w:rsidP="00827639">
      <w:pPr>
        <w:bidi/>
        <w:jc w:val="both"/>
        <w:rPr>
          <w:rFonts w:ascii="Simplified Arabic" w:hAnsi="Simplified Arabic" w:cs="Simplified Arabic"/>
          <w:b/>
          <w:bCs/>
          <w:sz w:val="28"/>
          <w:szCs w:val="28"/>
          <w:u w:val="thick"/>
          <w:rtl/>
          <w:lang w:bidi="ar-EG"/>
        </w:rPr>
      </w:pPr>
      <w:r w:rsidRPr="00827639">
        <w:rPr>
          <w:rFonts w:ascii="Simplified Arabic" w:hAnsi="Simplified Arabic" w:cs="Simplified Arabic" w:hint="cs"/>
          <w:b/>
          <w:bCs/>
          <w:sz w:val="28"/>
          <w:szCs w:val="28"/>
          <w:u w:val="thick"/>
          <w:rtl/>
          <w:lang w:bidi="ar-EG"/>
        </w:rPr>
        <w:lastRenderedPageBreak/>
        <w:t>حملة بطرس لوزنيان :</w:t>
      </w:r>
    </w:p>
    <w:p w:rsidR="006F1FD2" w:rsidRDefault="006F1FD2" w:rsidP="00C86CF4">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اختار بطرس دي لوزنيان الوقت المناسب لغزوته في الإسكندرية فقد كانت الظروف السياسية الداخلية في دولة المم</w:t>
      </w:r>
      <w:r w:rsidR="0035198A">
        <w:rPr>
          <w:rFonts w:ascii="Simplified Arabic" w:hAnsi="Simplified Arabic" w:cs="Simplified Arabic" w:hint="cs"/>
          <w:sz w:val="28"/>
          <w:szCs w:val="28"/>
          <w:rtl/>
          <w:lang w:bidi="ar-EG"/>
        </w:rPr>
        <w:t xml:space="preserve">اليك في غاية السوء ، فقد كان السلطان الأشرف أبو المعالي زين الدين شعبان بن حسين ( 764 </w:t>
      </w:r>
      <w:r w:rsidR="0035198A">
        <w:rPr>
          <w:rFonts w:ascii="Simplified Arabic" w:hAnsi="Simplified Arabic" w:cs="Simplified Arabic"/>
          <w:sz w:val="28"/>
          <w:szCs w:val="28"/>
          <w:rtl/>
          <w:lang w:bidi="ar-EG"/>
        </w:rPr>
        <w:t>–</w:t>
      </w:r>
      <w:r w:rsidR="0035198A">
        <w:rPr>
          <w:rFonts w:ascii="Simplified Arabic" w:hAnsi="Simplified Arabic" w:cs="Simplified Arabic" w:hint="cs"/>
          <w:sz w:val="28"/>
          <w:szCs w:val="28"/>
          <w:rtl/>
          <w:lang w:bidi="ar-EG"/>
        </w:rPr>
        <w:t xml:space="preserve"> 778 ه / 1363 </w:t>
      </w:r>
      <w:r w:rsidR="0035198A">
        <w:rPr>
          <w:rFonts w:ascii="Simplified Arabic" w:hAnsi="Simplified Arabic" w:cs="Simplified Arabic"/>
          <w:sz w:val="28"/>
          <w:szCs w:val="28"/>
          <w:rtl/>
          <w:lang w:bidi="ar-EG"/>
        </w:rPr>
        <w:t>–</w:t>
      </w:r>
      <w:r w:rsidR="0035198A">
        <w:rPr>
          <w:rFonts w:ascii="Simplified Arabic" w:hAnsi="Simplified Arabic" w:cs="Simplified Arabic" w:hint="cs"/>
          <w:sz w:val="28"/>
          <w:szCs w:val="28"/>
          <w:rtl/>
          <w:lang w:bidi="ar-EG"/>
        </w:rPr>
        <w:t xml:space="preserve"> 1376 م ) ، وقت وصول الحملة ما يزال  طفلًا لا يتجاوز عمره 13 سنة ، وكانت السلطة الفعلية في يد الأتابك يلبغا العمري الخاصكي الذي استبد بشؤون الدولة ، وامتلأت البلاد بالفوضى نتيجة لسوء إدارته للبلاد واستبداده ، كما قاست مصر من وباء الطاعون الذي تفشى في سنة 749 ، 754 ، 761 ، 763 ، 764 ه ، مما انهج قوى البلاد ، ومات بسببه عدد هائل من السكان .</w:t>
      </w:r>
    </w:p>
    <w:p w:rsidR="00DA36B6" w:rsidRDefault="0035198A" w:rsidP="00DA36B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ومما أتاح الفرصة لبطرس لوزنيان على مهاجمة الإسكندرية أن نائب السلطان على الإسكندرية الأمير صلاح الدين خليل بن عرام </w:t>
      </w:r>
      <w:r w:rsidR="007B0321">
        <w:rPr>
          <w:rFonts w:ascii="Simplified Arabic" w:hAnsi="Simplified Arabic" w:cs="Simplified Arabic" w:hint="cs"/>
          <w:sz w:val="28"/>
          <w:szCs w:val="28"/>
          <w:rtl/>
          <w:lang w:bidi="ar-EG"/>
        </w:rPr>
        <w:t xml:space="preserve">كان يؤدي فريضة الحج ، وكان ينوب عنه فيها أمير يسمى جنغرا ، ولم يكن جنغرا على دراية بأمور البلد وبمواقع الحروب وقلة جنده ، وقد ولى ضعاف الرجال كبار الأعمال </w:t>
      </w:r>
      <w:r w:rsidR="007B0321">
        <w:rPr>
          <w:rStyle w:val="FootnoteReference"/>
          <w:rFonts w:ascii="Simplified Arabic" w:hAnsi="Simplified Arabic" w:cs="Simplified Arabic"/>
          <w:sz w:val="28"/>
          <w:szCs w:val="28"/>
          <w:rtl/>
          <w:lang w:bidi="ar-EG"/>
        </w:rPr>
        <w:footnoteReference w:id="459"/>
      </w:r>
      <w:r w:rsidR="007B0321">
        <w:rPr>
          <w:rFonts w:ascii="Simplified Arabic" w:hAnsi="Simplified Arabic" w:cs="Simplified Arabic" w:hint="cs"/>
          <w:sz w:val="28"/>
          <w:szCs w:val="28"/>
          <w:rtl/>
          <w:lang w:bidi="ar-EG"/>
        </w:rPr>
        <w:t xml:space="preserve"> .</w:t>
      </w:r>
    </w:p>
    <w:p w:rsidR="00C50608" w:rsidRDefault="00E45076" w:rsidP="006F1FD2">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في</w:t>
      </w:r>
      <w:r w:rsidR="00DA36B6">
        <w:rPr>
          <w:rFonts w:ascii="Simplified Arabic" w:hAnsi="Simplified Arabic" w:cs="Simplified Arabic" w:hint="cs"/>
          <w:sz w:val="28"/>
          <w:szCs w:val="28"/>
          <w:rtl/>
          <w:lang w:bidi="ar-EG"/>
        </w:rPr>
        <w:t xml:space="preserve"> المحرم من</w:t>
      </w:r>
      <w:r>
        <w:rPr>
          <w:rFonts w:ascii="Simplified Arabic" w:hAnsi="Simplified Arabic" w:cs="Simplified Arabic" w:hint="cs"/>
          <w:sz w:val="28"/>
          <w:szCs w:val="28"/>
          <w:rtl/>
          <w:lang w:bidi="ar-EG"/>
        </w:rPr>
        <w:t xml:space="preserve"> سنة 767 ه / 1365 م ، </w:t>
      </w:r>
      <w:r w:rsidR="00C86CF4">
        <w:rPr>
          <w:rFonts w:ascii="Simplified Arabic" w:hAnsi="Simplified Arabic" w:cs="Simplified Arabic" w:hint="cs"/>
          <w:sz w:val="28"/>
          <w:szCs w:val="28"/>
          <w:rtl/>
          <w:lang w:bidi="ar-EG"/>
        </w:rPr>
        <w:t>وصل الفرنج</w:t>
      </w:r>
      <w:r w:rsidR="00827639">
        <w:rPr>
          <w:rFonts w:ascii="Simplified Arabic" w:hAnsi="Simplified Arabic" w:cs="Simplified Arabic" w:hint="cs"/>
          <w:sz w:val="28"/>
          <w:szCs w:val="28"/>
          <w:rtl/>
          <w:lang w:bidi="ar-EG"/>
        </w:rPr>
        <w:t xml:space="preserve"> ومعهم بطرس لوزنيان ملك قبرص ،</w:t>
      </w:r>
      <w:r w:rsidR="00C86CF4">
        <w:rPr>
          <w:rFonts w:ascii="Simplified Arabic" w:hAnsi="Simplified Arabic" w:cs="Simplified Arabic" w:hint="cs"/>
          <w:sz w:val="28"/>
          <w:szCs w:val="28"/>
          <w:rtl/>
          <w:lang w:bidi="ar-EG"/>
        </w:rPr>
        <w:t xml:space="preserve"> إلى مدينة الإسكندرية </w:t>
      </w:r>
      <w:r w:rsidR="00466F98">
        <w:rPr>
          <w:rFonts w:ascii="Simplified Arabic" w:hAnsi="Simplified Arabic" w:cs="Simplified Arabic" w:hint="cs"/>
          <w:sz w:val="28"/>
          <w:szCs w:val="28"/>
          <w:rtl/>
          <w:lang w:bidi="ar-EG"/>
        </w:rPr>
        <w:t xml:space="preserve"> في سبعين مركبًا من الأغربة الحربية ، مشحونة بالرجال والسلاح </w:t>
      </w:r>
      <w:r w:rsidR="00827639">
        <w:rPr>
          <w:rStyle w:val="FootnoteReference"/>
          <w:rFonts w:ascii="Simplified Arabic" w:hAnsi="Simplified Arabic" w:cs="Simplified Arabic"/>
          <w:sz w:val="28"/>
          <w:szCs w:val="28"/>
          <w:rtl/>
          <w:lang w:bidi="ar-EG"/>
        </w:rPr>
        <w:footnoteReference w:id="460"/>
      </w:r>
      <w:r w:rsidR="00466F98">
        <w:rPr>
          <w:rFonts w:ascii="Simplified Arabic" w:hAnsi="Simplified Arabic" w:cs="Simplified Arabic" w:hint="cs"/>
          <w:sz w:val="28"/>
          <w:szCs w:val="28"/>
          <w:rtl/>
          <w:lang w:bidi="ar-EG"/>
        </w:rPr>
        <w:t xml:space="preserve"> ، </w:t>
      </w:r>
      <w:r w:rsidR="00C86CF4">
        <w:rPr>
          <w:rFonts w:ascii="Simplified Arabic" w:hAnsi="Simplified Arabic" w:cs="Simplified Arabic" w:hint="cs"/>
          <w:sz w:val="28"/>
          <w:szCs w:val="28"/>
          <w:rtl/>
          <w:lang w:bidi="ar-EG"/>
        </w:rPr>
        <w:t>فلم يجدوا بها نائبًا ولا جيشًا ولا أسطولًا ولا ناصرًا ، فدخلوها بعدما أحرقوا أبوابًا كثيرة منها وعاثوا في أهلها فسادًا ، يقتلون الرجال ويأخذون الأموال ويأسرون النساء والأطفال ، وقد سبوا خلقًا كثيرًا يقاربون الأربعة آلاف</w:t>
      </w:r>
      <w:r w:rsidR="007D7715">
        <w:rPr>
          <w:rFonts w:ascii="Simplified Arabic" w:hAnsi="Simplified Arabic" w:cs="Simplified Arabic" w:hint="cs"/>
          <w:sz w:val="28"/>
          <w:szCs w:val="28"/>
          <w:rtl/>
          <w:lang w:bidi="ar-EG"/>
        </w:rPr>
        <w:t xml:space="preserve"> وذكر ابن إياس انهم حوالي خمسة آلاف أسير </w:t>
      </w:r>
      <w:r w:rsidR="007D7715">
        <w:rPr>
          <w:rStyle w:val="FootnoteReference"/>
          <w:rFonts w:ascii="Simplified Arabic" w:hAnsi="Simplified Arabic" w:cs="Simplified Arabic"/>
          <w:sz w:val="28"/>
          <w:szCs w:val="28"/>
          <w:rtl/>
          <w:lang w:bidi="ar-EG"/>
        </w:rPr>
        <w:footnoteReference w:id="461"/>
      </w:r>
      <w:r w:rsidR="00C64877">
        <w:rPr>
          <w:rFonts w:ascii="Simplified Arabic" w:hAnsi="Simplified Arabic" w:cs="Simplified Arabic" w:hint="cs"/>
          <w:sz w:val="28"/>
          <w:szCs w:val="28"/>
          <w:rtl/>
          <w:lang w:bidi="ar-EG"/>
        </w:rPr>
        <w:t xml:space="preserve"> ما بين مسلم ويهودي ومسيحي</w:t>
      </w:r>
      <w:r w:rsidR="00B12874">
        <w:rPr>
          <w:rFonts w:ascii="Simplified Arabic" w:hAnsi="Simplified Arabic" w:cs="Simplified Arabic" w:hint="cs"/>
          <w:sz w:val="28"/>
          <w:szCs w:val="28"/>
          <w:rtl/>
          <w:lang w:bidi="ar-EG"/>
        </w:rPr>
        <w:t xml:space="preserve"> </w:t>
      </w:r>
      <w:r w:rsidR="00C64877">
        <w:rPr>
          <w:rFonts w:ascii="Simplified Arabic" w:hAnsi="Simplified Arabic" w:cs="Simplified Arabic" w:hint="cs"/>
          <w:sz w:val="28"/>
          <w:szCs w:val="28"/>
          <w:rtl/>
          <w:lang w:bidi="ar-EG"/>
        </w:rPr>
        <w:t xml:space="preserve">، </w:t>
      </w:r>
      <w:r w:rsidR="00B12874">
        <w:rPr>
          <w:rFonts w:ascii="Simplified Arabic" w:hAnsi="Simplified Arabic" w:cs="Simplified Arabic" w:hint="cs"/>
          <w:sz w:val="28"/>
          <w:szCs w:val="28"/>
          <w:rtl/>
          <w:lang w:bidi="ar-EG"/>
        </w:rPr>
        <w:t>نساء ورجالًا وأطفالًا</w:t>
      </w:r>
      <w:r w:rsidR="00C86CF4">
        <w:rPr>
          <w:rFonts w:ascii="Simplified Arabic" w:hAnsi="Simplified Arabic" w:cs="Simplified Arabic" w:hint="cs"/>
          <w:sz w:val="28"/>
          <w:szCs w:val="28"/>
          <w:rtl/>
          <w:lang w:bidi="ar-EG"/>
        </w:rPr>
        <w:t xml:space="preserve"> ، وأخذوا من الأموال ذهبًا وحريرًا وبُهارًا وغير ذلك مالا يوصف</w:t>
      </w:r>
      <w:r w:rsidR="007543E1">
        <w:rPr>
          <w:rFonts w:ascii="Simplified Arabic" w:hAnsi="Simplified Arabic" w:cs="Simplified Arabic" w:hint="cs"/>
          <w:sz w:val="28"/>
          <w:szCs w:val="28"/>
          <w:rtl/>
          <w:lang w:bidi="ar-EG"/>
        </w:rPr>
        <w:t xml:space="preserve"> ، وأُخذت ال</w:t>
      </w:r>
      <w:r w:rsidR="00F3324A">
        <w:rPr>
          <w:rFonts w:ascii="Simplified Arabic" w:hAnsi="Simplified Arabic" w:cs="Simplified Arabic" w:hint="cs"/>
          <w:sz w:val="28"/>
          <w:szCs w:val="28"/>
          <w:rtl/>
          <w:lang w:bidi="ar-EG"/>
        </w:rPr>
        <w:t>سبايا</w:t>
      </w:r>
      <w:r w:rsidR="007543E1">
        <w:rPr>
          <w:rFonts w:ascii="Simplified Arabic" w:hAnsi="Simplified Arabic" w:cs="Simplified Arabic" w:hint="cs"/>
          <w:sz w:val="28"/>
          <w:szCs w:val="28"/>
          <w:rtl/>
          <w:lang w:bidi="ar-EG"/>
        </w:rPr>
        <w:t xml:space="preserve"> إلى الشواني بالبحر ، وامتلأت</w:t>
      </w:r>
      <w:r w:rsidR="00F3324A">
        <w:rPr>
          <w:rFonts w:ascii="Simplified Arabic" w:hAnsi="Simplified Arabic" w:cs="Simplified Arabic" w:hint="cs"/>
          <w:sz w:val="28"/>
          <w:szCs w:val="28"/>
          <w:rtl/>
          <w:lang w:bidi="ar-EG"/>
        </w:rPr>
        <w:t xml:space="preserve"> المدينة بعويل الأساري والشكوى والجأر إلى الله والأستغاثة به</w:t>
      </w:r>
      <w:r w:rsidR="00FF0E80">
        <w:rPr>
          <w:rFonts w:ascii="Simplified Arabic" w:hAnsi="Simplified Arabic" w:cs="Simplified Arabic" w:hint="cs"/>
          <w:sz w:val="28"/>
          <w:szCs w:val="28"/>
          <w:rtl/>
          <w:lang w:bidi="ar-EG"/>
        </w:rPr>
        <w:t xml:space="preserve"> </w:t>
      </w:r>
      <w:r w:rsidR="00FF0E80">
        <w:rPr>
          <w:rStyle w:val="FootnoteReference"/>
          <w:rFonts w:ascii="Simplified Arabic" w:hAnsi="Simplified Arabic" w:cs="Simplified Arabic"/>
          <w:sz w:val="28"/>
          <w:szCs w:val="28"/>
          <w:rtl/>
          <w:lang w:bidi="ar-EG"/>
        </w:rPr>
        <w:footnoteReference w:id="462"/>
      </w:r>
      <w:r w:rsidR="00C86CF4">
        <w:rPr>
          <w:rFonts w:ascii="Simplified Arabic" w:hAnsi="Simplified Arabic" w:cs="Simplified Arabic" w:hint="cs"/>
          <w:sz w:val="28"/>
          <w:szCs w:val="28"/>
          <w:rtl/>
          <w:lang w:bidi="ar-EG"/>
        </w:rPr>
        <w:t xml:space="preserve"> </w:t>
      </w:r>
      <w:r w:rsidR="00C50608">
        <w:rPr>
          <w:rFonts w:ascii="Simplified Arabic" w:hAnsi="Simplified Arabic" w:cs="Simplified Arabic" w:hint="cs"/>
          <w:sz w:val="28"/>
          <w:szCs w:val="28"/>
          <w:rtl/>
          <w:lang w:bidi="ar-EG"/>
        </w:rPr>
        <w:t>.</w:t>
      </w:r>
    </w:p>
    <w:p w:rsidR="00955CF2" w:rsidRDefault="00955CF2" w:rsidP="00955CF2">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وكانت طوائف الفرنج الذين دخلوا إلى الإسكندرية : أربعة وعشرين غرابًا </w:t>
      </w:r>
      <w:r>
        <w:rPr>
          <w:rStyle w:val="FootnoteReference"/>
          <w:rFonts w:ascii="Simplified Arabic" w:hAnsi="Simplified Arabic" w:cs="Simplified Arabic"/>
          <w:sz w:val="28"/>
          <w:szCs w:val="28"/>
          <w:rtl/>
          <w:lang w:bidi="ar-EG"/>
        </w:rPr>
        <w:footnoteReference w:id="463"/>
      </w:r>
      <w:r>
        <w:rPr>
          <w:rFonts w:ascii="Simplified Arabic" w:hAnsi="Simplified Arabic" w:cs="Simplified Arabic" w:hint="cs"/>
          <w:sz w:val="28"/>
          <w:szCs w:val="28"/>
          <w:rtl/>
          <w:lang w:bidi="ar-EG"/>
        </w:rPr>
        <w:t xml:space="preserve"> من البنادقة ، وغرابين من الجنوية ، وعشرة أغربة من أهل رودوس ، وخمسة أغربة من الفرنسيسية ، وبقية الأغربة من أهل قبرص </w:t>
      </w:r>
      <w:r>
        <w:rPr>
          <w:rStyle w:val="FootnoteReference"/>
          <w:rFonts w:ascii="Simplified Arabic" w:hAnsi="Simplified Arabic" w:cs="Simplified Arabic"/>
          <w:sz w:val="28"/>
          <w:szCs w:val="28"/>
          <w:rtl/>
          <w:lang w:bidi="ar-EG"/>
        </w:rPr>
        <w:footnoteReference w:id="464"/>
      </w:r>
      <w:r>
        <w:rPr>
          <w:rFonts w:ascii="Simplified Arabic" w:hAnsi="Simplified Arabic" w:cs="Simplified Arabic" w:hint="cs"/>
          <w:sz w:val="28"/>
          <w:szCs w:val="28"/>
          <w:rtl/>
          <w:lang w:bidi="ar-EG"/>
        </w:rPr>
        <w:t xml:space="preserve"> .</w:t>
      </w:r>
    </w:p>
    <w:p w:rsidR="00C86CF4" w:rsidRDefault="00C86CF4" w:rsidP="00C5060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027F8F">
        <w:rPr>
          <w:rFonts w:ascii="Simplified Arabic" w:hAnsi="Simplified Arabic" w:cs="Simplified Arabic" w:hint="cs"/>
          <w:sz w:val="28"/>
          <w:szCs w:val="28"/>
          <w:rtl/>
          <w:lang w:bidi="ar-EG"/>
        </w:rPr>
        <w:t>فلما وصل الخبر إلى الأتابك</w:t>
      </w:r>
      <w:r w:rsidR="006B1EE3">
        <w:rPr>
          <w:rFonts w:ascii="Simplified Arabic" w:hAnsi="Simplified Arabic" w:cs="Simplified Arabic" w:hint="cs"/>
          <w:sz w:val="28"/>
          <w:szCs w:val="28"/>
          <w:rtl/>
          <w:lang w:bidi="ar-EG"/>
        </w:rPr>
        <w:t xml:space="preserve"> </w:t>
      </w:r>
      <w:r w:rsidR="006B1EE3">
        <w:rPr>
          <w:rStyle w:val="FootnoteReference"/>
          <w:rFonts w:ascii="Simplified Arabic" w:hAnsi="Simplified Arabic" w:cs="Simplified Arabic"/>
          <w:sz w:val="28"/>
          <w:szCs w:val="28"/>
          <w:rtl/>
          <w:lang w:bidi="ar-EG"/>
        </w:rPr>
        <w:footnoteReference w:id="465"/>
      </w:r>
      <w:r w:rsidR="00027F8F">
        <w:rPr>
          <w:rFonts w:ascii="Simplified Arabic" w:hAnsi="Simplified Arabic" w:cs="Simplified Arabic" w:hint="cs"/>
          <w:sz w:val="28"/>
          <w:szCs w:val="28"/>
          <w:rtl/>
          <w:lang w:bidi="ar-EG"/>
        </w:rPr>
        <w:t xml:space="preserve"> يلبغا</w:t>
      </w:r>
      <w:r w:rsidR="00C50608">
        <w:rPr>
          <w:rFonts w:ascii="Simplified Arabic" w:hAnsi="Simplified Arabic" w:cs="Simplified Arabic" w:hint="cs"/>
          <w:sz w:val="28"/>
          <w:szCs w:val="28"/>
          <w:rtl/>
          <w:lang w:bidi="ar-EG"/>
        </w:rPr>
        <w:t xml:space="preserve"> </w:t>
      </w:r>
      <w:r w:rsidR="00C50608">
        <w:rPr>
          <w:rStyle w:val="FootnoteReference"/>
          <w:rFonts w:ascii="Simplified Arabic" w:hAnsi="Simplified Arabic" w:cs="Simplified Arabic"/>
          <w:sz w:val="28"/>
          <w:szCs w:val="28"/>
          <w:rtl/>
          <w:lang w:bidi="ar-EG"/>
        </w:rPr>
        <w:footnoteReference w:id="466"/>
      </w:r>
      <w:r w:rsidR="00027F8F">
        <w:rPr>
          <w:rFonts w:ascii="Simplified Arabic" w:hAnsi="Simplified Arabic" w:cs="Simplified Arabic" w:hint="cs"/>
          <w:sz w:val="28"/>
          <w:szCs w:val="28"/>
          <w:rtl/>
          <w:lang w:bidi="ar-EG"/>
        </w:rPr>
        <w:t xml:space="preserve"> وتحقق منه ، صعد السلطان</w:t>
      </w:r>
      <w:r w:rsidR="00CD4522">
        <w:rPr>
          <w:rFonts w:ascii="Simplified Arabic" w:hAnsi="Simplified Arabic" w:cs="Simplified Arabic" w:hint="cs"/>
          <w:sz w:val="28"/>
          <w:szCs w:val="28"/>
          <w:rtl/>
          <w:lang w:bidi="ar-EG"/>
        </w:rPr>
        <w:t xml:space="preserve"> الأشرف شعبان بن حسين</w:t>
      </w:r>
      <w:r w:rsidR="00C50608">
        <w:rPr>
          <w:rFonts w:ascii="Simplified Arabic" w:hAnsi="Simplified Arabic" w:cs="Simplified Arabic" w:hint="cs"/>
          <w:sz w:val="28"/>
          <w:szCs w:val="28"/>
          <w:rtl/>
          <w:lang w:bidi="ar-EG"/>
        </w:rPr>
        <w:t xml:space="preserve"> </w:t>
      </w:r>
      <w:r w:rsidR="00C50608">
        <w:rPr>
          <w:rStyle w:val="FootnoteReference"/>
          <w:rFonts w:ascii="Simplified Arabic" w:hAnsi="Simplified Arabic" w:cs="Simplified Arabic"/>
          <w:sz w:val="28"/>
          <w:szCs w:val="28"/>
          <w:rtl/>
          <w:lang w:bidi="ar-EG"/>
        </w:rPr>
        <w:footnoteReference w:id="467"/>
      </w:r>
      <w:r w:rsidR="00027F8F">
        <w:rPr>
          <w:rFonts w:ascii="Simplified Arabic" w:hAnsi="Simplified Arabic" w:cs="Simplified Arabic" w:hint="cs"/>
          <w:sz w:val="28"/>
          <w:szCs w:val="28"/>
          <w:rtl/>
          <w:lang w:bidi="ar-EG"/>
        </w:rPr>
        <w:t xml:space="preserve"> إلى القلعة ونادى في القاهرة للعسكر بالنفير العام ، </w:t>
      </w:r>
      <w:r w:rsidR="007543E1">
        <w:rPr>
          <w:rFonts w:ascii="Simplified Arabic" w:hAnsi="Simplified Arabic" w:cs="Simplified Arabic" w:hint="cs"/>
          <w:sz w:val="28"/>
          <w:szCs w:val="28"/>
          <w:rtl/>
          <w:lang w:bidi="ar-EG"/>
        </w:rPr>
        <w:t>أن كل من تأخر</w:t>
      </w:r>
      <w:r w:rsidR="00C50608">
        <w:rPr>
          <w:rFonts w:ascii="Simplified Arabic" w:hAnsi="Simplified Arabic" w:cs="Simplified Arabic" w:hint="cs"/>
          <w:sz w:val="28"/>
          <w:szCs w:val="28"/>
          <w:rtl/>
          <w:lang w:bidi="ar-EG"/>
        </w:rPr>
        <w:t xml:space="preserve"> من الأجناد</w:t>
      </w:r>
      <w:r w:rsidR="00CD4522">
        <w:rPr>
          <w:rFonts w:ascii="Simplified Arabic" w:hAnsi="Simplified Arabic" w:cs="Simplified Arabic" w:hint="cs"/>
          <w:sz w:val="28"/>
          <w:szCs w:val="28"/>
          <w:rtl/>
          <w:lang w:bidi="ar-EG"/>
        </w:rPr>
        <w:t xml:space="preserve"> حل دمه وماله ، فخرج الناس والعسكر أفواجًا </w:t>
      </w:r>
      <w:r w:rsidR="00CD4522">
        <w:rPr>
          <w:rStyle w:val="FootnoteReference"/>
          <w:rFonts w:ascii="Simplified Arabic" w:hAnsi="Simplified Arabic" w:cs="Simplified Arabic"/>
          <w:sz w:val="28"/>
          <w:szCs w:val="28"/>
          <w:rtl/>
          <w:lang w:bidi="ar-EG"/>
        </w:rPr>
        <w:footnoteReference w:id="468"/>
      </w:r>
      <w:r w:rsidR="00CD4522">
        <w:rPr>
          <w:rFonts w:ascii="Simplified Arabic" w:hAnsi="Simplified Arabic" w:cs="Simplified Arabic" w:hint="cs"/>
          <w:sz w:val="28"/>
          <w:szCs w:val="28"/>
          <w:rtl/>
          <w:lang w:bidi="ar-EG"/>
        </w:rPr>
        <w:t xml:space="preserve"> . </w:t>
      </w:r>
    </w:p>
    <w:p w:rsidR="00CC5D70" w:rsidRDefault="004501A4" w:rsidP="009D328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وعندما وصلوا إلى الإسكندرية وجدوا الفرنج قد أحرقوا باب رشيد ، ونهبوا جميع ما في مدينة الإسكندرية ، وقتلوا من المسلمين حوالي خمسة آلاف مسلم واستولوا على الكثير من السبايا ، </w:t>
      </w:r>
      <w:r w:rsidR="005D06BA">
        <w:rPr>
          <w:rFonts w:ascii="Simplified Arabic" w:hAnsi="Simplified Arabic" w:cs="Simplified Arabic" w:hint="cs"/>
          <w:sz w:val="28"/>
          <w:szCs w:val="28"/>
          <w:rtl/>
          <w:lang w:bidi="ar-EG"/>
        </w:rPr>
        <w:t>ورحلوا إلى بلادهم ، فعاد السلطان إلى القلعة وبصحبته الأتابك يلبغا ، وأمر الأمير خليل بن عرام نائب الإسكندرية بأن يعود إلى محل نيابته بالإسكندرية</w:t>
      </w:r>
      <w:r w:rsidR="005F2F12">
        <w:rPr>
          <w:rFonts w:ascii="Simplified Arabic" w:hAnsi="Simplified Arabic" w:cs="Simplified Arabic" w:hint="cs"/>
          <w:sz w:val="28"/>
          <w:szCs w:val="28"/>
          <w:rtl/>
          <w:lang w:bidi="ar-EG"/>
        </w:rPr>
        <w:t xml:space="preserve"> ، وتم وضع قوات </w:t>
      </w:r>
      <w:r w:rsidR="007172B8">
        <w:rPr>
          <w:rFonts w:ascii="Simplified Arabic" w:hAnsi="Simplified Arabic" w:cs="Simplified Arabic" w:hint="cs"/>
          <w:sz w:val="28"/>
          <w:szCs w:val="28"/>
          <w:rtl/>
          <w:lang w:bidi="ar-EG"/>
        </w:rPr>
        <w:t xml:space="preserve">خاصة لحمايتها عرفت بأجناد المئتين ، هم حامية من مئتين من أجناد </w:t>
      </w:r>
      <w:r w:rsidR="007172B8">
        <w:rPr>
          <w:rFonts w:ascii="Simplified Arabic" w:hAnsi="Simplified Arabic" w:cs="Simplified Arabic" w:hint="cs"/>
          <w:sz w:val="28"/>
          <w:szCs w:val="28"/>
          <w:rtl/>
          <w:lang w:bidi="ar-EG"/>
        </w:rPr>
        <w:lastRenderedPageBreak/>
        <w:t>الحلقة الذين كان مركزهم في الإسكندرية ، ثم تم زيادة عددهم إلى 360 جنديًا على كل ثلاثين منهم مقدم</w:t>
      </w:r>
      <w:r w:rsidR="00CD4118">
        <w:rPr>
          <w:rFonts w:ascii="Simplified Arabic" w:hAnsi="Simplified Arabic" w:cs="Simplified Arabic" w:hint="cs"/>
          <w:sz w:val="28"/>
          <w:szCs w:val="28"/>
          <w:rtl/>
          <w:lang w:bidi="ar-EG"/>
        </w:rPr>
        <w:t xml:space="preserve"> </w:t>
      </w:r>
      <w:r w:rsidR="00CD4118">
        <w:rPr>
          <w:rStyle w:val="FootnoteReference"/>
          <w:rFonts w:ascii="Simplified Arabic" w:hAnsi="Simplified Arabic" w:cs="Simplified Arabic"/>
          <w:sz w:val="28"/>
          <w:szCs w:val="28"/>
          <w:rtl/>
          <w:lang w:bidi="ar-EG"/>
        </w:rPr>
        <w:footnoteReference w:id="469"/>
      </w:r>
      <w:r w:rsidR="005D06BA">
        <w:rPr>
          <w:rFonts w:ascii="Simplified Arabic" w:hAnsi="Simplified Arabic" w:cs="Simplified Arabic" w:hint="cs"/>
          <w:sz w:val="28"/>
          <w:szCs w:val="28"/>
          <w:rtl/>
          <w:lang w:bidi="ar-EG"/>
        </w:rPr>
        <w:t xml:space="preserve"> ، وقبض يلبغا على جميع من في مصر والشام </w:t>
      </w:r>
      <w:r w:rsidR="00955CF2">
        <w:rPr>
          <w:rFonts w:ascii="Simplified Arabic" w:hAnsi="Simplified Arabic" w:cs="Simplified Arabic" w:hint="cs"/>
          <w:sz w:val="28"/>
          <w:szCs w:val="28"/>
          <w:rtl/>
          <w:lang w:bidi="ar-EG"/>
        </w:rPr>
        <w:t>من الفرنج ، ومن البطارقة والنصارى ، وألزمهم بإعطاء نصف أموالهم إلى السلطان</w:t>
      </w:r>
      <w:r w:rsidR="005F2F12">
        <w:rPr>
          <w:rFonts w:ascii="Simplified Arabic" w:hAnsi="Simplified Arabic" w:cs="Simplified Arabic" w:hint="cs"/>
          <w:sz w:val="28"/>
          <w:szCs w:val="28"/>
          <w:rtl/>
          <w:lang w:bidi="ar-EG"/>
        </w:rPr>
        <w:t xml:space="preserve"> ، </w:t>
      </w:r>
      <w:r w:rsidR="005F2F12" w:rsidRPr="005F2F12">
        <w:rPr>
          <w:rFonts w:ascii="Simplified Arabic" w:hAnsi="Simplified Arabic" w:cs="Simplified Arabic" w:hint="cs"/>
          <w:sz w:val="28"/>
          <w:szCs w:val="28"/>
          <w:rtl/>
          <w:lang w:bidi="ar-EG"/>
        </w:rPr>
        <w:t>وقد غلقت كنيسة القيامة بالقدس بعد</w:t>
      </w:r>
      <w:r w:rsidR="005F2F12">
        <w:rPr>
          <w:rFonts w:ascii="Simplified Arabic" w:hAnsi="Simplified Arabic" w:cs="Simplified Arabic" w:hint="cs"/>
          <w:sz w:val="28"/>
          <w:szCs w:val="28"/>
          <w:rtl/>
          <w:lang w:bidi="ar-EG"/>
        </w:rPr>
        <w:t xml:space="preserve"> هذه الحادثة </w:t>
      </w:r>
      <w:r w:rsidR="00955CF2">
        <w:rPr>
          <w:rFonts w:ascii="Simplified Arabic" w:hAnsi="Simplified Arabic" w:cs="Simplified Arabic" w:hint="cs"/>
          <w:sz w:val="28"/>
          <w:szCs w:val="28"/>
          <w:rtl/>
          <w:lang w:bidi="ar-EG"/>
        </w:rPr>
        <w:t>، وبالتالي يستطيع مساومة الفرنج وفداء الأسرى المسلمين</w:t>
      </w:r>
      <w:r w:rsidR="00013B62">
        <w:rPr>
          <w:rFonts w:ascii="Simplified Arabic" w:hAnsi="Simplified Arabic" w:cs="Simplified Arabic" w:hint="cs"/>
          <w:sz w:val="28"/>
          <w:szCs w:val="28"/>
          <w:rtl/>
          <w:lang w:bidi="ar-EG"/>
        </w:rPr>
        <w:t xml:space="preserve"> </w:t>
      </w:r>
      <w:r w:rsidR="00013B62">
        <w:rPr>
          <w:rStyle w:val="FootnoteReference"/>
          <w:rFonts w:ascii="Simplified Arabic" w:hAnsi="Simplified Arabic" w:cs="Simplified Arabic"/>
          <w:sz w:val="28"/>
          <w:szCs w:val="28"/>
          <w:rtl/>
          <w:lang w:bidi="ar-EG"/>
        </w:rPr>
        <w:footnoteReference w:id="470"/>
      </w:r>
      <w:r w:rsidR="005F2F12">
        <w:rPr>
          <w:rFonts w:ascii="Simplified Arabic" w:hAnsi="Simplified Arabic" w:cs="Simplified Arabic" w:hint="cs"/>
          <w:sz w:val="28"/>
          <w:szCs w:val="28"/>
          <w:rtl/>
          <w:lang w:bidi="ar-EG"/>
        </w:rPr>
        <w:t xml:space="preserve">  .</w:t>
      </w:r>
    </w:p>
    <w:p w:rsidR="009655F2" w:rsidRPr="00E941D8" w:rsidRDefault="0032122D" w:rsidP="00E941D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4515AB">
        <w:rPr>
          <w:rFonts w:ascii="Simplified Arabic" w:hAnsi="Simplified Arabic" w:cs="Simplified Arabic" w:hint="cs"/>
          <w:sz w:val="28"/>
          <w:szCs w:val="28"/>
          <w:rtl/>
          <w:lang w:bidi="ar-EG"/>
        </w:rPr>
        <w:t>وكانت الأسرى قد قسمت على ملوك الفرنج ، فأرسل بعضهم إلى جنوا في إيطاليا التي كانت على علاقات طيبة مع السلطنة المملوكية في ذلك الوقت ، فتم رد هؤلاء الأسرى إلى الإسكندر</w:t>
      </w:r>
      <w:r>
        <w:rPr>
          <w:rFonts w:ascii="Simplified Arabic" w:hAnsi="Simplified Arabic" w:cs="Simplified Arabic" w:hint="cs"/>
          <w:sz w:val="28"/>
          <w:szCs w:val="28"/>
          <w:rtl/>
          <w:lang w:bidi="ar-EG"/>
        </w:rPr>
        <w:t xml:space="preserve">ية مع إعتذار وهدية للسلطان </w:t>
      </w:r>
      <w:r>
        <w:rPr>
          <w:rStyle w:val="FootnoteReference"/>
          <w:rFonts w:ascii="Simplified Arabic" w:hAnsi="Simplified Arabic" w:cs="Simplified Arabic"/>
          <w:sz w:val="28"/>
          <w:szCs w:val="28"/>
          <w:rtl/>
          <w:lang w:bidi="ar-EG"/>
        </w:rPr>
        <w:footnoteReference w:id="471"/>
      </w:r>
      <w:r>
        <w:rPr>
          <w:rFonts w:ascii="Simplified Arabic" w:hAnsi="Simplified Arabic" w:cs="Simplified Arabic" w:hint="cs"/>
          <w:sz w:val="28"/>
          <w:szCs w:val="28"/>
          <w:rtl/>
          <w:lang w:bidi="ar-EG"/>
        </w:rPr>
        <w:t xml:space="preserve"> </w:t>
      </w:r>
      <w:r w:rsidR="004515AB">
        <w:rPr>
          <w:rFonts w:ascii="Simplified Arabic" w:hAnsi="Simplified Arabic" w:cs="Simplified Arabic" w:hint="cs"/>
          <w:sz w:val="28"/>
          <w:szCs w:val="28"/>
          <w:rtl/>
          <w:lang w:bidi="ar-EG"/>
        </w:rPr>
        <w:t xml:space="preserve">وقد عمل السلطان على محاولة استرداد باقي الأسرى حتى أنه عدها </w:t>
      </w:r>
      <w:r w:rsidR="006002E9">
        <w:rPr>
          <w:rFonts w:ascii="Simplified Arabic" w:hAnsi="Simplified Arabic" w:cs="Simplified Arabic" w:hint="cs"/>
          <w:sz w:val="28"/>
          <w:szCs w:val="28"/>
          <w:rtl/>
          <w:lang w:bidi="ar-EG"/>
        </w:rPr>
        <w:t>من شروط الصلح مع آل لوزنيان من قبرص ، وتم رد باقي  الأسرى بعد ذلك في مفاوضات للصلح وتم تبادل الأسرى</w:t>
      </w:r>
      <w:r w:rsidR="00AB764D">
        <w:rPr>
          <w:rFonts w:ascii="Simplified Arabic" w:hAnsi="Simplified Arabic" w:cs="Simplified Arabic" w:hint="cs"/>
          <w:sz w:val="28"/>
          <w:szCs w:val="28"/>
          <w:rtl/>
          <w:lang w:bidi="ar-EG"/>
        </w:rPr>
        <w:t xml:space="preserve"> </w:t>
      </w:r>
      <w:r w:rsidR="00AB764D">
        <w:rPr>
          <w:rStyle w:val="FootnoteReference"/>
          <w:rFonts w:ascii="Simplified Arabic" w:hAnsi="Simplified Arabic" w:cs="Simplified Arabic"/>
          <w:sz w:val="28"/>
          <w:szCs w:val="28"/>
          <w:rtl/>
          <w:lang w:bidi="ar-EG"/>
        </w:rPr>
        <w:footnoteReference w:id="472"/>
      </w:r>
      <w:r w:rsidR="006002E9">
        <w:rPr>
          <w:rFonts w:ascii="Simplified Arabic" w:hAnsi="Simplified Arabic" w:cs="Simplified Arabic" w:hint="cs"/>
          <w:sz w:val="28"/>
          <w:szCs w:val="28"/>
          <w:rtl/>
          <w:lang w:bidi="ar-EG"/>
        </w:rPr>
        <w:t xml:space="preserve"> .</w:t>
      </w:r>
    </w:p>
    <w:p w:rsidR="001C6D50" w:rsidRPr="001C6D50" w:rsidRDefault="001C6D50" w:rsidP="009655F2">
      <w:pPr>
        <w:bidi/>
        <w:jc w:val="both"/>
        <w:rPr>
          <w:rFonts w:ascii="Simplified Arabic" w:hAnsi="Simplified Arabic" w:cs="Simplified Arabic"/>
          <w:b/>
          <w:bCs/>
          <w:sz w:val="28"/>
          <w:szCs w:val="28"/>
          <w:u w:val="thick"/>
          <w:rtl/>
          <w:lang w:bidi="ar-EG"/>
        </w:rPr>
      </w:pPr>
      <w:r w:rsidRPr="001C6D50">
        <w:rPr>
          <w:rFonts w:ascii="Simplified Arabic" w:hAnsi="Simplified Arabic" w:cs="Simplified Arabic" w:hint="cs"/>
          <w:b/>
          <w:bCs/>
          <w:sz w:val="28"/>
          <w:szCs w:val="28"/>
          <w:u w:val="thick"/>
          <w:rtl/>
          <w:lang w:bidi="ar-EG"/>
        </w:rPr>
        <w:t>حملات القبارصة على مدينة الإسكندرية :</w:t>
      </w:r>
    </w:p>
    <w:p w:rsidR="001A015F" w:rsidRDefault="001A015F" w:rsidP="001A015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واستمرت مهاجمة </w:t>
      </w:r>
      <w:r w:rsidR="00E73E3B">
        <w:rPr>
          <w:rFonts w:ascii="Simplified Arabic" w:hAnsi="Simplified Arabic" w:cs="Simplified Arabic" w:hint="cs"/>
          <w:sz w:val="28"/>
          <w:szCs w:val="28"/>
          <w:rtl/>
          <w:lang w:bidi="ar-EG"/>
        </w:rPr>
        <w:t>القبارصة لسواحل الإسكندرية حتى بعد مفاوضات الصلح مما اضطر السلطان إلى رد هذه الغزوات ، ففي 29 رجب سنة 769 ه</w:t>
      </w:r>
      <w:r w:rsidR="00E46F0C">
        <w:rPr>
          <w:rFonts w:ascii="Simplified Arabic" w:hAnsi="Simplified Arabic" w:cs="Simplified Arabic" w:hint="cs"/>
          <w:sz w:val="28"/>
          <w:szCs w:val="28"/>
          <w:rtl/>
          <w:lang w:bidi="ar-EG"/>
        </w:rPr>
        <w:t xml:space="preserve"> / 1368 م</w:t>
      </w:r>
      <w:r w:rsidR="00E73E3B">
        <w:rPr>
          <w:rFonts w:ascii="Simplified Arabic" w:hAnsi="Simplified Arabic" w:cs="Simplified Arabic" w:hint="cs"/>
          <w:sz w:val="28"/>
          <w:szCs w:val="28"/>
          <w:rtl/>
          <w:lang w:bidi="ar-EG"/>
        </w:rPr>
        <w:t xml:space="preserve"> ، خرج ابراهيم التازي رئيس دار الصناعة بالإسكندرية من ميناء الإسكندرية في غرابين ، وبصحبته خمسمائة قائد مسلحين ، متجهين إلى جزيرة قبرص وما يجاورها من جزر ، وغنم زورقًا كبيرًا بقلعين وأرسلها مع عدد من رجاله الإسكندرية ، وعاد ابراهيم التازي ومعه عدد من الأسرى الفرنج والغنائم في شعبان سنة 769 ه ، ودخل الإسكندرية في ترحيب عظيم ، وسار من خلفه أساري الفرنج يتقدمهم راهب كهل وهو راكب حمار ، وخلفه يسير 35 أسيرًا حفاة الأقدام ، قد ربطت أعناقهم بالحبال وأيديهم بالخشب</w:t>
      </w:r>
      <w:r w:rsidR="00A555D6">
        <w:rPr>
          <w:rFonts w:ascii="Simplified Arabic" w:hAnsi="Simplified Arabic" w:cs="Simplified Arabic" w:hint="cs"/>
          <w:sz w:val="28"/>
          <w:szCs w:val="28"/>
          <w:rtl/>
          <w:lang w:bidi="ar-EG"/>
        </w:rPr>
        <w:t xml:space="preserve"> </w:t>
      </w:r>
      <w:r w:rsidR="00A555D6">
        <w:rPr>
          <w:rStyle w:val="FootnoteReference"/>
          <w:rFonts w:ascii="Simplified Arabic" w:hAnsi="Simplified Arabic" w:cs="Simplified Arabic"/>
          <w:sz w:val="28"/>
          <w:szCs w:val="28"/>
          <w:rtl/>
          <w:lang w:bidi="ar-EG"/>
        </w:rPr>
        <w:footnoteReference w:id="473"/>
      </w:r>
      <w:r w:rsidR="00E73E3B">
        <w:rPr>
          <w:rFonts w:ascii="Simplified Arabic" w:hAnsi="Simplified Arabic" w:cs="Simplified Arabic" w:hint="cs"/>
          <w:sz w:val="28"/>
          <w:szCs w:val="28"/>
          <w:rtl/>
          <w:lang w:bidi="ar-EG"/>
        </w:rPr>
        <w:t xml:space="preserve"> .</w:t>
      </w:r>
    </w:p>
    <w:p w:rsidR="00176D46" w:rsidRDefault="00176D46" w:rsidP="005F63A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وفي سنة 788 ه / 138</w:t>
      </w:r>
      <w:r w:rsidR="005F63A1">
        <w:rPr>
          <w:rFonts w:ascii="Simplified Arabic" w:hAnsi="Simplified Arabic" w:cs="Simplified Arabic" w:hint="cs"/>
          <w:sz w:val="28"/>
          <w:szCs w:val="28"/>
          <w:rtl/>
          <w:lang w:bidi="ar-EG"/>
        </w:rPr>
        <w:t>6</w:t>
      </w:r>
      <w:r>
        <w:rPr>
          <w:rFonts w:ascii="Simplified Arabic" w:hAnsi="Simplified Arabic" w:cs="Simplified Arabic" w:hint="cs"/>
          <w:sz w:val="28"/>
          <w:szCs w:val="28"/>
          <w:rtl/>
          <w:lang w:bidi="ar-EG"/>
        </w:rPr>
        <w:t xml:space="preserve"> م ، هاجم قراصنة قبرص ثغر الإسكندرية ، وقاموا بالهجوم على سفن التجار القادمين من بلاد الشام إلى الإسكندرية ، وكان بصحبة هؤلاء التجار أخت السلطان الظاهر برقوق وبعض من أقاربه فقام ، فقام القراصنة بأسر جميع من في هذه المراكب من تجار ، فقام جميع قادة المماليك في السلطنة بأسر جميع تجار الصليبيين في أراضي السلطنة وأخذ سفنهم ، فاضطر الصليبيون والتجار إلى الانصياع لأوامر السلطان الظاهر البرقوق</w:t>
      </w:r>
      <w:r w:rsidR="00BA7D29">
        <w:rPr>
          <w:rFonts w:ascii="Simplified Arabic" w:hAnsi="Simplified Arabic" w:cs="Simplified Arabic" w:hint="cs"/>
          <w:sz w:val="28"/>
          <w:szCs w:val="28"/>
          <w:rtl/>
          <w:lang w:bidi="ar-EG"/>
        </w:rPr>
        <w:t xml:space="preserve"> </w:t>
      </w:r>
      <w:r w:rsidR="00BA7D29">
        <w:rPr>
          <w:rStyle w:val="FootnoteReference"/>
          <w:rFonts w:ascii="Simplified Arabic" w:hAnsi="Simplified Arabic" w:cs="Simplified Arabic"/>
          <w:sz w:val="28"/>
          <w:szCs w:val="28"/>
          <w:rtl/>
          <w:lang w:bidi="ar-EG"/>
        </w:rPr>
        <w:footnoteReference w:id="474"/>
      </w:r>
      <w:r>
        <w:rPr>
          <w:rFonts w:ascii="Simplified Arabic" w:hAnsi="Simplified Arabic" w:cs="Simplified Arabic" w:hint="cs"/>
          <w:sz w:val="28"/>
          <w:szCs w:val="28"/>
          <w:rtl/>
          <w:lang w:bidi="ar-EG"/>
        </w:rPr>
        <w:t xml:space="preserve"> والإفراج عن جميع الأسرى الذين أُخذوا </w:t>
      </w:r>
      <w:r w:rsidR="00BA7D29">
        <w:rPr>
          <w:rFonts w:ascii="Simplified Arabic" w:hAnsi="Simplified Arabic" w:cs="Simplified Arabic" w:hint="cs"/>
          <w:sz w:val="28"/>
          <w:szCs w:val="28"/>
          <w:rtl/>
          <w:lang w:bidi="ar-EG"/>
        </w:rPr>
        <w:t xml:space="preserve">ورد حاجياتهم دون أن تنقص شيئًا </w:t>
      </w:r>
      <w:r w:rsidR="00BA7D29">
        <w:rPr>
          <w:rStyle w:val="FootnoteReference"/>
          <w:rFonts w:ascii="Simplified Arabic" w:hAnsi="Simplified Arabic" w:cs="Simplified Arabic"/>
          <w:sz w:val="28"/>
          <w:szCs w:val="28"/>
          <w:rtl/>
          <w:lang w:bidi="ar-EG"/>
        </w:rPr>
        <w:footnoteReference w:id="475"/>
      </w:r>
      <w:r w:rsidR="00BA7D29">
        <w:rPr>
          <w:rFonts w:ascii="Simplified Arabic" w:hAnsi="Simplified Arabic" w:cs="Simplified Arabic" w:hint="cs"/>
          <w:sz w:val="28"/>
          <w:szCs w:val="28"/>
          <w:rtl/>
          <w:lang w:bidi="ar-EG"/>
        </w:rPr>
        <w:t xml:space="preserve"> . </w:t>
      </w:r>
    </w:p>
    <w:p w:rsidR="009A7125" w:rsidRDefault="00B71B06" w:rsidP="009D328E">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استمر خلفاء بطرس لوزنيان على نفس نهجه في مهاجمة السواحل ففي ربيع الأول من سنة 819 ه</w:t>
      </w:r>
      <w:r w:rsidR="005F63A1">
        <w:rPr>
          <w:rFonts w:ascii="Simplified Arabic" w:hAnsi="Simplified Arabic" w:cs="Simplified Arabic" w:hint="cs"/>
          <w:sz w:val="28"/>
          <w:szCs w:val="28"/>
          <w:rtl/>
          <w:lang w:bidi="ar-EG"/>
        </w:rPr>
        <w:t xml:space="preserve"> / 1416 م</w:t>
      </w:r>
      <w:r>
        <w:rPr>
          <w:rFonts w:ascii="Simplified Arabic" w:hAnsi="Simplified Arabic" w:cs="Simplified Arabic" w:hint="cs"/>
          <w:sz w:val="28"/>
          <w:szCs w:val="28"/>
          <w:rtl/>
          <w:lang w:bidi="ar-EG"/>
        </w:rPr>
        <w:t xml:space="preserve"> ، هاجموا ميناء الإسكندرية واستولوا على إحدى سفن المغاربة ، ولم ينج من ركابها سوى عدد قليل ، وفي 16 جمادي الثاني سنة 819 ه</w:t>
      </w:r>
      <w:r w:rsidR="005F63A1">
        <w:rPr>
          <w:rFonts w:ascii="Simplified Arabic" w:hAnsi="Simplified Arabic" w:cs="Simplified Arabic" w:hint="cs"/>
          <w:sz w:val="28"/>
          <w:szCs w:val="28"/>
          <w:rtl/>
          <w:lang w:bidi="ar-EG"/>
        </w:rPr>
        <w:t xml:space="preserve"> / 1416 م</w:t>
      </w:r>
      <w:r>
        <w:rPr>
          <w:rFonts w:ascii="Simplified Arabic" w:hAnsi="Simplified Arabic" w:cs="Simplified Arabic" w:hint="cs"/>
          <w:sz w:val="28"/>
          <w:szCs w:val="28"/>
          <w:rtl/>
          <w:lang w:bidi="ar-EG"/>
        </w:rPr>
        <w:t xml:space="preserve"> ، رست ثلاثة سفن من القبارصة بميناء الإسكندرية ، وقد خدعوا أهل الإسكندرية بأنهم قادميين للتفاوض مع السلطات المملوكية لعقد الصلح ، فرحب بهم أهل الإسكندرية ، ولكنهم هاجموا الميناء وأشعلوا النيران في جميع السفن الراسية ، واشتبكوا مع عساكر المماليك والتجار في قتال عنيف ، وقتلوا عشرين رجلًا ، وأسروا حوالي ستين من الرجال والنساء ، واستولوا على سفينتين للجنوية ، وسفينة للبنادقة ، ورابعة للمسلمين ثم ابحروا إلى رودوس </w:t>
      </w:r>
      <w:r w:rsidR="00CC5D70">
        <w:rPr>
          <w:rStyle w:val="FootnoteReference"/>
          <w:rFonts w:ascii="Simplified Arabic" w:hAnsi="Simplified Arabic" w:cs="Simplified Arabic"/>
          <w:sz w:val="28"/>
          <w:szCs w:val="28"/>
          <w:rtl/>
          <w:lang w:bidi="ar-EG"/>
        </w:rPr>
        <w:footnoteReference w:id="476"/>
      </w:r>
      <w:r w:rsidR="00CC5D70">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FE3D2C" w:rsidRDefault="00DC193D" w:rsidP="00FE3D2C">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9A7125">
        <w:rPr>
          <w:rFonts w:ascii="Simplified Arabic" w:hAnsi="Simplified Arabic" w:cs="Simplified Arabic" w:hint="cs"/>
          <w:sz w:val="28"/>
          <w:szCs w:val="28"/>
          <w:rtl/>
          <w:lang w:bidi="ar-EG"/>
        </w:rPr>
        <w:t>وفي شعبان سنة 825 ه</w:t>
      </w:r>
      <w:r w:rsidR="005F63A1">
        <w:rPr>
          <w:rFonts w:ascii="Simplified Arabic" w:hAnsi="Simplified Arabic" w:cs="Simplified Arabic" w:hint="cs"/>
          <w:sz w:val="28"/>
          <w:szCs w:val="28"/>
          <w:rtl/>
          <w:lang w:bidi="ar-EG"/>
        </w:rPr>
        <w:t xml:space="preserve"> / 1422 م</w:t>
      </w:r>
      <w:r w:rsidR="009A7125">
        <w:rPr>
          <w:rFonts w:ascii="Simplified Arabic" w:hAnsi="Simplified Arabic" w:cs="Simplified Arabic" w:hint="cs"/>
          <w:sz w:val="28"/>
          <w:szCs w:val="28"/>
          <w:rtl/>
          <w:lang w:bidi="ar-EG"/>
        </w:rPr>
        <w:t xml:space="preserve"> ، في عهد السلطان الأشرف برسباى ، تكررت مهاجمة القبارصة لسواحل الإسكندرية ، فقد اعتدى غرابان قبرصيان على مركب تجاري يحمل شحنة تقدر بحوالي مائة ألف دينار ، ووقع عدد كبير من المسلمين من التجار والأهالي في أسر القراصنة ، فغضب برسباى لذلك وقرر وضع حد لهذه الهجمات وذلك بمهاجمة قبرص مصدر الأعتداءات</w:t>
      </w:r>
      <w:r w:rsidR="00FE3D2C">
        <w:rPr>
          <w:rFonts w:ascii="Simplified Arabic" w:hAnsi="Simplified Arabic" w:cs="Simplified Arabic" w:hint="cs"/>
          <w:sz w:val="28"/>
          <w:szCs w:val="28"/>
          <w:rtl/>
          <w:lang w:bidi="ar-EG"/>
        </w:rPr>
        <w:t xml:space="preserve"> ،</w:t>
      </w:r>
      <w:r w:rsidR="009A7125">
        <w:rPr>
          <w:rFonts w:ascii="Simplified Arabic" w:hAnsi="Simplified Arabic" w:cs="Simplified Arabic" w:hint="cs"/>
          <w:sz w:val="28"/>
          <w:szCs w:val="28"/>
          <w:rtl/>
          <w:lang w:bidi="ar-EG"/>
        </w:rPr>
        <w:t xml:space="preserve"> </w:t>
      </w:r>
      <w:r w:rsidR="00FE3D2C">
        <w:rPr>
          <w:rFonts w:ascii="Simplified Arabic" w:hAnsi="Simplified Arabic" w:cs="Simplified Arabic" w:hint="cs"/>
          <w:sz w:val="28"/>
          <w:szCs w:val="28"/>
          <w:rtl/>
          <w:lang w:bidi="ar-EG"/>
        </w:rPr>
        <w:t xml:space="preserve"> فقام بإرسال الأسطول البحري </w:t>
      </w:r>
      <w:r w:rsidR="00FE3D2C">
        <w:rPr>
          <w:rFonts w:ascii="Simplified Arabic" w:hAnsi="Simplified Arabic" w:cs="Simplified Arabic" w:hint="cs"/>
          <w:sz w:val="28"/>
          <w:szCs w:val="28"/>
          <w:rtl/>
          <w:lang w:bidi="ar-EG"/>
        </w:rPr>
        <w:lastRenderedPageBreak/>
        <w:t xml:space="preserve">المملوكي في ثلاث حملات لغزو قبرص في سنوات ( 827 ه / 1424م ) ، ( 828 ه / 1425م ) ، </w:t>
      </w:r>
      <w:r>
        <w:rPr>
          <w:rFonts w:ascii="Simplified Arabic" w:hAnsi="Simplified Arabic" w:cs="Simplified Arabic" w:hint="cs"/>
          <w:sz w:val="28"/>
          <w:szCs w:val="28"/>
          <w:rtl/>
          <w:lang w:bidi="ar-EG"/>
        </w:rPr>
        <w:t xml:space="preserve">   </w:t>
      </w:r>
      <w:r w:rsidR="00FE3D2C">
        <w:rPr>
          <w:rFonts w:ascii="Simplified Arabic" w:hAnsi="Simplified Arabic" w:cs="Simplified Arabic" w:hint="cs"/>
          <w:sz w:val="28"/>
          <w:szCs w:val="28"/>
          <w:rtl/>
          <w:lang w:bidi="ar-EG"/>
        </w:rPr>
        <w:t>( 829 ه / 1426 م ) ، وقاموا فيهم بأسر الكثير من الفرنجة وأخذ الكثير من الغنائم .</w:t>
      </w:r>
    </w:p>
    <w:p w:rsidR="00FD758A" w:rsidRDefault="00B606A3" w:rsidP="00FE3D2C">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FE3D2C">
        <w:rPr>
          <w:rFonts w:ascii="Simplified Arabic" w:hAnsi="Simplified Arabic" w:cs="Simplified Arabic" w:hint="cs"/>
          <w:sz w:val="28"/>
          <w:szCs w:val="28"/>
          <w:rtl/>
          <w:lang w:bidi="ar-EG"/>
        </w:rPr>
        <w:t xml:space="preserve"> فالحملة التي أرسلت</w:t>
      </w:r>
      <w:r w:rsidR="009A7125">
        <w:rPr>
          <w:rFonts w:ascii="Simplified Arabic" w:hAnsi="Simplified Arabic" w:cs="Simplified Arabic" w:hint="cs"/>
          <w:sz w:val="28"/>
          <w:szCs w:val="28"/>
          <w:rtl/>
          <w:lang w:bidi="ar-EG"/>
        </w:rPr>
        <w:t xml:space="preserve"> سنة 827 ه / 1424 م ، هدفها استطلاع الأحوال الدفاعية لقبرص ، وفي العام التالي أرسل أسطولًا عدته 40 سفينة بقيادة الأمير جرباش الكريمى ، واشتركت</w:t>
      </w:r>
      <w:r w:rsidR="00FE3D2C">
        <w:rPr>
          <w:rFonts w:ascii="Simplified Arabic" w:hAnsi="Simplified Arabic" w:cs="Simplified Arabic" w:hint="cs"/>
          <w:sz w:val="28"/>
          <w:szCs w:val="28"/>
          <w:rtl/>
          <w:lang w:bidi="ar-EG"/>
        </w:rPr>
        <w:t xml:space="preserve"> </w:t>
      </w:r>
      <w:r w:rsidR="009A7125">
        <w:rPr>
          <w:rFonts w:ascii="Simplified Arabic" w:hAnsi="Simplified Arabic" w:cs="Simplified Arabic" w:hint="cs"/>
          <w:sz w:val="28"/>
          <w:szCs w:val="28"/>
          <w:rtl/>
          <w:lang w:bidi="ar-EG"/>
        </w:rPr>
        <w:t xml:space="preserve">في هذه الحملة قوة تونسية </w:t>
      </w:r>
      <w:r w:rsidR="00172223">
        <w:rPr>
          <w:rFonts w:ascii="Simplified Arabic" w:hAnsi="Simplified Arabic" w:cs="Simplified Arabic" w:hint="cs"/>
          <w:sz w:val="28"/>
          <w:szCs w:val="28"/>
          <w:rtl/>
          <w:lang w:bidi="ar-EG"/>
        </w:rPr>
        <w:t xml:space="preserve">من قبل السلطان الحفصي ، وقد اسفرت هذه الحملة عن هزيمة القبارصة في عدة مواقع ، وعادت السفن محملة بالكثير من السبايا منهم أكثر من ألف أسير ، وغنائم هائلة </w:t>
      </w:r>
      <w:r w:rsidR="00172223">
        <w:rPr>
          <w:rStyle w:val="FootnoteReference"/>
          <w:rFonts w:ascii="Simplified Arabic" w:hAnsi="Simplified Arabic" w:cs="Simplified Arabic"/>
          <w:sz w:val="28"/>
          <w:szCs w:val="28"/>
          <w:rtl/>
          <w:lang w:bidi="ar-EG"/>
        </w:rPr>
        <w:footnoteReference w:id="477"/>
      </w:r>
      <w:r w:rsidR="00172223">
        <w:rPr>
          <w:rFonts w:ascii="Simplified Arabic" w:hAnsi="Simplified Arabic" w:cs="Simplified Arabic" w:hint="cs"/>
          <w:sz w:val="28"/>
          <w:szCs w:val="28"/>
          <w:rtl/>
          <w:lang w:bidi="ar-EG"/>
        </w:rPr>
        <w:t xml:space="preserve"> . </w:t>
      </w:r>
    </w:p>
    <w:p w:rsidR="00357AE3" w:rsidRDefault="00B606A3" w:rsidP="005F63A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23085F">
        <w:rPr>
          <w:rFonts w:ascii="Simplified Arabic" w:hAnsi="Simplified Arabic" w:cs="Simplified Arabic" w:hint="cs"/>
          <w:sz w:val="28"/>
          <w:szCs w:val="28"/>
          <w:rtl/>
          <w:lang w:bidi="ar-EG"/>
        </w:rPr>
        <w:t>وبعد فتح جزيرة قبرص عام ( 829 ه / 142</w:t>
      </w:r>
      <w:r w:rsidR="005F63A1">
        <w:rPr>
          <w:rFonts w:ascii="Simplified Arabic" w:hAnsi="Simplified Arabic" w:cs="Simplified Arabic" w:hint="cs"/>
          <w:sz w:val="28"/>
          <w:szCs w:val="28"/>
          <w:rtl/>
          <w:lang w:bidi="ar-EG"/>
        </w:rPr>
        <w:t>6</w:t>
      </w:r>
      <w:r w:rsidR="0023085F">
        <w:rPr>
          <w:rFonts w:ascii="Simplified Arabic" w:hAnsi="Simplified Arabic" w:cs="Simplified Arabic" w:hint="cs"/>
          <w:sz w:val="28"/>
          <w:szCs w:val="28"/>
          <w:rtl/>
          <w:lang w:bidi="ar-EG"/>
        </w:rPr>
        <w:t xml:space="preserve"> م )</w:t>
      </w:r>
      <w:r w:rsidR="004F3220">
        <w:rPr>
          <w:rFonts w:ascii="Simplified Arabic" w:hAnsi="Simplified Arabic" w:cs="Simplified Arabic" w:hint="cs"/>
          <w:sz w:val="28"/>
          <w:szCs w:val="28"/>
          <w:rtl/>
          <w:lang w:bidi="ar-EG"/>
        </w:rPr>
        <w:t xml:space="preserve"> ، عاد الجيش إلى </w:t>
      </w:r>
      <w:r w:rsidR="00357AE3">
        <w:rPr>
          <w:rFonts w:ascii="Simplified Arabic" w:hAnsi="Simplified Arabic" w:cs="Simplified Arabic" w:hint="cs"/>
          <w:sz w:val="28"/>
          <w:szCs w:val="28"/>
          <w:rtl/>
          <w:lang w:bidi="ar-EG"/>
        </w:rPr>
        <w:t xml:space="preserve">القاهرة وخلفهم الأسرى </w:t>
      </w:r>
      <w:r w:rsidR="00AB1C82">
        <w:rPr>
          <w:rFonts w:ascii="Simplified Arabic" w:hAnsi="Simplified Arabic" w:cs="Simplified Arabic" w:hint="cs"/>
          <w:sz w:val="28"/>
          <w:szCs w:val="28"/>
          <w:rtl/>
          <w:lang w:bidi="ar-EG"/>
        </w:rPr>
        <w:t xml:space="preserve">وكان الأسرى حوالي ألف وخمسمائة أسير </w:t>
      </w:r>
      <w:r w:rsidR="00357AE3">
        <w:rPr>
          <w:rFonts w:ascii="Simplified Arabic" w:hAnsi="Simplified Arabic" w:cs="Simplified Arabic" w:hint="cs"/>
          <w:sz w:val="28"/>
          <w:szCs w:val="28"/>
          <w:rtl/>
          <w:lang w:bidi="ar-EG"/>
        </w:rPr>
        <w:t>،</w:t>
      </w:r>
      <w:r w:rsidR="0023085F">
        <w:rPr>
          <w:rFonts w:ascii="Simplified Arabic" w:hAnsi="Simplified Arabic" w:cs="Simplified Arabic" w:hint="cs"/>
          <w:sz w:val="28"/>
          <w:szCs w:val="28"/>
          <w:rtl/>
          <w:lang w:bidi="ar-EG"/>
        </w:rPr>
        <w:t xml:space="preserve"> وضع عدد من أسرى الفرنجة في سجون القاهرة بعد عودة السلطان الأشرف برسباي</w:t>
      </w:r>
      <w:r w:rsidR="0083054A">
        <w:rPr>
          <w:rFonts w:ascii="Simplified Arabic" w:hAnsi="Simplified Arabic" w:cs="Simplified Arabic" w:hint="cs"/>
          <w:sz w:val="28"/>
          <w:szCs w:val="28"/>
          <w:rtl/>
          <w:lang w:bidi="ar-EG"/>
        </w:rPr>
        <w:t xml:space="preserve"> </w:t>
      </w:r>
      <w:r w:rsidR="0083054A">
        <w:rPr>
          <w:rStyle w:val="FootnoteReference"/>
          <w:rFonts w:ascii="Simplified Arabic" w:hAnsi="Simplified Arabic" w:cs="Simplified Arabic"/>
          <w:sz w:val="28"/>
          <w:szCs w:val="28"/>
          <w:rtl/>
          <w:lang w:bidi="ar-EG"/>
        </w:rPr>
        <w:footnoteReference w:id="478"/>
      </w:r>
      <w:r w:rsidR="0023085F">
        <w:rPr>
          <w:rFonts w:ascii="Simplified Arabic" w:hAnsi="Simplified Arabic" w:cs="Simplified Arabic" w:hint="cs"/>
          <w:sz w:val="28"/>
          <w:szCs w:val="28"/>
          <w:rtl/>
          <w:lang w:bidi="ar-EG"/>
        </w:rPr>
        <w:t xml:space="preserve"> وكان من بين الأسرى</w:t>
      </w:r>
      <w:r w:rsidR="00357AE3">
        <w:rPr>
          <w:rFonts w:ascii="Simplified Arabic" w:hAnsi="Simplified Arabic" w:cs="Simplified Arabic" w:hint="cs"/>
          <w:sz w:val="28"/>
          <w:szCs w:val="28"/>
          <w:rtl/>
          <w:lang w:bidi="ar-EG"/>
        </w:rPr>
        <w:t xml:space="preserve"> جانوس</w:t>
      </w:r>
      <w:r w:rsidR="0023085F">
        <w:rPr>
          <w:rFonts w:ascii="Simplified Arabic" w:hAnsi="Simplified Arabic" w:cs="Simplified Arabic" w:hint="cs"/>
          <w:sz w:val="28"/>
          <w:szCs w:val="28"/>
          <w:rtl/>
          <w:lang w:bidi="ar-EG"/>
        </w:rPr>
        <w:t xml:space="preserve"> ملك جزيرة قبرص نفسه وصُف</w:t>
      </w:r>
      <w:r w:rsidR="008E6537">
        <w:rPr>
          <w:rFonts w:ascii="Simplified Arabic" w:hAnsi="Simplified Arabic" w:cs="Simplified Arabic" w:hint="cs"/>
          <w:sz w:val="28"/>
          <w:szCs w:val="28"/>
          <w:rtl/>
          <w:lang w:bidi="ar-EG"/>
        </w:rPr>
        <w:t>ّد بالحديد ، وكان يركب فرسه ويرتدي زيه العسكري وخوذته وسلاحه</w:t>
      </w:r>
      <w:r w:rsidR="00357AE3">
        <w:rPr>
          <w:rFonts w:ascii="Simplified Arabic" w:hAnsi="Simplified Arabic" w:cs="Simplified Arabic" w:hint="cs"/>
          <w:sz w:val="28"/>
          <w:szCs w:val="28"/>
          <w:rtl/>
          <w:lang w:bidi="ar-EG"/>
        </w:rPr>
        <w:t xml:space="preserve"> ، وقد قبل الأرض تحت قدمي السلطان للإفراج عنه وأعلن تبعية الجزيرة لحكم</w:t>
      </w:r>
      <w:r>
        <w:rPr>
          <w:rFonts w:ascii="Simplified Arabic" w:hAnsi="Simplified Arabic" w:cs="Simplified Arabic" w:hint="cs"/>
          <w:sz w:val="28"/>
          <w:szCs w:val="28"/>
          <w:rtl/>
          <w:lang w:bidi="ar-EG"/>
        </w:rPr>
        <w:t xml:space="preserve"> </w:t>
      </w:r>
      <w:r w:rsidR="00357AE3">
        <w:rPr>
          <w:rFonts w:ascii="Simplified Arabic" w:hAnsi="Simplified Arabic" w:cs="Simplified Arabic" w:hint="cs"/>
          <w:sz w:val="28"/>
          <w:szCs w:val="28"/>
          <w:rtl/>
          <w:lang w:bidi="ar-EG"/>
        </w:rPr>
        <w:t xml:space="preserve">المماليك وقام بدفع جزية كبيرة </w:t>
      </w:r>
      <w:r w:rsidR="00AB1C82">
        <w:rPr>
          <w:rFonts w:ascii="Simplified Arabic" w:hAnsi="Simplified Arabic" w:cs="Simplified Arabic" w:hint="cs"/>
          <w:sz w:val="28"/>
          <w:szCs w:val="28"/>
          <w:rtl/>
          <w:lang w:bidi="ar-EG"/>
        </w:rPr>
        <w:t xml:space="preserve">قدرها مائتي ألف دينار ، وأن يكون نائبًا عن السلطان في قبرص ، وأن يحمل إليه في كل سنة عشرين ألف دينار ، ومن الصوف ألفين ثوب وغير ذلك من الجوخ ، وأنواع من الهدية الفاخرة </w:t>
      </w:r>
      <w:r w:rsidR="00357AE3">
        <w:rPr>
          <w:rFonts w:ascii="Simplified Arabic" w:hAnsi="Simplified Arabic" w:cs="Simplified Arabic" w:hint="cs"/>
          <w:sz w:val="28"/>
          <w:szCs w:val="28"/>
          <w:rtl/>
          <w:lang w:bidi="ar-EG"/>
        </w:rPr>
        <w:t xml:space="preserve">، وإطلاق سراح الأسرى المسلمين </w:t>
      </w:r>
      <w:r w:rsidR="00AB1C82">
        <w:rPr>
          <w:rStyle w:val="FootnoteReference"/>
          <w:rFonts w:ascii="Simplified Arabic" w:hAnsi="Simplified Arabic" w:cs="Simplified Arabic"/>
          <w:sz w:val="28"/>
          <w:szCs w:val="28"/>
          <w:rtl/>
          <w:lang w:bidi="ar-EG"/>
        </w:rPr>
        <w:footnoteReference w:id="479"/>
      </w:r>
      <w:r w:rsidR="00AB1C82">
        <w:rPr>
          <w:rFonts w:ascii="Simplified Arabic" w:hAnsi="Simplified Arabic" w:cs="Simplified Arabic" w:hint="cs"/>
          <w:sz w:val="28"/>
          <w:szCs w:val="28"/>
          <w:rtl/>
          <w:lang w:bidi="ar-EG"/>
        </w:rPr>
        <w:t xml:space="preserve"> </w:t>
      </w:r>
      <w:r w:rsidR="004C4E28">
        <w:rPr>
          <w:rFonts w:ascii="Simplified Arabic" w:hAnsi="Simplified Arabic" w:cs="Simplified Arabic" w:hint="cs"/>
          <w:sz w:val="28"/>
          <w:szCs w:val="28"/>
          <w:rtl/>
          <w:lang w:bidi="ar-EG"/>
        </w:rPr>
        <w:t xml:space="preserve">، وتم الصلح بمعاهدة أبرمت بينهما في 7 رمضان سنة 833 ه </w:t>
      </w:r>
      <w:r w:rsidR="004C4E28">
        <w:rPr>
          <w:rStyle w:val="FootnoteReference"/>
          <w:rFonts w:ascii="Simplified Arabic" w:hAnsi="Simplified Arabic" w:cs="Simplified Arabic"/>
          <w:sz w:val="28"/>
          <w:szCs w:val="28"/>
          <w:rtl/>
          <w:lang w:bidi="ar-EG"/>
        </w:rPr>
        <w:footnoteReference w:id="480"/>
      </w:r>
      <w:r w:rsidR="004C4E28">
        <w:rPr>
          <w:rFonts w:ascii="Simplified Arabic" w:hAnsi="Simplified Arabic" w:cs="Simplified Arabic" w:hint="cs"/>
          <w:sz w:val="28"/>
          <w:szCs w:val="28"/>
          <w:rtl/>
          <w:lang w:bidi="ar-EG"/>
        </w:rPr>
        <w:t xml:space="preserve"> </w:t>
      </w:r>
      <w:r w:rsidR="00357AE3">
        <w:rPr>
          <w:rFonts w:ascii="Simplified Arabic" w:hAnsi="Simplified Arabic" w:cs="Simplified Arabic" w:hint="cs"/>
          <w:sz w:val="28"/>
          <w:szCs w:val="28"/>
          <w:rtl/>
          <w:lang w:bidi="ar-EG"/>
        </w:rPr>
        <w:t>.</w:t>
      </w:r>
    </w:p>
    <w:p w:rsidR="0055330F" w:rsidRDefault="00083FC5" w:rsidP="0055330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وباع السلطان جماعة كثيرة من سبايا الفرنج من الرجال والنساء ، ومن القماش ، وحمل كل ذلك إلى بيت المال ، وكان من جملة الأسرى الذين ابتاعوا الأمير برد بك ، الذي أصبح بعد ذلك دوادار ثاني </w:t>
      </w:r>
      <w:r>
        <w:rPr>
          <w:rStyle w:val="FootnoteReference"/>
          <w:rFonts w:ascii="Simplified Arabic" w:hAnsi="Simplified Arabic" w:cs="Simplified Arabic"/>
          <w:sz w:val="28"/>
          <w:szCs w:val="28"/>
          <w:rtl/>
          <w:lang w:bidi="ar-EG"/>
        </w:rPr>
        <w:footnoteReference w:id="481"/>
      </w:r>
      <w:r>
        <w:rPr>
          <w:rFonts w:ascii="Simplified Arabic" w:hAnsi="Simplified Arabic" w:cs="Simplified Arabic" w:hint="cs"/>
          <w:sz w:val="28"/>
          <w:szCs w:val="28"/>
          <w:rtl/>
          <w:lang w:bidi="ar-EG"/>
        </w:rPr>
        <w:t xml:space="preserve"> ، صهر الملك الأشرف أينال الأجرود </w:t>
      </w:r>
      <w:r>
        <w:rPr>
          <w:rStyle w:val="FootnoteReference"/>
          <w:rFonts w:ascii="Simplified Arabic" w:hAnsi="Simplified Arabic" w:cs="Simplified Arabic"/>
          <w:sz w:val="28"/>
          <w:szCs w:val="28"/>
          <w:rtl/>
          <w:lang w:bidi="ar-EG"/>
        </w:rPr>
        <w:footnoteReference w:id="482"/>
      </w:r>
      <w:r>
        <w:rPr>
          <w:rFonts w:ascii="Simplified Arabic" w:hAnsi="Simplified Arabic" w:cs="Simplified Arabic" w:hint="cs"/>
          <w:sz w:val="28"/>
          <w:szCs w:val="28"/>
          <w:rtl/>
          <w:lang w:bidi="ar-EG"/>
        </w:rPr>
        <w:t xml:space="preserve"> ، فقد اشتراه وأعتقه وزوجه ابنته ، </w:t>
      </w:r>
      <w:r w:rsidR="00E30CB5">
        <w:rPr>
          <w:rFonts w:ascii="Simplified Arabic" w:hAnsi="Simplified Arabic" w:cs="Simplified Arabic" w:hint="cs"/>
          <w:sz w:val="28"/>
          <w:szCs w:val="28"/>
          <w:rtl/>
          <w:lang w:bidi="ar-EG"/>
        </w:rPr>
        <w:t>و</w:t>
      </w:r>
      <w:r>
        <w:rPr>
          <w:rFonts w:ascii="Simplified Arabic" w:hAnsi="Simplified Arabic" w:cs="Simplified Arabic" w:hint="cs"/>
          <w:sz w:val="28"/>
          <w:szCs w:val="28"/>
          <w:rtl/>
          <w:lang w:bidi="ar-EG"/>
        </w:rPr>
        <w:t xml:space="preserve">من أسرى قبرص جماعة كثيرة ، وصاروا أمراء وخاصكية </w:t>
      </w:r>
      <w:r>
        <w:rPr>
          <w:rStyle w:val="FootnoteReference"/>
          <w:rFonts w:ascii="Simplified Arabic" w:hAnsi="Simplified Arabic" w:cs="Simplified Arabic"/>
          <w:sz w:val="28"/>
          <w:szCs w:val="28"/>
          <w:rtl/>
          <w:lang w:bidi="ar-EG"/>
        </w:rPr>
        <w:footnoteReference w:id="483"/>
      </w:r>
      <w:r>
        <w:rPr>
          <w:rFonts w:ascii="Simplified Arabic" w:hAnsi="Simplified Arabic" w:cs="Simplified Arabic" w:hint="cs"/>
          <w:sz w:val="28"/>
          <w:szCs w:val="28"/>
          <w:rtl/>
          <w:lang w:bidi="ar-EG"/>
        </w:rPr>
        <w:t xml:space="preserve"> . </w:t>
      </w:r>
    </w:p>
    <w:p w:rsidR="005B0250" w:rsidRDefault="001D4CAB" w:rsidP="00357AE3">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w:t>
      </w:r>
      <w:r w:rsidR="008E6537">
        <w:rPr>
          <w:rFonts w:ascii="Simplified Arabic" w:hAnsi="Simplified Arabic" w:cs="Simplified Arabic" w:hint="cs"/>
          <w:sz w:val="28"/>
          <w:szCs w:val="28"/>
          <w:rtl/>
          <w:lang w:bidi="ar-EG"/>
        </w:rPr>
        <w:t xml:space="preserve"> وكان سجن خزانة شمائل يستخدم لحبس الأسرى ، فقد حبس فيه الفرنج الذين أسروا من جزيرة رودس</w:t>
      </w:r>
      <w:r w:rsidR="0083054A">
        <w:rPr>
          <w:rFonts w:ascii="Simplified Arabic" w:hAnsi="Simplified Arabic" w:cs="Simplified Arabic" w:hint="cs"/>
          <w:sz w:val="28"/>
          <w:szCs w:val="28"/>
          <w:rtl/>
          <w:lang w:bidi="ar-EG"/>
        </w:rPr>
        <w:t xml:space="preserve"> </w:t>
      </w:r>
      <w:r w:rsidR="000438F5">
        <w:rPr>
          <w:rStyle w:val="FootnoteReference"/>
          <w:rFonts w:ascii="Simplified Arabic" w:hAnsi="Simplified Arabic" w:cs="Simplified Arabic"/>
          <w:sz w:val="28"/>
          <w:szCs w:val="28"/>
          <w:rtl/>
          <w:lang w:bidi="ar-EG"/>
        </w:rPr>
        <w:footnoteReference w:id="484"/>
      </w:r>
      <w:r w:rsidR="008E6537">
        <w:rPr>
          <w:rFonts w:ascii="Simplified Arabic" w:hAnsi="Simplified Arabic" w:cs="Simplified Arabic" w:hint="cs"/>
          <w:sz w:val="28"/>
          <w:szCs w:val="28"/>
          <w:rtl/>
          <w:lang w:bidi="ar-EG"/>
        </w:rPr>
        <w:t xml:space="preserve"> سنة ( 847 ه </w:t>
      </w:r>
      <w:r w:rsidR="000A193B">
        <w:rPr>
          <w:rFonts w:ascii="Simplified Arabic" w:hAnsi="Simplified Arabic" w:cs="Simplified Arabic" w:hint="cs"/>
          <w:sz w:val="28"/>
          <w:szCs w:val="28"/>
          <w:rtl/>
          <w:lang w:bidi="ar-EG"/>
        </w:rPr>
        <w:t xml:space="preserve">/ 1443 م ) </w:t>
      </w:r>
      <w:r w:rsidR="000438F5">
        <w:rPr>
          <w:rStyle w:val="FootnoteReference"/>
          <w:rFonts w:ascii="Simplified Arabic" w:hAnsi="Simplified Arabic" w:cs="Simplified Arabic"/>
          <w:sz w:val="28"/>
          <w:szCs w:val="28"/>
          <w:rtl/>
          <w:lang w:bidi="ar-EG"/>
        </w:rPr>
        <w:footnoteReference w:id="485"/>
      </w:r>
      <w:r w:rsidR="000438F5">
        <w:rPr>
          <w:rFonts w:ascii="Simplified Arabic" w:hAnsi="Simplified Arabic" w:cs="Simplified Arabic" w:hint="cs"/>
          <w:sz w:val="28"/>
          <w:szCs w:val="28"/>
          <w:rtl/>
          <w:lang w:bidi="ar-EG"/>
        </w:rPr>
        <w:t xml:space="preserve"> </w:t>
      </w:r>
      <w:r w:rsidR="000A193B">
        <w:rPr>
          <w:rFonts w:ascii="Simplified Arabic" w:hAnsi="Simplified Arabic" w:cs="Simplified Arabic" w:hint="cs"/>
          <w:sz w:val="28"/>
          <w:szCs w:val="28"/>
          <w:rtl/>
          <w:lang w:bidi="ar-EG"/>
        </w:rPr>
        <w:t>، وفي ثغر الإسكندرية قبض على التجار الفرنج في سنة ( 88</w:t>
      </w:r>
      <w:r w:rsidR="00445A2D">
        <w:rPr>
          <w:rFonts w:ascii="Simplified Arabic" w:hAnsi="Simplified Arabic" w:cs="Simplified Arabic" w:hint="cs"/>
          <w:sz w:val="28"/>
          <w:szCs w:val="28"/>
          <w:rtl/>
          <w:lang w:bidi="ar-EG"/>
        </w:rPr>
        <w:t>0 ه / 1475 م ) ، وذلك ردًا على قيام الفرنج بأسر عدد من تجار الإسكندرية ، وطلب السلطان من الأسرى المقبوض عليهم أن يراسلوا ملوكهم لكى يطلقوا سراح تجار الإسكندرية</w:t>
      </w:r>
      <w:r w:rsidR="0068148F">
        <w:rPr>
          <w:rFonts w:ascii="Simplified Arabic" w:hAnsi="Simplified Arabic" w:cs="Simplified Arabic" w:hint="cs"/>
          <w:sz w:val="28"/>
          <w:szCs w:val="28"/>
          <w:rtl/>
          <w:lang w:bidi="ar-EG"/>
        </w:rPr>
        <w:t xml:space="preserve"> ، وعمل على زيادة الضغط على ملوك الفرنج فأمر بالقبض على جميع الرهبان الفرنسسكان المقيمين بدير صهيون وبيت لحم وكنيسة القيامة </w:t>
      </w:r>
      <w:r w:rsidR="0068148F">
        <w:rPr>
          <w:rFonts w:ascii="Simplified Arabic" w:hAnsi="Simplified Arabic" w:cs="Simplified Arabic" w:hint="cs"/>
          <w:sz w:val="28"/>
          <w:szCs w:val="28"/>
          <w:rtl/>
          <w:lang w:bidi="ar-EG"/>
        </w:rPr>
        <w:lastRenderedPageBreak/>
        <w:t xml:space="preserve">وإرسالهم إلى القاهرة ، وكان هذا التصرف سريع المفعول إذ لم يلبث الفرنج </w:t>
      </w:r>
      <w:r w:rsidR="00445A2D">
        <w:rPr>
          <w:rFonts w:ascii="Simplified Arabic" w:hAnsi="Simplified Arabic" w:cs="Simplified Arabic" w:hint="cs"/>
          <w:sz w:val="28"/>
          <w:szCs w:val="28"/>
          <w:rtl/>
          <w:lang w:bidi="ar-EG"/>
        </w:rPr>
        <w:t>وقد أستجاب ملوكهم لطلب السلطان</w:t>
      </w:r>
      <w:r w:rsidR="005E1934">
        <w:rPr>
          <w:rFonts w:ascii="Simplified Arabic" w:hAnsi="Simplified Arabic" w:cs="Simplified Arabic" w:hint="cs"/>
          <w:sz w:val="28"/>
          <w:szCs w:val="28"/>
          <w:rtl/>
          <w:lang w:bidi="ar-EG"/>
        </w:rPr>
        <w:t xml:space="preserve"> </w:t>
      </w:r>
      <w:r w:rsidR="0068148F">
        <w:rPr>
          <w:rFonts w:ascii="Simplified Arabic" w:hAnsi="Simplified Arabic" w:cs="Simplified Arabic" w:hint="cs"/>
          <w:sz w:val="28"/>
          <w:szCs w:val="28"/>
          <w:rtl/>
          <w:lang w:bidi="ar-EG"/>
        </w:rPr>
        <w:t xml:space="preserve">وأفرجوا عن التجار المسلمين </w:t>
      </w:r>
      <w:r w:rsidR="005E1934">
        <w:rPr>
          <w:rStyle w:val="FootnoteReference"/>
          <w:rFonts w:ascii="Simplified Arabic" w:hAnsi="Simplified Arabic" w:cs="Simplified Arabic"/>
          <w:sz w:val="28"/>
          <w:szCs w:val="28"/>
          <w:rtl/>
          <w:lang w:bidi="ar-EG"/>
        </w:rPr>
        <w:footnoteReference w:id="486"/>
      </w:r>
      <w:r w:rsidR="00445A2D">
        <w:rPr>
          <w:rFonts w:ascii="Simplified Arabic" w:hAnsi="Simplified Arabic" w:cs="Simplified Arabic" w:hint="cs"/>
          <w:sz w:val="28"/>
          <w:szCs w:val="28"/>
          <w:rtl/>
          <w:lang w:bidi="ar-EG"/>
        </w:rPr>
        <w:t xml:space="preserve"> .</w:t>
      </w:r>
    </w:p>
    <w:p w:rsidR="00832E0F" w:rsidRDefault="00445A2D" w:rsidP="00832E0F">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في عام ( 847 ه / 1443 م ) تم أسر عشرون من رسل الفرنج </w:t>
      </w:r>
      <w:r w:rsidR="00832E0F">
        <w:rPr>
          <w:rFonts w:ascii="Simplified Arabic" w:hAnsi="Simplified Arabic" w:cs="Simplified Arabic" w:hint="cs"/>
          <w:sz w:val="28"/>
          <w:szCs w:val="28"/>
          <w:rtl/>
          <w:lang w:bidi="ar-EG"/>
        </w:rPr>
        <w:t>قد قدموا أثناء حصار المماليك لرودس ، وكان سبب قدومهم للتفاوض مع المماليك ، وقد قام السلطان الظاهر جقمق</w:t>
      </w:r>
      <w:r w:rsidR="000438F5">
        <w:rPr>
          <w:rFonts w:ascii="Simplified Arabic" w:hAnsi="Simplified Arabic" w:cs="Simplified Arabic" w:hint="cs"/>
          <w:sz w:val="28"/>
          <w:szCs w:val="28"/>
          <w:rtl/>
          <w:lang w:bidi="ar-EG"/>
        </w:rPr>
        <w:t xml:space="preserve"> </w:t>
      </w:r>
      <w:r w:rsidR="000438F5">
        <w:rPr>
          <w:rStyle w:val="FootnoteReference"/>
          <w:rFonts w:ascii="Simplified Arabic" w:hAnsi="Simplified Arabic" w:cs="Simplified Arabic"/>
          <w:sz w:val="28"/>
          <w:szCs w:val="28"/>
          <w:rtl/>
          <w:lang w:bidi="ar-EG"/>
        </w:rPr>
        <w:footnoteReference w:id="487"/>
      </w:r>
      <w:r w:rsidR="00832E0F">
        <w:rPr>
          <w:rFonts w:ascii="Simplified Arabic" w:hAnsi="Simplified Arabic" w:cs="Simplified Arabic" w:hint="cs"/>
          <w:sz w:val="28"/>
          <w:szCs w:val="28"/>
          <w:rtl/>
          <w:lang w:bidi="ar-EG"/>
        </w:rPr>
        <w:t xml:space="preserve"> بسجنهم بعدما شعر بأن حقيقة قدومهم هو تتبع أخبار الإمدادات المرسلة للحملة</w:t>
      </w:r>
      <w:r w:rsidR="000438F5">
        <w:rPr>
          <w:rFonts w:ascii="Simplified Arabic" w:hAnsi="Simplified Arabic" w:cs="Simplified Arabic" w:hint="cs"/>
          <w:sz w:val="28"/>
          <w:szCs w:val="28"/>
          <w:rtl/>
          <w:lang w:bidi="ar-EG"/>
        </w:rPr>
        <w:t xml:space="preserve"> </w:t>
      </w:r>
      <w:r w:rsidR="000438F5">
        <w:rPr>
          <w:rStyle w:val="FootnoteReference"/>
          <w:rFonts w:ascii="Simplified Arabic" w:hAnsi="Simplified Arabic" w:cs="Simplified Arabic"/>
          <w:sz w:val="28"/>
          <w:szCs w:val="28"/>
          <w:rtl/>
          <w:lang w:bidi="ar-EG"/>
        </w:rPr>
        <w:footnoteReference w:id="488"/>
      </w:r>
      <w:r w:rsidR="00832E0F">
        <w:rPr>
          <w:rFonts w:ascii="Simplified Arabic" w:hAnsi="Simplified Arabic" w:cs="Simplified Arabic" w:hint="cs"/>
          <w:sz w:val="28"/>
          <w:szCs w:val="28"/>
          <w:rtl/>
          <w:lang w:bidi="ar-EG"/>
        </w:rPr>
        <w:t xml:space="preserve"> ، وقد قام السلطان قايتباي</w:t>
      </w:r>
      <w:r w:rsidR="000438F5">
        <w:rPr>
          <w:rFonts w:ascii="Simplified Arabic" w:hAnsi="Simplified Arabic" w:cs="Simplified Arabic" w:hint="cs"/>
          <w:sz w:val="28"/>
          <w:szCs w:val="28"/>
          <w:rtl/>
          <w:lang w:bidi="ar-EG"/>
        </w:rPr>
        <w:t xml:space="preserve"> </w:t>
      </w:r>
      <w:r w:rsidR="000438F5">
        <w:rPr>
          <w:rStyle w:val="FootnoteReference"/>
          <w:rFonts w:ascii="Simplified Arabic" w:hAnsi="Simplified Arabic" w:cs="Simplified Arabic"/>
          <w:sz w:val="28"/>
          <w:szCs w:val="28"/>
          <w:rtl/>
          <w:lang w:bidi="ar-EG"/>
        </w:rPr>
        <w:footnoteReference w:id="489"/>
      </w:r>
      <w:r w:rsidR="00832E0F">
        <w:rPr>
          <w:rFonts w:ascii="Simplified Arabic" w:hAnsi="Simplified Arabic" w:cs="Simplified Arabic" w:hint="cs"/>
          <w:sz w:val="28"/>
          <w:szCs w:val="28"/>
          <w:rtl/>
          <w:lang w:bidi="ar-EG"/>
        </w:rPr>
        <w:t xml:space="preserve"> بسجن عشرة من أسرى الفرنج ثم أفرج عن ثلاثة منهم بعد إعتناقهم الدين الإسلامي</w:t>
      </w:r>
      <w:r w:rsidR="000438F5">
        <w:rPr>
          <w:rFonts w:ascii="Simplified Arabic" w:hAnsi="Simplified Arabic" w:cs="Simplified Arabic" w:hint="cs"/>
          <w:sz w:val="28"/>
          <w:szCs w:val="28"/>
          <w:rtl/>
          <w:lang w:bidi="ar-EG"/>
        </w:rPr>
        <w:t xml:space="preserve"> </w:t>
      </w:r>
      <w:r w:rsidR="000438F5">
        <w:rPr>
          <w:rStyle w:val="FootnoteReference"/>
          <w:rFonts w:ascii="Simplified Arabic" w:hAnsi="Simplified Arabic" w:cs="Simplified Arabic"/>
          <w:sz w:val="28"/>
          <w:szCs w:val="28"/>
          <w:rtl/>
          <w:lang w:bidi="ar-EG"/>
        </w:rPr>
        <w:footnoteReference w:id="490"/>
      </w:r>
      <w:r w:rsidR="00832E0F">
        <w:rPr>
          <w:rFonts w:ascii="Simplified Arabic" w:hAnsi="Simplified Arabic" w:cs="Simplified Arabic" w:hint="cs"/>
          <w:sz w:val="28"/>
          <w:szCs w:val="28"/>
          <w:rtl/>
          <w:lang w:bidi="ar-EG"/>
        </w:rPr>
        <w:t xml:space="preserve"> .</w:t>
      </w:r>
    </w:p>
    <w:p w:rsidR="000B25B2" w:rsidRDefault="000B25B2" w:rsidP="000B25B2">
      <w:pPr>
        <w:bidi/>
        <w:jc w:val="both"/>
        <w:rPr>
          <w:rFonts w:ascii="Simplified Arabic" w:hAnsi="Simplified Arabic" w:cs="Simplified Arabic"/>
          <w:sz w:val="28"/>
          <w:szCs w:val="28"/>
          <w:rtl/>
          <w:lang w:bidi="ar-EG"/>
        </w:rPr>
      </w:pPr>
    </w:p>
    <w:p w:rsidR="000B25B2" w:rsidRDefault="000B25B2" w:rsidP="000B25B2">
      <w:pPr>
        <w:bidi/>
        <w:jc w:val="both"/>
        <w:rPr>
          <w:rFonts w:ascii="Simplified Arabic" w:hAnsi="Simplified Arabic" w:cs="Simplified Arabic"/>
          <w:sz w:val="28"/>
          <w:szCs w:val="28"/>
          <w:rtl/>
          <w:lang w:bidi="ar-EG"/>
        </w:rPr>
      </w:pPr>
    </w:p>
    <w:p w:rsidR="00282DC4" w:rsidRPr="00AC7ED4" w:rsidRDefault="00282DC4" w:rsidP="00282DC4">
      <w:pPr>
        <w:bidi/>
        <w:jc w:val="both"/>
        <w:rPr>
          <w:rFonts w:ascii="Simplified Arabic" w:hAnsi="Simplified Arabic" w:cs="Simplified Arabic"/>
          <w:sz w:val="28"/>
          <w:szCs w:val="28"/>
          <w:rtl/>
          <w:lang w:bidi="ar-EG"/>
        </w:rPr>
      </w:pPr>
    </w:p>
    <w:sectPr w:rsidR="00282DC4" w:rsidRPr="00AC7ED4">
      <w:footerReference w:type="default" r:id="rId9"/>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0AAE" w:rsidRDefault="005B0AAE" w:rsidP="00DE3F1C">
      <w:pPr>
        <w:spacing w:after="0" w:line="240" w:lineRule="auto"/>
      </w:pPr>
      <w:r>
        <w:separator/>
      </w:r>
    </w:p>
  </w:endnote>
  <w:endnote w:type="continuationSeparator" w:id="0">
    <w:p w:rsidR="005B0AAE" w:rsidRDefault="005B0AAE" w:rsidP="00DE3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3145926"/>
      <w:docPartObj>
        <w:docPartGallery w:val="Page Numbers (Bottom of Page)"/>
        <w:docPartUnique/>
      </w:docPartObj>
    </w:sdtPr>
    <w:sdtEndPr>
      <w:rPr>
        <w:noProof/>
      </w:rPr>
    </w:sdtEndPr>
    <w:sdtContent>
      <w:p w:rsidR="00485E49" w:rsidRDefault="00485E49">
        <w:pPr>
          <w:pStyle w:val="Footer"/>
          <w:jc w:val="center"/>
        </w:pPr>
        <w:r>
          <w:fldChar w:fldCharType="begin"/>
        </w:r>
        <w:r>
          <w:instrText xml:space="preserve"> PAGE   \* MERGEFORMAT </w:instrText>
        </w:r>
        <w:r>
          <w:fldChar w:fldCharType="separate"/>
        </w:r>
        <w:r w:rsidR="00AD00B4">
          <w:rPr>
            <w:noProof/>
          </w:rPr>
          <w:t>97</w:t>
        </w:r>
        <w:r>
          <w:rPr>
            <w:noProof/>
          </w:rPr>
          <w:fldChar w:fldCharType="end"/>
        </w:r>
      </w:p>
    </w:sdtContent>
  </w:sdt>
  <w:p w:rsidR="00485E49" w:rsidRDefault="00485E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0AAE" w:rsidRDefault="005B0AAE" w:rsidP="000C48BE">
      <w:pPr>
        <w:bidi/>
        <w:spacing w:after="0" w:line="240" w:lineRule="auto"/>
      </w:pPr>
      <w:r>
        <w:separator/>
      </w:r>
    </w:p>
  </w:footnote>
  <w:footnote w:type="continuationSeparator" w:id="0">
    <w:p w:rsidR="005B0AAE" w:rsidRDefault="005B0AAE" w:rsidP="00DE3F1C">
      <w:pPr>
        <w:spacing w:after="0" w:line="240" w:lineRule="auto"/>
      </w:pPr>
      <w:r>
        <w:continuationSeparator/>
      </w:r>
    </w:p>
  </w:footnote>
  <w:footnote w:id="1">
    <w:p w:rsidR="00485E49" w:rsidRPr="00432FFD" w:rsidRDefault="00485E49" w:rsidP="00432FFD">
      <w:pPr>
        <w:pStyle w:val="FootnoteText"/>
        <w:bidi/>
        <w:rPr>
          <w:rFonts w:ascii="Simplified Arabic" w:hAnsi="Simplified Arabic" w:cs="Simplified Arabic"/>
          <w:sz w:val="24"/>
          <w:szCs w:val="24"/>
          <w:rtl/>
          <w:lang w:bidi="ar-EG"/>
        </w:rPr>
      </w:pPr>
      <w:r w:rsidRPr="00432FFD">
        <w:rPr>
          <w:rStyle w:val="FootnoteReference"/>
          <w:rFonts w:ascii="Simplified Arabic" w:hAnsi="Simplified Arabic" w:cs="Simplified Arabic"/>
          <w:sz w:val="24"/>
          <w:szCs w:val="24"/>
        </w:rPr>
        <w:footnoteRef/>
      </w:r>
      <w:r w:rsidRPr="00432FFD">
        <w:rPr>
          <w:rFonts w:ascii="Simplified Arabic" w:hAnsi="Simplified Arabic" w:cs="Simplified Arabic"/>
          <w:sz w:val="24"/>
          <w:szCs w:val="24"/>
        </w:rPr>
        <w:t xml:space="preserve"> </w:t>
      </w:r>
      <w:r w:rsidRPr="00432FFD">
        <w:rPr>
          <w:rFonts w:ascii="Simplified Arabic" w:hAnsi="Simplified Arabic" w:cs="Simplified Arabic"/>
          <w:sz w:val="24"/>
          <w:szCs w:val="24"/>
          <w:rtl/>
          <w:lang w:bidi="ar-EG"/>
        </w:rPr>
        <w:t xml:space="preserve"> - الفيروزآبادي ، مجد الدين محمد بن يعقوب الفيروزآبادي ، ت : 817 </w:t>
      </w:r>
      <w:r w:rsidRPr="00432FFD">
        <w:rPr>
          <w:rFonts w:ascii="Simplified Arabic" w:hAnsi="Simplified Arabic" w:cs="Simplified Arabic" w:hint="cs"/>
          <w:sz w:val="24"/>
          <w:szCs w:val="24"/>
          <w:rtl/>
          <w:lang w:bidi="ar-EG"/>
        </w:rPr>
        <w:t>ه / 1415 م ، القاموس المحيط ، مؤسسة الرسالة ، بيروت ، لبنان ،</w:t>
      </w:r>
      <w:r>
        <w:rPr>
          <w:rFonts w:ascii="Simplified Arabic" w:hAnsi="Simplified Arabic" w:cs="Simplified Arabic" w:hint="cs"/>
          <w:sz w:val="24"/>
          <w:szCs w:val="24"/>
          <w:rtl/>
          <w:lang w:bidi="ar-EG"/>
        </w:rPr>
        <w:t xml:space="preserve"> ط 8 ،</w:t>
      </w:r>
      <w:r w:rsidRPr="00432FFD">
        <w:rPr>
          <w:rFonts w:ascii="Simplified Arabic" w:hAnsi="Simplified Arabic" w:cs="Simplified Arabic" w:hint="cs"/>
          <w:sz w:val="24"/>
          <w:szCs w:val="24"/>
          <w:rtl/>
          <w:lang w:bidi="ar-EG"/>
        </w:rPr>
        <w:t xml:space="preserve"> 2005</w:t>
      </w:r>
      <w:r>
        <w:rPr>
          <w:rFonts w:ascii="Simplified Arabic" w:hAnsi="Simplified Arabic" w:cs="Simplified Arabic" w:hint="cs"/>
          <w:sz w:val="24"/>
          <w:szCs w:val="24"/>
          <w:rtl/>
          <w:lang w:bidi="ar-EG"/>
        </w:rPr>
        <w:t>م</w:t>
      </w:r>
      <w:r w:rsidRPr="00432FFD">
        <w:rPr>
          <w:rFonts w:ascii="Simplified Arabic" w:hAnsi="Simplified Arabic" w:cs="Simplified Arabic" w:hint="cs"/>
          <w:sz w:val="24"/>
          <w:szCs w:val="24"/>
          <w:rtl/>
          <w:lang w:bidi="ar-EG"/>
        </w:rPr>
        <w:t xml:space="preserve"> ، ص 1293 ؛ جبران مسعود ، الرائد ، دار العلم للملايين ، بيروت ، لبنان ،</w:t>
      </w:r>
      <w:r>
        <w:rPr>
          <w:rFonts w:ascii="Simplified Arabic" w:hAnsi="Simplified Arabic" w:cs="Simplified Arabic" w:hint="cs"/>
          <w:sz w:val="24"/>
          <w:szCs w:val="24"/>
          <w:rtl/>
          <w:lang w:bidi="ar-EG"/>
        </w:rPr>
        <w:t xml:space="preserve"> ط7 ، 1992 م </w:t>
      </w:r>
      <w:r w:rsidRPr="00432FFD">
        <w:rPr>
          <w:rFonts w:ascii="Simplified Arabic" w:hAnsi="Simplified Arabic" w:cs="Simplified Arabic" w:hint="cs"/>
          <w:sz w:val="24"/>
          <w:szCs w:val="24"/>
          <w:rtl/>
          <w:lang w:bidi="ar-EG"/>
        </w:rPr>
        <w:t>، ص 432 .</w:t>
      </w:r>
    </w:p>
  </w:footnote>
  <w:footnote w:id="2">
    <w:p w:rsidR="00485E49" w:rsidRPr="00432FFD" w:rsidRDefault="00485E49" w:rsidP="00432FFD">
      <w:pPr>
        <w:pStyle w:val="FootnoteText"/>
        <w:bidi/>
        <w:rPr>
          <w:rFonts w:ascii="Simplified Arabic" w:hAnsi="Simplified Arabic" w:cs="Simplified Arabic"/>
          <w:sz w:val="24"/>
          <w:szCs w:val="24"/>
          <w:rtl/>
          <w:lang w:bidi="ar-EG"/>
        </w:rPr>
      </w:pPr>
      <w:r w:rsidRPr="00432FFD">
        <w:rPr>
          <w:rStyle w:val="FootnoteReference"/>
          <w:rFonts w:ascii="Simplified Arabic" w:hAnsi="Simplified Arabic" w:cs="Simplified Arabic"/>
          <w:sz w:val="24"/>
          <w:szCs w:val="24"/>
        </w:rPr>
        <w:footnoteRef/>
      </w:r>
      <w:r w:rsidRPr="00432FFD">
        <w:rPr>
          <w:rFonts w:ascii="Simplified Arabic" w:hAnsi="Simplified Arabic" w:cs="Simplified Arabic"/>
          <w:sz w:val="24"/>
          <w:szCs w:val="24"/>
        </w:rPr>
        <w:t xml:space="preserve"> </w:t>
      </w:r>
      <w:r w:rsidRPr="00432FFD">
        <w:rPr>
          <w:rFonts w:ascii="Simplified Arabic" w:hAnsi="Simplified Arabic" w:cs="Simplified Arabic"/>
          <w:sz w:val="24"/>
          <w:szCs w:val="24"/>
          <w:rtl/>
          <w:lang w:bidi="ar-EG"/>
        </w:rPr>
        <w:t xml:space="preserve"> - ابن منظور ، ت : 711 ه / 1311 م ، لسان العرب ، دار المعارف ، القاهرة ، د. ت</w:t>
      </w:r>
      <w:r>
        <w:rPr>
          <w:rFonts w:ascii="Simplified Arabic" w:hAnsi="Simplified Arabic" w:cs="Simplified Arabic" w:hint="cs"/>
          <w:sz w:val="24"/>
          <w:szCs w:val="24"/>
          <w:rtl/>
          <w:lang w:bidi="ar-EG"/>
        </w:rPr>
        <w:t xml:space="preserve"> ، ص 1933 .</w:t>
      </w:r>
    </w:p>
  </w:footnote>
  <w:footnote w:id="3">
    <w:p w:rsidR="00485E49" w:rsidRPr="00091501" w:rsidRDefault="00485E49" w:rsidP="00091501">
      <w:pPr>
        <w:pStyle w:val="FootnoteText"/>
        <w:bidi/>
        <w:rPr>
          <w:rFonts w:ascii="Simplified Arabic" w:hAnsi="Simplified Arabic" w:cs="Simplified Arabic"/>
          <w:sz w:val="24"/>
          <w:szCs w:val="24"/>
          <w:rtl/>
          <w:lang w:bidi="ar-EG"/>
        </w:rPr>
      </w:pPr>
      <w:r w:rsidRPr="00091501">
        <w:rPr>
          <w:rStyle w:val="FootnoteReference"/>
          <w:rFonts w:ascii="Simplified Arabic" w:hAnsi="Simplified Arabic" w:cs="Simplified Arabic"/>
          <w:sz w:val="24"/>
          <w:szCs w:val="24"/>
        </w:rPr>
        <w:footnoteRef/>
      </w:r>
      <w:r w:rsidRPr="0009150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معجم المصطلحات الإسلامية ، ج5 ، مؤسسة رواد الترجمة ، الرياض ، 1441 ه ، ص 396 .</w:t>
      </w:r>
    </w:p>
  </w:footnote>
  <w:footnote w:id="4">
    <w:p w:rsidR="00485E49" w:rsidRPr="0031459D" w:rsidRDefault="00485E49" w:rsidP="0031459D">
      <w:pPr>
        <w:pStyle w:val="FootnoteText"/>
        <w:bidi/>
        <w:rPr>
          <w:rFonts w:ascii="Simplified Arabic" w:hAnsi="Simplified Arabic" w:cs="Simplified Arabic"/>
          <w:sz w:val="24"/>
          <w:szCs w:val="24"/>
          <w:rtl/>
          <w:lang w:bidi="ar-EG"/>
        </w:rPr>
      </w:pPr>
      <w:r w:rsidRPr="0031459D">
        <w:rPr>
          <w:rStyle w:val="FootnoteReference"/>
          <w:rFonts w:ascii="Simplified Arabic" w:hAnsi="Simplified Arabic" w:cs="Simplified Arabic"/>
          <w:sz w:val="24"/>
          <w:szCs w:val="24"/>
        </w:rPr>
        <w:footnoteRef/>
      </w:r>
      <w:r w:rsidRPr="0031459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31459D">
        <w:rPr>
          <w:rFonts w:ascii="Simplified Arabic" w:hAnsi="Simplified Arabic" w:cs="Simplified Arabic"/>
          <w:sz w:val="24"/>
          <w:szCs w:val="24"/>
          <w:rtl/>
        </w:rPr>
        <w:t>الفراء</w:t>
      </w:r>
      <w:r w:rsidRPr="0031459D">
        <w:rPr>
          <w:rFonts w:ascii="Simplified Arabic" w:hAnsi="Simplified Arabic" w:cs="Simplified Arabic" w:hint="cs"/>
          <w:sz w:val="24"/>
          <w:szCs w:val="24"/>
          <w:rtl/>
        </w:rPr>
        <w:t xml:space="preserve"> ، أبي يعلى محمد بن الحسين الفراء الحنبلي ، ت : 458 ه / 1066 م ، الأحكام السلطانية ، دار الكتب العلمية ، بيروت </w:t>
      </w:r>
      <w:r w:rsidRPr="0031459D">
        <w:rPr>
          <w:rFonts w:ascii="Simplified Arabic" w:hAnsi="Simplified Arabic" w:cs="Simplified Arabic"/>
          <w:sz w:val="24"/>
          <w:szCs w:val="24"/>
          <w:rtl/>
        </w:rPr>
        <w:t>–</w:t>
      </w:r>
      <w:r w:rsidRPr="0031459D">
        <w:rPr>
          <w:rFonts w:ascii="Simplified Arabic" w:hAnsi="Simplified Arabic" w:cs="Simplified Arabic" w:hint="cs"/>
          <w:sz w:val="24"/>
          <w:szCs w:val="24"/>
          <w:rtl/>
        </w:rPr>
        <w:t xml:space="preserve"> لبنان ، 2000 م ، ص 143 .</w:t>
      </w:r>
    </w:p>
  </w:footnote>
  <w:footnote w:id="5">
    <w:p w:rsidR="00485E49" w:rsidRPr="004A5D71" w:rsidRDefault="00485E49" w:rsidP="00300C8C">
      <w:pPr>
        <w:pStyle w:val="FootnoteText"/>
        <w:bidi/>
        <w:rPr>
          <w:rFonts w:ascii="Simplified Arabic" w:hAnsi="Simplified Arabic" w:cs="Simplified Arabic"/>
          <w:sz w:val="24"/>
          <w:szCs w:val="24"/>
          <w:rtl/>
          <w:lang w:bidi="ar-EG"/>
        </w:rPr>
      </w:pPr>
      <w:r w:rsidRPr="004A5D71">
        <w:rPr>
          <w:rStyle w:val="FootnoteReference"/>
          <w:rFonts w:ascii="Simplified Arabic" w:hAnsi="Simplified Arabic" w:cs="Simplified Arabic"/>
          <w:sz w:val="24"/>
          <w:szCs w:val="24"/>
        </w:rPr>
        <w:footnoteRef/>
      </w:r>
      <w:r w:rsidRPr="004A5D7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ابن عبد ربه ، أحمد بن محمد بن عبد ربه الأندلسي ، ت : 328 ه / 940 م ، العقد الفريد ، تحقيق عبد المجيد الترحيني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ط1 ، 1983 م ، ج7 ، ص 139 ؛ ابن قيم الجوزية ، شمس الدين أبي عبد الله محمد بن أبي بكر بن أيوب ، ت : 751 ه / 1350 م ، زاد المعاد في هدي خير العباد ، مؤسسة الرسالة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ط1 ، 2009 م ، ص 38 .</w:t>
      </w:r>
    </w:p>
  </w:footnote>
  <w:footnote w:id="6">
    <w:p w:rsidR="00485E49" w:rsidRPr="004A5D71" w:rsidRDefault="00485E49" w:rsidP="004A5D71">
      <w:pPr>
        <w:pStyle w:val="FootnoteText"/>
        <w:bidi/>
        <w:rPr>
          <w:rFonts w:ascii="Simplified Arabic" w:hAnsi="Simplified Arabic" w:cs="Simplified Arabic"/>
          <w:sz w:val="24"/>
          <w:szCs w:val="24"/>
          <w:rtl/>
          <w:lang w:bidi="ar-EG"/>
        </w:rPr>
      </w:pPr>
      <w:r w:rsidRPr="004A5D71">
        <w:rPr>
          <w:rStyle w:val="FootnoteReference"/>
          <w:rFonts w:ascii="Simplified Arabic" w:hAnsi="Simplified Arabic" w:cs="Simplified Arabic"/>
          <w:sz w:val="24"/>
          <w:szCs w:val="24"/>
        </w:rPr>
        <w:footnoteRef/>
      </w:r>
      <w:r w:rsidRPr="004A5D71">
        <w:rPr>
          <w:rFonts w:ascii="Simplified Arabic" w:hAnsi="Simplified Arabic" w:cs="Simplified Arabic"/>
          <w:sz w:val="24"/>
          <w:szCs w:val="24"/>
        </w:rPr>
        <w:t xml:space="preserve"> </w:t>
      </w:r>
      <w:r>
        <w:rPr>
          <w:rFonts w:ascii="Simplified Arabic" w:hAnsi="Simplified Arabic" w:cs="Simplified Arabic" w:hint="cs"/>
          <w:sz w:val="24"/>
          <w:szCs w:val="24"/>
          <w:rtl/>
        </w:rPr>
        <w:t>- ابن القيم الجوزية ، ص 37 .</w:t>
      </w:r>
    </w:p>
  </w:footnote>
  <w:footnote w:id="7">
    <w:p w:rsidR="00485E49" w:rsidRPr="004A5D71" w:rsidRDefault="00485E49" w:rsidP="004A5D71">
      <w:pPr>
        <w:pStyle w:val="FootnoteText"/>
        <w:bidi/>
        <w:rPr>
          <w:rFonts w:ascii="Simplified Arabic" w:hAnsi="Simplified Arabic" w:cs="Simplified Arabic"/>
          <w:sz w:val="24"/>
          <w:szCs w:val="24"/>
          <w:rtl/>
          <w:lang w:bidi="ar-EG"/>
        </w:rPr>
      </w:pPr>
      <w:r w:rsidRPr="004A5D71">
        <w:rPr>
          <w:rStyle w:val="FootnoteReference"/>
          <w:rFonts w:ascii="Simplified Arabic" w:hAnsi="Simplified Arabic" w:cs="Simplified Arabic"/>
          <w:sz w:val="24"/>
          <w:szCs w:val="24"/>
        </w:rPr>
        <w:footnoteRef/>
      </w:r>
      <w:r w:rsidRPr="004A5D71">
        <w:rPr>
          <w:rFonts w:ascii="Simplified Arabic" w:hAnsi="Simplified Arabic" w:cs="Simplified Arabic"/>
          <w:sz w:val="24"/>
          <w:szCs w:val="24"/>
        </w:rPr>
        <w:t xml:space="preserve"> </w:t>
      </w:r>
      <w:r>
        <w:rPr>
          <w:rFonts w:ascii="Simplified Arabic" w:hAnsi="Simplified Arabic" w:cs="Simplified Arabic" w:hint="cs"/>
          <w:sz w:val="24"/>
          <w:szCs w:val="24"/>
          <w:rtl/>
        </w:rPr>
        <w:t>- نفس المصدر ، ص 35 .</w:t>
      </w:r>
    </w:p>
  </w:footnote>
  <w:footnote w:id="8">
    <w:p w:rsidR="00485E49" w:rsidRPr="009862FC" w:rsidRDefault="00485E49" w:rsidP="009862FC">
      <w:pPr>
        <w:pStyle w:val="FootnoteText"/>
        <w:bidi/>
        <w:rPr>
          <w:rFonts w:ascii="Simplified Arabic" w:hAnsi="Simplified Arabic" w:cs="Simplified Arabic"/>
          <w:sz w:val="24"/>
          <w:szCs w:val="24"/>
          <w:rtl/>
          <w:lang w:bidi="ar-EG"/>
        </w:rPr>
      </w:pPr>
      <w:r w:rsidRPr="009862FC">
        <w:rPr>
          <w:rStyle w:val="FootnoteReference"/>
          <w:rFonts w:ascii="Simplified Arabic" w:hAnsi="Simplified Arabic" w:cs="Simplified Arabic"/>
          <w:sz w:val="24"/>
          <w:szCs w:val="24"/>
        </w:rPr>
        <w:footnoteRef/>
      </w:r>
      <w:r w:rsidRPr="009862FC">
        <w:rPr>
          <w:rFonts w:ascii="Simplified Arabic" w:hAnsi="Simplified Arabic" w:cs="Simplified Arabic"/>
          <w:sz w:val="24"/>
          <w:szCs w:val="24"/>
        </w:rPr>
        <w:t xml:space="preserve"> </w:t>
      </w:r>
      <w:r>
        <w:rPr>
          <w:rFonts w:ascii="Simplified Arabic" w:hAnsi="Simplified Arabic" w:cs="Simplified Arabic" w:hint="cs"/>
          <w:sz w:val="24"/>
          <w:szCs w:val="24"/>
          <w:rtl/>
        </w:rPr>
        <w:t>- عبد اللطيف عامر ، احكام الأسرى والسبايا في الحروب الإسلامية ، دار الكتاب المصري ، القاهرة ، دار الكتاب اللبناني ، بيروت ، ط 1  ، 1986 م ، ص 292 .</w:t>
      </w:r>
    </w:p>
  </w:footnote>
  <w:footnote w:id="9">
    <w:p w:rsidR="00485E49" w:rsidRPr="0052324E" w:rsidRDefault="00485E49" w:rsidP="005642F7">
      <w:pPr>
        <w:pStyle w:val="FootnoteText"/>
        <w:bidi/>
        <w:rPr>
          <w:rFonts w:ascii="Simplified Arabic" w:hAnsi="Simplified Arabic" w:cs="Simplified Arabic"/>
          <w:sz w:val="24"/>
          <w:szCs w:val="24"/>
          <w:rtl/>
          <w:lang w:bidi="ar-EG"/>
        </w:rPr>
      </w:pPr>
      <w:r w:rsidRPr="0052324E">
        <w:rPr>
          <w:rStyle w:val="FootnoteReference"/>
          <w:rFonts w:ascii="Simplified Arabic" w:hAnsi="Simplified Arabic" w:cs="Simplified Arabic"/>
          <w:sz w:val="24"/>
          <w:szCs w:val="24"/>
        </w:rPr>
        <w:t>1</w:t>
      </w:r>
      <w:r w:rsidRPr="0052324E">
        <w:rPr>
          <w:rFonts w:ascii="Simplified Arabic" w:hAnsi="Simplified Arabic" w:cs="Simplified Arabic"/>
          <w:sz w:val="24"/>
          <w:szCs w:val="24"/>
        </w:rPr>
        <w:t xml:space="preserve"> </w:t>
      </w:r>
      <w:r w:rsidRPr="0052324E">
        <w:rPr>
          <w:rFonts w:ascii="Simplified Arabic" w:hAnsi="Simplified Arabic" w:cs="Simplified Arabic"/>
          <w:sz w:val="24"/>
          <w:szCs w:val="24"/>
          <w:rtl/>
          <w:lang w:bidi="ar-EG"/>
        </w:rPr>
        <w:t xml:space="preserve">- ابن منظور </w:t>
      </w:r>
      <w:r>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لسان العرب</w:t>
      </w:r>
      <w:r w:rsidRPr="0052324E">
        <w:rPr>
          <w:rFonts w:ascii="Simplified Arabic" w:hAnsi="Simplified Arabic" w:cs="Simplified Arabic"/>
          <w:sz w:val="24"/>
          <w:szCs w:val="24"/>
          <w:rtl/>
          <w:lang w:bidi="ar-EG"/>
        </w:rPr>
        <w:t xml:space="preserve"> ، ص 121 ؛ جبران مسعود ، الرائد ، ص 123 .</w:t>
      </w:r>
      <w:r>
        <w:rPr>
          <w:rFonts w:ascii="Simplified Arabic" w:hAnsi="Simplified Arabic" w:cs="Simplified Arabic" w:hint="cs"/>
          <w:sz w:val="24"/>
          <w:szCs w:val="24"/>
          <w:rtl/>
          <w:lang w:bidi="ar-EG"/>
        </w:rPr>
        <w:t xml:space="preserve"> </w:t>
      </w:r>
    </w:p>
  </w:footnote>
  <w:footnote w:id="10">
    <w:p w:rsidR="00485E49" w:rsidRPr="009410F3" w:rsidRDefault="00485E49" w:rsidP="009410F3">
      <w:pPr>
        <w:pStyle w:val="FootnoteText"/>
        <w:bidi/>
        <w:rPr>
          <w:rFonts w:ascii="Simplified Arabic" w:hAnsi="Simplified Arabic" w:cs="Simplified Arabic"/>
          <w:sz w:val="24"/>
          <w:szCs w:val="24"/>
          <w:lang w:bidi="ar-EG"/>
        </w:rPr>
      </w:pPr>
      <w:r w:rsidRPr="0052324E">
        <w:rPr>
          <w:rStyle w:val="FootnoteReference"/>
          <w:rFonts w:ascii="Simplified Arabic" w:hAnsi="Simplified Arabic" w:cs="Simplified Arabic"/>
          <w:sz w:val="24"/>
          <w:szCs w:val="24"/>
        </w:rPr>
        <w:t>2</w:t>
      </w:r>
      <w:r w:rsidRPr="0052324E">
        <w:rPr>
          <w:rFonts w:ascii="Simplified Arabic" w:hAnsi="Simplified Arabic" w:cs="Simplified Arabic"/>
          <w:sz w:val="24"/>
          <w:szCs w:val="24"/>
        </w:rPr>
        <w:t xml:space="preserve"> </w:t>
      </w:r>
      <w:r w:rsidRPr="0052324E">
        <w:rPr>
          <w:rFonts w:ascii="Simplified Arabic" w:hAnsi="Simplified Arabic" w:cs="Simplified Arabic"/>
          <w:sz w:val="24"/>
          <w:szCs w:val="24"/>
          <w:rtl/>
        </w:rPr>
        <w:t>- سورة البقرة ، آية 221</w:t>
      </w:r>
      <w:r>
        <w:rPr>
          <w:rFonts w:ascii="Simplified Arabic" w:hAnsi="Simplified Arabic" w:cs="Simplified Arabic" w:hint="cs"/>
          <w:sz w:val="24"/>
          <w:szCs w:val="24"/>
          <w:rtl/>
        </w:rPr>
        <w:t xml:space="preserve"> .</w:t>
      </w:r>
    </w:p>
  </w:footnote>
  <w:footnote w:id="11">
    <w:p w:rsidR="00485E49" w:rsidRPr="00B57FD8" w:rsidRDefault="00485E49" w:rsidP="00B57FD8">
      <w:pPr>
        <w:pStyle w:val="FootnoteText"/>
        <w:bidi/>
        <w:rPr>
          <w:rFonts w:ascii="Simplified Arabic" w:hAnsi="Simplified Arabic" w:cs="Simplified Arabic"/>
          <w:sz w:val="24"/>
          <w:szCs w:val="24"/>
          <w:lang w:bidi="ar-EG"/>
        </w:rPr>
      </w:pPr>
      <w:r w:rsidRPr="00B57FD8">
        <w:rPr>
          <w:rStyle w:val="FootnoteReference"/>
          <w:rFonts w:ascii="Simplified Arabic" w:hAnsi="Simplified Arabic" w:cs="Simplified Arabic"/>
          <w:sz w:val="24"/>
          <w:szCs w:val="24"/>
        </w:rPr>
        <w:t>3</w:t>
      </w:r>
      <w:r w:rsidRPr="00B57FD8">
        <w:rPr>
          <w:rFonts w:ascii="Simplified Arabic" w:hAnsi="Simplified Arabic" w:cs="Simplified Arabic"/>
          <w:sz w:val="24"/>
          <w:szCs w:val="24"/>
        </w:rPr>
        <w:t xml:space="preserve">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جبران مسعود ، الرائد ، ص 264 .</w:t>
      </w:r>
    </w:p>
  </w:footnote>
  <w:footnote w:id="12">
    <w:p w:rsidR="00485E49" w:rsidRPr="00E3267D" w:rsidRDefault="00485E49" w:rsidP="00E3267D">
      <w:pPr>
        <w:pStyle w:val="FootnoteText"/>
        <w:bidi/>
        <w:rPr>
          <w:rFonts w:ascii="Simplified Arabic" w:hAnsi="Simplified Arabic" w:cs="Simplified Arabic"/>
          <w:sz w:val="24"/>
          <w:szCs w:val="24"/>
          <w:rtl/>
          <w:lang w:bidi="ar-EG"/>
        </w:rPr>
      </w:pPr>
      <w:r w:rsidRPr="00E3267D">
        <w:rPr>
          <w:rStyle w:val="FootnoteReference"/>
          <w:rFonts w:ascii="Simplified Arabic" w:hAnsi="Simplified Arabic" w:cs="Simplified Arabic"/>
          <w:sz w:val="24"/>
          <w:szCs w:val="24"/>
        </w:rPr>
        <w:t>4</w:t>
      </w:r>
      <w:r w:rsidRPr="00E3267D">
        <w:rPr>
          <w:rFonts w:ascii="Simplified Arabic" w:hAnsi="Simplified Arabic" w:cs="Simplified Arabic"/>
          <w:sz w:val="24"/>
          <w:szCs w:val="24"/>
        </w:rPr>
        <w:t xml:space="preserve">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أحمد عطية الله ، القاموس الإسلامي ، النهضة المصرية ، القاهرة ، 1963م ، ج1 ، ص 555 .</w:t>
      </w:r>
    </w:p>
  </w:footnote>
  <w:footnote w:id="13">
    <w:p w:rsidR="00485E49" w:rsidRPr="00361E0E" w:rsidRDefault="00485E49" w:rsidP="00361E0E">
      <w:pPr>
        <w:pStyle w:val="FootnoteText"/>
        <w:bidi/>
        <w:rPr>
          <w:rFonts w:ascii="Simplified Arabic" w:hAnsi="Simplified Arabic" w:cs="Simplified Arabic"/>
          <w:sz w:val="24"/>
          <w:szCs w:val="24"/>
          <w:rtl/>
          <w:lang w:bidi="ar-EG"/>
        </w:rPr>
      </w:pPr>
      <w:r w:rsidRPr="00361E0E">
        <w:rPr>
          <w:rStyle w:val="FootnoteReference"/>
          <w:rFonts w:ascii="Simplified Arabic" w:hAnsi="Simplified Arabic" w:cs="Simplified Arabic"/>
          <w:sz w:val="24"/>
          <w:szCs w:val="24"/>
        </w:rPr>
        <w:footnoteRef/>
      </w:r>
      <w:r w:rsidRPr="00361E0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سولاف فيض الله حسن ، دور الجواري والقهرمانات في دار الخلافة العباسية ، دار صفحات ، سورية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دمشق ، ط1 ، 2013 م ، ص 33 .</w:t>
      </w:r>
    </w:p>
  </w:footnote>
  <w:footnote w:id="14">
    <w:p w:rsidR="00485E49" w:rsidRPr="00F54BCC" w:rsidRDefault="00485E49" w:rsidP="00F54BCC">
      <w:pPr>
        <w:pStyle w:val="FootnoteText"/>
        <w:bidi/>
        <w:rPr>
          <w:rFonts w:ascii="Simplified Arabic" w:hAnsi="Simplified Arabic" w:cs="Simplified Arabic"/>
          <w:sz w:val="24"/>
          <w:szCs w:val="24"/>
          <w:rtl/>
          <w:lang w:bidi="ar-EG"/>
        </w:rPr>
      </w:pPr>
      <w:r w:rsidRPr="00F54BCC">
        <w:rPr>
          <w:rStyle w:val="FootnoteReference"/>
          <w:rFonts w:ascii="Simplified Arabic" w:hAnsi="Simplified Arabic" w:cs="Simplified Arabic"/>
          <w:sz w:val="24"/>
          <w:szCs w:val="24"/>
        </w:rPr>
        <w:footnoteRef/>
      </w:r>
      <w:r w:rsidRPr="00F54BC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سورة الأنفال ، الآية 86 ، 70 .</w:t>
      </w:r>
    </w:p>
  </w:footnote>
  <w:footnote w:id="15">
    <w:p w:rsidR="00485E49" w:rsidRPr="007F7541" w:rsidRDefault="00485E49" w:rsidP="007F7541">
      <w:pPr>
        <w:pStyle w:val="FootnoteText"/>
        <w:bidi/>
        <w:rPr>
          <w:rFonts w:ascii="Simplified Arabic" w:hAnsi="Simplified Arabic" w:cs="Simplified Arabic"/>
          <w:sz w:val="24"/>
          <w:szCs w:val="24"/>
          <w:rtl/>
          <w:lang w:bidi="ar-EG"/>
        </w:rPr>
      </w:pPr>
      <w:r w:rsidRPr="007F7541">
        <w:rPr>
          <w:rStyle w:val="FootnoteReference"/>
          <w:rFonts w:ascii="Simplified Arabic" w:hAnsi="Simplified Arabic" w:cs="Simplified Arabic"/>
          <w:sz w:val="24"/>
          <w:szCs w:val="24"/>
        </w:rPr>
        <w:footnoteRef/>
      </w:r>
      <w:r w:rsidRPr="007F7541">
        <w:rPr>
          <w:rFonts w:ascii="Simplified Arabic" w:hAnsi="Simplified Arabic" w:cs="Simplified Arabic"/>
          <w:sz w:val="24"/>
          <w:szCs w:val="24"/>
        </w:rPr>
        <w:t xml:space="preserve"> </w:t>
      </w:r>
      <w:r w:rsidRPr="007F7541">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سورة محمد ، الآية 4 .</w:t>
      </w:r>
    </w:p>
  </w:footnote>
  <w:footnote w:id="16">
    <w:p w:rsidR="00485E49" w:rsidRPr="00AA3414" w:rsidRDefault="00485E49" w:rsidP="00AA3414">
      <w:pPr>
        <w:pStyle w:val="FootnoteText"/>
        <w:bidi/>
        <w:rPr>
          <w:rFonts w:ascii="Simplified Arabic" w:hAnsi="Simplified Arabic" w:cs="Simplified Arabic"/>
          <w:sz w:val="24"/>
          <w:szCs w:val="24"/>
          <w:rtl/>
          <w:lang w:bidi="ar-EG"/>
        </w:rPr>
      </w:pPr>
      <w:r w:rsidRPr="00AA3414">
        <w:rPr>
          <w:rStyle w:val="FootnoteReference"/>
          <w:rFonts w:ascii="Simplified Arabic" w:hAnsi="Simplified Arabic" w:cs="Simplified Arabic"/>
          <w:sz w:val="24"/>
          <w:szCs w:val="24"/>
        </w:rPr>
        <w:t>1</w:t>
      </w:r>
      <w:r w:rsidRPr="00AA3414">
        <w:rPr>
          <w:rFonts w:ascii="Simplified Arabic" w:hAnsi="Simplified Arabic" w:cs="Simplified Arabic"/>
          <w:sz w:val="24"/>
          <w:szCs w:val="24"/>
        </w:rPr>
        <w:t xml:space="preserve"> </w:t>
      </w:r>
      <w:r w:rsidRPr="00AA3414">
        <w:rPr>
          <w:rFonts w:ascii="Simplified Arabic" w:hAnsi="Simplified Arabic" w:cs="Simplified Arabic"/>
          <w:sz w:val="24"/>
          <w:szCs w:val="24"/>
          <w:rtl/>
        </w:rPr>
        <w:t xml:space="preserve"> - المدر : أهل القرى ، المعجم الوسيط ، مجمع اللغة العربية ، مكتبة الشروق الدولية ، ط4 ، 1425 ه / 2004 م ، ص 858 .</w:t>
      </w:r>
    </w:p>
  </w:footnote>
  <w:footnote w:id="17">
    <w:p w:rsidR="00485E49" w:rsidRPr="00AA3414" w:rsidRDefault="00485E49" w:rsidP="00AA3414">
      <w:pPr>
        <w:pStyle w:val="FootnoteText"/>
        <w:bidi/>
        <w:rPr>
          <w:rFonts w:ascii="Simplified Arabic" w:hAnsi="Simplified Arabic" w:cs="Simplified Arabic"/>
          <w:sz w:val="24"/>
          <w:szCs w:val="24"/>
          <w:rtl/>
          <w:lang w:bidi="ar-EG"/>
        </w:rPr>
      </w:pPr>
      <w:r w:rsidRPr="00AA3414">
        <w:rPr>
          <w:rStyle w:val="FootnoteReference"/>
          <w:rFonts w:ascii="Simplified Arabic" w:hAnsi="Simplified Arabic" w:cs="Simplified Arabic"/>
          <w:sz w:val="24"/>
          <w:szCs w:val="24"/>
        </w:rPr>
        <w:t>2</w:t>
      </w:r>
      <w:r w:rsidRPr="00AA3414">
        <w:rPr>
          <w:rFonts w:ascii="Simplified Arabic" w:hAnsi="Simplified Arabic" w:cs="Simplified Arabic"/>
          <w:sz w:val="24"/>
          <w:szCs w:val="24"/>
        </w:rPr>
        <w:t xml:space="preserve"> </w:t>
      </w:r>
      <w:r w:rsidRPr="00AA3414">
        <w:rPr>
          <w:rFonts w:ascii="Simplified Arabic" w:hAnsi="Simplified Arabic" w:cs="Simplified Arabic"/>
          <w:sz w:val="24"/>
          <w:szCs w:val="24"/>
          <w:rtl/>
        </w:rPr>
        <w:t xml:space="preserve"> -  الوبر : أهل البادية ، نفس المصدر ، ص 1008 .</w:t>
      </w:r>
    </w:p>
  </w:footnote>
  <w:footnote w:id="18">
    <w:p w:rsidR="00485E49" w:rsidRPr="00D76E3E" w:rsidRDefault="00485E49" w:rsidP="00D76E3E">
      <w:pPr>
        <w:pStyle w:val="FootnoteText"/>
        <w:bidi/>
        <w:rPr>
          <w:rFonts w:ascii="Simplified Arabic" w:hAnsi="Simplified Arabic" w:cs="Simplified Arabic"/>
          <w:sz w:val="24"/>
          <w:szCs w:val="24"/>
          <w:rtl/>
          <w:lang w:bidi="ar-EG"/>
        </w:rPr>
      </w:pPr>
      <w:r w:rsidRPr="00D76E3E">
        <w:rPr>
          <w:rStyle w:val="FootnoteReference"/>
          <w:rFonts w:ascii="Simplified Arabic" w:hAnsi="Simplified Arabic" w:cs="Simplified Arabic"/>
          <w:sz w:val="24"/>
          <w:szCs w:val="24"/>
        </w:rPr>
        <w:footnoteRef/>
      </w:r>
      <w:r w:rsidRPr="00D76E3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D76E3E">
        <w:rPr>
          <w:rFonts w:ascii="Simplified Arabic" w:hAnsi="Simplified Arabic" w:cs="Simplified Arabic" w:hint="cs"/>
          <w:sz w:val="24"/>
          <w:szCs w:val="24"/>
          <w:rtl/>
        </w:rPr>
        <w:t>الشيباني ، محمد بن الحسن الشيباني ، ت: 189 ه</w:t>
      </w:r>
      <w:r w:rsidRPr="00D76E3E">
        <w:rPr>
          <w:rFonts w:ascii="Simplified Arabic" w:hAnsi="Simplified Arabic" w:cs="Simplified Arabic"/>
          <w:sz w:val="24"/>
          <w:szCs w:val="24"/>
        </w:rPr>
        <w:t xml:space="preserve"> </w:t>
      </w:r>
      <w:r w:rsidRPr="00D76E3E">
        <w:rPr>
          <w:rFonts w:ascii="Simplified Arabic" w:hAnsi="Simplified Arabic" w:cs="Simplified Arabic" w:hint="cs"/>
          <w:sz w:val="24"/>
          <w:szCs w:val="24"/>
          <w:rtl/>
          <w:lang w:bidi="ar-EG"/>
        </w:rPr>
        <w:t xml:space="preserve"> / 805 م</w:t>
      </w:r>
      <w:r w:rsidRPr="00D76E3E">
        <w:rPr>
          <w:rFonts w:ascii="Simplified Arabic" w:hAnsi="Simplified Arabic" w:cs="Simplified Arabic" w:hint="cs"/>
          <w:sz w:val="24"/>
          <w:szCs w:val="24"/>
          <w:rtl/>
        </w:rPr>
        <w:t xml:space="preserve"> ، شرح السير الكبير ، إملاء محمد بن أحمد السرخسي ، ت : 490 ه  / 1090 م ، تحقيق أبي عبد الله محمد حسن محمد حسن اسماعيل الشافعي ، دار الكتب العلمية ، بيروت </w:t>
      </w:r>
      <w:r w:rsidRPr="00D76E3E">
        <w:rPr>
          <w:rFonts w:ascii="Simplified Arabic" w:hAnsi="Simplified Arabic" w:cs="Simplified Arabic"/>
          <w:sz w:val="24"/>
          <w:szCs w:val="24"/>
          <w:rtl/>
        </w:rPr>
        <w:t>–</w:t>
      </w:r>
      <w:r w:rsidRPr="00D76E3E">
        <w:rPr>
          <w:rFonts w:ascii="Simplified Arabic" w:hAnsi="Simplified Arabic" w:cs="Simplified Arabic" w:hint="cs"/>
          <w:sz w:val="24"/>
          <w:szCs w:val="24"/>
          <w:rtl/>
        </w:rPr>
        <w:t xml:space="preserve"> لبنان ، ط1 ، 1417 ه / 1997 م ، ج1 ، ص 59</w:t>
      </w:r>
    </w:p>
  </w:footnote>
  <w:footnote w:id="19">
    <w:p w:rsidR="00485E49" w:rsidRPr="00D76E3E" w:rsidRDefault="00485E49" w:rsidP="00D76E3E">
      <w:pPr>
        <w:pStyle w:val="FootnoteText"/>
        <w:bidi/>
        <w:rPr>
          <w:rFonts w:ascii="Simplified Arabic" w:hAnsi="Simplified Arabic" w:cs="Simplified Arabic"/>
          <w:sz w:val="24"/>
          <w:szCs w:val="24"/>
          <w:rtl/>
          <w:lang w:bidi="ar-EG"/>
        </w:rPr>
      </w:pPr>
      <w:r w:rsidRPr="00D76E3E">
        <w:rPr>
          <w:rStyle w:val="FootnoteReference"/>
          <w:rFonts w:ascii="Simplified Arabic" w:hAnsi="Simplified Arabic" w:cs="Simplified Arabic"/>
          <w:sz w:val="24"/>
          <w:szCs w:val="24"/>
        </w:rPr>
        <w:footnoteRef/>
      </w:r>
      <w:r w:rsidRPr="00D76E3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ول ديورانت ، قصة الحضارة ، تقديم محيي الدين صابر ، ترجمة زكي نجيب محمود ، دار الجبل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د.ت ، ج2 ، ص 269-270 ، 281.</w:t>
      </w:r>
    </w:p>
  </w:footnote>
  <w:footnote w:id="20">
    <w:p w:rsidR="00485E49" w:rsidRPr="00D76E3E" w:rsidRDefault="00485E49" w:rsidP="00D76E3E">
      <w:pPr>
        <w:pStyle w:val="FootnoteText"/>
        <w:bidi/>
        <w:rPr>
          <w:rtl/>
          <w:lang w:bidi="ar-EG"/>
        </w:rPr>
      </w:pPr>
      <w:r w:rsidRPr="00D76E3E">
        <w:rPr>
          <w:rStyle w:val="FootnoteReference"/>
          <w:rFonts w:ascii="Simplified Arabic" w:hAnsi="Simplified Arabic" w:cs="Simplified Arabic"/>
          <w:sz w:val="24"/>
          <w:szCs w:val="24"/>
        </w:rPr>
        <w:footnoteRef/>
      </w:r>
      <w:r w:rsidRPr="00D76E3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ول ديورانت ، نفس المرجع ، ج1 ، ص 36 ، 37 .</w:t>
      </w:r>
    </w:p>
  </w:footnote>
  <w:footnote w:id="21">
    <w:p w:rsidR="00485E49" w:rsidRPr="006749E2" w:rsidRDefault="00485E49" w:rsidP="00FF146C">
      <w:pPr>
        <w:pStyle w:val="FootnoteText"/>
        <w:bidi/>
        <w:jc w:val="both"/>
        <w:rPr>
          <w:rFonts w:ascii="Simplified Arabic" w:hAnsi="Simplified Arabic" w:cs="Simplified Arabic"/>
          <w:sz w:val="24"/>
          <w:szCs w:val="24"/>
          <w:rtl/>
          <w:lang w:bidi="ar-EG"/>
        </w:rPr>
      </w:pPr>
      <w:r w:rsidRPr="006749E2">
        <w:rPr>
          <w:rStyle w:val="FootnoteReference"/>
          <w:rFonts w:ascii="Simplified Arabic" w:hAnsi="Simplified Arabic" w:cs="Simplified Arabic"/>
          <w:sz w:val="24"/>
          <w:szCs w:val="24"/>
        </w:rPr>
        <w:footnoteRef/>
      </w:r>
      <w:r w:rsidRPr="006749E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كسري الثاني أو خسرو الثاني 590 م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628 م ، وعرف أيضًا بلقب برويز والتي تعني المظفر ، كان ملك الدولة الساسانية في بلاد فارس ، وهو ابن هرمز الرابع ، وحفيد كسري الأول ، كان صديقًا للإمبراطور البيزنطي موريس ، وعندما قتل موريس سنة 602 م قرر خسرو الإنتقام لصديقة ، فغزا سوريا وآسيا الصغرى ، وفي عام 608 م ، كادت قواته تدخل القسطنطينية ، وهو كبير الفرس المجوسي وكان يعتقد أنه إله البشر وسيدهم ، أرسل إليه الرسول صل الله عليه وسلم يدعوه للإسلام مع عبد الله بن حذافة السهمي ، ولكنه عندما سمع أن الرسول بدأ الخطاب بإسمه قبل اسم كسري ، مزق الكتاب وطرد السفير ، فوصل الخبر إلى النبي ، وتمزق ملك كسري وقُتل وفتح المسلمون بلاده ، ابن الأثير ، </w:t>
      </w:r>
      <w:r w:rsidRPr="000077AA">
        <w:rPr>
          <w:rFonts w:ascii="Simplified Arabic" w:hAnsi="Simplified Arabic" w:cs="Simplified Arabic"/>
          <w:sz w:val="24"/>
          <w:szCs w:val="24"/>
          <w:rtl/>
        </w:rPr>
        <w:t>أبي الحسن علي بن أبي الكرم محمد الشيباني ، ت : 630 ه / 1233 م ، الكامل في التاريخ ، تحقيق أبي الفداء عبد الله القاضي ، دار الكتب العلمية ، بيروت – لبنان ، الطبعة الأولي ، 1987 م</w:t>
      </w:r>
      <w:r>
        <w:rPr>
          <w:rFonts w:ascii="Simplified Arabic" w:hAnsi="Simplified Arabic" w:cs="Simplified Arabic" w:hint="cs"/>
          <w:sz w:val="24"/>
          <w:szCs w:val="24"/>
          <w:rtl/>
        </w:rPr>
        <w:t xml:space="preserve"> ، ج1 ، ص 371 -373 . </w:t>
      </w:r>
    </w:p>
  </w:footnote>
  <w:footnote w:id="22">
    <w:p w:rsidR="00485E49" w:rsidRPr="006749E2" w:rsidRDefault="00485E49" w:rsidP="00FF146C">
      <w:pPr>
        <w:pStyle w:val="FootnoteText"/>
        <w:bidi/>
        <w:jc w:val="both"/>
        <w:rPr>
          <w:rFonts w:ascii="Simplified Arabic" w:hAnsi="Simplified Arabic" w:cs="Simplified Arabic"/>
          <w:sz w:val="24"/>
          <w:szCs w:val="24"/>
          <w:rtl/>
          <w:lang w:bidi="ar-EG"/>
        </w:rPr>
      </w:pPr>
      <w:r w:rsidRPr="006749E2">
        <w:rPr>
          <w:rStyle w:val="FootnoteReference"/>
          <w:rFonts w:ascii="Simplified Arabic" w:hAnsi="Simplified Arabic" w:cs="Simplified Arabic"/>
          <w:sz w:val="24"/>
          <w:szCs w:val="24"/>
        </w:rPr>
        <w:footnoteRef/>
      </w:r>
      <w:r w:rsidRPr="006749E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النجاشي : وهو أصحمة مبك الحبشة ، معدود في الصحابة ، وكان ممن حسن إسلامه ولم يهاجر ، توفي في حياة النبي فصلى عليه بالناس صلاة الغائب ، ولم يثبت أنه صلى على غائب سواه ، وذلك بسبب أنه مات بين قوم نصارى ، ولم يكن عنده من يصلى عليه ، لأن الصحابة الذين كانوا مهاجرين عنده خرجوا من عنده مهاجرين إلى المدينة عام خيبر ، </w:t>
      </w:r>
      <w:r w:rsidRPr="00FF146C">
        <w:rPr>
          <w:rFonts w:ascii="Simplified Arabic" w:hAnsi="Simplified Arabic" w:cs="Simplified Arabic"/>
          <w:sz w:val="24"/>
          <w:szCs w:val="24"/>
          <w:rtl/>
        </w:rPr>
        <w:t>الذهبي ، شمس الدين محمد بن أحمد بن عثمان الذهبي ، ت : 748ه/1374 م ، سير أعلام النبلاء ، تحقيق شعيب الأرنؤوط  ، مؤسسة الرسالة ، بيروت ، ط9 ، 1413 ه/1993م</w:t>
      </w:r>
      <w:r>
        <w:rPr>
          <w:rFonts w:ascii="Simplified Arabic" w:hAnsi="Simplified Arabic" w:cs="Simplified Arabic" w:hint="cs"/>
          <w:sz w:val="24"/>
          <w:szCs w:val="24"/>
          <w:rtl/>
        </w:rPr>
        <w:t xml:space="preserve"> ، ج1 ، ص 428 .</w:t>
      </w:r>
    </w:p>
  </w:footnote>
  <w:footnote w:id="23">
    <w:p w:rsidR="00485E49" w:rsidRPr="00FF146C" w:rsidRDefault="00485E49" w:rsidP="00FF146C">
      <w:pPr>
        <w:pStyle w:val="FootnoteText"/>
        <w:bidi/>
        <w:rPr>
          <w:rFonts w:ascii="Simplified Arabic" w:hAnsi="Simplified Arabic" w:cs="Simplified Arabic"/>
          <w:sz w:val="24"/>
          <w:szCs w:val="24"/>
          <w:rtl/>
          <w:lang w:bidi="ar-EG"/>
        </w:rPr>
      </w:pPr>
      <w:r w:rsidRPr="00FF146C">
        <w:rPr>
          <w:rStyle w:val="FootnoteReference"/>
          <w:rFonts w:ascii="Simplified Arabic" w:hAnsi="Simplified Arabic" w:cs="Simplified Arabic"/>
          <w:sz w:val="24"/>
          <w:szCs w:val="24"/>
        </w:rPr>
        <w:footnoteRef/>
      </w:r>
      <w:r w:rsidRPr="00FF146C">
        <w:rPr>
          <w:rFonts w:ascii="Simplified Arabic" w:hAnsi="Simplified Arabic" w:cs="Simplified Arabic"/>
          <w:sz w:val="24"/>
          <w:szCs w:val="24"/>
        </w:rPr>
        <w:t xml:space="preserve"> </w:t>
      </w:r>
      <w:r w:rsidRPr="00FF146C">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الغساسنة : إحدى قبائل العرب التي أسست إمارة قوية متحالفة مع الإمبراطورية الرومانية الشرقية المعروفة ببيزنطة أو الروم في سوريا ، يعود أصلها إلى الأزد ، أطلق عليهم الغساسنة لأنهم استقروا في " تهامة " جنوب المملكة العربية السعودية حاليًا ، قرب عين ماء اسمها " غسان " فأطلق عليهم هذا الأسم قبل تأسيس دولتهم في الشام ، سالم العيسى ، تاريخ الغساسنة ، دمشق ، 2007م  ، ص 16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17 .</w:t>
      </w:r>
    </w:p>
  </w:footnote>
  <w:footnote w:id="24">
    <w:p w:rsidR="00485E49" w:rsidRPr="006749E2" w:rsidRDefault="00485E49" w:rsidP="001A3648">
      <w:pPr>
        <w:pStyle w:val="FootnoteText"/>
        <w:bidi/>
        <w:jc w:val="both"/>
        <w:rPr>
          <w:rFonts w:ascii="Simplified Arabic" w:hAnsi="Simplified Arabic" w:cs="Simplified Arabic"/>
          <w:sz w:val="24"/>
          <w:szCs w:val="24"/>
          <w:rtl/>
          <w:lang w:bidi="ar-EG"/>
        </w:rPr>
      </w:pPr>
      <w:r w:rsidRPr="006749E2">
        <w:rPr>
          <w:rStyle w:val="FootnoteReference"/>
          <w:rFonts w:ascii="Simplified Arabic" w:hAnsi="Simplified Arabic" w:cs="Simplified Arabic"/>
          <w:sz w:val="24"/>
          <w:szCs w:val="24"/>
        </w:rPr>
        <w:footnoteRef/>
      </w:r>
      <w:r w:rsidRPr="006749E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المقوقس : المقوقس هو عظيم القبط في مصر في فترة ما قبل الفتح العربي الإسلامي لمصر وأثناءه ، لم تعني كلمة المقوقس اسمًا لرجل ، ولكنها لقب أو اسمًا لوظيفة ، هى كلمة يونانية معناها المفخم أو المبجل ، وهو أيضًا البطرك كيرس أو سايروس اليوناني ، وقد كان بطريك ملكاني متوليًا كرسي كنيسة الإسكندرية في القرن السابع الميلادي ، وهو آخر حاكم بيزنطي لمصر ، توفى حوالي سنة 641 م ، ابن سعد ، </w:t>
      </w:r>
      <w:r w:rsidRPr="001A3648">
        <w:rPr>
          <w:rFonts w:ascii="Simplified Arabic" w:hAnsi="Simplified Arabic" w:cs="Simplified Arabic" w:hint="cs"/>
          <w:sz w:val="24"/>
          <w:szCs w:val="24"/>
          <w:rtl/>
          <w:lang w:bidi="ar-EG"/>
        </w:rPr>
        <w:t>محمد بن سعد بن منيع الزهري ، ت : 230 ه / 845 م ، كتاب الطبقات الكبير ، تحقيق على محمد عمر ، مكتبة الخانجي ، القاهرة ، ط1 ، 2001 م</w:t>
      </w:r>
      <w:r>
        <w:rPr>
          <w:rFonts w:ascii="Simplified Arabic" w:hAnsi="Simplified Arabic" w:cs="Simplified Arabic" w:hint="cs"/>
          <w:sz w:val="24"/>
          <w:szCs w:val="24"/>
          <w:rtl/>
          <w:lang w:bidi="ar-EG"/>
        </w:rPr>
        <w:t xml:space="preserve"> ، </w:t>
      </w:r>
    </w:p>
  </w:footnote>
  <w:footnote w:id="25">
    <w:p w:rsidR="00485E49" w:rsidRPr="00912ED6" w:rsidRDefault="00485E49" w:rsidP="00FF146C">
      <w:pPr>
        <w:pStyle w:val="FootnoteText"/>
        <w:bidi/>
        <w:jc w:val="both"/>
        <w:rPr>
          <w:rFonts w:ascii="Simplified Arabic" w:hAnsi="Simplified Arabic" w:cs="Simplified Arabic"/>
          <w:sz w:val="24"/>
          <w:szCs w:val="24"/>
          <w:rtl/>
          <w:lang w:bidi="ar-EG"/>
        </w:rPr>
      </w:pPr>
      <w:r w:rsidRPr="00912ED6">
        <w:rPr>
          <w:rStyle w:val="FootnoteReference"/>
          <w:rFonts w:ascii="Simplified Arabic" w:hAnsi="Simplified Arabic" w:cs="Simplified Arabic"/>
          <w:sz w:val="24"/>
          <w:szCs w:val="24"/>
        </w:rPr>
        <w:footnoteRef/>
      </w:r>
      <w:r w:rsidRPr="00912ED6">
        <w:rPr>
          <w:rFonts w:ascii="Simplified Arabic" w:hAnsi="Simplified Arabic" w:cs="Simplified Arabic"/>
          <w:sz w:val="24"/>
          <w:szCs w:val="24"/>
        </w:rPr>
        <w:t xml:space="preserve"> </w:t>
      </w:r>
      <w:r w:rsidRPr="00912ED6">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مصعب إسماعيل محمد هشلمون ، جهود دولة المماليك في تحرير الأسرى ، رسالة ماجستير ، كلية الآداب ، الجامعة الإسلامية ، غزة ، 2017 م ، ص 7- 9 . </w:t>
      </w:r>
    </w:p>
  </w:footnote>
  <w:footnote w:id="26">
    <w:p w:rsidR="00485E49" w:rsidRPr="00485160" w:rsidRDefault="00485E49" w:rsidP="00485160">
      <w:pPr>
        <w:pStyle w:val="FootnoteText"/>
        <w:bidi/>
        <w:rPr>
          <w:rFonts w:ascii="Simplified Arabic" w:hAnsi="Simplified Arabic" w:cs="Simplified Arabic"/>
          <w:sz w:val="24"/>
          <w:szCs w:val="24"/>
          <w:rtl/>
          <w:lang w:bidi="ar-EG"/>
        </w:rPr>
      </w:pPr>
      <w:r w:rsidRPr="00485160">
        <w:rPr>
          <w:rStyle w:val="FootnoteReference"/>
          <w:rFonts w:ascii="Simplified Arabic" w:hAnsi="Simplified Arabic" w:cs="Simplified Arabic"/>
          <w:sz w:val="24"/>
          <w:szCs w:val="24"/>
        </w:rPr>
        <w:footnoteRef/>
      </w:r>
      <w:r w:rsidRPr="0048516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485160">
        <w:rPr>
          <w:rFonts w:ascii="Simplified Arabic" w:hAnsi="Simplified Arabic" w:cs="Simplified Arabic"/>
          <w:sz w:val="24"/>
          <w:szCs w:val="24"/>
          <w:rtl/>
          <w:lang w:bidi="ar-EG"/>
        </w:rPr>
        <w:t xml:space="preserve">ابن العبري ، </w:t>
      </w:r>
      <w:r w:rsidRPr="00485160">
        <w:rPr>
          <w:rFonts w:ascii="Simplified Arabic" w:hAnsi="Simplified Arabic" w:cs="Simplified Arabic" w:hint="cs"/>
          <w:sz w:val="24"/>
          <w:szCs w:val="24"/>
          <w:rtl/>
          <w:lang w:bidi="ar-EG"/>
        </w:rPr>
        <w:t>غريغوريوس أبي الفرج بن اهرون الطبيب الملط</w:t>
      </w:r>
      <w:r w:rsidRPr="00485160">
        <w:rPr>
          <w:rFonts w:ascii="Simplified Arabic" w:hAnsi="Simplified Arabic" w:cs="Simplified Arabic"/>
          <w:sz w:val="24"/>
          <w:szCs w:val="24"/>
          <w:rtl/>
          <w:lang w:bidi="ar-EG"/>
        </w:rPr>
        <w:t xml:space="preserve"> </w:t>
      </w:r>
      <w:r w:rsidRPr="00485160">
        <w:rPr>
          <w:rFonts w:ascii="Simplified Arabic" w:hAnsi="Simplified Arabic" w:cs="Simplified Arabic" w:hint="cs"/>
          <w:sz w:val="24"/>
          <w:szCs w:val="24"/>
          <w:rtl/>
          <w:lang w:bidi="ar-EG"/>
        </w:rPr>
        <w:t xml:space="preserve">، ت 685 ه / 1286 م </w:t>
      </w:r>
      <w:r w:rsidRPr="00485160">
        <w:rPr>
          <w:rFonts w:ascii="Simplified Arabic" w:hAnsi="Simplified Arabic" w:cs="Simplified Arabic"/>
          <w:sz w:val="24"/>
          <w:szCs w:val="24"/>
          <w:rtl/>
          <w:lang w:bidi="ar-EG"/>
        </w:rPr>
        <w:t xml:space="preserve">، تاريخ مختصر الدول ، </w:t>
      </w:r>
      <w:r w:rsidRPr="00485160">
        <w:rPr>
          <w:rFonts w:ascii="Simplified Arabic" w:hAnsi="Simplified Arabic" w:cs="Simplified Arabic" w:hint="cs"/>
          <w:sz w:val="24"/>
          <w:szCs w:val="24"/>
          <w:rtl/>
          <w:lang w:bidi="ar-EG"/>
        </w:rPr>
        <w:t xml:space="preserve">صححه الأب أنطون صالحاني اليسوعي ، دار الرائد اللبناني ، الحازمية </w:t>
      </w:r>
      <w:r w:rsidRPr="00485160">
        <w:rPr>
          <w:rFonts w:ascii="Simplified Arabic" w:hAnsi="Simplified Arabic" w:cs="Simplified Arabic"/>
          <w:sz w:val="24"/>
          <w:szCs w:val="24"/>
          <w:rtl/>
          <w:lang w:bidi="ar-EG"/>
        </w:rPr>
        <w:t>–</w:t>
      </w:r>
      <w:r w:rsidRPr="00485160">
        <w:rPr>
          <w:rFonts w:ascii="Simplified Arabic" w:hAnsi="Simplified Arabic" w:cs="Simplified Arabic" w:hint="cs"/>
          <w:sz w:val="24"/>
          <w:szCs w:val="24"/>
          <w:rtl/>
          <w:lang w:bidi="ar-EG"/>
        </w:rPr>
        <w:t xml:space="preserve"> لبنان ، 1983 م ، ص 62 .</w:t>
      </w:r>
    </w:p>
  </w:footnote>
  <w:footnote w:id="27">
    <w:p w:rsidR="00485E49" w:rsidRPr="00485160" w:rsidRDefault="00485E49" w:rsidP="00485160">
      <w:pPr>
        <w:pStyle w:val="FootnoteText"/>
        <w:bidi/>
        <w:rPr>
          <w:rFonts w:ascii="Simplified Arabic" w:hAnsi="Simplified Arabic" w:cs="Simplified Arabic"/>
          <w:sz w:val="24"/>
          <w:szCs w:val="24"/>
          <w:rtl/>
          <w:lang w:bidi="ar-EG"/>
        </w:rPr>
      </w:pPr>
      <w:r w:rsidRPr="00485160">
        <w:rPr>
          <w:rStyle w:val="FootnoteReference"/>
          <w:rFonts w:ascii="Simplified Arabic" w:hAnsi="Simplified Arabic" w:cs="Simplified Arabic"/>
          <w:sz w:val="24"/>
          <w:szCs w:val="24"/>
        </w:rPr>
        <w:footnoteRef/>
      </w:r>
      <w:r w:rsidRPr="0048516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485160">
        <w:rPr>
          <w:rFonts w:ascii="Simplified Arabic" w:hAnsi="Simplified Arabic" w:cs="Simplified Arabic" w:hint="cs"/>
          <w:sz w:val="24"/>
          <w:szCs w:val="24"/>
          <w:rtl/>
          <w:lang w:bidi="ar-EG"/>
        </w:rPr>
        <w:t>مهران ، محمد بيومي مهران ، تاريخ العراق القديم ، دار المعرفة الجامعية ، الأسكندرية ، مصر ، 1990م ، ص 443 .</w:t>
      </w:r>
    </w:p>
  </w:footnote>
  <w:footnote w:id="28">
    <w:p w:rsidR="00485E49" w:rsidRPr="003738BF" w:rsidRDefault="00485E49" w:rsidP="000077AA">
      <w:pPr>
        <w:pStyle w:val="FootnoteText"/>
        <w:bidi/>
        <w:rPr>
          <w:rFonts w:ascii="Simplified Arabic" w:hAnsi="Simplified Arabic" w:cs="Simplified Arabic"/>
          <w:sz w:val="24"/>
          <w:szCs w:val="24"/>
          <w:rtl/>
          <w:lang w:bidi="ar-EG"/>
        </w:rPr>
      </w:pPr>
      <w:r w:rsidRPr="003738BF">
        <w:rPr>
          <w:rStyle w:val="FootnoteReference"/>
          <w:rFonts w:ascii="Simplified Arabic" w:hAnsi="Simplified Arabic" w:cs="Simplified Arabic"/>
          <w:sz w:val="24"/>
          <w:szCs w:val="24"/>
        </w:rPr>
        <w:footnoteRef/>
      </w:r>
      <w:r w:rsidRPr="003738B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3738BF">
        <w:rPr>
          <w:rFonts w:ascii="Simplified Arabic" w:hAnsi="Simplified Arabic" w:cs="Simplified Arabic" w:hint="cs"/>
          <w:sz w:val="24"/>
          <w:szCs w:val="24"/>
          <w:rtl/>
        </w:rPr>
        <w:t xml:space="preserve">يهوياكين : هو أحد ملوك اليهود في بيت المقدس ويسمى في بعض المصادر يوياحين بن يوياقيم ولم تدم فترة حكمه طويلأ إذ حكم ثلاثة اشهر حيث غزاه نبوخذ نصر وأسره إلى بابل ، </w:t>
      </w:r>
      <w:r w:rsidRPr="003738BF">
        <w:rPr>
          <w:rFonts w:ascii="Simplified Arabic" w:hAnsi="Simplified Arabic" w:cs="Simplified Arabic" w:hint="cs"/>
          <w:sz w:val="24"/>
          <w:szCs w:val="24"/>
          <w:rtl/>
          <w:lang w:bidi="ar-EG"/>
        </w:rPr>
        <w:t xml:space="preserve">الطبري ، أبي جعفر محمد بن جرير الطبري ، ت : 310 ه / 923 م ، تاريخ الرسل والملوك ، تحقيق محمد أبو الفضل ابراهيم ، دار المعارف ، مصر ، الطبعة الثانية ، د.ت ، ج1 ، ص 536 ؛ ابن الأثير ، </w:t>
      </w:r>
      <w:r>
        <w:rPr>
          <w:rFonts w:ascii="Simplified Arabic" w:hAnsi="Simplified Arabic" w:cs="Simplified Arabic" w:hint="cs"/>
          <w:sz w:val="24"/>
          <w:szCs w:val="24"/>
          <w:rtl/>
          <w:lang w:bidi="ar-EG"/>
        </w:rPr>
        <w:t xml:space="preserve">الكامل </w:t>
      </w:r>
      <w:r w:rsidRPr="003738BF">
        <w:rPr>
          <w:rFonts w:ascii="Simplified Arabic" w:hAnsi="Simplified Arabic" w:cs="Simplified Arabic" w:hint="cs"/>
          <w:sz w:val="24"/>
          <w:szCs w:val="24"/>
          <w:rtl/>
          <w:lang w:bidi="ar-EG"/>
        </w:rPr>
        <w:t>، ج1 ، ص 196 .</w:t>
      </w:r>
    </w:p>
  </w:footnote>
  <w:footnote w:id="29">
    <w:p w:rsidR="00485E49" w:rsidRPr="003738BF" w:rsidRDefault="00485E49" w:rsidP="003738BF">
      <w:pPr>
        <w:pStyle w:val="FootnoteText"/>
        <w:bidi/>
        <w:rPr>
          <w:rFonts w:ascii="Simplified Arabic" w:hAnsi="Simplified Arabic" w:cs="Simplified Arabic"/>
          <w:sz w:val="24"/>
          <w:szCs w:val="24"/>
          <w:rtl/>
          <w:lang w:bidi="ar-EG"/>
        </w:rPr>
      </w:pPr>
      <w:r w:rsidRPr="003738BF">
        <w:rPr>
          <w:rStyle w:val="FootnoteReference"/>
          <w:rFonts w:ascii="Simplified Arabic" w:hAnsi="Simplified Arabic" w:cs="Simplified Arabic"/>
          <w:sz w:val="24"/>
          <w:szCs w:val="24"/>
        </w:rPr>
        <w:footnoteRef/>
      </w:r>
      <w:r w:rsidRPr="003738B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3738BF">
        <w:rPr>
          <w:rFonts w:ascii="Simplified Arabic" w:hAnsi="Simplified Arabic" w:cs="Simplified Arabic" w:hint="cs"/>
          <w:sz w:val="24"/>
          <w:szCs w:val="24"/>
          <w:rtl/>
          <w:lang w:bidi="ar-EG"/>
        </w:rPr>
        <w:t xml:space="preserve">حزقيال : هو أحد أنبياء بني إسرائيل ، رفض عبادة الأصنام وكسرها وهدم بيوتها ، وكانت مدة حكمه سبع وعشرون سنة وذكر القلقشندي انه ظل في الحكم تسع وعشرون سنة ، وما زال قبره موجوداً في قصبة الكفل ببابل ، اليعقوبي ، أحمد بن إسحاق بن جعفر بن وهب بن واضح اليعقوبي ، ت : 258 ه / 872 م ، تاريخ اليعقوبي ، دار صادر ، بيروت </w:t>
      </w:r>
      <w:r w:rsidRPr="003738BF">
        <w:rPr>
          <w:rFonts w:ascii="Simplified Arabic" w:hAnsi="Simplified Arabic" w:cs="Simplified Arabic"/>
          <w:sz w:val="24"/>
          <w:szCs w:val="24"/>
          <w:rtl/>
          <w:lang w:bidi="ar-EG"/>
        </w:rPr>
        <w:t>–</w:t>
      </w:r>
      <w:r w:rsidRPr="003738BF">
        <w:rPr>
          <w:rFonts w:ascii="Simplified Arabic" w:hAnsi="Simplified Arabic" w:cs="Simplified Arabic" w:hint="cs"/>
          <w:sz w:val="24"/>
          <w:szCs w:val="24"/>
          <w:rtl/>
          <w:lang w:bidi="ar-EG"/>
        </w:rPr>
        <w:t xml:space="preserve"> لبنان ، الطبعة السادسة ، 1995 م ، ج1 ، 64 ؛ الطبري ، تاريخ الرسل ، ج1 ، ص 531  ؛ القلقشندي ، ابي العباس القلقشندي ، ت : 821 ه / 1418 م ، صبح الأعشى ، المطبعة الأميرية ، القاهرة ، 1914م  ، ج4 ، ص 160 .</w:t>
      </w:r>
    </w:p>
  </w:footnote>
  <w:footnote w:id="30">
    <w:p w:rsidR="00485E49" w:rsidRPr="003738BF" w:rsidRDefault="00485E49" w:rsidP="003738BF">
      <w:pPr>
        <w:pStyle w:val="FootnoteText"/>
        <w:bidi/>
        <w:rPr>
          <w:rFonts w:ascii="Simplified Arabic" w:hAnsi="Simplified Arabic" w:cs="Simplified Arabic"/>
          <w:sz w:val="24"/>
          <w:szCs w:val="24"/>
          <w:rtl/>
          <w:lang w:bidi="ar-EG"/>
        </w:rPr>
      </w:pPr>
      <w:r w:rsidRPr="003738BF">
        <w:rPr>
          <w:rStyle w:val="FootnoteReference"/>
          <w:rFonts w:ascii="Simplified Arabic" w:hAnsi="Simplified Arabic" w:cs="Simplified Arabic"/>
          <w:sz w:val="24"/>
          <w:szCs w:val="24"/>
        </w:rPr>
        <w:footnoteRef/>
      </w:r>
      <w:r w:rsidRPr="003738B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3738BF">
        <w:rPr>
          <w:rFonts w:ascii="Simplified Arabic" w:hAnsi="Simplified Arabic" w:cs="Simplified Arabic"/>
          <w:sz w:val="24"/>
          <w:szCs w:val="24"/>
          <w:rtl/>
          <w:lang w:bidi="ar-EG"/>
        </w:rPr>
        <w:t>ابن العبري ، تاريخ مختصر الدول ، ص 64 .</w:t>
      </w:r>
    </w:p>
  </w:footnote>
  <w:footnote w:id="31">
    <w:p w:rsidR="00485E49" w:rsidRPr="003738BF" w:rsidRDefault="00485E49" w:rsidP="003738BF">
      <w:pPr>
        <w:pStyle w:val="FootnoteText"/>
        <w:bidi/>
        <w:rPr>
          <w:rFonts w:ascii="Simplified Arabic" w:hAnsi="Simplified Arabic" w:cs="Simplified Arabic"/>
          <w:sz w:val="24"/>
          <w:szCs w:val="24"/>
          <w:rtl/>
          <w:lang w:bidi="ar-EG"/>
        </w:rPr>
      </w:pPr>
      <w:r w:rsidRPr="003738BF">
        <w:rPr>
          <w:rStyle w:val="FootnoteReference"/>
          <w:rFonts w:ascii="Simplified Arabic" w:hAnsi="Simplified Arabic" w:cs="Simplified Arabic"/>
          <w:sz w:val="24"/>
          <w:szCs w:val="24"/>
        </w:rPr>
        <w:footnoteRef/>
      </w:r>
      <w:r w:rsidRPr="003738B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3738BF">
        <w:rPr>
          <w:rFonts w:ascii="Simplified Arabic" w:hAnsi="Simplified Arabic" w:cs="Simplified Arabic" w:hint="cs"/>
          <w:sz w:val="24"/>
          <w:szCs w:val="24"/>
          <w:rtl/>
        </w:rPr>
        <w:t xml:space="preserve">صدقيا : هو آخر ملوك اليهود في بيت المقدس وقد ولاه نبوخذنصر بديلاً من عمه يهوياكين على من بقى من اليهود بعد السبي البابلي الأول ، لكنه تمرد عليه بتحريض من فرعون مصر فسباهم ونقلهم إلى بابل </w:t>
      </w:r>
      <w:r w:rsidRPr="003738BF">
        <w:rPr>
          <w:rFonts w:ascii="Simplified Arabic" w:hAnsi="Simplified Arabic" w:cs="Simplified Arabic" w:hint="cs"/>
          <w:sz w:val="24"/>
          <w:szCs w:val="24"/>
          <w:rtl/>
          <w:lang w:bidi="ar-EG"/>
        </w:rPr>
        <w:t>، الطبري ، تاريخ الرسل ، ج1 ، ص 536 ؛ ابن الأثير ، الكامل ، ج1 ، ص 196 .</w:t>
      </w:r>
    </w:p>
  </w:footnote>
  <w:footnote w:id="32">
    <w:p w:rsidR="00485E49" w:rsidRPr="003738BF" w:rsidRDefault="00485E49" w:rsidP="003738BF">
      <w:pPr>
        <w:pStyle w:val="FootnoteText"/>
        <w:bidi/>
        <w:rPr>
          <w:rFonts w:ascii="Simplified Arabic" w:hAnsi="Simplified Arabic" w:cs="Simplified Arabic"/>
          <w:sz w:val="24"/>
          <w:szCs w:val="24"/>
          <w:rtl/>
          <w:lang w:bidi="ar-EG"/>
        </w:rPr>
      </w:pPr>
      <w:r w:rsidRPr="003738BF">
        <w:rPr>
          <w:rStyle w:val="FootnoteReference"/>
          <w:rFonts w:ascii="Simplified Arabic" w:hAnsi="Simplified Arabic" w:cs="Simplified Arabic"/>
          <w:sz w:val="24"/>
          <w:szCs w:val="24"/>
        </w:rPr>
        <w:footnoteRef/>
      </w:r>
      <w:r w:rsidRPr="003738B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3738BF">
        <w:rPr>
          <w:rFonts w:ascii="Simplified Arabic" w:hAnsi="Simplified Arabic" w:cs="Simplified Arabic" w:hint="cs"/>
          <w:sz w:val="24"/>
          <w:szCs w:val="24"/>
          <w:rtl/>
          <w:lang w:bidi="ar-EG"/>
        </w:rPr>
        <w:t>القلقشندي ، صبح الأعشى ، ج4 ، ص 160 .</w:t>
      </w:r>
    </w:p>
  </w:footnote>
  <w:footnote w:id="33">
    <w:p w:rsidR="00485E49" w:rsidRPr="003738BF" w:rsidRDefault="00485E49" w:rsidP="003738BF">
      <w:pPr>
        <w:pStyle w:val="FootnoteText"/>
        <w:bidi/>
        <w:rPr>
          <w:rFonts w:ascii="Simplified Arabic" w:hAnsi="Simplified Arabic" w:cs="Simplified Arabic"/>
          <w:sz w:val="24"/>
          <w:szCs w:val="24"/>
          <w:rtl/>
          <w:lang w:bidi="ar-EG"/>
        </w:rPr>
      </w:pPr>
      <w:r w:rsidRPr="003738BF">
        <w:rPr>
          <w:rStyle w:val="FootnoteReference"/>
          <w:rFonts w:ascii="Simplified Arabic" w:hAnsi="Simplified Arabic" w:cs="Simplified Arabic"/>
          <w:sz w:val="24"/>
          <w:szCs w:val="24"/>
        </w:rPr>
        <w:footnoteRef/>
      </w:r>
      <w:r w:rsidRPr="003738B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3738BF">
        <w:rPr>
          <w:rFonts w:ascii="Simplified Arabic" w:hAnsi="Simplified Arabic" w:cs="Simplified Arabic" w:hint="cs"/>
          <w:sz w:val="24"/>
          <w:szCs w:val="24"/>
          <w:rtl/>
          <w:lang w:bidi="ar-EG"/>
        </w:rPr>
        <w:t xml:space="preserve">ابن خلدون ، أبو زيد ولي الدين عبد الرحمن بن محمد الإشبيلي التونسي القاهري المالكي ، ت : 808 ه / 1406 م ، العبر وديوان المبتدأ والخبر ، صححه ابو صهب الكرمي ، بيت الأفكار الدولية ، عمان </w:t>
      </w:r>
      <w:r w:rsidRPr="003738BF">
        <w:rPr>
          <w:rFonts w:ascii="Simplified Arabic" w:hAnsi="Simplified Arabic" w:cs="Simplified Arabic"/>
          <w:sz w:val="24"/>
          <w:szCs w:val="24"/>
          <w:rtl/>
          <w:lang w:bidi="ar-EG"/>
        </w:rPr>
        <w:t>–</w:t>
      </w:r>
      <w:r w:rsidRPr="003738BF">
        <w:rPr>
          <w:rFonts w:ascii="Simplified Arabic" w:hAnsi="Simplified Arabic" w:cs="Simplified Arabic" w:hint="cs"/>
          <w:sz w:val="24"/>
          <w:szCs w:val="24"/>
          <w:rtl/>
          <w:lang w:bidi="ar-EG"/>
        </w:rPr>
        <w:t xml:space="preserve"> الأردن ، د. ت ، ص 418 .</w:t>
      </w:r>
    </w:p>
  </w:footnote>
  <w:footnote w:id="34">
    <w:p w:rsidR="00485E49" w:rsidRPr="003738BF" w:rsidRDefault="00485E49" w:rsidP="003738BF">
      <w:pPr>
        <w:pStyle w:val="FootnoteText"/>
        <w:bidi/>
        <w:rPr>
          <w:rFonts w:ascii="Simplified Arabic" w:hAnsi="Simplified Arabic" w:cs="Simplified Arabic"/>
          <w:sz w:val="24"/>
          <w:szCs w:val="24"/>
          <w:rtl/>
          <w:lang w:bidi="ar-EG"/>
        </w:rPr>
      </w:pPr>
      <w:r w:rsidRPr="003738BF">
        <w:rPr>
          <w:rStyle w:val="FootnoteReference"/>
          <w:rFonts w:ascii="Simplified Arabic" w:hAnsi="Simplified Arabic" w:cs="Simplified Arabic"/>
          <w:sz w:val="24"/>
          <w:szCs w:val="24"/>
        </w:rPr>
        <w:footnoteRef/>
      </w:r>
      <w:r w:rsidRPr="003738B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3738BF">
        <w:rPr>
          <w:rFonts w:ascii="Simplified Arabic" w:hAnsi="Simplified Arabic" w:cs="Simplified Arabic" w:hint="cs"/>
          <w:sz w:val="24"/>
          <w:szCs w:val="24"/>
          <w:rtl/>
          <w:lang w:bidi="ar-EG"/>
        </w:rPr>
        <w:t>ابن خلدون ، المصدر السابق ، ص 423 .</w:t>
      </w:r>
    </w:p>
  </w:footnote>
  <w:footnote w:id="35">
    <w:p w:rsidR="00485E49" w:rsidRPr="003550C8" w:rsidRDefault="00485E49" w:rsidP="00E01464">
      <w:pPr>
        <w:pStyle w:val="FootnoteText"/>
        <w:bidi/>
        <w:rPr>
          <w:rFonts w:ascii="Simplified Arabic" w:hAnsi="Simplified Arabic" w:cs="Simplified Arabic"/>
          <w:sz w:val="24"/>
          <w:szCs w:val="24"/>
          <w:rtl/>
          <w:lang w:bidi="ar-EG"/>
        </w:rPr>
      </w:pPr>
      <w:r w:rsidRPr="003550C8">
        <w:rPr>
          <w:rStyle w:val="FootnoteReference"/>
          <w:rFonts w:ascii="Simplified Arabic" w:hAnsi="Simplified Arabic" w:cs="Simplified Arabic"/>
          <w:sz w:val="24"/>
          <w:szCs w:val="24"/>
        </w:rPr>
        <w:t>1</w:t>
      </w:r>
      <w:r w:rsidRPr="003550C8">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الجوزي ، أبي الفرج عبد الرحمن بن علي بن محمد ، ت : 597 ه / 1201 م ، المنتظم في تاريخ الملوك والأمم ، تحقيق محمد عبد القادر عطا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مصطفى عبد القادر عطا ،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الطبعة الأولى ، 1992 م ، ج1 ، ص 421 . </w:t>
      </w:r>
    </w:p>
  </w:footnote>
  <w:footnote w:id="36">
    <w:p w:rsidR="00485E49" w:rsidRPr="00EA2F87" w:rsidRDefault="00485E49" w:rsidP="00790023">
      <w:pPr>
        <w:pStyle w:val="FootnoteText"/>
        <w:bidi/>
        <w:rPr>
          <w:rFonts w:ascii="Simplified Arabic" w:hAnsi="Simplified Arabic" w:cs="Simplified Arabic"/>
          <w:sz w:val="24"/>
          <w:szCs w:val="24"/>
          <w:lang w:bidi="ar-EG"/>
        </w:rPr>
      </w:pPr>
      <w:r w:rsidRPr="00EA2F87">
        <w:rPr>
          <w:rStyle w:val="FootnoteReference"/>
          <w:rFonts w:ascii="Simplified Arabic" w:hAnsi="Simplified Arabic" w:cs="Simplified Arabic"/>
          <w:sz w:val="24"/>
          <w:szCs w:val="24"/>
        </w:rPr>
        <w:t>2</w:t>
      </w:r>
      <w:r w:rsidRPr="00EA2F87">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sidRPr="00EA2F87">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أنطاكية :  بتخفيف الياء مدينة من الثغور الشامية ، وأول من بنى أنطاكية أنطيخس وهو الملك الثالث بعد الإسكندر ، ولم تزل أنطاكية قصبة العواصم من الثغور الشامية وهي من أعيان البلاد وأمهاتها موصوفة بالنزاهة والحسن وطيب الهواء وعذوبة الماء وكثرة الفواكه وسعر الخير ، البكري ، أبي عبيد الله بن عبد العزيز البكري الأندلسي ، ت: 487 ه / 1094 م ، معجم ما استعجم من اسماء البلاد والمواضع ، تحقيق مصطفى السقا ، عالم الكتب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د.ت ، ج1 ، ص 200 ؛ الحموي ، شهاب الدين أبي عبد الله ياقوت بن عبد الله ، ت : 626 ه / 1229 م ، معجم البلدان ، </w:t>
      </w:r>
      <w:r w:rsidRPr="00790023">
        <w:rPr>
          <w:rFonts w:ascii="Simplified Arabic" w:hAnsi="Simplified Arabic" w:cs="Simplified Arabic" w:hint="cs"/>
          <w:sz w:val="24"/>
          <w:szCs w:val="24"/>
          <w:rtl/>
          <w:lang w:bidi="ar-EG"/>
        </w:rPr>
        <w:t xml:space="preserve">طبعة دار الكتب العلمية ، بيروت </w:t>
      </w:r>
      <w:r w:rsidRPr="00790023">
        <w:rPr>
          <w:rFonts w:ascii="Simplified Arabic" w:hAnsi="Simplified Arabic" w:cs="Simplified Arabic"/>
          <w:sz w:val="24"/>
          <w:szCs w:val="24"/>
          <w:rtl/>
          <w:lang w:bidi="ar-EG"/>
        </w:rPr>
        <w:t>–</w:t>
      </w:r>
      <w:r w:rsidRPr="00790023">
        <w:rPr>
          <w:rFonts w:ascii="Simplified Arabic" w:hAnsi="Simplified Arabic" w:cs="Simplified Arabic" w:hint="cs"/>
          <w:sz w:val="24"/>
          <w:szCs w:val="24"/>
          <w:rtl/>
          <w:lang w:bidi="ar-EG"/>
        </w:rPr>
        <w:t xml:space="preserve"> لبنان ، د.ت</w:t>
      </w:r>
      <w:r>
        <w:rPr>
          <w:rFonts w:ascii="Simplified Arabic" w:hAnsi="Simplified Arabic" w:cs="Simplified Arabic" w:hint="cs"/>
          <w:sz w:val="24"/>
          <w:szCs w:val="24"/>
          <w:rtl/>
          <w:lang w:bidi="ar-EG"/>
        </w:rPr>
        <w:t xml:space="preserve"> ، ج1 ، ص 266-270 .</w:t>
      </w:r>
    </w:p>
  </w:footnote>
  <w:footnote w:id="37">
    <w:p w:rsidR="00485E49" w:rsidRPr="00424696" w:rsidRDefault="00485E49" w:rsidP="00790023">
      <w:pPr>
        <w:pStyle w:val="FootnoteText"/>
        <w:bidi/>
        <w:rPr>
          <w:rFonts w:ascii="Simplified Arabic" w:hAnsi="Simplified Arabic" w:cs="Simplified Arabic"/>
          <w:sz w:val="24"/>
          <w:szCs w:val="24"/>
          <w:rtl/>
          <w:lang w:bidi="ar-EG"/>
        </w:rPr>
      </w:pPr>
      <w:r w:rsidRPr="00424696">
        <w:rPr>
          <w:rStyle w:val="FootnoteReference"/>
          <w:rFonts w:ascii="Simplified Arabic" w:hAnsi="Simplified Arabic" w:cs="Simplified Arabic"/>
          <w:sz w:val="24"/>
          <w:szCs w:val="24"/>
        </w:rPr>
        <w:t>3</w:t>
      </w:r>
      <w:r w:rsidRPr="00424696">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الرها : مدينة بالجزيرة بين الموصل والشام بينهما ستة فراسخ سميت باسم الذي استحدثها وهو بالرهاء بن البلندي بن مالك بن دعر ، البكري ، ج2 ، ص 678 ؛ الحموي ، معجم البلدان ، ج3 ، ص 120 .</w:t>
      </w:r>
    </w:p>
  </w:footnote>
  <w:footnote w:id="38">
    <w:p w:rsidR="00485E49" w:rsidRPr="00424696" w:rsidRDefault="00485E49" w:rsidP="00475C4A">
      <w:pPr>
        <w:pStyle w:val="FootnoteText"/>
        <w:bidi/>
        <w:rPr>
          <w:rFonts w:ascii="Simplified Arabic" w:hAnsi="Simplified Arabic" w:cs="Simplified Arabic"/>
          <w:sz w:val="24"/>
          <w:szCs w:val="24"/>
          <w:rtl/>
          <w:lang w:bidi="ar-EG"/>
        </w:rPr>
      </w:pPr>
      <w:r w:rsidRPr="00424696">
        <w:rPr>
          <w:rStyle w:val="FootnoteReference"/>
          <w:rFonts w:ascii="Simplified Arabic" w:hAnsi="Simplified Arabic" w:cs="Simplified Arabic"/>
          <w:sz w:val="24"/>
          <w:szCs w:val="24"/>
        </w:rPr>
        <w:t>4</w:t>
      </w:r>
      <w:r w:rsidRPr="00424696">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قنسرين : طولها تسع وثلاثون درجة وعشرون دقيقة ، وعرضها خمس وثلاثون درجة وعشرون دقيقة في الأقليم الرابع وفي جبلها مشهد يقال : إنه قبر صالح النبي عليه السلام ، وكان فتح قنسرين على يد أبي عبيدة بن الجراح رضي الله عنه في سنة 17 ه وكانت حمص وقنسرين شيئًا واحدًا ، سار أبو عبيدة بن الجراح بعد فراغه من اليرموك إلى حمص ، فاستقراها ثم أتى قنسرين ، الحموي ، معجم البلدان ، ج4 ، ص 403 ، 404 .</w:t>
      </w:r>
    </w:p>
  </w:footnote>
  <w:footnote w:id="39">
    <w:p w:rsidR="00485E49" w:rsidRPr="00424696" w:rsidRDefault="00485E49" w:rsidP="00E01464">
      <w:pPr>
        <w:pStyle w:val="FootnoteText"/>
        <w:bidi/>
        <w:rPr>
          <w:rFonts w:ascii="Simplified Arabic" w:hAnsi="Simplified Arabic" w:cs="Simplified Arabic"/>
          <w:sz w:val="24"/>
          <w:szCs w:val="24"/>
          <w:rtl/>
          <w:lang w:bidi="ar-EG"/>
        </w:rPr>
      </w:pPr>
      <w:r w:rsidRPr="00424696">
        <w:rPr>
          <w:rStyle w:val="FootnoteReference"/>
          <w:rFonts w:ascii="Simplified Arabic" w:hAnsi="Simplified Arabic" w:cs="Simplified Arabic"/>
          <w:sz w:val="24"/>
          <w:szCs w:val="24"/>
        </w:rPr>
        <w:t>5</w:t>
      </w:r>
      <w:r w:rsidRPr="00424696">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اليعقوبي ، تاريخ اليعقوبي ، ج1 ، ص 164 ؛ ابن الجوزي ، المنتظم ، ج2 ، 85 .</w:t>
      </w:r>
    </w:p>
  </w:footnote>
  <w:footnote w:id="40">
    <w:p w:rsidR="00485E49" w:rsidRPr="00E75135" w:rsidRDefault="00485E49" w:rsidP="00475C4A">
      <w:pPr>
        <w:pStyle w:val="FootnoteText"/>
        <w:bidi/>
        <w:rPr>
          <w:rFonts w:ascii="Simplified Arabic" w:hAnsi="Simplified Arabic" w:cs="Simplified Arabic"/>
          <w:sz w:val="24"/>
          <w:szCs w:val="24"/>
          <w:rtl/>
          <w:lang w:bidi="ar-EG"/>
        </w:rPr>
      </w:pPr>
      <w:r w:rsidRPr="00E75135">
        <w:rPr>
          <w:rStyle w:val="FootnoteReference"/>
          <w:rFonts w:ascii="Simplified Arabic" w:hAnsi="Simplified Arabic" w:cs="Simplified Arabic"/>
          <w:sz w:val="24"/>
          <w:szCs w:val="24"/>
        </w:rPr>
        <w:t>6</w:t>
      </w:r>
      <w: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طيسفون : هى أبعد المدن الاثنتي عشرة الأيونية جهة الجنوب ، أغنى مدائن العالم اليوناني كله في القرن السادس قبل الميلاد ، وقد قامت هذه المدينة في موضع كان يسكنه الكاريون من العهد المينوي ، الحموي ، معجم البلدان ، ج4 ، ص55 .</w:t>
      </w:r>
    </w:p>
  </w:footnote>
  <w:footnote w:id="41">
    <w:p w:rsidR="00485E49" w:rsidRPr="00950251" w:rsidRDefault="00485E49" w:rsidP="00E01464">
      <w:pPr>
        <w:pStyle w:val="FootnoteText"/>
        <w:bidi/>
        <w:rPr>
          <w:rFonts w:ascii="Simplified Arabic" w:hAnsi="Simplified Arabic" w:cs="Simplified Arabic"/>
          <w:sz w:val="24"/>
          <w:szCs w:val="24"/>
          <w:rtl/>
          <w:lang w:bidi="ar-EG"/>
        </w:rPr>
      </w:pPr>
      <w:r w:rsidRPr="009541F0">
        <w:rPr>
          <w:rStyle w:val="FootnoteReference"/>
          <w:rFonts w:ascii="Simplified Arabic" w:hAnsi="Simplified Arabic" w:cs="Simplified Arabic"/>
          <w:sz w:val="24"/>
          <w:szCs w:val="24"/>
        </w:rPr>
        <w:t>7</w:t>
      </w:r>
      <w:r w:rsidRPr="009541F0">
        <w:rPr>
          <w:rFonts w:ascii="Simplified Arabic" w:hAnsi="Simplified Arabic" w:cs="Simplified Arabic"/>
          <w:sz w:val="24"/>
          <w:szCs w:val="24"/>
        </w:rPr>
        <w:t xml:space="preserve"> </w:t>
      </w:r>
      <w:r>
        <w:rPr>
          <w:rFonts w:ascii="Simplified Arabic" w:hAnsi="Simplified Arabic" w:cs="Simplified Arabic"/>
          <w:sz w:val="24"/>
          <w:szCs w:val="24"/>
          <w:rtl/>
          <w:lang w:bidi="ar-EG"/>
        </w:rPr>
        <w:t>– اليعقوبي</w:t>
      </w:r>
      <w:r>
        <w:rPr>
          <w:rFonts w:ascii="Simplified Arabic" w:hAnsi="Simplified Arabic" w:cs="Simplified Arabic" w:hint="cs"/>
          <w:sz w:val="24"/>
          <w:szCs w:val="24"/>
          <w:rtl/>
          <w:lang w:bidi="ar-EG"/>
        </w:rPr>
        <w:t xml:space="preserve"> ، تاريخ اليعقوبي</w:t>
      </w:r>
      <w:r>
        <w:rPr>
          <w:rFonts w:ascii="Simplified Arabic" w:hAnsi="Simplified Arabic" w:cs="Simplified Arabic"/>
          <w:sz w:val="24"/>
          <w:szCs w:val="24"/>
          <w:rtl/>
          <w:lang w:bidi="ar-EG"/>
        </w:rPr>
        <w:t xml:space="preserve"> ، ج1 ، ص164 </w:t>
      </w:r>
      <w:r>
        <w:rPr>
          <w:rFonts w:ascii="Simplified Arabic" w:hAnsi="Simplified Arabic" w:cs="Simplified Arabic" w:hint="cs"/>
          <w:sz w:val="24"/>
          <w:szCs w:val="24"/>
          <w:rtl/>
          <w:lang w:bidi="ar-EG"/>
        </w:rPr>
        <w:t xml:space="preserve">؛ شادي إبراهيم عبد القادر مدلل ، السبي في صدر الإسلام ، رسالة دكتوراة إشراف دكتور جمال محمد داود جودة ، جامعة النجاح الوطنية ، نابلس ، فلسطين ، 2010م ، ص 12 . </w:t>
      </w:r>
    </w:p>
  </w:footnote>
  <w:footnote w:id="42">
    <w:p w:rsidR="00485E49" w:rsidRPr="006B3239" w:rsidRDefault="00485E49" w:rsidP="006B3239">
      <w:pPr>
        <w:pStyle w:val="FootnoteText"/>
        <w:tabs>
          <w:tab w:val="left" w:pos="900"/>
        </w:tabs>
        <w:bidi/>
        <w:rPr>
          <w:rFonts w:ascii="Simplified Arabic" w:hAnsi="Simplified Arabic" w:cs="Simplified Arabic"/>
          <w:sz w:val="24"/>
          <w:szCs w:val="24"/>
          <w:lang w:bidi="ar-EG"/>
        </w:rPr>
      </w:pPr>
      <w:r w:rsidRPr="006B3239">
        <w:rPr>
          <w:rStyle w:val="FootnoteReference"/>
          <w:rFonts w:ascii="Simplified Arabic" w:hAnsi="Simplified Arabic" w:cs="Simplified Arabic"/>
          <w:sz w:val="24"/>
          <w:szCs w:val="24"/>
        </w:rPr>
        <w:footnoteRef/>
      </w:r>
      <w:r w:rsidRPr="006B3239">
        <w:rPr>
          <w:rFonts w:ascii="Simplified Arabic" w:hAnsi="Simplified Arabic" w:cs="Simplified Arabic"/>
          <w:sz w:val="24"/>
          <w:szCs w:val="24"/>
        </w:rPr>
        <w:t xml:space="preserve"> </w:t>
      </w:r>
      <w:r w:rsidRPr="006B3239">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عامر ، أحكام الأسرى ، ص 282 . </w:t>
      </w:r>
    </w:p>
  </w:footnote>
  <w:footnote w:id="43">
    <w:p w:rsidR="00485E49" w:rsidRPr="00A146FF" w:rsidRDefault="00485E49" w:rsidP="00A146FF">
      <w:pPr>
        <w:pStyle w:val="FootnoteText"/>
        <w:bidi/>
        <w:rPr>
          <w:rFonts w:ascii="Simplified Arabic" w:hAnsi="Simplified Arabic" w:cs="Simplified Arabic"/>
          <w:sz w:val="24"/>
          <w:szCs w:val="24"/>
          <w:rtl/>
          <w:lang w:bidi="ar-EG"/>
        </w:rPr>
      </w:pPr>
      <w:r w:rsidRPr="00A146FF">
        <w:rPr>
          <w:rStyle w:val="FootnoteReference"/>
          <w:rFonts w:ascii="Simplified Arabic" w:hAnsi="Simplified Arabic" w:cs="Simplified Arabic"/>
          <w:sz w:val="24"/>
          <w:szCs w:val="24"/>
        </w:rPr>
        <w:footnoteRef/>
      </w:r>
      <w:r w:rsidRPr="00A146FF">
        <w:rPr>
          <w:rFonts w:ascii="Simplified Arabic" w:hAnsi="Simplified Arabic" w:cs="Simplified Arabic"/>
          <w:sz w:val="24"/>
          <w:szCs w:val="24"/>
        </w:rPr>
        <w:t xml:space="preserve"> </w:t>
      </w:r>
      <w:r w:rsidRPr="00A146FF">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البلاذري ، أبي العباس أحمد بن يحيي بن جابر البلاذري ، ت : 279ه / 892 م ، فتوح البلدان ، تحقيق عبد الله أنيس الطباع ، مؤسسة المعارف ، بيروت ، لبنان ، د. ت ، ص 145 ؛ بن حبيش ، أبي القاسم عبد الرحمن بن محمد بن حبيش ، ت : 584 ه / 1188م ، كتاب الغزوات ، تحقيق أحمد غنيم ، د.م ، ط1 ، 1983م ، ص 220 .</w:t>
      </w:r>
    </w:p>
  </w:footnote>
  <w:footnote w:id="44">
    <w:p w:rsidR="00485E49" w:rsidRPr="00A62B54" w:rsidRDefault="00485E49" w:rsidP="00A62B54">
      <w:pPr>
        <w:pStyle w:val="FootnoteText"/>
        <w:bidi/>
        <w:rPr>
          <w:rFonts w:ascii="Simplified Arabic" w:hAnsi="Simplified Arabic" w:cs="Simplified Arabic"/>
          <w:sz w:val="24"/>
          <w:szCs w:val="24"/>
          <w:rtl/>
          <w:lang w:bidi="ar-EG"/>
        </w:rPr>
      </w:pPr>
      <w:r w:rsidRPr="00A62B54">
        <w:rPr>
          <w:rStyle w:val="FootnoteReference"/>
          <w:rFonts w:ascii="Simplified Arabic" w:hAnsi="Simplified Arabic" w:cs="Simplified Arabic"/>
          <w:sz w:val="24"/>
          <w:szCs w:val="24"/>
        </w:rPr>
        <w:footnoteRef/>
      </w:r>
      <w:r w:rsidRPr="00A62B54">
        <w:rPr>
          <w:rFonts w:ascii="Simplified Arabic" w:hAnsi="Simplified Arabic" w:cs="Simplified Arabic"/>
          <w:sz w:val="24"/>
          <w:szCs w:val="24"/>
        </w:rPr>
        <w:t xml:space="preserve"> </w:t>
      </w:r>
      <w:r w:rsidRPr="00A62B54">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الماوردي ، أبي الحسن على بن محمد بن حبيب الماوردي ، ت: 450 / 1058 م ، الأحكام السلطانية والولايات الدينية ، تحقيق أحمد مبارك البغدادي ، مكتبة دار ابن قتيبة ، الكويت ، ط1 ، 1989م  ، ص171 .</w:t>
      </w:r>
    </w:p>
  </w:footnote>
  <w:footnote w:id="45">
    <w:p w:rsidR="00485E49" w:rsidRPr="008E2E67" w:rsidRDefault="00485E49" w:rsidP="004E20F9">
      <w:pPr>
        <w:pStyle w:val="FootnoteText"/>
        <w:bidi/>
        <w:rPr>
          <w:rFonts w:ascii="Simplified Arabic" w:hAnsi="Simplified Arabic" w:cs="Simplified Arabic"/>
          <w:sz w:val="24"/>
          <w:szCs w:val="24"/>
          <w:rtl/>
          <w:lang w:bidi="ar-EG"/>
        </w:rPr>
      </w:pPr>
      <w:r w:rsidRPr="008E2E67">
        <w:rPr>
          <w:rStyle w:val="FootnoteReference"/>
          <w:rFonts w:ascii="Simplified Arabic" w:hAnsi="Simplified Arabic" w:cs="Simplified Arabic"/>
          <w:sz w:val="24"/>
          <w:szCs w:val="24"/>
        </w:rPr>
        <w:footnoteRef/>
      </w:r>
      <w:r w:rsidRPr="008E2E67">
        <w:rPr>
          <w:rFonts w:ascii="Simplified Arabic" w:hAnsi="Simplified Arabic" w:cs="Simplified Arabic"/>
          <w:sz w:val="24"/>
          <w:szCs w:val="24"/>
        </w:rPr>
        <w:t xml:space="preserve"> </w:t>
      </w:r>
      <w:r w:rsidRPr="008E2E67">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حزم الأندلسي ، أبو محمد على أحمد بن سعيد بن حزم الأندلسي ، ت : 456ه / 1064م ، المحلى بالآثار ، تحقيق عبد الغفار سليمان البنداري ،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ط1 ، 2003م ، ج5 ، كتاب الجهاد ، ص 351 ؛  ابن قدامة ، أبي محمد عبد الله بن أحمد بن محمد بن قدامة  ، ت : 620 ه  / 1223 م  ، المغني ، تحقيق عبد الله بن المحسن التركي ، عبد الفتاح محمد الحلو ، دار عالم الكتب ، الرياض ، ط3 ، 1997م ، ج13 ، كتاب الجهاد ، ص 35 ؛ عامر ، أحكام الأسرى ، ص 297 .</w:t>
      </w:r>
    </w:p>
  </w:footnote>
  <w:footnote w:id="46">
    <w:p w:rsidR="00485E49" w:rsidRPr="006A6579" w:rsidRDefault="00485E49" w:rsidP="006A6579">
      <w:pPr>
        <w:pStyle w:val="FootnoteText"/>
        <w:bidi/>
        <w:rPr>
          <w:rFonts w:ascii="Simplified Arabic" w:hAnsi="Simplified Arabic" w:cs="Simplified Arabic"/>
          <w:sz w:val="24"/>
          <w:szCs w:val="24"/>
          <w:rtl/>
          <w:lang w:bidi="ar-EG"/>
        </w:rPr>
      </w:pPr>
      <w:r w:rsidRPr="006A6579">
        <w:rPr>
          <w:rStyle w:val="FootnoteReference"/>
          <w:rFonts w:ascii="Simplified Arabic" w:hAnsi="Simplified Arabic" w:cs="Simplified Arabic"/>
          <w:sz w:val="24"/>
          <w:szCs w:val="24"/>
        </w:rPr>
        <w:footnoteRef/>
      </w:r>
      <w:r w:rsidRPr="006A6579">
        <w:rPr>
          <w:rFonts w:ascii="Simplified Arabic" w:hAnsi="Simplified Arabic" w:cs="Simplified Arabic"/>
          <w:sz w:val="24"/>
          <w:szCs w:val="24"/>
        </w:rPr>
        <w:t xml:space="preserve"> </w:t>
      </w:r>
      <w:r w:rsidRPr="006A6579">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دريد بن الصمة ( معاوية ) بن الحارث الجشمي البكري ، من هوازن ، من الأبطال الشجعان شاعر معمر جعله محمد بن سلام أول شعراء الفرسان ، غزا نحو مائة غزاة ما أخفق في واحدة منها ، أدرك الإسلام ولم يسلم ، وخرج  مع قومه في يوم حنين مظاهرًا للمشركين فأخرجوه تيمنًا به وليقتبسوا من رأيه فمنعهم مالك بن عوف من قبول مشورته فقتل على شركه ، الواقدي ، محمد بن عمر بن واقد ، ت : 207 ه / 823 م ، كتاب المغازي ، تحقيق مارسدن جونس ، عالم الكتب ، د.ت ، ج3 ، ص886 ، ابن حبيب ، أبو جعفر محمد بن حبيب ، ت: 245ه / 859 م  ، المحبر ، رواية أبي سعيد الحسن بن الحسين السكري ، تصحيح إيلزه ليختن شتيتر ، دار الآفاق الجديدة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د.ت ، ص 299 ؛ الأصفهاني ، أبي الفرج على بن الحسين الأصفهاني ، ت : 356 ه / 976 م ، كتاب الأغاني ، دار صادر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ط1 ، 2002 م، ج10 ، ص 5 .</w:t>
      </w:r>
    </w:p>
  </w:footnote>
  <w:footnote w:id="47">
    <w:p w:rsidR="00485E49" w:rsidRPr="00B0022B" w:rsidRDefault="00485E49" w:rsidP="00B0022B">
      <w:pPr>
        <w:pStyle w:val="FootnoteText"/>
        <w:bidi/>
        <w:rPr>
          <w:rFonts w:ascii="Simplified Arabic" w:hAnsi="Simplified Arabic" w:cs="Simplified Arabic"/>
          <w:sz w:val="24"/>
          <w:szCs w:val="24"/>
          <w:rtl/>
          <w:lang w:bidi="ar-EG"/>
        </w:rPr>
      </w:pPr>
      <w:r w:rsidRPr="00B0022B">
        <w:rPr>
          <w:rStyle w:val="FootnoteReference"/>
          <w:rFonts w:ascii="Simplified Arabic" w:hAnsi="Simplified Arabic" w:cs="Simplified Arabic"/>
          <w:sz w:val="24"/>
          <w:szCs w:val="24"/>
        </w:rPr>
        <w:footnoteRef/>
      </w:r>
      <w:r w:rsidRPr="00B0022B">
        <w:rPr>
          <w:rFonts w:ascii="Simplified Arabic" w:hAnsi="Simplified Arabic" w:cs="Simplified Arabic"/>
          <w:sz w:val="24"/>
          <w:szCs w:val="24"/>
        </w:rPr>
        <w:t xml:space="preserve"> </w:t>
      </w:r>
      <w:r w:rsidRPr="00B0022B">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الواقدي ، المصدر السابق ، ج3 ، ص 886 .</w:t>
      </w:r>
    </w:p>
  </w:footnote>
  <w:footnote w:id="48">
    <w:p w:rsidR="00485E49" w:rsidRPr="003048BB" w:rsidRDefault="00485E49" w:rsidP="003048BB">
      <w:pPr>
        <w:pStyle w:val="FootnoteText"/>
        <w:bidi/>
        <w:rPr>
          <w:rFonts w:ascii="Simplified Arabic" w:hAnsi="Simplified Arabic" w:cs="Simplified Arabic"/>
          <w:sz w:val="24"/>
          <w:szCs w:val="24"/>
          <w:rtl/>
          <w:lang w:bidi="ar-EG"/>
        </w:rPr>
      </w:pPr>
      <w:r w:rsidRPr="003048BB">
        <w:rPr>
          <w:rStyle w:val="FootnoteReference"/>
          <w:rFonts w:ascii="Simplified Arabic" w:hAnsi="Simplified Arabic" w:cs="Simplified Arabic"/>
          <w:sz w:val="24"/>
          <w:szCs w:val="24"/>
        </w:rPr>
        <w:footnoteRef/>
      </w:r>
      <w:r w:rsidRPr="003048BB">
        <w:rPr>
          <w:rFonts w:ascii="Simplified Arabic" w:hAnsi="Simplified Arabic" w:cs="Simplified Arabic"/>
          <w:sz w:val="24"/>
          <w:szCs w:val="24"/>
        </w:rPr>
        <w:t xml:space="preserve"> </w:t>
      </w:r>
      <w:r w:rsidRPr="003048BB">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مالك بن عوف بن سعد بن يربوع من هوازن ، قاد هوازن يوم حنين ، ثم أسلم ، وشهد القادسية وفتح دمشق ، مات سنة 20 ه تقريبًا ، ابن حبيب ، المصدر السابق ، ص 246 .</w:t>
      </w:r>
    </w:p>
  </w:footnote>
  <w:footnote w:id="49">
    <w:p w:rsidR="00485E49" w:rsidRPr="0012172E" w:rsidRDefault="00485E49" w:rsidP="00466A15">
      <w:pPr>
        <w:pStyle w:val="FootnoteText"/>
        <w:bidi/>
        <w:rPr>
          <w:rFonts w:ascii="Simplified Arabic" w:hAnsi="Simplified Arabic" w:cs="Simplified Arabic"/>
          <w:sz w:val="24"/>
          <w:szCs w:val="24"/>
          <w:rtl/>
          <w:lang w:bidi="ar-EG"/>
        </w:rPr>
      </w:pPr>
      <w:r w:rsidRPr="0012172E">
        <w:rPr>
          <w:rStyle w:val="FootnoteReference"/>
          <w:rFonts w:ascii="Simplified Arabic" w:hAnsi="Simplified Arabic" w:cs="Simplified Arabic"/>
          <w:sz w:val="24"/>
          <w:szCs w:val="24"/>
        </w:rPr>
        <w:footnoteRef/>
      </w:r>
      <w:r w:rsidRPr="0012172E">
        <w:rPr>
          <w:rFonts w:ascii="Simplified Arabic" w:hAnsi="Simplified Arabic" w:cs="Simplified Arabic"/>
          <w:sz w:val="24"/>
          <w:szCs w:val="24"/>
        </w:rPr>
        <w:t xml:space="preserve"> </w:t>
      </w:r>
      <w:r w:rsidRPr="0012172E">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هشام ، </w:t>
      </w:r>
      <w:r w:rsidRPr="0080562C">
        <w:rPr>
          <w:rFonts w:ascii="Simplified Arabic" w:hAnsi="Simplified Arabic" w:cs="Simplified Arabic"/>
          <w:sz w:val="24"/>
          <w:szCs w:val="24"/>
          <w:rtl/>
          <w:lang w:bidi="ar-EG"/>
        </w:rPr>
        <w:t xml:space="preserve">عبد الملك بن هشام ، ت : 213 ه </w:t>
      </w:r>
      <w:r w:rsidRPr="0080562C">
        <w:rPr>
          <w:rFonts w:ascii="Simplified Arabic" w:hAnsi="Simplified Arabic" w:cs="Simplified Arabic" w:hint="cs"/>
          <w:sz w:val="24"/>
          <w:szCs w:val="24"/>
          <w:rtl/>
          <w:lang w:bidi="ar-EG"/>
        </w:rPr>
        <w:t xml:space="preserve">/ 828 م ، السيرة النبوية ، تحقيق عمر عبد السلام تدميري ، دار الكتاب العربي ، بيروت </w:t>
      </w:r>
      <w:r w:rsidRPr="0080562C">
        <w:rPr>
          <w:rFonts w:ascii="Simplified Arabic" w:hAnsi="Simplified Arabic" w:cs="Simplified Arabic"/>
          <w:sz w:val="24"/>
          <w:szCs w:val="24"/>
          <w:rtl/>
          <w:lang w:bidi="ar-EG"/>
        </w:rPr>
        <w:t>–</w:t>
      </w:r>
      <w:r w:rsidRPr="0080562C">
        <w:rPr>
          <w:rFonts w:ascii="Simplified Arabic" w:hAnsi="Simplified Arabic" w:cs="Simplified Arabic" w:hint="cs"/>
          <w:sz w:val="24"/>
          <w:szCs w:val="24"/>
          <w:rtl/>
          <w:lang w:bidi="ar-EG"/>
        </w:rPr>
        <w:t xml:space="preserve"> لبنان ، ط3 ، 1990</w:t>
      </w:r>
      <w:r>
        <w:rPr>
          <w:rFonts w:ascii="Simplified Arabic" w:hAnsi="Simplified Arabic" w:cs="Simplified Arabic" w:hint="cs"/>
          <w:sz w:val="24"/>
          <w:szCs w:val="24"/>
          <w:rtl/>
          <w:lang w:bidi="ar-EG"/>
        </w:rPr>
        <w:t xml:space="preserve"> م ، ج4 ، ص 82 .</w:t>
      </w:r>
    </w:p>
  </w:footnote>
  <w:footnote w:id="50">
    <w:p w:rsidR="00485E49" w:rsidRPr="0080562C" w:rsidRDefault="00485E49" w:rsidP="0080562C">
      <w:pPr>
        <w:pStyle w:val="FootnoteText"/>
        <w:bidi/>
        <w:rPr>
          <w:rFonts w:ascii="Simplified Arabic" w:hAnsi="Simplified Arabic" w:cs="Simplified Arabic"/>
          <w:sz w:val="24"/>
          <w:szCs w:val="24"/>
          <w:rtl/>
          <w:lang w:bidi="ar-EG"/>
        </w:rPr>
      </w:pPr>
      <w:r w:rsidRPr="0080562C">
        <w:rPr>
          <w:rStyle w:val="FootnoteReference"/>
          <w:rFonts w:ascii="Simplified Arabic" w:hAnsi="Simplified Arabic" w:cs="Simplified Arabic"/>
          <w:sz w:val="24"/>
          <w:szCs w:val="24"/>
        </w:rPr>
        <w:footnoteRef/>
      </w:r>
      <w:r w:rsidRPr="0080562C">
        <w:rPr>
          <w:rFonts w:ascii="Simplified Arabic" w:hAnsi="Simplified Arabic" w:cs="Simplified Arabic"/>
          <w:sz w:val="24"/>
          <w:szCs w:val="24"/>
        </w:rPr>
        <w:t xml:space="preserve"> </w:t>
      </w:r>
      <w:r w:rsidRPr="0080562C">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هشام ، المصدر السابق ، ج3 ، ص 31 .</w:t>
      </w:r>
    </w:p>
  </w:footnote>
  <w:footnote w:id="51">
    <w:p w:rsidR="00485E49" w:rsidRPr="00CB24BF" w:rsidRDefault="00485E49" w:rsidP="00CB24BF">
      <w:pPr>
        <w:pStyle w:val="FootnoteText"/>
        <w:bidi/>
        <w:rPr>
          <w:rFonts w:ascii="Simplified Arabic" w:hAnsi="Simplified Arabic" w:cs="Simplified Arabic"/>
          <w:sz w:val="24"/>
          <w:szCs w:val="24"/>
          <w:rtl/>
          <w:lang w:bidi="ar-EG"/>
        </w:rPr>
      </w:pPr>
      <w:r w:rsidRPr="00CB24BF">
        <w:rPr>
          <w:rStyle w:val="FootnoteReference"/>
          <w:rFonts w:ascii="Simplified Arabic" w:hAnsi="Simplified Arabic" w:cs="Simplified Arabic"/>
          <w:sz w:val="24"/>
          <w:szCs w:val="24"/>
        </w:rPr>
        <w:footnoteRef/>
      </w:r>
      <w:r w:rsidRPr="00CB24BF">
        <w:rPr>
          <w:rFonts w:ascii="Simplified Arabic" w:hAnsi="Simplified Arabic" w:cs="Simplified Arabic"/>
          <w:sz w:val="24"/>
          <w:szCs w:val="24"/>
        </w:rPr>
        <w:t xml:space="preserve"> </w:t>
      </w:r>
      <w:r w:rsidRPr="00CB24BF">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المقريزي ، تقي الدين أحمد بن على ، ت : 845 ه / 1442 م ، إمتاع الأسماع بما للرسول من الأنباء والأموال والحفدة والمتاع ، تصحيح محمود محمد شاكر ، مطبعة لجنة التأليف والترجمة والنشر ، القاهرة ، 1941م ، ج 1 ، ص 408 . </w:t>
      </w:r>
    </w:p>
  </w:footnote>
  <w:footnote w:id="52">
    <w:p w:rsidR="00485E49" w:rsidRPr="00CB24BF" w:rsidRDefault="00485E49" w:rsidP="00F368F8">
      <w:pPr>
        <w:pStyle w:val="FootnoteText"/>
        <w:bidi/>
        <w:rPr>
          <w:rFonts w:ascii="Simplified Arabic" w:hAnsi="Simplified Arabic" w:cs="Simplified Arabic"/>
          <w:sz w:val="24"/>
          <w:szCs w:val="24"/>
          <w:rtl/>
          <w:lang w:bidi="ar-EG"/>
        </w:rPr>
      </w:pPr>
      <w:r w:rsidRPr="00CB24BF">
        <w:rPr>
          <w:rStyle w:val="FootnoteReference"/>
          <w:rFonts w:ascii="Simplified Arabic" w:hAnsi="Simplified Arabic" w:cs="Simplified Arabic"/>
          <w:sz w:val="24"/>
          <w:szCs w:val="24"/>
        </w:rPr>
        <w:footnoteRef/>
      </w:r>
      <w:r w:rsidRPr="00CB24BF">
        <w:rPr>
          <w:rFonts w:ascii="Simplified Arabic" w:hAnsi="Simplified Arabic" w:cs="Simplified Arabic"/>
          <w:sz w:val="24"/>
          <w:szCs w:val="24"/>
        </w:rPr>
        <w:t xml:space="preserve"> </w:t>
      </w:r>
      <w:r w:rsidRPr="00CB24BF">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w:t>
      </w:r>
      <w:r w:rsidRPr="00F368F8">
        <w:rPr>
          <w:rFonts w:ascii="Simplified Arabic" w:hAnsi="Simplified Arabic" w:cs="Simplified Arabic"/>
          <w:sz w:val="24"/>
          <w:szCs w:val="24"/>
          <w:rtl/>
          <w:lang w:bidi="ar-EG"/>
        </w:rPr>
        <w:t>ابن كثير، عمادالدين اسماعيل، ت: 774هـ / 1372 م ، البداية والنهاية ، تحقيق عبدالله بن</w:t>
      </w:r>
      <w:r>
        <w:rPr>
          <w:rFonts w:ascii="Simplified Arabic" w:hAnsi="Simplified Arabic" w:cs="Simplified Arabic" w:hint="cs"/>
          <w:sz w:val="24"/>
          <w:szCs w:val="24"/>
          <w:rtl/>
          <w:lang w:bidi="ar-EG"/>
        </w:rPr>
        <w:t xml:space="preserve"> عبد</w:t>
      </w:r>
      <w:r w:rsidRPr="00F368F8">
        <w:rPr>
          <w:rFonts w:ascii="Simplified Arabic" w:hAnsi="Simplified Arabic" w:cs="Simplified Arabic"/>
          <w:sz w:val="24"/>
          <w:szCs w:val="24"/>
          <w:rtl/>
          <w:lang w:bidi="ar-EG"/>
        </w:rPr>
        <w:t xml:space="preserve"> المحسن التركي، دار هجر ، </w:t>
      </w:r>
      <w:r>
        <w:rPr>
          <w:rFonts w:ascii="Simplified Arabic" w:hAnsi="Simplified Arabic" w:cs="Simplified Arabic"/>
          <w:sz w:val="24"/>
          <w:szCs w:val="24"/>
          <w:rtl/>
          <w:lang w:bidi="ar-EG"/>
        </w:rPr>
        <w:t>القاهرة ، الطبعة الأولى ، 1</w:t>
      </w:r>
      <w:r>
        <w:rPr>
          <w:rFonts w:ascii="Simplified Arabic" w:hAnsi="Simplified Arabic" w:cs="Simplified Arabic" w:hint="cs"/>
          <w:sz w:val="24"/>
          <w:szCs w:val="24"/>
          <w:rtl/>
          <w:lang w:bidi="ar-EG"/>
        </w:rPr>
        <w:t>99</w:t>
      </w:r>
      <w:r>
        <w:rPr>
          <w:rFonts w:ascii="Simplified Arabic" w:hAnsi="Simplified Arabic" w:cs="Simplified Arabic"/>
          <w:sz w:val="24"/>
          <w:szCs w:val="24"/>
          <w:rtl/>
          <w:lang w:bidi="ar-EG"/>
        </w:rPr>
        <w:t>8</w:t>
      </w:r>
      <w:r>
        <w:rPr>
          <w:rFonts w:ascii="Simplified Arabic" w:hAnsi="Simplified Arabic" w:cs="Simplified Arabic" w:hint="cs"/>
          <w:sz w:val="24"/>
          <w:szCs w:val="24"/>
          <w:rtl/>
          <w:lang w:bidi="ar-EG"/>
        </w:rPr>
        <w:t>م ، ج9</w:t>
      </w:r>
      <w:r>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ص 560 .</w:t>
      </w:r>
    </w:p>
  </w:footnote>
  <w:footnote w:id="53">
    <w:p w:rsidR="00485E49" w:rsidRPr="00D425F7" w:rsidRDefault="00485E49" w:rsidP="007A3513">
      <w:pPr>
        <w:pStyle w:val="FootnoteText"/>
        <w:bidi/>
        <w:rPr>
          <w:rFonts w:ascii="Simplified Arabic" w:hAnsi="Simplified Arabic" w:cs="Simplified Arabic"/>
          <w:sz w:val="24"/>
          <w:szCs w:val="24"/>
          <w:rtl/>
          <w:lang w:bidi="ar-EG"/>
        </w:rPr>
      </w:pPr>
      <w:r w:rsidRPr="00D425F7">
        <w:rPr>
          <w:rStyle w:val="FootnoteReference"/>
          <w:rFonts w:ascii="Simplified Arabic" w:hAnsi="Simplified Arabic" w:cs="Simplified Arabic"/>
          <w:sz w:val="24"/>
          <w:szCs w:val="24"/>
        </w:rPr>
        <w:footnoteRef/>
      </w:r>
      <w:r w:rsidRPr="00D425F7">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الحكم بن كيسان : مولى هشام بن المغيرة المخزومي ، كان ممن أسر في سرية عبد الله بن جحش حين قتل واقد التميمي عمرو بن الحضرمي ، أسره المقداد وقدم على رسول الله وحسن إسلامه في السنة الأولى من الهجرة ثم استشهد يوم بئر معونة مع عامر بن فهيرة ، ابن هشام ، السيرة النبوية ، ج2 ، ص 246 ؛ ابن عبد البر ، أبي عمر يوسف بن عبد الله بن عبد البر القرطبي النمري ، ت : 463 ه / 1071 م ، الاستيعاب في معرفة الأصحاب ، تحقيق عادل مرشد ، دار الإعلام ، الطبعة الأولى ، 2002 م ، ص 153 ؛ ابن حجر ، أحمد بن على بن حجر العسقلاني ، </w:t>
      </w:r>
      <w:r w:rsidRPr="007A3513">
        <w:rPr>
          <w:rFonts w:ascii="Simplified Arabic" w:hAnsi="Simplified Arabic" w:cs="Simplified Arabic"/>
          <w:sz w:val="24"/>
          <w:szCs w:val="24"/>
          <w:rtl/>
        </w:rPr>
        <w:t xml:space="preserve">ت : 852ه </w:t>
      </w:r>
      <w:r w:rsidRPr="007A3513">
        <w:rPr>
          <w:rFonts w:ascii="Simplified Arabic" w:hAnsi="Simplified Arabic" w:cs="Simplified Arabic" w:hint="cs"/>
          <w:sz w:val="24"/>
          <w:szCs w:val="24"/>
          <w:rtl/>
        </w:rPr>
        <w:t xml:space="preserve"> / 1449 م </w:t>
      </w:r>
      <w:r w:rsidRPr="007A3513">
        <w:rPr>
          <w:rFonts w:ascii="Simplified Arabic" w:hAnsi="Simplified Arabic" w:cs="Simplified Arabic"/>
          <w:sz w:val="24"/>
          <w:szCs w:val="24"/>
          <w:rtl/>
        </w:rPr>
        <w:t>، الإصابة في تمييز الصحابة ، تحقيق عادل أحمد عبد الموجود – علي محمد معوض ، دار الكتب العلمية ، بيروت – لبنان ، ط1 ، 1415 ه / 1995 م</w:t>
      </w:r>
      <w:r>
        <w:rPr>
          <w:rFonts w:ascii="Simplified Arabic" w:hAnsi="Simplified Arabic" w:cs="Simplified Arabic" w:hint="cs"/>
          <w:sz w:val="24"/>
          <w:szCs w:val="24"/>
          <w:rtl/>
        </w:rPr>
        <w:t xml:space="preserve"> ، ج2 ، ص 95 .</w:t>
      </w:r>
    </w:p>
  </w:footnote>
  <w:footnote w:id="54">
    <w:p w:rsidR="00485E49" w:rsidRPr="00B50732" w:rsidRDefault="00485E49" w:rsidP="00B50732">
      <w:pPr>
        <w:pStyle w:val="FootnoteText"/>
        <w:bidi/>
        <w:rPr>
          <w:rFonts w:ascii="Simplified Arabic" w:hAnsi="Simplified Arabic" w:cs="Simplified Arabic"/>
          <w:sz w:val="24"/>
          <w:szCs w:val="24"/>
          <w:rtl/>
          <w:lang w:bidi="ar-EG"/>
        </w:rPr>
      </w:pPr>
      <w:r w:rsidRPr="00B50732">
        <w:rPr>
          <w:rStyle w:val="FootnoteReference"/>
          <w:rFonts w:ascii="Simplified Arabic" w:hAnsi="Simplified Arabic" w:cs="Simplified Arabic"/>
          <w:sz w:val="24"/>
          <w:szCs w:val="24"/>
        </w:rPr>
        <w:footnoteRef/>
      </w:r>
      <w:r w:rsidRPr="00B5073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حبان ، محمد بن حبان بن أحمد بن حبان بن معاذ بن معبد التميمي ، ت : 354 ه / 965 م ، السيرة النبوية وأخبار الخلفاء ، صححه وعلق عليه الحافظ السيد عزيز بك وجماعة من العلماء ، دار الكتب الثقافية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ط3 ، 1996م ، ج1 ، ص 155 . </w:t>
      </w:r>
    </w:p>
  </w:footnote>
  <w:footnote w:id="55">
    <w:p w:rsidR="00485E49" w:rsidRPr="00581345" w:rsidRDefault="00485E49" w:rsidP="00581345">
      <w:pPr>
        <w:pStyle w:val="FootnoteText"/>
        <w:bidi/>
        <w:rPr>
          <w:rFonts w:ascii="Simplified Arabic" w:hAnsi="Simplified Arabic" w:cs="Simplified Arabic"/>
          <w:sz w:val="24"/>
          <w:szCs w:val="24"/>
          <w:rtl/>
          <w:lang w:bidi="ar-EG"/>
        </w:rPr>
      </w:pPr>
      <w:r w:rsidRPr="00581345">
        <w:rPr>
          <w:rStyle w:val="FootnoteReference"/>
          <w:rFonts w:ascii="Simplified Arabic" w:hAnsi="Simplified Arabic" w:cs="Simplified Arabic"/>
          <w:sz w:val="24"/>
          <w:szCs w:val="24"/>
        </w:rPr>
        <w:footnoteRef/>
      </w:r>
      <w:r w:rsidRPr="0058134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كثير ، البداية والنهاية ، ج5 ، ص 38 ؛ جيهان زين العابدين ، العفو السياسي في مصر منذ عهد الدولة الطولونية وحتى نهاية الدولة الأيوبية ، دار نورحوران ، دمشق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سورية ، ط1 ، 2021م ، ص 90، 91  .</w:t>
      </w:r>
    </w:p>
  </w:footnote>
  <w:footnote w:id="56">
    <w:p w:rsidR="00485E49" w:rsidRPr="00581345" w:rsidRDefault="00485E49" w:rsidP="00581345">
      <w:pPr>
        <w:pStyle w:val="FootnoteText"/>
        <w:bidi/>
        <w:rPr>
          <w:rFonts w:ascii="Simplified Arabic" w:hAnsi="Simplified Arabic" w:cs="Simplified Arabic"/>
          <w:sz w:val="24"/>
          <w:szCs w:val="24"/>
          <w:rtl/>
          <w:lang w:bidi="ar-EG"/>
        </w:rPr>
      </w:pPr>
      <w:r w:rsidRPr="00581345">
        <w:rPr>
          <w:rStyle w:val="FootnoteReference"/>
          <w:rFonts w:ascii="Simplified Arabic" w:hAnsi="Simplified Arabic" w:cs="Simplified Arabic"/>
          <w:sz w:val="24"/>
          <w:szCs w:val="24"/>
        </w:rPr>
        <w:footnoteRef/>
      </w:r>
      <w:r w:rsidRPr="0058134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سورة البقرة ، آية 217 .</w:t>
      </w:r>
    </w:p>
  </w:footnote>
  <w:footnote w:id="57">
    <w:p w:rsidR="00485E49" w:rsidRPr="007546D1" w:rsidRDefault="00485E49" w:rsidP="00F64483">
      <w:pPr>
        <w:pStyle w:val="FootnoteText"/>
        <w:bidi/>
        <w:rPr>
          <w:rFonts w:ascii="Simplified Arabic" w:hAnsi="Simplified Arabic" w:cs="Simplified Arabic"/>
          <w:sz w:val="24"/>
          <w:szCs w:val="24"/>
          <w:rtl/>
          <w:lang w:bidi="ar-EG"/>
        </w:rPr>
      </w:pPr>
      <w:r w:rsidRPr="007546D1">
        <w:rPr>
          <w:rStyle w:val="FootnoteReference"/>
          <w:rFonts w:ascii="Simplified Arabic" w:hAnsi="Simplified Arabic" w:cs="Simplified Arabic"/>
          <w:sz w:val="24"/>
          <w:szCs w:val="24"/>
        </w:rPr>
        <w:footnoteRef/>
      </w:r>
      <w:r w:rsidRPr="007546D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بئر معونة : بالنون بين أرض بني عامر وحرة بني سليم ، وقيل بئر معونة بين جبال يقال هى لبني سليم في طريق المصعد من المدينة إلى مكة المكرمة وهى لبني سليم ، وقتل بها سبعون من أصحاب رسول الله غدرًا ، يعرفون بالقراء ، غدرت بهم رعل وذكوان وعصية وبني لحيان ، الحموي ، معجم البلدان ، ج2 ، ص 7 ؛ الطبري ، تاريخ الرسل والملوك ، ج2 ، ص 413 ؛ ابن كثير ، البداية والنهاية ، ج5 ، ص 40 ؛ عبد الشافي محمد عبد اللطيف ، السيرة النبوية والتاريخ الإسلامي ، مطبعة دار السلام ، القاهرة ، ط1 ، 1997 م ، ص 100 . </w:t>
      </w:r>
    </w:p>
  </w:footnote>
  <w:footnote w:id="58">
    <w:p w:rsidR="00485E49" w:rsidRPr="007546D1" w:rsidRDefault="00485E49" w:rsidP="00FC277C">
      <w:pPr>
        <w:pStyle w:val="FootnoteText"/>
        <w:bidi/>
        <w:rPr>
          <w:rFonts w:ascii="Simplified Arabic" w:hAnsi="Simplified Arabic" w:cs="Simplified Arabic"/>
          <w:sz w:val="24"/>
          <w:szCs w:val="24"/>
          <w:rtl/>
          <w:lang w:bidi="ar-EG"/>
        </w:rPr>
      </w:pPr>
      <w:r w:rsidRPr="007546D1">
        <w:rPr>
          <w:rStyle w:val="FootnoteReference"/>
          <w:rFonts w:ascii="Simplified Arabic" w:hAnsi="Simplified Arabic" w:cs="Simplified Arabic"/>
          <w:sz w:val="24"/>
          <w:szCs w:val="24"/>
        </w:rPr>
        <w:footnoteRef/>
      </w:r>
      <w:r w:rsidRPr="007546D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هشام ، السيرة النبوية ، ج 2 ، ص 246 . </w:t>
      </w:r>
    </w:p>
  </w:footnote>
  <w:footnote w:id="59">
    <w:p w:rsidR="00485E49" w:rsidRPr="001401DD" w:rsidRDefault="00485E49"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البخاري ، محمد بن إسماعيل بن إبراهيم بن المغيرة الجعفي ، ت : 256 ه / 869 م ، الجامع الصحيح وهو الجامع المسند الصحيح المختصر من أمور رسول الله وسننه وأيامه ، تحقيق محمد زهير بن ناصر الناصر ، دار طوق النجاة ، المطبعة الأميرية ، القاهرة ، 1312 ه ، كتاب المغازي ، باب غزوة بدر ، ج 10 ، ص 87 . </w:t>
      </w:r>
    </w:p>
  </w:footnote>
  <w:footnote w:id="60">
    <w:p w:rsidR="00485E49" w:rsidRPr="001401DD" w:rsidRDefault="00485E49" w:rsidP="00310F8A">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 الواقدي ، المغازي ، ج1 ، ص 105 .</w:t>
      </w:r>
    </w:p>
  </w:footnote>
  <w:footnote w:id="61">
    <w:p w:rsidR="00485E49" w:rsidRPr="001401DD" w:rsidRDefault="00485E49"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شهاب ، محمد بن مسلم بن عبيد الله بن شهاب الزهري ، ت : 124 ه / 741 م ، المغازي النبوية ، تحقيق سهيل زكار ، دار الفكر ، دمشق ، 1981م ، ص 65 .</w:t>
      </w:r>
    </w:p>
  </w:footnote>
  <w:footnote w:id="62">
    <w:p w:rsidR="00485E49" w:rsidRPr="001401DD" w:rsidRDefault="00485E49"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سيد الناس ، محمد بن محمد بن محمد بن سيد الناس اليعمري ، ت : 734 ه / 1333م ، عيون الأثر في فنون المغازي والشمائل والسير ، تحقيق محمد العيد الخطراوي ، محيي الدين مستو ، مكتبة دار التراث ، المدينة المنورة ، 1996 م ، ج1 ، ص 434 .</w:t>
      </w:r>
    </w:p>
  </w:footnote>
  <w:footnote w:id="63">
    <w:p w:rsidR="00485E49" w:rsidRPr="00C77BE5" w:rsidRDefault="00485E49" w:rsidP="002779A3">
      <w:pPr>
        <w:pStyle w:val="FootnoteText"/>
        <w:bidi/>
        <w:rPr>
          <w:rFonts w:ascii="Simplified Arabic" w:hAnsi="Simplified Arabic" w:cs="Simplified Arabic"/>
          <w:sz w:val="24"/>
          <w:szCs w:val="24"/>
          <w:rtl/>
          <w:lang w:bidi="ar-EG"/>
        </w:rPr>
      </w:pPr>
      <w:r w:rsidRPr="00C77BE5">
        <w:rPr>
          <w:rStyle w:val="FootnoteReference"/>
          <w:rFonts w:ascii="Simplified Arabic" w:hAnsi="Simplified Arabic" w:cs="Simplified Arabic"/>
          <w:sz w:val="24"/>
          <w:szCs w:val="24"/>
        </w:rPr>
        <w:footnoteRef/>
      </w:r>
      <w:r w:rsidRPr="00C77BE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هشام ، السيرة النبوية ، ج1 ، ص 302 .</w:t>
      </w:r>
    </w:p>
  </w:footnote>
  <w:footnote w:id="64">
    <w:p w:rsidR="00485E49" w:rsidRPr="00462127" w:rsidRDefault="00485E49" w:rsidP="00A2470F">
      <w:pPr>
        <w:pStyle w:val="FootnoteText"/>
        <w:bidi/>
        <w:rPr>
          <w:rFonts w:ascii="Simplified Arabic" w:hAnsi="Simplified Arabic" w:cs="Simplified Arabic"/>
          <w:sz w:val="24"/>
          <w:szCs w:val="24"/>
          <w:rtl/>
          <w:lang w:bidi="ar-EG"/>
        </w:rPr>
      </w:pPr>
      <w:r w:rsidRPr="00462127">
        <w:rPr>
          <w:rStyle w:val="FootnoteReference"/>
          <w:rFonts w:ascii="Simplified Arabic" w:hAnsi="Simplified Arabic" w:cs="Simplified Arabic"/>
          <w:sz w:val="24"/>
          <w:szCs w:val="24"/>
        </w:rPr>
        <w:footnoteRef/>
      </w:r>
      <w:r w:rsidRPr="00462127">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حجر ، الإصابة ، ج4 ، ص 603 .</w:t>
      </w:r>
    </w:p>
  </w:footnote>
  <w:footnote w:id="65">
    <w:p w:rsidR="00485E49" w:rsidRPr="001401DD" w:rsidRDefault="00485E49" w:rsidP="001A3648">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عبد العزي بن عبد شمس بن عبد مناف بن قصي ، اسمه مهشم ، أمه هالة بنت خويلد ابن أسد بن عبد العزي بن قصي ، خالته خديجة بنت خويلد زوج رسول الله صل الله عليه وسلم ، تزوج زينب بنت النبي فأسلمت وهاجرت مع أبيها ورفض أبي العاص أن يسلم ، ابن سعد ، الطبقات الكبرى ، ج5 ، ص5 . </w:t>
      </w:r>
    </w:p>
  </w:footnote>
  <w:footnote w:id="66">
    <w:p w:rsidR="00485E49" w:rsidRPr="001401DD" w:rsidRDefault="00485E49"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عبد الله بن يوسف الزيلعي ، ت 572ه / 1176 م ، نصب الراية لأحاديث الهداية مع حاشيته النفيسة المهمة بغية الألمعي في تخريج الزيلعي ، صححه محمد عوامة ، مؤسسة الريان ، جدة ، د.ت ، ج3 ، ص 405 ، 406 ؛ جيهان زين ، العفو السياسي ، ص 92 . </w:t>
      </w:r>
    </w:p>
  </w:footnote>
  <w:footnote w:id="67">
    <w:p w:rsidR="00485E49" w:rsidRPr="001401DD" w:rsidRDefault="00485E49" w:rsidP="00771CB9">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السائب بن عبيد بن عبد يزيد بن هاشم بن عبد المطلب بن عبد مناف ، جد الإمام محمد ابن إدريس بن العباس بن عثمان بن شفيع بن السائب الشافعي ، وكان صاحب راية بني هاشم يوم بدر مع المشركين ، وأسر ففدي نفسه ثم أسلم ، الزبيري ، مصعب بن عبد الله بن مصعب بن ثابت بن عبد الله بن الزبير ، ت : 236 ه / 850 م ، نسب قريش ، ليفي بروفنسال ، دار المعارف ، القاهرة ، ط3 ، 1951م ، ج1 ، 91 ؛ ابن عبد البر ، الاستيعاب ، ج2 ، 574 . </w:t>
      </w:r>
    </w:p>
  </w:footnote>
  <w:footnote w:id="68">
    <w:p w:rsidR="00485E49" w:rsidRPr="001401DD" w:rsidRDefault="00485E49" w:rsidP="00DE7CE8">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إمتاع الإسماع  ، ج1 ، ص 101 .</w:t>
      </w:r>
    </w:p>
  </w:footnote>
  <w:footnote w:id="69">
    <w:p w:rsidR="00485E49" w:rsidRPr="00185D5C" w:rsidRDefault="00485E49" w:rsidP="008B2556">
      <w:pPr>
        <w:pStyle w:val="FootnoteText"/>
        <w:bidi/>
        <w:rPr>
          <w:rFonts w:ascii="Simplified Arabic" w:hAnsi="Simplified Arabic" w:cs="Simplified Arabic"/>
          <w:sz w:val="24"/>
          <w:szCs w:val="24"/>
          <w:rtl/>
          <w:lang w:bidi="ar-EG"/>
        </w:rPr>
      </w:pPr>
      <w:r w:rsidRPr="00185D5C">
        <w:rPr>
          <w:rStyle w:val="FootnoteReference"/>
          <w:rFonts w:ascii="Simplified Arabic" w:hAnsi="Simplified Arabic" w:cs="Simplified Arabic"/>
          <w:sz w:val="24"/>
          <w:szCs w:val="24"/>
        </w:rPr>
        <w:footnoteRef/>
      </w:r>
      <w:r w:rsidRPr="00185D5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هشام ، السيرة النبوية ، ج1 ، ص 354 .</w:t>
      </w:r>
    </w:p>
  </w:footnote>
  <w:footnote w:id="70">
    <w:p w:rsidR="00485E49" w:rsidRPr="001401DD" w:rsidRDefault="00485E49" w:rsidP="001401DD">
      <w:pPr>
        <w:pStyle w:val="FootnoteText"/>
        <w:bidi/>
        <w:rPr>
          <w:rFonts w:ascii="Simplified Arabic" w:hAnsi="Simplified Arabic" w:cs="Simplified Arabic"/>
          <w:sz w:val="24"/>
          <w:szCs w:val="24"/>
          <w:rtl/>
          <w:lang w:bidi="ar-EG"/>
        </w:rPr>
      </w:pPr>
      <w:r w:rsidRPr="001401DD">
        <w:rPr>
          <w:rStyle w:val="FootnoteReference"/>
          <w:rFonts w:ascii="Simplified Arabic" w:hAnsi="Simplified Arabic" w:cs="Simplified Arabic"/>
          <w:sz w:val="24"/>
          <w:szCs w:val="24"/>
        </w:rPr>
        <w:footnoteRef/>
      </w:r>
      <w:r w:rsidRPr="001401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الزيلعي ، المصدر السابق ، ج3 ، ص 406 .</w:t>
      </w:r>
    </w:p>
  </w:footnote>
  <w:footnote w:id="71">
    <w:p w:rsidR="00485E49" w:rsidRPr="0080562C" w:rsidRDefault="00485E49" w:rsidP="0080562C">
      <w:pPr>
        <w:pStyle w:val="FootnoteText"/>
        <w:bidi/>
        <w:rPr>
          <w:rFonts w:ascii="Simplified Arabic" w:hAnsi="Simplified Arabic" w:cs="Simplified Arabic"/>
          <w:sz w:val="24"/>
          <w:szCs w:val="24"/>
          <w:rtl/>
          <w:lang w:bidi="ar-EG"/>
        </w:rPr>
      </w:pPr>
      <w:r w:rsidRPr="0080562C">
        <w:rPr>
          <w:rStyle w:val="FootnoteReference"/>
          <w:rFonts w:ascii="Simplified Arabic" w:hAnsi="Simplified Arabic" w:cs="Simplified Arabic"/>
          <w:sz w:val="24"/>
          <w:szCs w:val="24"/>
        </w:rPr>
        <w:footnoteRef/>
      </w:r>
      <w:r w:rsidRPr="0080562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sidRPr="0080562C">
        <w:rPr>
          <w:rFonts w:ascii="Simplified Arabic" w:hAnsi="Simplified Arabic" w:cs="Simplified Arabic"/>
          <w:sz w:val="24"/>
          <w:szCs w:val="24"/>
          <w:rtl/>
          <w:lang w:bidi="ar-EG"/>
        </w:rPr>
        <w:t>- ابن هشام ، السيرة النبوية ، ج3 ، ص 241 .</w:t>
      </w:r>
    </w:p>
  </w:footnote>
  <w:footnote w:id="72">
    <w:p w:rsidR="00485E49" w:rsidRPr="00BE1DB0" w:rsidRDefault="00485E49" w:rsidP="00BE1DB0">
      <w:pPr>
        <w:pStyle w:val="FootnoteText"/>
        <w:bidi/>
        <w:rPr>
          <w:rFonts w:ascii="Simplified Arabic" w:hAnsi="Simplified Arabic" w:cs="Simplified Arabic"/>
          <w:sz w:val="24"/>
          <w:szCs w:val="24"/>
          <w:rtl/>
          <w:lang w:bidi="ar-EG"/>
        </w:rPr>
      </w:pPr>
      <w:r w:rsidRPr="00BE1DB0">
        <w:rPr>
          <w:rStyle w:val="FootnoteReference"/>
          <w:rFonts w:ascii="Simplified Arabic" w:hAnsi="Simplified Arabic" w:cs="Simplified Arabic"/>
          <w:sz w:val="24"/>
          <w:szCs w:val="24"/>
        </w:rPr>
        <w:footnoteRef/>
      </w:r>
      <w:r w:rsidRPr="00BE1DB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sidRPr="00BE1DB0">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هشام ، المصدر السابق ، ص 194 .</w:t>
      </w:r>
    </w:p>
  </w:footnote>
  <w:footnote w:id="73">
    <w:p w:rsidR="00485E49" w:rsidRPr="00D22F34" w:rsidRDefault="00485E49" w:rsidP="00D22F34">
      <w:pPr>
        <w:pStyle w:val="FootnoteText"/>
        <w:bidi/>
        <w:rPr>
          <w:rFonts w:ascii="Simplified Arabic" w:hAnsi="Simplified Arabic" w:cs="Simplified Arabic"/>
          <w:sz w:val="24"/>
          <w:szCs w:val="24"/>
          <w:rtl/>
          <w:lang w:bidi="ar-EG"/>
        </w:rPr>
      </w:pPr>
      <w:r w:rsidRPr="00D22F34">
        <w:rPr>
          <w:rStyle w:val="FootnoteReference"/>
          <w:rFonts w:ascii="Simplified Arabic" w:hAnsi="Simplified Arabic" w:cs="Simplified Arabic"/>
          <w:sz w:val="24"/>
          <w:szCs w:val="24"/>
        </w:rPr>
        <w:footnoteRef/>
      </w:r>
      <w:r w:rsidRPr="00D22F34">
        <w:rPr>
          <w:rFonts w:ascii="Simplified Arabic" w:hAnsi="Simplified Arabic" w:cs="Simplified Arabic"/>
          <w:sz w:val="24"/>
          <w:szCs w:val="24"/>
        </w:rPr>
        <w:t xml:space="preserve"> </w:t>
      </w:r>
      <w:r w:rsidRPr="00D22F34">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سعد ، الطبقات الكبير ، ج2 ، ص71 .</w:t>
      </w:r>
    </w:p>
  </w:footnote>
  <w:footnote w:id="74">
    <w:p w:rsidR="00485E49" w:rsidRPr="00767099" w:rsidRDefault="00485E49" w:rsidP="00767099">
      <w:pPr>
        <w:pStyle w:val="FootnoteText"/>
        <w:bidi/>
        <w:rPr>
          <w:rFonts w:ascii="Simplified Arabic" w:hAnsi="Simplified Arabic" w:cs="Simplified Arabic"/>
          <w:sz w:val="24"/>
          <w:szCs w:val="24"/>
          <w:rtl/>
          <w:lang w:bidi="ar-EG"/>
        </w:rPr>
      </w:pPr>
      <w:r w:rsidRPr="00767099">
        <w:rPr>
          <w:rStyle w:val="FootnoteReference"/>
          <w:rFonts w:ascii="Simplified Arabic" w:hAnsi="Simplified Arabic" w:cs="Simplified Arabic"/>
          <w:sz w:val="24"/>
          <w:szCs w:val="24"/>
        </w:rPr>
        <w:footnoteRef/>
      </w:r>
      <w:r w:rsidRPr="00767099">
        <w:rPr>
          <w:rFonts w:ascii="Simplified Arabic" w:hAnsi="Simplified Arabic" w:cs="Simplified Arabic"/>
          <w:sz w:val="24"/>
          <w:szCs w:val="24"/>
        </w:rPr>
        <w:t xml:space="preserve"> </w:t>
      </w:r>
      <w:r w:rsidRPr="00767099">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واطيلة ، نجمة ونيس سعد ، عمليات السبي في بلاد المغرب الإسلامي من الفتح حتى نهاية الدولة الأموية ، رسالة ماجستير ، جامعة طرابلس ، ليبيا ، 2012م .</w:t>
      </w:r>
    </w:p>
  </w:footnote>
  <w:footnote w:id="75">
    <w:p w:rsidR="00485E49" w:rsidRPr="00C45413" w:rsidRDefault="00485E49" w:rsidP="00126CD7">
      <w:pPr>
        <w:pStyle w:val="FootnoteText"/>
        <w:bidi/>
        <w:rPr>
          <w:rFonts w:ascii="Simplified Arabic" w:hAnsi="Simplified Arabic" w:cs="Simplified Arabic"/>
          <w:sz w:val="24"/>
          <w:szCs w:val="24"/>
          <w:rtl/>
          <w:lang w:bidi="ar-EG"/>
        </w:rPr>
      </w:pPr>
      <w:r w:rsidRPr="00C45413">
        <w:rPr>
          <w:rStyle w:val="FootnoteReference"/>
          <w:rFonts w:ascii="Simplified Arabic" w:hAnsi="Simplified Arabic" w:cs="Simplified Arabic"/>
          <w:sz w:val="24"/>
          <w:szCs w:val="24"/>
        </w:rPr>
        <w:footnoteRef/>
      </w:r>
      <w:r w:rsidRPr="00C45413">
        <w:rPr>
          <w:rFonts w:ascii="Simplified Arabic" w:hAnsi="Simplified Arabic" w:cs="Simplified Arabic"/>
          <w:sz w:val="24"/>
          <w:szCs w:val="24"/>
        </w:rPr>
        <w:t xml:space="preserve"> </w:t>
      </w:r>
      <w:r>
        <w:rPr>
          <w:rFonts w:ascii="Simplified Arabic" w:hAnsi="Simplified Arabic" w:cs="Simplified Arabic" w:hint="cs"/>
          <w:sz w:val="24"/>
          <w:szCs w:val="24"/>
          <w:rtl/>
        </w:rPr>
        <w:t>- الطبري ، تاريخ الطبري ، ج3 ، ص 251 ؛  ابن كثير ، البداية والنهاية ، ج9 ، ص 447 وما بعدها .</w:t>
      </w:r>
    </w:p>
  </w:footnote>
  <w:footnote w:id="76">
    <w:p w:rsidR="00485E49" w:rsidRPr="00752E29" w:rsidRDefault="00485E49" w:rsidP="00752E29">
      <w:pPr>
        <w:pStyle w:val="FootnoteText"/>
        <w:bidi/>
        <w:rPr>
          <w:rFonts w:ascii="Simplified Arabic" w:hAnsi="Simplified Arabic" w:cs="Simplified Arabic"/>
          <w:sz w:val="24"/>
          <w:szCs w:val="24"/>
          <w:rtl/>
          <w:lang w:bidi="ar-EG"/>
        </w:rPr>
      </w:pPr>
      <w:r w:rsidRPr="00752E29">
        <w:rPr>
          <w:rStyle w:val="FootnoteReference"/>
          <w:rFonts w:ascii="Simplified Arabic" w:hAnsi="Simplified Arabic" w:cs="Simplified Arabic"/>
          <w:sz w:val="24"/>
          <w:szCs w:val="24"/>
        </w:rPr>
        <w:footnoteRef/>
      </w:r>
      <w:r w:rsidRPr="00752E29">
        <w:rPr>
          <w:rFonts w:ascii="Simplified Arabic" w:hAnsi="Simplified Arabic" w:cs="Simplified Arabic"/>
          <w:sz w:val="24"/>
          <w:szCs w:val="24"/>
        </w:rPr>
        <w:t xml:space="preserve"> </w:t>
      </w:r>
      <w:r>
        <w:rPr>
          <w:rFonts w:ascii="Simplified Arabic" w:hAnsi="Simplified Arabic" w:cs="Simplified Arabic" w:hint="cs"/>
          <w:sz w:val="24"/>
          <w:szCs w:val="24"/>
          <w:rtl/>
        </w:rPr>
        <w:t>- ابن كثير ، نفس المصدر ، ج9 ، ص 592 .</w:t>
      </w:r>
    </w:p>
  </w:footnote>
  <w:footnote w:id="77">
    <w:p w:rsidR="00485E49" w:rsidRPr="00BB4885" w:rsidRDefault="00485E49" w:rsidP="00BB4885">
      <w:pPr>
        <w:pStyle w:val="FootnoteText"/>
        <w:bidi/>
        <w:rPr>
          <w:rFonts w:ascii="Simplified Arabic" w:hAnsi="Simplified Arabic" w:cs="Simplified Arabic"/>
          <w:sz w:val="24"/>
          <w:szCs w:val="24"/>
          <w:rtl/>
          <w:lang w:bidi="ar-EG"/>
        </w:rPr>
      </w:pPr>
      <w:r w:rsidRPr="00BB4885">
        <w:rPr>
          <w:rStyle w:val="FootnoteReference"/>
          <w:rFonts w:ascii="Simplified Arabic" w:hAnsi="Simplified Arabic" w:cs="Simplified Arabic"/>
          <w:sz w:val="24"/>
          <w:szCs w:val="24"/>
        </w:rPr>
        <w:footnoteRef/>
      </w:r>
      <w:r w:rsidRPr="00BB4885">
        <w:rPr>
          <w:rFonts w:ascii="Simplified Arabic" w:hAnsi="Simplified Arabic" w:cs="Simplified Arabic"/>
          <w:sz w:val="24"/>
          <w:szCs w:val="24"/>
          <w:rtl/>
        </w:rPr>
        <w:t>-</w:t>
      </w:r>
      <w:r>
        <w:rPr>
          <w:rFonts w:ascii="Simplified Arabic" w:hAnsi="Simplified Arabic" w:cs="Simplified Arabic" w:hint="cs"/>
          <w:sz w:val="24"/>
          <w:szCs w:val="24"/>
          <w:rtl/>
        </w:rPr>
        <w:t xml:space="preserve">  ابن كثير ، البداية والنهاية ، ج9 ، ص 598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599 .</w:t>
      </w:r>
    </w:p>
  </w:footnote>
  <w:footnote w:id="78">
    <w:p w:rsidR="00485E49" w:rsidRPr="00BB4885" w:rsidRDefault="00485E49" w:rsidP="00BB4885">
      <w:pPr>
        <w:pStyle w:val="FootnoteText"/>
        <w:bidi/>
        <w:rPr>
          <w:rFonts w:ascii="Simplified Arabic" w:hAnsi="Simplified Arabic" w:cs="Simplified Arabic"/>
          <w:sz w:val="24"/>
          <w:szCs w:val="24"/>
          <w:rtl/>
          <w:lang w:bidi="ar-EG"/>
        </w:rPr>
      </w:pPr>
      <w:r w:rsidRPr="00BB4885">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ابن كثير ، نفس المصدر ، ج9 ، ص 631 . </w:t>
      </w:r>
    </w:p>
  </w:footnote>
  <w:footnote w:id="79">
    <w:p w:rsidR="00485E49" w:rsidRPr="001A215E" w:rsidRDefault="00485E49" w:rsidP="00BB4885">
      <w:pPr>
        <w:pStyle w:val="FootnoteText"/>
        <w:bidi/>
        <w:rPr>
          <w:rFonts w:ascii="Simplified Arabic" w:hAnsi="Simplified Arabic" w:cs="Simplified Arabic"/>
          <w:sz w:val="24"/>
          <w:szCs w:val="24"/>
          <w:rtl/>
          <w:lang w:bidi="ar-EG"/>
        </w:rPr>
      </w:pPr>
      <w:r w:rsidRPr="001A215E">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نفسه ، ص 588 .</w:t>
      </w:r>
    </w:p>
  </w:footnote>
  <w:footnote w:id="80">
    <w:p w:rsidR="00485E49" w:rsidRPr="00417181" w:rsidRDefault="00485E49" w:rsidP="00417181">
      <w:pPr>
        <w:pStyle w:val="FootnoteText"/>
        <w:bidi/>
        <w:rPr>
          <w:rFonts w:ascii="Simplified Arabic" w:hAnsi="Simplified Arabic" w:cs="Simplified Arabic"/>
          <w:sz w:val="24"/>
          <w:szCs w:val="24"/>
          <w:rtl/>
          <w:lang w:bidi="ar-EG"/>
        </w:rPr>
      </w:pPr>
      <w:r w:rsidRPr="00417181">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البلاذري ، فتوح البلدان ، ص 193 .</w:t>
      </w:r>
    </w:p>
  </w:footnote>
  <w:footnote w:id="81">
    <w:p w:rsidR="00485E49" w:rsidRPr="000355F7" w:rsidRDefault="00485E49" w:rsidP="000355F7">
      <w:pPr>
        <w:pStyle w:val="FootnoteText"/>
        <w:bidi/>
        <w:rPr>
          <w:rFonts w:ascii="Simplified Arabic" w:hAnsi="Simplified Arabic" w:cs="Simplified Arabic"/>
          <w:sz w:val="24"/>
          <w:szCs w:val="24"/>
          <w:rtl/>
          <w:lang w:bidi="ar-EG"/>
        </w:rPr>
      </w:pPr>
      <w:r w:rsidRPr="000355F7">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 الكلاعي ، أبي الربيع سليمان بن موسى الكلاعي الأندلسي ، ت : 634 ه / 1237 م ، الأكتفاء بما تضمنه من مغازي رسول الله والثلاثة الخلفاء ، تحقيق محمد كمال الدين عز الدين على ، علم الكتب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ط1 ، 1997 م ، م2 ، ج2 ، ص 394 ؛  النويري ، شهاب الدين أحمد بن عبد الوهاب النويري ، ت : 733 ه /  1333م ، نهاية الأرب في فنون الأدب ، تحقيق عبد المجيد ترحيني ، عماد علي حمزة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د.ت ، ج19 ، ص 181 . </w:t>
      </w:r>
    </w:p>
  </w:footnote>
  <w:footnote w:id="82">
    <w:p w:rsidR="00485E49" w:rsidRPr="001A215E" w:rsidRDefault="00485E49" w:rsidP="001A215E">
      <w:pPr>
        <w:pStyle w:val="FootnoteText"/>
        <w:bidi/>
        <w:rPr>
          <w:rFonts w:ascii="Simplified Arabic" w:hAnsi="Simplified Arabic" w:cs="Simplified Arabic"/>
          <w:sz w:val="24"/>
          <w:szCs w:val="24"/>
          <w:rtl/>
          <w:lang w:bidi="ar-EG"/>
        </w:rPr>
      </w:pPr>
      <w:r w:rsidRPr="001A215E">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ابن كثير ، نفسه ، ج10 ، ص 93 .</w:t>
      </w:r>
    </w:p>
  </w:footnote>
  <w:footnote w:id="83">
    <w:p w:rsidR="00485E49" w:rsidRPr="00322C13" w:rsidRDefault="00485E49" w:rsidP="00322C13">
      <w:pPr>
        <w:pStyle w:val="FootnoteText"/>
        <w:bidi/>
        <w:rPr>
          <w:rStyle w:val="FootnoteReference"/>
          <w:rFonts w:ascii="Simplified Arabic" w:hAnsi="Simplified Arabic" w:cs="Simplified Arabic"/>
          <w:sz w:val="24"/>
          <w:szCs w:val="24"/>
          <w:rtl/>
        </w:rPr>
      </w:pPr>
      <w:r w:rsidRPr="00322C13">
        <w:rPr>
          <w:rStyle w:val="FootnoteReference"/>
          <w:rFonts w:ascii="Simplified Arabic" w:hAnsi="Simplified Arabic" w:cs="Simplified Arabic"/>
          <w:sz w:val="24"/>
          <w:szCs w:val="24"/>
        </w:rPr>
        <w:footnoteRef/>
      </w:r>
      <w:r w:rsidRPr="00322C13">
        <w:rPr>
          <w:rStyle w:val="FootnoteReference"/>
        </w:rPr>
        <w:t xml:space="preserve"> </w:t>
      </w:r>
      <w:r>
        <w:rPr>
          <w:rFonts w:hint="cs"/>
          <w:rtl/>
        </w:rPr>
        <w:t xml:space="preserve"> </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البقط</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 xml:space="preserve"> في اللغة من بقط</w:t>
      </w:r>
      <w:r w:rsidRPr="00322C13">
        <w:rPr>
          <w:rFonts w:ascii="Simplified Arabic" w:hAnsi="Simplified Arabic" w:cs="Simplified Arabic"/>
          <w:sz w:val="24"/>
          <w:szCs w:val="24"/>
          <w:rtl/>
        </w:rPr>
        <w:t xml:space="preserve"> أي فرّق، وعند ابن منظو</w:t>
      </w:r>
      <w:r>
        <w:rPr>
          <w:rFonts w:ascii="Simplified Arabic" w:hAnsi="Simplified Arabic" w:cs="Simplified Arabic"/>
          <w:sz w:val="24"/>
          <w:szCs w:val="24"/>
          <w:rtl/>
        </w:rPr>
        <w:t>ر : في الأرض بَقْطٌ من بقل وعشب</w:t>
      </w:r>
      <w:r>
        <w:rPr>
          <w:rFonts w:ascii="Simplified Arabic" w:hAnsi="Simplified Arabic" w:cs="Simplified Arabic" w:hint="cs"/>
          <w:sz w:val="24"/>
          <w:szCs w:val="24"/>
          <w:rtl/>
        </w:rPr>
        <w:t xml:space="preserve"> ،</w:t>
      </w:r>
      <w:r w:rsidRPr="00322C13">
        <w:rPr>
          <w:rFonts w:ascii="Simplified Arabic" w:hAnsi="Simplified Arabic" w:cs="Simplified Arabic"/>
          <w:sz w:val="24"/>
          <w:szCs w:val="24"/>
          <w:rtl/>
        </w:rPr>
        <w:t xml:space="preserve"> أي نَبْذُ مَرْعى ، والبقط : الفرقة أو القطعة ، قال مالك بن نويرة</w:t>
      </w:r>
      <w:r>
        <w:rPr>
          <w:rFonts w:ascii="Simplified Arabic" w:hAnsi="Simplified Arabic" w:cs="Simplified Arabic" w:hint="cs"/>
          <w:sz w:val="24"/>
          <w:szCs w:val="24"/>
          <w:rtl/>
        </w:rPr>
        <w:t xml:space="preserve"> ، ابن منظور ، لسان العرب ، ص 325 .</w:t>
      </w:r>
    </w:p>
  </w:footnote>
  <w:footnote w:id="84">
    <w:p w:rsidR="00485E49" w:rsidRPr="00202AE3" w:rsidRDefault="00485E49" w:rsidP="004331C8">
      <w:pPr>
        <w:pStyle w:val="FootnoteText"/>
        <w:bidi/>
        <w:rPr>
          <w:rFonts w:ascii="Simplified Arabic" w:hAnsi="Simplified Arabic" w:cs="Simplified Arabic"/>
          <w:sz w:val="24"/>
          <w:szCs w:val="24"/>
          <w:rtl/>
          <w:lang w:bidi="ar-JO"/>
        </w:rPr>
      </w:pPr>
      <w:r>
        <w:rPr>
          <w:rStyle w:val="FootnoteReference"/>
        </w:rPr>
        <w:t>3</w:t>
      </w:r>
      <w:r>
        <w:rPr>
          <w:rFonts w:ascii="Simplified Arabic" w:hAnsi="Simplified Arabic" w:cs="Simplified Arabic" w:hint="cs"/>
          <w:sz w:val="24"/>
          <w:szCs w:val="24"/>
          <w:rtl/>
        </w:rPr>
        <w:t xml:space="preserve"> - </w:t>
      </w:r>
      <w:r w:rsidRPr="004331C8">
        <w:rPr>
          <w:rFonts w:ascii="Simplified Arabic" w:hAnsi="Simplified Arabic" w:cs="Simplified Arabic"/>
          <w:sz w:val="24"/>
          <w:szCs w:val="24"/>
          <w:rtl/>
        </w:rPr>
        <w:t>حسن أحمد محمود، الإسلام والثقافة العربية في إفريق</w:t>
      </w:r>
      <w:r>
        <w:rPr>
          <w:rFonts w:ascii="Simplified Arabic" w:hAnsi="Simplified Arabic" w:cs="Simplified Arabic"/>
          <w:sz w:val="24"/>
          <w:szCs w:val="24"/>
          <w:rtl/>
        </w:rPr>
        <w:t>ية، دار الفكر، العربي ، القاهرة</w:t>
      </w:r>
      <w:r>
        <w:rPr>
          <w:rFonts w:ascii="Simplified Arabic" w:hAnsi="Simplified Arabic" w:cs="Simplified Arabic" w:hint="cs"/>
          <w:sz w:val="24"/>
          <w:szCs w:val="24"/>
          <w:rtl/>
        </w:rPr>
        <w:t xml:space="preserve"> ،</w:t>
      </w:r>
      <w:r w:rsidRPr="004331C8">
        <w:rPr>
          <w:rFonts w:ascii="Simplified Arabic" w:hAnsi="Simplified Arabic" w:cs="Simplified Arabic"/>
          <w:sz w:val="24"/>
          <w:szCs w:val="24"/>
          <w:rtl/>
        </w:rPr>
        <w:t xml:space="preserve"> 19</w:t>
      </w:r>
      <w:r>
        <w:rPr>
          <w:rFonts w:ascii="Simplified Arabic" w:hAnsi="Simplified Arabic" w:cs="Simplified Arabic"/>
          <w:sz w:val="24"/>
          <w:szCs w:val="24"/>
          <w:rtl/>
        </w:rPr>
        <w:t>80م</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ص 252</w:t>
      </w:r>
      <w:r>
        <w:rPr>
          <w:rFonts w:ascii="Simplified Arabic" w:hAnsi="Simplified Arabic" w:cs="Simplified Arabic" w:hint="cs"/>
          <w:sz w:val="24"/>
          <w:szCs w:val="24"/>
          <w:rtl/>
        </w:rPr>
        <w:t xml:space="preserve"> ؛ </w:t>
      </w:r>
      <w:r w:rsidRPr="009D58C3">
        <w:rPr>
          <w:rFonts w:ascii="Simplified Arabic" w:hAnsi="Simplified Arabic" w:cs="Simplified Arabic"/>
          <w:sz w:val="24"/>
          <w:szCs w:val="24"/>
          <w:rtl/>
        </w:rPr>
        <w:t>محمود محمد الرويضي</w:t>
      </w:r>
      <w:r>
        <w:rPr>
          <w:rFonts w:ascii="Simplified Arabic" w:hAnsi="Simplified Arabic" w:cs="Simplified Arabic" w:hint="cs"/>
          <w:sz w:val="24"/>
          <w:szCs w:val="24"/>
          <w:rtl/>
        </w:rPr>
        <w:t xml:space="preserve"> ، </w:t>
      </w:r>
      <w:r w:rsidRPr="004331C8">
        <w:rPr>
          <w:rFonts w:ascii="Simplified Arabic" w:hAnsi="Simplified Arabic" w:cs="Simplified Arabic"/>
          <w:sz w:val="24"/>
          <w:szCs w:val="24"/>
          <w:rtl/>
        </w:rPr>
        <w:t>بلاد النوبة واتفاقية البقـط في الإسلام</w:t>
      </w:r>
      <w:r>
        <w:rPr>
          <w:rFonts w:ascii="Simplified Arabic" w:hAnsi="Simplified Arabic" w:cs="Simplified Arabic" w:hint="cs"/>
          <w:sz w:val="24"/>
          <w:szCs w:val="24"/>
          <w:rtl/>
        </w:rPr>
        <w:t xml:space="preserve"> ، بحث ب</w:t>
      </w:r>
      <w:r>
        <w:rPr>
          <w:rFonts w:ascii="Simplified Arabic" w:hAnsi="Simplified Arabic" w:cs="Simplified Arabic" w:hint="cs"/>
          <w:sz w:val="24"/>
          <w:szCs w:val="24"/>
          <w:rtl/>
          <w:lang w:bidi="ar-JO"/>
        </w:rPr>
        <w:t xml:space="preserve">جامعة مؤتة ، </w:t>
      </w:r>
      <w:r w:rsidRPr="004331C8">
        <w:rPr>
          <w:rFonts w:ascii="Simplified Arabic" w:hAnsi="Simplified Arabic" w:cs="Simplified Arabic" w:hint="cs"/>
          <w:sz w:val="24"/>
          <w:szCs w:val="24"/>
          <w:rtl/>
          <w:lang w:bidi="ar-JO"/>
        </w:rPr>
        <w:t xml:space="preserve"> كلية العلوم الاجتماعية</w:t>
      </w:r>
      <w:r>
        <w:rPr>
          <w:rFonts w:ascii="Simplified Arabic" w:hAnsi="Simplified Arabic" w:cs="Simplified Arabic" w:hint="cs"/>
          <w:sz w:val="24"/>
          <w:szCs w:val="24"/>
          <w:rtl/>
          <w:lang w:bidi="ar-JO"/>
        </w:rPr>
        <w:t xml:space="preserve"> ،</w:t>
      </w:r>
      <w:r w:rsidRPr="004331C8">
        <w:rPr>
          <w:rFonts w:ascii="Simplified Arabic" w:hAnsi="Simplified Arabic" w:cs="Simplified Arabic" w:hint="cs"/>
          <w:sz w:val="24"/>
          <w:szCs w:val="24"/>
          <w:rtl/>
          <w:lang w:bidi="ar-JO"/>
        </w:rPr>
        <w:t xml:space="preserve"> قسم التاريخ</w:t>
      </w:r>
      <w:r>
        <w:rPr>
          <w:rFonts w:ascii="Simplified Arabic" w:hAnsi="Simplified Arabic" w:cs="Simplified Arabic" w:hint="cs"/>
          <w:sz w:val="24"/>
          <w:szCs w:val="24"/>
          <w:rtl/>
        </w:rPr>
        <w:t xml:space="preserve"> ، 2005 م ، ص 4 ، 5 ؛ </w:t>
      </w:r>
      <w:r>
        <w:rPr>
          <w:rFonts w:ascii="Simplified Arabic" w:hAnsi="Simplified Arabic" w:cs="Simplified Arabic" w:hint="cs"/>
          <w:sz w:val="24"/>
          <w:szCs w:val="24"/>
          <w:rtl/>
          <w:lang w:bidi="ar-JO"/>
        </w:rPr>
        <w:t xml:space="preserve">ممدوح عبدالرحمن الريطي ، </w:t>
      </w:r>
      <w:r w:rsidRPr="00202AE3">
        <w:rPr>
          <w:rFonts w:ascii="Simplified Arabic" w:hAnsi="Simplified Arabic" w:cs="Simplified Arabic" w:hint="cs"/>
          <w:sz w:val="24"/>
          <w:szCs w:val="24"/>
          <w:rtl/>
          <w:lang w:bidi="ar-JO"/>
        </w:rPr>
        <w:t xml:space="preserve"> دور القبائل العربية في صعيد مصر منذ الفتح الإسلامي حتى قيام الدولة الفاطمية ، مكتبة مدبولي ، القاهرة</w:t>
      </w:r>
      <w:r>
        <w:rPr>
          <w:rFonts w:ascii="Simplified Arabic" w:hAnsi="Simplified Arabic" w:cs="Simplified Arabic" w:hint="cs"/>
          <w:sz w:val="24"/>
          <w:szCs w:val="24"/>
          <w:rtl/>
          <w:lang w:bidi="ar-JO"/>
        </w:rPr>
        <w:t xml:space="preserve"> ،</w:t>
      </w:r>
      <w:r w:rsidRPr="00202AE3">
        <w:rPr>
          <w:rFonts w:ascii="Simplified Arabic" w:hAnsi="Simplified Arabic" w:cs="Simplified Arabic" w:hint="cs"/>
          <w:sz w:val="24"/>
          <w:szCs w:val="24"/>
          <w:rtl/>
          <w:lang w:bidi="ar-JO"/>
        </w:rPr>
        <w:t xml:space="preserve"> 1996م</w:t>
      </w:r>
      <w:r>
        <w:rPr>
          <w:rFonts w:ascii="Simplified Arabic" w:hAnsi="Simplified Arabic" w:cs="Simplified Arabic" w:hint="cs"/>
          <w:sz w:val="24"/>
          <w:szCs w:val="24"/>
          <w:rtl/>
          <w:lang w:bidi="ar-JO"/>
        </w:rPr>
        <w:t xml:space="preserve"> </w:t>
      </w:r>
      <w:r w:rsidRPr="00202AE3">
        <w:rPr>
          <w:rFonts w:ascii="Simplified Arabic" w:hAnsi="Simplified Arabic" w:cs="Simplified Arabic" w:hint="cs"/>
          <w:sz w:val="24"/>
          <w:szCs w:val="24"/>
          <w:rtl/>
          <w:lang w:bidi="ar-JO"/>
        </w:rPr>
        <w:t xml:space="preserve">، ص 107 </w:t>
      </w:r>
    </w:p>
  </w:footnote>
  <w:footnote w:id="85">
    <w:p w:rsidR="00485E49" w:rsidRPr="00202AE3" w:rsidRDefault="00485E49" w:rsidP="00202AE3">
      <w:pPr>
        <w:pStyle w:val="FootnoteText"/>
        <w:bidi/>
        <w:rPr>
          <w:rFonts w:ascii="Simplified Arabic" w:hAnsi="Simplified Arabic" w:cs="Simplified Arabic"/>
          <w:sz w:val="24"/>
          <w:szCs w:val="24"/>
          <w:rtl/>
          <w:lang w:bidi="ar-EG"/>
        </w:rPr>
      </w:pPr>
      <w:r w:rsidRPr="00202AE3">
        <w:rPr>
          <w:rStyle w:val="FootnoteReference"/>
          <w:rFonts w:ascii="Simplified Arabic" w:hAnsi="Simplified Arabic" w:cs="Simplified Arabic"/>
          <w:sz w:val="24"/>
          <w:szCs w:val="24"/>
        </w:rPr>
        <w:footnoteRef/>
      </w:r>
      <w:r w:rsidRPr="00202AE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المواعظ والإعتبار ، ج1 ، ص 560 .</w:t>
      </w:r>
    </w:p>
  </w:footnote>
  <w:footnote w:id="86">
    <w:p w:rsidR="00485E49" w:rsidRPr="009D58C3" w:rsidRDefault="00485E49" w:rsidP="009D58C3">
      <w:pPr>
        <w:pStyle w:val="FootnoteText"/>
        <w:bidi/>
        <w:rPr>
          <w:rFonts w:ascii="Simplified Arabic" w:hAnsi="Simplified Arabic" w:cs="Simplified Arabic"/>
          <w:sz w:val="24"/>
          <w:szCs w:val="24"/>
          <w:rtl/>
          <w:lang w:bidi="ar-EG"/>
        </w:rPr>
      </w:pPr>
      <w:r w:rsidRPr="009D58C3">
        <w:rPr>
          <w:rStyle w:val="FootnoteReference"/>
          <w:rFonts w:ascii="Simplified Arabic" w:hAnsi="Simplified Arabic" w:cs="Simplified Arabic"/>
          <w:sz w:val="24"/>
          <w:szCs w:val="24"/>
        </w:rPr>
        <w:footnoteRef/>
      </w:r>
      <w:r w:rsidRPr="009D58C3">
        <w:rPr>
          <w:rFonts w:ascii="Simplified Arabic" w:hAnsi="Simplified Arabic" w:cs="Simplified Arabic"/>
          <w:sz w:val="24"/>
          <w:szCs w:val="24"/>
        </w:rPr>
        <w:t xml:space="preserve"> </w:t>
      </w:r>
      <w:r w:rsidRPr="009D58C3">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w:t>
      </w:r>
      <w:r w:rsidRPr="009D58C3">
        <w:rPr>
          <w:rFonts w:ascii="Simplified Arabic" w:hAnsi="Simplified Arabic" w:cs="Simplified Arabic" w:hint="cs"/>
          <w:sz w:val="24"/>
          <w:szCs w:val="24"/>
          <w:rtl/>
        </w:rPr>
        <w:t>المسعودي ، أبي الحسن علي بن الحسين</w:t>
      </w:r>
      <w:r>
        <w:rPr>
          <w:rFonts w:ascii="Simplified Arabic" w:hAnsi="Simplified Arabic" w:cs="Simplified Arabic" w:hint="cs"/>
          <w:sz w:val="24"/>
          <w:szCs w:val="24"/>
          <w:rtl/>
        </w:rPr>
        <w:t xml:space="preserve"> المسعودي ، ت : 346 </w:t>
      </w:r>
      <w:r w:rsidRPr="009D58C3">
        <w:rPr>
          <w:rFonts w:ascii="Simplified Arabic" w:hAnsi="Simplified Arabic" w:cs="Simplified Arabic" w:hint="cs"/>
          <w:sz w:val="24"/>
          <w:szCs w:val="24"/>
          <w:rtl/>
        </w:rPr>
        <w:t>ه</w:t>
      </w:r>
      <w:r>
        <w:rPr>
          <w:rFonts w:ascii="Simplified Arabic" w:hAnsi="Simplified Arabic" w:cs="Simplified Arabic" w:hint="cs"/>
          <w:sz w:val="24"/>
          <w:szCs w:val="24"/>
          <w:rtl/>
        </w:rPr>
        <w:t xml:space="preserve"> / 957 م ، مروج الذهب ومعادن الجوهر ، المكتبة العصرية ، صيدا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بيروت ، ط1 ، 2005 ، ج2 ، ص 17 .</w:t>
      </w:r>
    </w:p>
  </w:footnote>
  <w:footnote w:id="87">
    <w:p w:rsidR="00485E49" w:rsidRPr="00FC490D" w:rsidRDefault="00485E49" w:rsidP="00366061">
      <w:pPr>
        <w:pStyle w:val="FootnoteText"/>
        <w:bidi/>
        <w:rPr>
          <w:rFonts w:ascii="Simplified Arabic" w:hAnsi="Simplified Arabic" w:cs="Simplified Arabic"/>
          <w:sz w:val="24"/>
          <w:szCs w:val="24"/>
          <w:rtl/>
          <w:lang w:bidi="ar-EG"/>
        </w:rPr>
      </w:pPr>
      <w:r w:rsidRPr="00FC490D">
        <w:rPr>
          <w:rStyle w:val="FootnoteReference"/>
          <w:rFonts w:ascii="Simplified Arabic" w:hAnsi="Simplified Arabic" w:cs="Simplified Arabic"/>
          <w:sz w:val="24"/>
          <w:szCs w:val="24"/>
        </w:rPr>
        <w:footnoteRef/>
      </w:r>
      <w:r w:rsidRPr="00FC490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عبد الحكم</w:t>
      </w:r>
      <w:r w:rsidRPr="00366061">
        <w:rPr>
          <w:rFonts w:ascii="Simplified Arabic" w:hAnsi="Simplified Arabic" w:cs="Simplified Arabic" w:hint="cs"/>
          <w:sz w:val="24"/>
          <w:szCs w:val="24"/>
          <w:rtl/>
          <w:lang w:bidi="ar-EG"/>
        </w:rPr>
        <w:t xml:space="preserve"> ، ت : 257 ه / 871 م ، فتوح مصر والمغرب ، تحقيق عبد المنعم عامر ، الهيئة العامة لقصور الثقافة ، القاهرة ، د.ت</w:t>
      </w:r>
      <w:r>
        <w:rPr>
          <w:rFonts w:ascii="Simplified Arabic" w:hAnsi="Simplified Arabic" w:cs="Simplified Arabic" w:hint="cs"/>
          <w:sz w:val="24"/>
          <w:szCs w:val="24"/>
          <w:rtl/>
        </w:rPr>
        <w:t xml:space="preserve"> ، ج1 ، ص 252 ؛  البلاذري ، فتوح البلدان ، ص 332 ، 333 ؛ الطبري ، الرسل والملوك ، ج4 ، ص 111 .</w:t>
      </w:r>
    </w:p>
  </w:footnote>
  <w:footnote w:id="88">
    <w:p w:rsidR="00485E49" w:rsidRPr="0075254E" w:rsidRDefault="00485E49" w:rsidP="0075254E">
      <w:pPr>
        <w:pStyle w:val="FootnoteText"/>
        <w:bidi/>
        <w:rPr>
          <w:rFonts w:ascii="Simplified Arabic" w:hAnsi="Simplified Arabic" w:cs="Simplified Arabic"/>
          <w:sz w:val="24"/>
          <w:szCs w:val="24"/>
          <w:rtl/>
          <w:lang w:bidi="ar-EG"/>
        </w:rPr>
      </w:pPr>
      <w:r w:rsidRPr="0075254E">
        <w:rPr>
          <w:rStyle w:val="FootnoteReference"/>
          <w:rFonts w:ascii="Simplified Arabic" w:hAnsi="Simplified Arabic" w:cs="Simplified Arabic"/>
          <w:sz w:val="24"/>
          <w:szCs w:val="24"/>
        </w:rPr>
        <w:footnoteRef/>
      </w:r>
      <w:r w:rsidRPr="0075254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المسعودي ، المصدر السابق ، ج2 ، ص 17 .</w:t>
      </w:r>
    </w:p>
  </w:footnote>
  <w:footnote w:id="89">
    <w:p w:rsidR="00485E49" w:rsidRPr="0075254E" w:rsidRDefault="00485E49" w:rsidP="0075254E">
      <w:pPr>
        <w:pStyle w:val="FootnoteText"/>
        <w:bidi/>
        <w:rPr>
          <w:rFonts w:ascii="Simplified Arabic" w:hAnsi="Simplified Arabic" w:cs="Simplified Arabic"/>
          <w:sz w:val="24"/>
          <w:szCs w:val="24"/>
          <w:rtl/>
          <w:lang w:bidi="ar-EG"/>
        </w:rPr>
      </w:pPr>
      <w:r w:rsidRPr="0075254E">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المقريزي ، الخطط ، ج1 ، 561 .</w:t>
      </w:r>
    </w:p>
  </w:footnote>
  <w:footnote w:id="90">
    <w:p w:rsidR="00485E49" w:rsidRPr="0075254E" w:rsidRDefault="00485E49" w:rsidP="0075254E">
      <w:pPr>
        <w:pStyle w:val="FootnoteText"/>
        <w:bidi/>
        <w:rPr>
          <w:rFonts w:ascii="Simplified Arabic" w:hAnsi="Simplified Arabic" w:cs="Simplified Arabic"/>
          <w:sz w:val="24"/>
          <w:szCs w:val="24"/>
          <w:rtl/>
          <w:lang w:bidi="ar-EG"/>
        </w:rPr>
      </w:pPr>
      <w:r w:rsidRPr="0075254E">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المسعودي ، مروج الذهب ، ج2 ، ص 17 .</w:t>
      </w:r>
    </w:p>
  </w:footnote>
  <w:footnote w:id="91">
    <w:p w:rsidR="00485E49" w:rsidRPr="005373D6" w:rsidRDefault="00485E49" w:rsidP="00366061">
      <w:pPr>
        <w:pStyle w:val="FootnoteText"/>
        <w:bidi/>
        <w:rPr>
          <w:rFonts w:ascii="Simplified Arabic" w:hAnsi="Simplified Arabic" w:cs="Simplified Arabic"/>
          <w:sz w:val="24"/>
          <w:szCs w:val="24"/>
          <w:rtl/>
          <w:lang w:bidi="ar-EG"/>
        </w:rPr>
      </w:pPr>
      <w:r w:rsidRPr="005373D6">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ابن عبد الحكم ، فتوح مصر ، ج1 ، ص 246 ، 247 ؛ ابن عذاري ، أبي العباس أحمد بن محمد بن عذاري ، ت : نحو 695 ه /  1295 م  ، البيان المغرب في اختصار أخبار ملوك الأندلس والمغرب ، تحقيق بشار عواد مغروف ، محمود بشار عواد ، دار الغرب الإسلامي ، تونس ، ط1 ، 2013 م ، ج1 ، ص 32 -34 . </w:t>
      </w:r>
    </w:p>
  </w:footnote>
  <w:footnote w:id="92">
    <w:p w:rsidR="00485E49" w:rsidRPr="00CF3B52" w:rsidRDefault="00485E49" w:rsidP="00CF3B52">
      <w:pPr>
        <w:pStyle w:val="FootnoteText"/>
        <w:bidi/>
        <w:rPr>
          <w:rFonts w:ascii="Simplified Arabic" w:hAnsi="Simplified Arabic" w:cs="Simplified Arabic"/>
          <w:sz w:val="24"/>
          <w:szCs w:val="24"/>
          <w:rtl/>
          <w:lang w:bidi="ar-EG"/>
        </w:rPr>
      </w:pPr>
      <w:r w:rsidRPr="00CF3B52">
        <w:rPr>
          <w:rStyle w:val="FootnoteReference"/>
          <w:rFonts w:ascii="Simplified Arabic" w:hAnsi="Simplified Arabic" w:cs="Simplified Arabic"/>
          <w:sz w:val="24"/>
          <w:szCs w:val="24"/>
        </w:rPr>
        <w:footnoteRef/>
      </w:r>
      <w:r w:rsidRPr="00CF3B5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عذاري ، البيان المغرب ، ج1 ، ص 35 .</w:t>
      </w:r>
    </w:p>
  </w:footnote>
  <w:footnote w:id="93">
    <w:p w:rsidR="00485E49" w:rsidRPr="00756C95" w:rsidRDefault="00485E49" w:rsidP="00756C95">
      <w:pPr>
        <w:pStyle w:val="FootnoteText"/>
        <w:bidi/>
        <w:rPr>
          <w:rFonts w:ascii="Simplified Arabic" w:hAnsi="Simplified Arabic" w:cs="Simplified Arabic"/>
          <w:sz w:val="24"/>
          <w:szCs w:val="24"/>
          <w:rtl/>
          <w:lang w:bidi="ar-EG"/>
        </w:rPr>
      </w:pPr>
      <w:r w:rsidRPr="00756C95">
        <w:rPr>
          <w:rStyle w:val="FootnoteReference"/>
          <w:rFonts w:ascii="Simplified Arabic" w:hAnsi="Simplified Arabic" w:cs="Simplified Arabic"/>
          <w:sz w:val="24"/>
          <w:szCs w:val="24"/>
        </w:rPr>
        <w:footnoteRef/>
      </w:r>
      <w:r w:rsidRPr="00756C9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عذاري ، نفس المصدر ، ص 40 ، 41 .</w:t>
      </w:r>
    </w:p>
  </w:footnote>
  <w:footnote w:id="94">
    <w:p w:rsidR="00485E49" w:rsidRPr="00714120" w:rsidRDefault="00485E49" w:rsidP="00A41463">
      <w:pPr>
        <w:pStyle w:val="FootnoteText"/>
        <w:bidi/>
        <w:jc w:val="both"/>
        <w:rPr>
          <w:rFonts w:ascii="Simplified Arabic" w:hAnsi="Simplified Arabic" w:cs="Simplified Arabic"/>
          <w:sz w:val="24"/>
          <w:szCs w:val="24"/>
          <w:rtl/>
          <w:lang w:bidi="ar-EG"/>
        </w:rPr>
      </w:pPr>
      <w:r w:rsidRPr="00714120">
        <w:rPr>
          <w:rStyle w:val="FootnoteReference"/>
          <w:rFonts w:ascii="Simplified Arabic" w:hAnsi="Simplified Arabic" w:cs="Simplified Arabic"/>
          <w:sz w:val="24"/>
          <w:szCs w:val="24"/>
        </w:rPr>
        <w:footnoteRef/>
      </w:r>
      <w:r w:rsidRPr="00714120">
        <w:rPr>
          <w:rFonts w:ascii="Simplified Arabic" w:hAnsi="Simplified Arabic" w:cs="Simplified Arabic"/>
          <w:sz w:val="24"/>
          <w:szCs w:val="24"/>
          <w:rtl/>
        </w:rPr>
        <w:t xml:space="preserve"> - </w:t>
      </w:r>
      <w:r w:rsidRPr="00714120">
        <w:rPr>
          <w:rFonts w:ascii="Simplified Arabic" w:hAnsi="Simplified Arabic" w:cs="Simplified Arabic"/>
          <w:sz w:val="24"/>
          <w:szCs w:val="24"/>
          <w:rtl/>
          <w:lang w:bidi="ar-EG"/>
        </w:rPr>
        <w:t>هو عنبسة بن إسحاق بن شمر بن عبيد ، من بني حنبل بن بجالة الضبي ، أبو حاتم ، من قواد بني العباس</w:t>
      </w:r>
      <w:r w:rsidRPr="00714120">
        <w:rPr>
          <w:rFonts w:ascii="Simplified Arabic" w:hAnsi="Simplified Arabic" w:cs="Simplified Arabic" w:hint="cs"/>
          <w:sz w:val="24"/>
          <w:szCs w:val="24"/>
          <w:rtl/>
          <w:lang w:bidi="ar-EG"/>
        </w:rPr>
        <w:t xml:space="preserve"> من أهل البصرة ولاة المأمون إمرة الرقة ثم ولاة المنتصر مصر سنة 238 ه / 853 م وصرف عنها سنة 242 ه / 856 م فعاد إلى العراق سنة 244ه / 858 م . انظر اليعقوبي ،</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أحمد</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اسحاق</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أبي</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يعقوب</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جعفر</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وهب</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واضح</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ت</w:t>
      </w:r>
      <w:r w:rsidRPr="00714120">
        <w:rPr>
          <w:rFonts w:ascii="Simplified Arabic" w:hAnsi="Simplified Arabic" w:cs="Simplified Arabic"/>
          <w:sz w:val="24"/>
          <w:szCs w:val="24"/>
          <w:rtl/>
          <w:lang w:bidi="ar-EG"/>
        </w:rPr>
        <w:t xml:space="preserve"> : </w:t>
      </w:r>
      <w:r w:rsidRPr="00714120">
        <w:rPr>
          <w:rFonts w:ascii="Simplified Arabic" w:hAnsi="Simplified Arabic" w:cs="Simplified Arabic" w:hint="cs"/>
          <w:sz w:val="24"/>
          <w:szCs w:val="24"/>
          <w:rtl/>
          <w:lang w:bidi="ar-EG"/>
        </w:rPr>
        <w:t>بعد</w:t>
      </w:r>
      <w:r w:rsidRPr="00714120">
        <w:rPr>
          <w:rFonts w:ascii="Simplified Arabic" w:hAnsi="Simplified Arabic" w:cs="Simplified Arabic"/>
          <w:sz w:val="24"/>
          <w:szCs w:val="24"/>
          <w:rtl/>
          <w:lang w:bidi="ar-EG"/>
        </w:rPr>
        <w:t xml:space="preserve"> 292 </w:t>
      </w:r>
      <w:r w:rsidRPr="00714120">
        <w:rPr>
          <w:rFonts w:ascii="Simplified Arabic" w:hAnsi="Simplified Arabic" w:cs="Simplified Arabic" w:hint="cs"/>
          <w:sz w:val="24"/>
          <w:szCs w:val="24"/>
          <w:rtl/>
          <w:lang w:bidi="ar-EG"/>
        </w:rPr>
        <w:t>ه</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تاريخ</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اليعقوبي</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دار</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صادر</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بيروت</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لبنان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1379 </w:t>
      </w:r>
      <w:r w:rsidRPr="00714120">
        <w:rPr>
          <w:rFonts w:ascii="Simplified Arabic" w:hAnsi="Simplified Arabic" w:cs="Simplified Arabic" w:hint="cs"/>
          <w:sz w:val="24"/>
          <w:szCs w:val="24"/>
          <w:rtl/>
          <w:lang w:bidi="ar-EG"/>
        </w:rPr>
        <w:t>ه</w:t>
      </w:r>
      <w:r w:rsidRPr="00714120">
        <w:rPr>
          <w:rFonts w:ascii="Simplified Arabic" w:hAnsi="Simplified Arabic" w:cs="Simplified Arabic"/>
          <w:sz w:val="24"/>
          <w:szCs w:val="24"/>
          <w:rtl/>
          <w:lang w:bidi="ar-EG"/>
        </w:rPr>
        <w:t xml:space="preserve"> / 1960</w:t>
      </w:r>
      <w:r w:rsidRPr="00714120">
        <w:rPr>
          <w:rFonts w:ascii="Simplified Arabic" w:hAnsi="Simplified Arabic" w:cs="Simplified Arabic" w:hint="cs"/>
          <w:sz w:val="24"/>
          <w:szCs w:val="24"/>
          <w:rtl/>
          <w:lang w:bidi="ar-EG"/>
        </w:rPr>
        <w:t>م</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 الكندي</w:t>
      </w:r>
      <w:r>
        <w:rPr>
          <w:rFonts w:ascii="Simplified Arabic" w:hAnsi="Simplified Arabic" w:cs="Simplified Arabic" w:hint="cs"/>
          <w:sz w:val="24"/>
          <w:szCs w:val="24"/>
          <w:rtl/>
          <w:lang w:bidi="ar-EG"/>
        </w:rPr>
        <w:t xml:space="preserve"> ، </w:t>
      </w:r>
      <w:r w:rsidRPr="00A41463">
        <w:rPr>
          <w:rFonts w:ascii="Simplified Arabic" w:hAnsi="Simplified Arabic" w:cs="Simplified Arabic"/>
          <w:sz w:val="24"/>
          <w:szCs w:val="24"/>
          <w:rtl/>
        </w:rPr>
        <w:t xml:space="preserve">أبي عمر محمد بن يوسف الكندي المصري ، </w:t>
      </w:r>
      <w:r w:rsidRPr="00A41463">
        <w:rPr>
          <w:rFonts w:ascii="Simplified Arabic" w:hAnsi="Simplified Arabic" w:cs="Simplified Arabic"/>
          <w:sz w:val="24"/>
          <w:szCs w:val="24"/>
          <w:rtl/>
          <w:lang w:bidi="ar-EG"/>
        </w:rPr>
        <w:t xml:space="preserve">ت 350 ه / 961 م </w:t>
      </w:r>
      <w:r w:rsidRPr="00A41463">
        <w:rPr>
          <w:rFonts w:ascii="Simplified Arabic" w:hAnsi="Simplified Arabic" w:cs="Simplified Arabic"/>
          <w:sz w:val="24"/>
          <w:szCs w:val="24"/>
          <w:rtl/>
        </w:rPr>
        <w:t>، الولاة وكتاب القضاة ، مطبعة الآبا اليسوعيين ، بيروت ، 1908 م</w:t>
      </w:r>
      <w:r>
        <w:rPr>
          <w:rFonts w:ascii="Simplified Arabic" w:hAnsi="Simplified Arabic" w:cs="Simplified Arabic" w:hint="cs"/>
          <w:sz w:val="24"/>
          <w:szCs w:val="24"/>
          <w:rtl/>
          <w:lang w:bidi="ar-EG"/>
        </w:rPr>
        <w:t xml:space="preserve"> </w:t>
      </w:r>
      <w:r w:rsidRPr="00714120">
        <w:rPr>
          <w:rFonts w:ascii="Simplified Arabic" w:hAnsi="Simplified Arabic" w:cs="Simplified Arabic" w:hint="cs"/>
          <w:sz w:val="24"/>
          <w:szCs w:val="24"/>
          <w:rtl/>
          <w:lang w:bidi="ar-EG"/>
        </w:rPr>
        <w:t xml:space="preserve">، ص 200 ؛ الزركلي ، </w:t>
      </w:r>
      <w:r w:rsidRPr="00A41463">
        <w:rPr>
          <w:rFonts w:ascii="Simplified Arabic" w:hAnsi="Simplified Arabic" w:cs="Simplified Arabic"/>
          <w:sz w:val="24"/>
          <w:szCs w:val="24"/>
          <w:rtl/>
          <w:lang w:bidi="ar-EG"/>
        </w:rPr>
        <w:t xml:space="preserve">خير الدين الزركلي ، الأعلام ، دار العلم للملايين ، بيروت – لبنان ، ط15 ، 2002 م </w:t>
      </w:r>
      <w:r>
        <w:rPr>
          <w:rFonts w:ascii="Simplified Arabic" w:hAnsi="Simplified Arabic" w:cs="Simplified Arabic" w:hint="cs"/>
          <w:sz w:val="24"/>
          <w:szCs w:val="24"/>
          <w:rtl/>
          <w:lang w:bidi="ar-EG"/>
        </w:rPr>
        <w:t>، ج5 ، ص 91 .</w:t>
      </w:r>
    </w:p>
  </w:footnote>
  <w:footnote w:id="95">
    <w:p w:rsidR="00485E49" w:rsidRPr="00E71138" w:rsidRDefault="00485E49" w:rsidP="00753100">
      <w:pPr>
        <w:pStyle w:val="FootnoteText"/>
        <w:bidi/>
        <w:jc w:val="both"/>
        <w:rPr>
          <w:rFonts w:ascii="Simplified Arabic" w:hAnsi="Simplified Arabic" w:cs="Simplified Arabic"/>
          <w:sz w:val="24"/>
          <w:szCs w:val="24"/>
          <w:rtl/>
          <w:lang w:bidi="ar-EG"/>
        </w:rPr>
      </w:pPr>
      <w:r w:rsidRPr="00E71138">
        <w:rPr>
          <w:rStyle w:val="FootnoteReference"/>
          <w:rFonts w:ascii="Simplified Arabic" w:hAnsi="Simplified Arabic" w:cs="Simplified Arabic"/>
          <w:sz w:val="24"/>
          <w:szCs w:val="24"/>
        </w:rPr>
        <w:footnoteRef/>
      </w:r>
      <w:r w:rsidRPr="00E71138">
        <w:rPr>
          <w:rFonts w:ascii="Simplified Arabic" w:hAnsi="Simplified Arabic" w:cs="Simplified Arabic"/>
          <w:sz w:val="24"/>
          <w:szCs w:val="24"/>
        </w:rPr>
        <w:t xml:space="preserve"> </w:t>
      </w:r>
      <w:r w:rsidRPr="00E71138">
        <w:rPr>
          <w:rFonts w:ascii="Simplified Arabic" w:hAnsi="Simplified Arabic" w:cs="Simplified Arabic"/>
          <w:sz w:val="24"/>
          <w:szCs w:val="24"/>
          <w:rtl/>
        </w:rPr>
        <w:t xml:space="preserve"> </w:t>
      </w:r>
      <w:r w:rsidRPr="00E71138">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ابن الأثير ، الكامل ، ج6 ، ص 117 ؛ ابن تغري يردي ، </w:t>
      </w:r>
      <w:r w:rsidRPr="007E7F9F">
        <w:rPr>
          <w:rFonts w:ascii="Simplified Arabic" w:hAnsi="Simplified Arabic" w:cs="Simplified Arabic" w:hint="cs"/>
          <w:sz w:val="24"/>
          <w:szCs w:val="24"/>
          <w:rtl/>
          <w:lang w:bidi="ar-EG"/>
        </w:rPr>
        <w:t>يوسف</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بن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تغري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بردي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الأتابكي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جمال</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الدين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ابو</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المحاسن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ت</w:t>
      </w:r>
      <w:r w:rsidRPr="007E7F9F">
        <w:rPr>
          <w:rFonts w:ascii="Simplified Arabic" w:hAnsi="Simplified Arabic" w:cs="Simplified Arabic"/>
          <w:sz w:val="24"/>
          <w:szCs w:val="24"/>
          <w:rtl/>
          <w:lang w:bidi="ar-EG"/>
        </w:rPr>
        <w:t xml:space="preserve"> : 874 </w:t>
      </w:r>
      <w:r w:rsidRPr="007E7F9F">
        <w:rPr>
          <w:rFonts w:ascii="Simplified Arabic" w:hAnsi="Simplified Arabic" w:cs="Simplified Arabic" w:hint="cs"/>
          <w:sz w:val="24"/>
          <w:szCs w:val="24"/>
          <w:rtl/>
          <w:lang w:bidi="ar-EG"/>
        </w:rPr>
        <w:t>هـ</w:t>
      </w:r>
      <w:r w:rsidRPr="007E7F9F">
        <w:rPr>
          <w:rFonts w:ascii="Simplified Arabic" w:hAnsi="Simplified Arabic" w:cs="Simplified Arabic"/>
          <w:sz w:val="24"/>
          <w:szCs w:val="24"/>
          <w:rtl/>
          <w:lang w:bidi="ar-EG"/>
        </w:rPr>
        <w:t xml:space="preserve"> - 1470 </w:t>
      </w:r>
      <w:r w:rsidRPr="007E7F9F">
        <w:rPr>
          <w:rFonts w:ascii="Simplified Arabic" w:hAnsi="Simplified Arabic" w:cs="Simplified Arabic" w:hint="cs"/>
          <w:sz w:val="24"/>
          <w:szCs w:val="24"/>
          <w:rtl/>
          <w:lang w:bidi="ar-EG"/>
        </w:rPr>
        <w:t>م</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النجوم</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الزاهرة</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في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ملوك</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مصر</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والقاهرة</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تحقيق</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محمد</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حسين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شمس</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الدين،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دار</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الكتب</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العلمية</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بيروت</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لبنان</w:t>
      </w:r>
      <w:r>
        <w:rPr>
          <w:rFonts w:ascii="Simplified Arabic" w:hAnsi="Simplified Arabic" w:cs="Simplified Arabic" w:hint="cs"/>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ط</w:t>
      </w:r>
      <w:r w:rsidRPr="007E7F9F">
        <w:rPr>
          <w:rFonts w:ascii="Simplified Arabic" w:hAnsi="Simplified Arabic" w:cs="Simplified Arabic"/>
          <w:sz w:val="24"/>
          <w:szCs w:val="24"/>
          <w:rtl/>
          <w:lang w:bidi="ar-EG"/>
        </w:rPr>
        <w:t xml:space="preserve">1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1992 </w:t>
      </w:r>
      <w:r w:rsidRPr="007E7F9F">
        <w:rPr>
          <w:rFonts w:ascii="Simplified Arabic" w:hAnsi="Simplified Arabic" w:cs="Simplified Arabic" w:hint="cs"/>
          <w:sz w:val="24"/>
          <w:szCs w:val="24"/>
          <w:rtl/>
          <w:lang w:bidi="ar-EG"/>
        </w:rPr>
        <w:t>م</w:t>
      </w:r>
      <w:r>
        <w:rPr>
          <w:rFonts w:ascii="Simplified Arabic" w:hAnsi="Simplified Arabic" w:cs="Simplified Arabic" w:hint="cs"/>
          <w:sz w:val="24"/>
          <w:szCs w:val="24"/>
          <w:rtl/>
          <w:lang w:bidi="ar-EG"/>
        </w:rPr>
        <w:t xml:space="preserve"> ، ج2 ، ص 355 </w:t>
      </w:r>
      <w:r w:rsidRPr="007E7F9F">
        <w:rPr>
          <w:rFonts w:ascii="Simplified Arabic" w:hAnsi="Simplified Arabic" w:cs="Simplified Arabic" w:hint="cs"/>
          <w:sz w:val="24"/>
          <w:szCs w:val="24"/>
          <w:rtl/>
          <w:lang w:bidi="ar-EG"/>
        </w:rPr>
        <w:t>؛ الشيال ، جمال الدين الشيال ، مجمل تاريخ دمياط سياسيًا وإقتصاديًا ، مؤسسة هنداوي ، القاهرة ، 2019</w:t>
      </w:r>
      <w:r>
        <w:rPr>
          <w:rFonts w:ascii="Simplified Arabic" w:hAnsi="Simplified Arabic" w:cs="Simplified Arabic" w:hint="cs"/>
          <w:sz w:val="24"/>
          <w:szCs w:val="24"/>
          <w:rtl/>
          <w:lang w:bidi="ar-EG"/>
        </w:rPr>
        <w:t xml:space="preserve"> م</w:t>
      </w:r>
      <w:r w:rsidRPr="007E7F9F">
        <w:rPr>
          <w:rFonts w:ascii="Simplified Arabic" w:hAnsi="Simplified Arabic" w:cs="Simplified Arabic" w:hint="cs"/>
          <w:sz w:val="24"/>
          <w:szCs w:val="24"/>
          <w:rtl/>
          <w:lang w:bidi="ar-EG"/>
        </w:rPr>
        <w:t xml:space="preserve"> ، ص 15 .</w:t>
      </w:r>
    </w:p>
  </w:footnote>
  <w:footnote w:id="96">
    <w:p w:rsidR="00485E49" w:rsidRPr="00897794" w:rsidRDefault="00485E49" w:rsidP="00897794">
      <w:pPr>
        <w:pStyle w:val="FootnoteText"/>
        <w:bidi/>
        <w:jc w:val="both"/>
        <w:rPr>
          <w:rFonts w:ascii="Simplified Arabic" w:hAnsi="Simplified Arabic" w:cs="Simplified Arabic"/>
          <w:sz w:val="24"/>
          <w:szCs w:val="24"/>
          <w:rtl/>
          <w:lang w:bidi="ar-EG"/>
        </w:rPr>
      </w:pPr>
      <w:r w:rsidRPr="00897794">
        <w:rPr>
          <w:rStyle w:val="FootnoteReference"/>
          <w:rFonts w:ascii="Simplified Arabic" w:hAnsi="Simplified Arabic" w:cs="Simplified Arabic"/>
          <w:sz w:val="24"/>
          <w:szCs w:val="24"/>
        </w:rPr>
        <w:footnoteRef/>
      </w:r>
      <w:r w:rsidRPr="00897794">
        <w:rPr>
          <w:rFonts w:ascii="Simplified Arabic" w:hAnsi="Simplified Arabic" w:cs="Simplified Arabic"/>
          <w:sz w:val="24"/>
          <w:szCs w:val="24"/>
        </w:rPr>
        <w:t xml:space="preserve"> </w:t>
      </w:r>
      <w:r w:rsidRPr="00897794">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ميخائيل الثالث : من الأسرة العامورية ، تولى عرش الأمبراطورية البيزنطية بعد وفاة أبيه ميخائيل الثاني في عام 227ه / 842 م ، وكان صغير السن فقامت بالوصاية عليه أمه ثيودورا ، </w:t>
      </w:r>
      <w:r w:rsidRPr="00B85BED">
        <w:rPr>
          <w:rFonts w:ascii="Simplified Arabic" w:hAnsi="Simplified Arabic" w:cs="Simplified Arabic"/>
          <w:sz w:val="24"/>
          <w:szCs w:val="24"/>
          <w:rtl/>
          <w:lang w:bidi="ar-EG"/>
        </w:rPr>
        <w:t>ابن العبري ، غريفوريوس أبي الفرج بن اهرون الطبيب الملطي ، ت : 685 ه / 1286 م ، تاريخ مختصر الدول ، دار ر</w:t>
      </w:r>
      <w:r>
        <w:rPr>
          <w:rFonts w:ascii="Simplified Arabic" w:hAnsi="Simplified Arabic" w:cs="Simplified Arabic"/>
          <w:sz w:val="24"/>
          <w:szCs w:val="24"/>
          <w:rtl/>
          <w:lang w:bidi="ar-EG"/>
        </w:rPr>
        <w:t xml:space="preserve">ائد اللبناني ، لبنان ، 1983 م </w:t>
      </w:r>
      <w:r>
        <w:rPr>
          <w:rFonts w:ascii="Simplified Arabic" w:hAnsi="Simplified Arabic" w:cs="Simplified Arabic" w:hint="cs"/>
          <w:sz w:val="24"/>
          <w:szCs w:val="24"/>
          <w:rtl/>
          <w:lang w:bidi="ar-EG"/>
        </w:rPr>
        <w:t xml:space="preserve">، ص 244 ؛ جوزيف نسيم يوسف ، تاريخ الدولة البيزنطية ، الإسكندرية ، 1984م ، ص 141 ، 142 . </w:t>
      </w:r>
    </w:p>
  </w:footnote>
  <w:footnote w:id="97">
    <w:p w:rsidR="00485E49" w:rsidRPr="00753100" w:rsidRDefault="00485E49" w:rsidP="00CF7C77">
      <w:pPr>
        <w:pStyle w:val="FootnoteText"/>
        <w:bidi/>
        <w:rPr>
          <w:rFonts w:ascii="Simplified Arabic" w:hAnsi="Simplified Arabic" w:cs="Simplified Arabic"/>
          <w:sz w:val="24"/>
          <w:szCs w:val="24"/>
          <w:rtl/>
          <w:lang w:bidi="ar-EG"/>
        </w:rPr>
      </w:pPr>
      <w:r w:rsidRPr="00753100">
        <w:rPr>
          <w:rStyle w:val="FootnoteReference"/>
          <w:rFonts w:ascii="Simplified Arabic" w:hAnsi="Simplified Arabic" w:cs="Simplified Arabic"/>
          <w:sz w:val="24"/>
          <w:szCs w:val="24"/>
        </w:rPr>
        <w:footnoteRef/>
      </w:r>
      <w:r w:rsidRPr="0075310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الطبري ، </w:t>
      </w:r>
      <w:r w:rsidRPr="00CF7C77">
        <w:rPr>
          <w:rFonts w:ascii="Simplified Arabic" w:hAnsi="Simplified Arabic" w:cs="Simplified Arabic" w:hint="cs"/>
          <w:sz w:val="24"/>
          <w:szCs w:val="24"/>
          <w:rtl/>
        </w:rPr>
        <w:t>محمد</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بن</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جرير</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ت</w:t>
      </w:r>
      <w:r w:rsidRPr="00CF7C77">
        <w:rPr>
          <w:rFonts w:ascii="Simplified Arabic" w:hAnsi="Simplified Arabic" w:cs="Simplified Arabic"/>
          <w:sz w:val="24"/>
          <w:szCs w:val="24"/>
          <w:rtl/>
        </w:rPr>
        <w:t xml:space="preserve"> : 310 </w:t>
      </w:r>
      <w:r w:rsidRPr="00CF7C77">
        <w:rPr>
          <w:rFonts w:ascii="Simplified Arabic" w:hAnsi="Simplified Arabic" w:cs="Simplified Arabic" w:hint="cs"/>
          <w:sz w:val="24"/>
          <w:szCs w:val="24"/>
          <w:rtl/>
        </w:rPr>
        <w:t>هـ</w:t>
      </w:r>
      <w:r w:rsidRPr="00CF7C77">
        <w:rPr>
          <w:rFonts w:ascii="Simplified Arabic" w:hAnsi="Simplified Arabic" w:cs="Simplified Arabic"/>
          <w:sz w:val="24"/>
          <w:szCs w:val="24"/>
          <w:rtl/>
        </w:rPr>
        <w:t xml:space="preserve"> /923 </w:t>
      </w:r>
      <w:r w:rsidRPr="00CF7C77">
        <w:rPr>
          <w:rFonts w:ascii="Simplified Arabic" w:hAnsi="Simplified Arabic" w:cs="Simplified Arabic" w:hint="cs"/>
          <w:sz w:val="24"/>
          <w:szCs w:val="24"/>
          <w:rtl/>
        </w:rPr>
        <w:t>م</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تاريخ</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الرسل</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والملوك</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تحقيق</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محمد</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ابو</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الفضل</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دار</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المعارف</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الطبعة</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الثانية</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القاهرة</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1960 </w:t>
      </w:r>
      <w:r w:rsidRPr="00CF7C77">
        <w:rPr>
          <w:rFonts w:ascii="Simplified Arabic" w:hAnsi="Simplified Arabic" w:cs="Simplified Arabic" w:hint="cs"/>
          <w:sz w:val="24"/>
          <w:szCs w:val="24"/>
          <w:rtl/>
        </w:rPr>
        <w:t>م</w:t>
      </w:r>
      <w:r>
        <w:rPr>
          <w:rFonts w:ascii="Simplified Arabic" w:hAnsi="Simplified Arabic" w:cs="Simplified Arabic" w:hint="cs"/>
          <w:sz w:val="24"/>
          <w:szCs w:val="24"/>
          <w:rtl/>
        </w:rPr>
        <w:t xml:space="preserve"> ، ج9 ، ص 202 ؛ ابن الأثير ، الكامل ، ج6 ، ص 122 </w:t>
      </w:r>
    </w:p>
  </w:footnote>
  <w:footnote w:id="98">
    <w:p w:rsidR="00485E49" w:rsidRPr="007D6D43" w:rsidRDefault="00485E49" w:rsidP="007D6D43">
      <w:pPr>
        <w:pStyle w:val="FootnoteText"/>
        <w:bidi/>
        <w:rPr>
          <w:rFonts w:ascii="Simplified Arabic" w:hAnsi="Simplified Arabic" w:cs="Simplified Arabic"/>
          <w:sz w:val="24"/>
          <w:szCs w:val="24"/>
          <w:rtl/>
          <w:lang w:bidi="ar-EG"/>
        </w:rPr>
      </w:pPr>
      <w:r w:rsidRPr="007D6D43">
        <w:rPr>
          <w:rStyle w:val="FootnoteReference"/>
          <w:rFonts w:ascii="Simplified Arabic" w:hAnsi="Simplified Arabic" w:cs="Simplified Arabic"/>
          <w:sz w:val="24"/>
          <w:szCs w:val="24"/>
        </w:rPr>
        <w:footnoteRef/>
      </w:r>
      <w:r w:rsidRPr="007D6D4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شادي إبراهيم ، السبي في صدر الإسلام ، ص 59 ، 60 .</w:t>
      </w:r>
    </w:p>
  </w:footnote>
  <w:footnote w:id="99">
    <w:p w:rsidR="00485E49" w:rsidRPr="00C65353" w:rsidRDefault="00485E49" w:rsidP="00831536">
      <w:pPr>
        <w:pStyle w:val="FootnoteText"/>
        <w:bidi/>
        <w:jc w:val="both"/>
        <w:rPr>
          <w:rFonts w:ascii="Simplified Arabic" w:hAnsi="Simplified Arabic" w:cs="Simplified Arabic"/>
          <w:sz w:val="24"/>
          <w:szCs w:val="24"/>
          <w:rtl/>
        </w:rPr>
      </w:pPr>
      <w:r>
        <w:rPr>
          <w:rStyle w:val="FootnoteReference"/>
        </w:rPr>
        <w:footnoteRef/>
      </w:r>
      <w:r>
        <w:rPr>
          <w:rFonts w:ascii="Simplified Arabic" w:hAnsi="Simplified Arabic" w:cs="Simplified Arabic"/>
          <w:sz w:val="24"/>
          <w:szCs w:val="24"/>
          <w:rtl/>
        </w:rPr>
        <w:t xml:space="preserve"> -  المقريزي </w:t>
      </w:r>
      <w:r>
        <w:rPr>
          <w:rFonts w:ascii="Simplified Arabic" w:hAnsi="Simplified Arabic" w:cs="Simplified Arabic" w:hint="cs"/>
          <w:sz w:val="24"/>
          <w:szCs w:val="24"/>
          <w:rtl/>
        </w:rPr>
        <w:t>،</w:t>
      </w:r>
      <w:r>
        <w:rPr>
          <w:rFonts w:ascii="Simplified Arabic" w:hAnsi="Simplified Arabic" w:cs="Simplified Arabic"/>
          <w:sz w:val="24"/>
          <w:szCs w:val="24"/>
          <w:rtl/>
        </w:rPr>
        <w:t xml:space="preserve"> </w:t>
      </w:r>
      <w:r w:rsidRPr="00831536">
        <w:rPr>
          <w:rFonts w:ascii="Simplified Arabic" w:hAnsi="Simplified Arabic" w:cs="Simplified Arabic"/>
          <w:sz w:val="24"/>
          <w:szCs w:val="24"/>
          <w:rtl/>
        </w:rPr>
        <w:t>تقى الدين بن أحمد بن على المقريزي ، ت : 854هـ / 1141 م ، المواعظ والاعتبار بذكر الخطط والاثار ، تحقيق محمد زينهم – مديحة الشرقاوي  ، م</w:t>
      </w:r>
      <w:r>
        <w:rPr>
          <w:rFonts w:ascii="Simplified Arabic" w:hAnsi="Simplified Arabic" w:cs="Simplified Arabic"/>
          <w:sz w:val="24"/>
          <w:szCs w:val="24"/>
          <w:rtl/>
        </w:rPr>
        <w:t xml:space="preserve">كتبة مدبولي ، القاهرة ، 1998 م </w:t>
      </w:r>
      <w:r w:rsidRPr="00C65353">
        <w:rPr>
          <w:rFonts w:ascii="Simplified Arabic" w:hAnsi="Simplified Arabic" w:cs="Simplified Arabic"/>
          <w:sz w:val="24"/>
          <w:szCs w:val="24"/>
          <w:rtl/>
        </w:rPr>
        <w:t xml:space="preserve"> ، ج 1 , ص 862</w:t>
      </w:r>
    </w:p>
  </w:footnote>
  <w:footnote w:id="100">
    <w:p w:rsidR="00485E49" w:rsidRPr="00FF3C12" w:rsidRDefault="00485E49" w:rsidP="00F146B2">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خلكان ، </w:t>
      </w:r>
      <w:r w:rsidRPr="00F146B2">
        <w:rPr>
          <w:rFonts w:ascii="Simplified Arabic" w:hAnsi="Simplified Arabic" w:cs="Simplified Arabic"/>
          <w:sz w:val="24"/>
          <w:szCs w:val="24"/>
          <w:rtl/>
          <w:lang w:bidi="ar-EG"/>
        </w:rPr>
        <w:t xml:space="preserve">ابي العباس شمس الدين أحمد بن محمد بن ابي بكر ت : 681 هـ / 1282 م ، وفيات الأعيان وانباء ابناء الزمان ، تحقيق احسان </w:t>
      </w:r>
      <w:r>
        <w:rPr>
          <w:rFonts w:ascii="Simplified Arabic" w:hAnsi="Simplified Arabic" w:cs="Simplified Arabic"/>
          <w:sz w:val="24"/>
          <w:szCs w:val="24"/>
          <w:rtl/>
          <w:lang w:bidi="ar-EG"/>
        </w:rPr>
        <w:t xml:space="preserve">عباس ، دار </w:t>
      </w:r>
      <w:r>
        <w:rPr>
          <w:rFonts w:ascii="Simplified Arabic" w:hAnsi="Simplified Arabic" w:cs="Simplified Arabic" w:hint="cs"/>
          <w:sz w:val="24"/>
          <w:szCs w:val="24"/>
          <w:rtl/>
          <w:lang w:bidi="ar-EG"/>
        </w:rPr>
        <w:t>صادر</w:t>
      </w:r>
      <w:r>
        <w:rPr>
          <w:rFonts w:ascii="Simplified Arabic" w:hAnsi="Simplified Arabic" w:cs="Simplified Arabic"/>
          <w:sz w:val="24"/>
          <w:szCs w:val="24"/>
          <w:rtl/>
          <w:lang w:bidi="ar-EG"/>
        </w:rPr>
        <w:t xml:space="preserve"> ، بيروت ، د.ت </w:t>
      </w:r>
      <w:r>
        <w:rPr>
          <w:rFonts w:ascii="Simplified Arabic" w:hAnsi="Simplified Arabic" w:cs="Simplified Arabic" w:hint="cs"/>
          <w:sz w:val="24"/>
          <w:szCs w:val="24"/>
          <w:rtl/>
        </w:rPr>
        <w:t xml:space="preserve"> ، ج1 ، ص 174 .</w:t>
      </w:r>
    </w:p>
  </w:footnote>
  <w:footnote w:id="101">
    <w:p w:rsidR="00485E49" w:rsidRPr="00FF3C12" w:rsidRDefault="00485E49" w:rsidP="002C692E">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البلوي ، </w:t>
      </w:r>
      <w:r w:rsidRPr="002C692E">
        <w:rPr>
          <w:rFonts w:ascii="Simplified Arabic" w:hAnsi="Simplified Arabic" w:cs="Simplified Arabic"/>
          <w:sz w:val="24"/>
          <w:szCs w:val="24"/>
          <w:rtl/>
          <w:lang w:bidi="ar-EG"/>
        </w:rPr>
        <w:t>ابي محمد عبد الله بن محمد المديني البلوي ،  ت : في النصف الثاني من القرن الرابع الهجري / العاشر الميلادي ، سيرة أحمد بن طولون  ، تحقيق محمد كرد على ، مكتبة الثقافة الدينية ، القاهرة ، د.ت</w:t>
      </w:r>
      <w:r>
        <w:rPr>
          <w:rFonts w:ascii="Simplified Arabic" w:hAnsi="Simplified Arabic" w:cs="Simplified Arabic" w:hint="cs"/>
          <w:sz w:val="24"/>
          <w:szCs w:val="24"/>
          <w:rtl/>
          <w:lang w:bidi="ar-EG"/>
        </w:rPr>
        <w:t xml:space="preserve"> ، ص 34 ؛ القلا ، إبراهيم على السيد القلا ، تاريخ مصر الإسلامية وجوانب من حضارتها منذ الفتح الإسلامي حتى نهاية العصر الفاطمي ، دار العلم والإيمان ، دسوق ، 2015 ، ص 66 . </w:t>
      </w:r>
    </w:p>
  </w:footnote>
  <w:footnote w:id="102">
    <w:p w:rsidR="00485E49" w:rsidRPr="00FF3C12" w:rsidRDefault="00485E49" w:rsidP="006E5145">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التغزغز : بلادهم أوسع بلاد الترك ، حدهم الصين والتبت ، ويقال لملكهم خاقان التغزغز ، ابن خرداذبه ، </w:t>
      </w:r>
      <w:r w:rsidRPr="006E5145">
        <w:rPr>
          <w:rFonts w:ascii="Simplified Arabic" w:hAnsi="Simplified Arabic" w:cs="Simplified Arabic"/>
          <w:sz w:val="24"/>
          <w:szCs w:val="24"/>
          <w:rtl/>
          <w:lang w:bidi="ar-EG"/>
        </w:rPr>
        <w:t>ابي القاسم عبيد الله بن عبد الله</w:t>
      </w:r>
      <w:r>
        <w:rPr>
          <w:rFonts w:ascii="Simplified Arabic" w:hAnsi="Simplified Arabic" w:cs="Simplified Arabic" w:hint="cs"/>
          <w:sz w:val="24"/>
          <w:szCs w:val="24"/>
          <w:rtl/>
          <w:lang w:bidi="ar-EG"/>
        </w:rPr>
        <w:t xml:space="preserve"> ، ت : 280 ه / 912 م</w:t>
      </w:r>
      <w:r w:rsidRPr="006E5145">
        <w:rPr>
          <w:rFonts w:ascii="Simplified Arabic" w:hAnsi="Simplified Arabic" w:cs="Simplified Arabic"/>
          <w:sz w:val="24"/>
          <w:szCs w:val="24"/>
          <w:rtl/>
          <w:lang w:bidi="ar-EG"/>
        </w:rPr>
        <w:t xml:space="preserve"> ، المسالك والممالك</w:t>
      </w:r>
      <w:r>
        <w:rPr>
          <w:rFonts w:ascii="Simplified Arabic" w:hAnsi="Simplified Arabic" w:cs="Simplified Arabic" w:hint="cs"/>
          <w:sz w:val="24"/>
          <w:szCs w:val="24"/>
          <w:rtl/>
          <w:lang w:bidi="ar-EG"/>
        </w:rPr>
        <w:t xml:space="preserve"> ، دار صادر ، مطبعة ليدن ، بيروت ، 1889 م ، ص 31 ؛ ابن الفقيه ، أحمد بن محمد بن إسحاق الهمداني ، ت : 340 ه / 951م ، كتاب البلدان ، تحقيق يوسف الهادي ، عالم الكتب ، بيروت ، 1996م ، ص 634 ؛ ابن تغري بردي ، النجوم الزاهرة ، ج3 ، ص 5 ؛ زبيدة محمد عطا ، بلاد الترك في العصور الوسطى بيزنطة وسلاجقة الروم والعثمانيون ، دار الفكر العربي ، القاهرة ، ص9 .</w:t>
      </w:r>
    </w:p>
  </w:footnote>
  <w:footnote w:id="103">
    <w:p w:rsidR="00485E49" w:rsidRPr="00FF3C12" w:rsidRDefault="00485E49" w:rsidP="00F058F1">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نوح بن أسد بن سامان صاحب سمرقند ، وليها أيام المأمون العباسي سنة 204 ه ، ثم صحب المأمون في إحدى زياراته لخرسان ، وعاد معه إلى بغداد ، فلزم خدمته إلى أن ولاه ما وراء النهر سنة 237 ه تابعًا لبني طاهر ، فظل بها إلى أن توفي فيها ، ابن خلكان ، وفيات الأعيان ، ج1 ، ص 173 ؛ ابن تغري بردي ، النجوم الزاهرة ، ج3 ، ص 3 ؛ الزركلي ، الأعلام ، ج8 ، ص 50 ؛ </w:t>
      </w:r>
      <w:r>
        <w:rPr>
          <w:rFonts w:ascii="Simplified Arabic" w:hAnsi="Simplified Arabic" w:cs="Simplified Arabic" w:hint="cs"/>
          <w:sz w:val="24"/>
          <w:szCs w:val="24"/>
          <w:rtl/>
          <w:lang w:bidi="ar-EG"/>
        </w:rPr>
        <w:t xml:space="preserve">الكاشف ، </w:t>
      </w:r>
      <w:r>
        <w:rPr>
          <w:rFonts w:ascii="Simplified Arabic" w:hAnsi="Simplified Arabic" w:cs="Simplified Arabic" w:hint="cs"/>
          <w:sz w:val="24"/>
          <w:szCs w:val="24"/>
          <w:rtl/>
        </w:rPr>
        <w:t xml:space="preserve">سيدة الكاشف ، موسوعة تاريخ مصر ، الهيئة المصرية العامة للكتاب ، القاهرة ، 1993م ، ص 131 ، 132 </w:t>
      </w:r>
      <w:r>
        <w:rPr>
          <w:rFonts w:ascii="Simplified Arabic" w:hAnsi="Simplified Arabic" w:cs="Simplified Arabic" w:hint="cs"/>
          <w:sz w:val="24"/>
          <w:szCs w:val="24"/>
          <w:rtl/>
          <w:lang w:bidi="ar-EG"/>
        </w:rPr>
        <w:t>.</w:t>
      </w:r>
    </w:p>
  </w:footnote>
  <w:footnote w:id="104">
    <w:p w:rsidR="00485E49" w:rsidRPr="00FF3C12" w:rsidRDefault="00485E49" w:rsidP="00FF3C12">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بخاري : بالضم ، من أعظم مدن ما وراء النهر يُعبر إليها من آمل الشط ، وبينها وبين جيحون يومان ، وكانت قاعدة ملك الدولة السامانية ، وهى مدينة قديمة كثيرة البساتين ولم يوجد من مدن ما وراء النهر وخراسان أحسن منها ، الحموي ، معجم البلدان ، ج1 ، ص 353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355 . </w:t>
      </w:r>
    </w:p>
  </w:footnote>
  <w:footnote w:id="105">
    <w:p w:rsidR="00485E49" w:rsidRPr="00FF3C12" w:rsidRDefault="00485E49" w:rsidP="00FF3C12">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خلكان ، المصدر السابق ، ج1 ، ص173 ؛ ابن خلدون ، تاريخ ابن خلدون ، طبعة دار الفكر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2000م ، ج3 ، ص 335 .</w:t>
      </w:r>
    </w:p>
  </w:footnote>
  <w:footnote w:id="106">
    <w:p w:rsidR="00485E49" w:rsidRPr="00FF3C12" w:rsidRDefault="00485E49" w:rsidP="00FF3C12">
      <w:pPr>
        <w:pStyle w:val="FootnoteText"/>
        <w:bidi/>
        <w:rPr>
          <w:rFonts w:ascii="Simplified Arabic" w:hAnsi="Simplified Arabic" w:cs="Simplified Arabic"/>
          <w:sz w:val="24"/>
          <w:szCs w:val="24"/>
          <w:rtl/>
          <w:lang w:bidi="ar-EG"/>
        </w:rPr>
      </w:pPr>
      <w:r w:rsidRPr="00FF3C12">
        <w:rPr>
          <w:rStyle w:val="FootnoteReference"/>
          <w:rFonts w:ascii="Simplified Arabic" w:hAnsi="Simplified Arabic" w:cs="Simplified Arabic"/>
          <w:sz w:val="24"/>
          <w:szCs w:val="24"/>
        </w:rPr>
        <w:footnoteRef/>
      </w:r>
      <w:r w:rsidRPr="00FF3C1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البلوي ، سيرة أحمد بن طولون ، ص33 ؛ ابن تغري بردي ، النجوم الزاهرة ، ج3 ، ص7 .</w:t>
      </w:r>
    </w:p>
  </w:footnote>
  <w:footnote w:id="107">
    <w:p w:rsidR="00485E49" w:rsidRPr="00F058F1" w:rsidRDefault="00485E49" w:rsidP="00F058F1">
      <w:pPr>
        <w:pStyle w:val="FootnoteText"/>
        <w:bidi/>
        <w:rPr>
          <w:rFonts w:ascii="Simplified Arabic" w:hAnsi="Simplified Arabic" w:cs="Simplified Arabic"/>
          <w:sz w:val="24"/>
          <w:szCs w:val="24"/>
          <w:rtl/>
          <w:lang w:bidi="ar-EG"/>
        </w:rPr>
      </w:pPr>
      <w:r w:rsidRPr="00F058F1">
        <w:rPr>
          <w:rStyle w:val="FootnoteReference"/>
          <w:rFonts w:ascii="Simplified Arabic" w:hAnsi="Simplified Arabic" w:cs="Simplified Arabic"/>
          <w:sz w:val="24"/>
          <w:szCs w:val="24"/>
        </w:rPr>
        <w:footnoteRef/>
      </w:r>
      <w:r w:rsidRPr="00F058F1">
        <w:rPr>
          <w:rFonts w:ascii="Simplified Arabic" w:hAnsi="Simplified Arabic" w:cs="Simplified Arabic"/>
          <w:sz w:val="24"/>
          <w:szCs w:val="24"/>
        </w:rPr>
        <w:t xml:space="preserve"> </w:t>
      </w:r>
      <w:r>
        <w:rPr>
          <w:rFonts w:ascii="Simplified Arabic" w:hAnsi="Simplified Arabic" w:cs="Simplified Arabic" w:hint="cs"/>
          <w:sz w:val="24"/>
          <w:szCs w:val="24"/>
          <w:rtl/>
        </w:rPr>
        <w:t>- حسن أحمد محمود ، العصر الطولوني ، ص31 .</w:t>
      </w:r>
    </w:p>
  </w:footnote>
  <w:footnote w:id="108">
    <w:p w:rsidR="00485E49" w:rsidRPr="00F058F1" w:rsidRDefault="00485E49" w:rsidP="00F058F1">
      <w:pPr>
        <w:pStyle w:val="FootnoteText"/>
        <w:bidi/>
        <w:rPr>
          <w:rFonts w:ascii="Simplified Arabic" w:hAnsi="Simplified Arabic" w:cs="Simplified Arabic"/>
          <w:sz w:val="24"/>
          <w:szCs w:val="24"/>
          <w:rtl/>
          <w:lang w:bidi="ar-EG"/>
        </w:rPr>
      </w:pPr>
      <w:r w:rsidRPr="00F058F1">
        <w:rPr>
          <w:rStyle w:val="FootnoteReference"/>
          <w:rFonts w:ascii="Simplified Arabic" w:hAnsi="Simplified Arabic" w:cs="Simplified Arabic"/>
          <w:sz w:val="24"/>
          <w:szCs w:val="24"/>
        </w:rPr>
        <w:footnoteRef/>
      </w:r>
      <w:r w:rsidRPr="00F058F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F058F1">
        <w:rPr>
          <w:rFonts w:ascii="Simplified Arabic" w:hAnsi="Simplified Arabic" w:cs="Simplified Arabic" w:hint="cs"/>
          <w:sz w:val="24"/>
          <w:szCs w:val="24"/>
          <w:rtl/>
        </w:rPr>
        <w:t>ابن الأثير ، الكامل ، ج6 ، ص</w:t>
      </w:r>
      <w:r>
        <w:rPr>
          <w:rFonts w:ascii="Simplified Arabic" w:hAnsi="Simplified Arabic" w:cs="Simplified Arabic" w:hint="cs"/>
          <w:sz w:val="24"/>
          <w:szCs w:val="24"/>
          <w:rtl/>
        </w:rPr>
        <w:t xml:space="preserve"> 195 . </w:t>
      </w:r>
    </w:p>
  </w:footnote>
  <w:footnote w:id="109">
    <w:p w:rsidR="00485E49" w:rsidRPr="00F058F1" w:rsidRDefault="00485E49" w:rsidP="00F058F1">
      <w:pPr>
        <w:pStyle w:val="FootnoteText"/>
        <w:bidi/>
        <w:rPr>
          <w:rFonts w:ascii="Simplified Arabic" w:hAnsi="Simplified Arabic" w:cs="Simplified Arabic"/>
          <w:sz w:val="24"/>
          <w:szCs w:val="24"/>
          <w:rtl/>
          <w:lang w:bidi="ar-EG"/>
        </w:rPr>
      </w:pPr>
      <w:r w:rsidRPr="00F058F1">
        <w:rPr>
          <w:rStyle w:val="FootnoteReference"/>
          <w:rFonts w:ascii="Simplified Arabic" w:hAnsi="Simplified Arabic" w:cs="Simplified Arabic"/>
          <w:sz w:val="24"/>
          <w:szCs w:val="24"/>
        </w:rPr>
        <w:footnoteRef/>
      </w:r>
      <w:r w:rsidRPr="00F058F1">
        <w:rPr>
          <w:rFonts w:ascii="Simplified Arabic" w:hAnsi="Simplified Arabic" w:cs="Simplified Arabic"/>
          <w:sz w:val="24"/>
          <w:szCs w:val="24"/>
        </w:rPr>
        <w:t xml:space="preserve"> </w:t>
      </w:r>
      <w:r>
        <w:rPr>
          <w:rFonts w:ascii="Simplified Arabic" w:hAnsi="Simplified Arabic" w:cs="Simplified Arabic" w:hint="cs"/>
          <w:sz w:val="24"/>
          <w:szCs w:val="24"/>
          <w:rtl/>
        </w:rPr>
        <w:t>- قتل بأمر من الخليفة المهتدي بالله عام 255ه / 869 م ، الطبري ، تاريخ الرسل والملوك ، ج9 ، ص457 .</w:t>
      </w:r>
    </w:p>
  </w:footnote>
  <w:footnote w:id="110">
    <w:p w:rsidR="00485E49" w:rsidRPr="00C65353" w:rsidRDefault="00485E49" w:rsidP="00C65353">
      <w:pPr>
        <w:pStyle w:val="FootnoteText"/>
        <w:bidi/>
        <w:rPr>
          <w:rFonts w:ascii="Simplified Arabic" w:hAnsi="Simplified Arabic" w:cs="Simplified Arabic"/>
          <w:sz w:val="24"/>
          <w:szCs w:val="24"/>
        </w:rPr>
      </w:pPr>
      <w:r>
        <w:rPr>
          <w:rStyle w:val="FootnoteReference"/>
        </w:rPr>
        <w:footnoteRef/>
      </w:r>
      <w:r w:rsidRPr="00C65353">
        <w:rPr>
          <w:rFonts w:ascii="Simplified Arabic" w:hAnsi="Simplified Arabic" w:cs="Simplified Arabic"/>
          <w:sz w:val="24"/>
          <w:szCs w:val="24"/>
          <w:rtl/>
        </w:rPr>
        <w:t xml:space="preserve"> - الطبري ، تاريخ الرسل  ، ج 9 ، ص 381 ؛ الكاشف ، سيدة اسماعيل الكاشف ، احمد بن طولون ، المؤسسة المصرية العامة ، القاهرة ، 1965 م ، </w:t>
      </w:r>
      <w:r w:rsidRPr="00C65353">
        <w:rPr>
          <w:rFonts w:ascii="Simplified Arabic" w:hAnsi="Simplified Arabic" w:cs="Simplified Arabic"/>
          <w:sz w:val="24"/>
          <w:szCs w:val="24"/>
          <w:rtl/>
          <w:lang w:bidi="ar-EG"/>
        </w:rPr>
        <w:t>ص</w:t>
      </w:r>
      <w:r w:rsidRPr="00C65353">
        <w:rPr>
          <w:rFonts w:ascii="Simplified Arabic" w:hAnsi="Simplified Arabic" w:cs="Simplified Arabic"/>
          <w:sz w:val="24"/>
          <w:szCs w:val="24"/>
          <w:rtl/>
        </w:rPr>
        <w:t xml:space="preserve"> 24 ؛  شحاتة الناطور ،  أحمد عودات  ،  جميل بيضون ، الخلافة الإسلامية حتى القرن الرابع الهجري ،  دار الثقافة للطباعة والنشر ، الأردن 1990م ، ص 254 .</w:t>
      </w:r>
    </w:p>
  </w:footnote>
  <w:footnote w:id="111">
    <w:p w:rsidR="00485E49" w:rsidRPr="000B306D" w:rsidRDefault="00485E49" w:rsidP="00C65353">
      <w:pPr>
        <w:pStyle w:val="FootnoteText"/>
        <w:bidi/>
        <w:rPr>
          <w:rFonts w:ascii="Simplified Arabic" w:hAnsi="Simplified Arabic" w:cs="Simplified Arabic"/>
          <w:sz w:val="24"/>
          <w:szCs w:val="24"/>
          <w:rtl/>
          <w:lang w:bidi="ar-EG"/>
        </w:rPr>
      </w:pPr>
      <w:r w:rsidRPr="000B306D">
        <w:rPr>
          <w:rStyle w:val="FootnoteReference"/>
          <w:rFonts w:ascii="Simplified Arabic" w:hAnsi="Simplified Arabic" w:cs="Simplified Arabic"/>
          <w:sz w:val="24"/>
          <w:szCs w:val="24"/>
        </w:rPr>
        <w:footnoteRef/>
      </w:r>
      <w:r w:rsidRPr="000B306D">
        <w:rPr>
          <w:rFonts w:ascii="Simplified Arabic" w:hAnsi="Simplified Arabic" w:cs="Simplified Arabic"/>
          <w:sz w:val="24"/>
          <w:szCs w:val="24"/>
          <w:rtl/>
        </w:rPr>
        <w:t xml:space="preserve"> – محمود ، حسن أحمد محمود ،  حضارة مصر الإسلامية في العصر الطولوني ، دار الفكر العربي ،  د . ت ،  ص 31 ؛ المناوي ، محمد حمدي المناوي ،  مصر في ظل الإسلام ، القاهرة ، 1970م  ،  ج 1 ،  ص 52 .</w:t>
      </w:r>
    </w:p>
  </w:footnote>
  <w:footnote w:id="112">
    <w:p w:rsidR="00485E49" w:rsidRPr="000B306D" w:rsidRDefault="00485E49" w:rsidP="00C65353">
      <w:pPr>
        <w:pStyle w:val="FootnoteText"/>
        <w:bidi/>
        <w:jc w:val="right"/>
        <w:rPr>
          <w:rFonts w:ascii="Simplified Arabic" w:hAnsi="Simplified Arabic" w:cs="Simplified Arabic"/>
          <w:sz w:val="24"/>
          <w:szCs w:val="24"/>
          <w:rtl/>
          <w:lang w:bidi="ar-EG"/>
        </w:rPr>
      </w:pPr>
      <w:r w:rsidRPr="000B306D">
        <w:rPr>
          <w:rStyle w:val="FootnoteReference"/>
          <w:rFonts w:ascii="Simplified Arabic" w:hAnsi="Simplified Arabic" w:cs="Simplified Arabic"/>
          <w:sz w:val="24"/>
          <w:szCs w:val="24"/>
        </w:rPr>
        <w:footnoteRef/>
      </w:r>
      <w:r w:rsidRPr="000B306D">
        <w:rPr>
          <w:rFonts w:ascii="Simplified Arabic" w:hAnsi="Simplified Arabic" w:cs="Simplified Arabic"/>
          <w:sz w:val="24"/>
          <w:szCs w:val="24"/>
          <w:rtl/>
        </w:rPr>
        <w:t xml:space="preserve"> - </w:t>
      </w:r>
      <w:r w:rsidRPr="000B306D">
        <w:rPr>
          <w:rFonts w:ascii="Simplified Arabic" w:hAnsi="Simplified Arabic" w:cs="Simplified Arabic"/>
          <w:sz w:val="24"/>
          <w:szCs w:val="24"/>
        </w:rPr>
        <w:t>Bacher , Beitrage fur Geschichte Aegyptens unter dem Eslam , stars bourg 1902 / 1903, p 145</w:t>
      </w:r>
    </w:p>
  </w:footnote>
  <w:footnote w:id="113">
    <w:p w:rsidR="00485E49" w:rsidRPr="000B306D" w:rsidRDefault="00485E49" w:rsidP="007131ED">
      <w:pPr>
        <w:pStyle w:val="FootnoteText"/>
        <w:bidi/>
        <w:rPr>
          <w:rFonts w:ascii="Simplified Arabic" w:hAnsi="Simplified Arabic" w:cs="Simplified Arabic"/>
          <w:sz w:val="24"/>
          <w:szCs w:val="24"/>
          <w:rtl/>
          <w:lang w:bidi="ar-EG"/>
        </w:rPr>
      </w:pPr>
      <w:r w:rsidRPr="000B306D">
        <w:rPr>
          <w:rStyle w:val="FootnoteReference"/>
          <w:rFonts w:ascii="Simplified Arabic" w:hAnsi="Simplified Arabic" w:cs="Simplified Arabic"/>
          <w:sz w:val="24"/>
          <w:szCs w:val="24"/>
        </w:rPr>
        <w:footnoteRef/>
      </w:r>
      <w:r w:rsidRPr="000B306D">
        <w:rPr>
          <w:rFonts w:ascii="Simplified Arabic" w:hAnsi="Simplified Arabic" w:cs="Simplified Arabic"/>
          <w:sz w:val="24"/>
          <w:szCs w:val="24"/>
        </w:rPr>
        <w:t xml:space="preserve"> </w:t>
      </w:r>
      <w:r w:rsidRPr="000B306D">
        <w:rPr>
          <w:rFonts w:ascii="Simplified Arabic" w:hAnsi="Simplified Arabic" w:cs="Simplified Arabic"/>
          <w:sz w:val="24"/>
          <w:szCs w:val="24"/>
          <w:rtl/>
          <w:lang w:bidi="ar-EG"/>
        </w:rPr>
        <w:t xml:space="preserve"> -  هو ابراهيم بن محمد بن يحيى بن عبد الله بن محمد بن على بن أبي طالب ، في البلوي عبد الله بن</w:t>
      </w:r>
      <w:r>
        <w:rPr>
          <w:rFonts w:ascii="Simplified Arabic" w:hAnsi="Simplified Arabic" w:cs="Simplified Arabic"/>
          <w:sz w:val="24"/>
          <w:szCs w:val="24"/>
          <w:rtl/>
          <w:lang w:bidi="ar-EG"/>
        </w:rPr>
        <w:t xml:space="preserve"> على بن محمد ، البلوي</w:t>
      </w:r>
      <w:r w:rsidRPr="000B306D">
        <w:rPr>
          <w:rFonts w:ascii="Simplified Arabic" w:hAnsi="Simplified Arabic" w:cs="Simplified Arabic"/>
          <w:sz w:val="24"/>
          <w:szCs w:val="24"/>
          <w:rtl/>
          <w:lang w:bidi="ar-EG"/>
        </w:rPr>
        <w:t xml:space="preserve"> ، سي</w:t>
      </w:r>
      <w:r>
        <w:rPr>
          <w:rFonts w:ascii="Simplified Arabic" w:hAnsi="Simplified Arabic" w:cs="Simplified Arabic"/>
          <w:sz w:val="24"/>
          <w:szCs w:val="24"/>
          <w:rtl/>
          <w:lang w:bidi="ar-EG"/>
        </w:rPr>
        <w:t>رة أحمد بن طولون</w:t>
      </w:r>
      <w:r w:rsidRPr="000B306D">
        <w:rPr>
          <w:rFonts w:ascii="Simplified Arabic" w:hAnsi="Simplified Arabic" w:cs="Simplified Arabic"/>
          <w:sz w:val="24"/>
          <w:szCs w:val="24"/>
          <w:rtl/>
          <w:lang w:bidi="ar-EG"/>
        </w:rPr>
        <w:t xml:space="preserve"> ، ص 62 ؛ الكندي ، الولاة والقضاة ، ص 213 ؛ ابن الأثير ، ج6 ، ص 226</w:t>
      </w:r>
      <w:r w:rsidRPr="000B306D">
        <w:rPr>
          <w:rFonts w:ascii="Simplified Arabic" w:hAnsi="Simplified Arabic" w:cs="Simplified Arabic"/>
          <w:sz w:val="24"/>
          <w:szCs w:val="24"/>
          <w:lang w:bidi="ar-EG"/>
        </w:rPr>
        <w:t xml:space="preserve"> </w:t>
      </w:r>
      <w:r w:rsidRPr="000B306D">
        <w:rPr>
          <w:rFonts w:ascii="Simplified Arabic" w:hAnsi="Simplified Arabic" w:cs="Simplified Arabic"/>
          <w:sz w:val="24"/>
          <w:szCs w:val="24"/>
          <w:rtl/>
          <w:lang w:bidi="ar-EG"/>
        </w:rPr>
        <w:t xml:space="preserve"> ، ابن تغري بردي ، النجوم الزاهرة ، ج3 ، ص 9 .</w:t>
      </w:r>
    </w:p>
  </w:footnote>
  <w:footnote w:id="114">
    <w:p w:rsidR="00485E49" w:rsidRPr="000B306D" w:rsidRDefault="00485E49" w:rsidP="00867522">
      <w:pPr>
        <w:pStyle w:val="FootnoteText"/>
        <w:bidi/>
        <w:rPr>
          <w:rFonts w:ascii="Simplified Arabic" w:hAnsi="Simplified Arabic" w:cs="Simplified Arabic"/>
          <w:sz w:val="24"/>
          <w:szCs w:val="24"/>
          <w:rtl/>
          <w:lang w:bidi="ar-EG"/>
        </w:rPr>
      </w:pPr>
      <w:r w:rsidRPr="000B306D">
        <w:rPr>
          <w:rStyle w:val="FootnoteReference"/>
          <w:rFonts w:ascii="Simplified Arabic" w:hAnsi="Simplified Arabic" w:cs="Simplified Arabic"/>
          <w:sz w:val="24"/>
          <w:szCs w:val="24"/>
        </w:rPr>
        <w:footnoteRef/>
      </w:r>
      <w:r w:rsidRPr="000B306D">
        <w:rPr>
          <w:rFonts w:ascii="Simplified Arabic" w:hAnsi="Simplified Arabic" w:cs="Simplified Arabic"/>
          <w:sz w:val="24"/>
          <w:szCs w:val="24"/>
        </w:rPr>
        <w:t xml:space="preserve"> </w:t>
      </w:r>
      <w:r w:rsidRPr="000B306D">
        <w:rPr>
          <w:rFonts w:ascii="Simplified Arabic" w:hAnsi="Simplified Arabic" w:cs="Simplified Arabic"/>
          <w:sz w:val="24"/>
          <w:szCs w:val="24"/>
          <w:rtl/>
        </w:rPr>
        <w:t xml:space="preserve"> - إسنا : بلد بصعيد مصر ، هى اليوم من عمل مديرية قنا . </w:t>
      </w:r>
    </w:p>
  </w:footnote>
  <w:footnote w:id="115">
    <w:p w:rsidR="00485E49" w:rsidRDefault="00485E49"/>
    <w:p w:rsidR="00485E49" w:rsidRPr="00D24388" w:rsidRDefault="00485E49" w:rsidP="00D24388">
      <w:pPr>
        <w:pStyle w:val="FootnoteText"/>
        <w:bidi/>
        <w:rPr>
          <w:rtl/>
          <w:lang w:bidi="ar-EG"/>
        </w:rPr>
      </w:pPr>
    </w:p>
  </w:footnote>
  <w:footnote w:id="116">
    <w:p w:rsidR="00485E49" w:rsidRPr="00867522" w:rsidRDefault="00485E49" w:rsidP="00867522">
      <w:pPr>
        <w:pStyle w:val="FootnoteText"/>
        <w:bidi/>
        <w:rPr>
          <w:rFonts w:ascii="Simplified Arabic" w:hAnsi="Simplified Arabic" w:cs="Simplified Arabic"/>
          <w:sz w:val="24"/>
          <w:szCs w:val="24"/>
          <w:rtl/>
          <w:lang w:bidi="ar-EG"/>
        </w:rPr>
      </w:pPr>
      <w:r w:rsidRPr="00867522">
        <w:rPr>
          <w:rStyle w:val="FootnoteReference"/>
          <w:rFonts w:ascii="Simplified Arabic" w:hAnsi="Simplified Arabic" w:cs="Simplified Arabic"/>
          <w:sz w:val="24"/>
          <w:szCs w:val="24"/>
        </w:rPr>
        <w:footnoteRef/>
      </w:r>
      <w:r w:rsidRPr="00867522">
        <w:rPr>
          <w:rFonts w:ascii="Simplified Arabic" w:hAnsi="Simplified Arabic" w:cs="Simplified Arabic"/>
          <w:sz w:val="24"/>
          <w:szCs w:val="24"/>
          <w:rtl/>
        </w:rPr>
        <w:t xml:space="preserve"> - </w:t>
      </w:r>
      <w:r>
        <w:rPr>
          <w:rFonts w:ascii="Simplified Arabic" w:hAnsi="Simplified Arabic" w:cs="Simplified Arabic" w:hint="cs"/>
          <w:sz w:val="24"/>
          <w:szCs w:val="24"/>
          <w:rtl/>
        </w:rPr>
        <w:t>إخميم : بلد بالصعيد على شاطئ النيل وهو اليوم أحد مراكز مديرية جرجا .</w:t>
      </w:r>
    </w:p>
  </w:footnote>
  <w:footnote w:id="117">
    <w:p w:rsidR="00485E49" w:rsidRPr="009C4E86" w:rsidRDefault="00485E49" w:rsidP="007131ED">
      <w:pPr>
        <w:pStyle w:val="FootnoteText"/>
        <w:bidi/>
        <w:rPr>
          <w:rFonts w:ascii="Simplified Arabic" w:hAnsi="Simplified Arabic" w:cs="Simplified Arabic"/>
          <w:sz w:val="24"/>
          <w:szCs w:val="24"/>
          <w:rtl/>
          <w:lang w:bidi="ar-EG"/>
        </w:rPr>
      </w:pPr>
      <w:r w:rsidRPr="00867522">
        <w:rPr>
          <w:rStyle w:val="FootnoteReference"/>
          <w:rFonts w:ascii="Simplified Arabic" w:hAnsi="Simplified Arabic" w:cs="Simplified Arabic"/>
          <w:sz w:val="24"/>
          <w:szCs w:val="24"/>
        </w:rPr>
        <w:footnoteRef/>
      </w:r>
      <w:r w:rsidRPr="009C4E86">
        <w:rPr>
          <w:rFonts w:ascii="Simplified Arabic" w:hAnsi="Simplified Arabic" w:cs="Simplified Arabic"/>
          <w:sz w:val="24"/>
          <w:szCs w:val="24"/>
        </w:rPr>
        <w:t xml:space="preserve"> </w:t>
      </w:r>
      <w:r w:rsidRPr="009C4E86">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w:t>
      </w:r>
      <w:r w:rsidRPr="007131ED">
        <w:rPr>
          <w:rFonts w:ascii="Simplified Arabic" w:hAnsi="Simplified Arabic" w:cs="Simplified Arabic" w:hint="cs"/>
          <w:sz w:val="24"/>
          <w:szCs w:val="24"/>
          <w:rtl/>
          <w:lang w:bidi="ar-EG"/>
        </w:rPr>
        <w:t xml:space="preserve">البلوي ، ص 65 </w:t>
      </w:r>
      <w:r>
        <w:rPr>
          <w:rFonts w:ascii="Simplified Arabic" w:hAnsi="Simplified Arabic" w:cs="Simplified Arabic" w:hint="cs"/>
          <w:sz w:val="24"/>
          <w:szCs w:val="24"/>
          <w:rtl/>
          <w:lang w:bidi="ar-EG"/>
        </w:rPr>
        <w:t>؛ الكندي ، نفس المصدر ، ص 213 ، 214 ؛</w:t>
      </w:r>
      <w:r w:rsidRPr="009C4E86">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ابن الأثير ، نفس المصدر ، ج 6 ، ص 227 ؛ المقريزي ، الخطط ، ج1 ، ص 880 ؛ سيدة الكاشف ، أحمد بن طولون ، ص 72 ، 73 .</w:t>
      </w:r>
    </w:p>
  </w:footnote>
  <w:footnote w:id="118">
    <w:p w:rsidR="00485E49" w:rsidRPr="00352BAB" w:rsidRDefault="00485E49" w:rsidP="00352BAB">
      <w:pPr>
        <w:pStyle w:val="FootnoteText"/>
        <w:bidi/>
        <w:rPr>
          <w:rFonts w:ascii="Simplified Arabic" w:hAnsi="Simplified Arabic" w:cs="Simplified Arabic"/>
          <w:sz w:val="24"/>
          <w:szCs w:val="24"/>
          <w:rtl/>
          <w:lang w:bidi="ar-EG"/>
        </w:rPr>
      </w:pPr>
      <w:r w:rsidRPr="00352BAB">
        <w:rPr>
          <w:rStyle w:val="FootnoteReference"/>
          <w:rFonts w:ascii="Simplified Arabic" w:hAnsi="Simplified Arabic" w:cs="Simplified Arabic"/>
          <w:sz w:val="24"/>
          <w:szCs w:val="24"/>
        </w:rPr>
        <w:footnoteRef/>
      </w:r>
      <w:r w:rsidRPr="00352BA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 ج6 ، ص 249 ؛</w:t>
      </w:r>
      <w:r>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البلوي ، سيرة أحمد بن طولون ، ص 67 ، 68 ، 69 ؛ </w:t>
      </w:r>
      <w:r>
        <w:rPr>
          <w:rFonts w:ascii="Simplified Arabic" w:hAnsi="Simplified Arabic" w:cs="Simplified Arabic" w:hint="cs"/>
          <w:sz w:val="24"/>
          <w:szCs w:val="24"/>
          <w:rtl/>
        </w:rPr>
        <w:t xml:space="preserve"> طقوش ،  </w:t>
      </w:r>
      <w:r w:rsidRPr="00352BAB">
        <w:rPr>
          <w:rFonts w:ascii="Simplified Arabic" w:hAnsi="Simplified Arabic" w:cs="Simplified Arabic"/>
          <w:sz w:val="24"/>
          <w:szCs w:val="24"/>
          <w:rtl/>
        </w:rPr>
        <w:t>محمد سهيل طقوش ، تاريخ الطولونيين والأخشيديين والحمدانيين ، دار النفائس ،  بيروت ، لبنان ، الطبعة الأولى ، 2008 ، ص</w:t>
      </w:r>
      <w:r>
        <w:rPr>
          <w:rFonts w:ascii="Simplified Arabic" w:hAnsi="Simplified Arabic" w:cs="Simplified Arabic" w:hint="cs"/>
          <w:sz w:val="24"/>
          <w:szCs w:val="24"/>
          <w:rtl/>
        </w:rPr>
        <w:t xml:space="preserve"> 52 .</w:t>
      </w:r>
    </w:p>
  </w:footnote>
  <w:footnote w:id="119">
    <w:p w:rsidR="00485E49" w:rsidRPr="00E645D9" w:rsidRDefault="00485E49" w:rsidP="00E645D9">
      <w:pPr>
        <w:pStyle w:val="FootnoteText"/>
        <w:bidi/>
        <w:rPr>
          <w:rFonts w:ascii="Simplified Arabic" w:hAnsi="Simplified Arabic" w:cs="Simplified Arabic"/>
          <w:sz w:val="24"/>
          <w:szCs w:val="24"/>
          <w:rtl/>
          <w:lang w:bidi="ar-EG"/>
        </w:rPr>
      </w:pPr>
      <w:r w:rsidRPr="00E645D9">
        <w:rPr>
          <w:rStyle w:val="FootnoteReference"/>
          <w:rFonts w:ascii="Simplified Arabic" w:hAnsi="Simplified Arabic" w:cs="Simplified Arabic"/>
          <w:sz w:val="24"/>
          <w:szCs w:val="24"/>
        </w:rPr>
        <w:footnoteRef/>
      </w:r>
      <w:r w:rsidRPr="00E645D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البلوي ، نفس المصدر ، ص 70 .</w:t>
      </w:r>
    </w:p>
  </w:footnote>
  <w:footnote w:id="120">
    <w:p w:rsidR="00485E49" w:rsidRPr="00B64BFC" w:rsidRDefault="00485E49" w:rsidP="00B64BFC">
      <w:pPr>
        <w:pStyle w:val="FootnoteText"/>
        <w:bidi/>
        <w:rPr>
          <w:rFonts w:ascii="Simplified Arabic" w:hAnsi="Simplified Arabic" w:cs="Simplified Arabic"/>
          <w:sz w:val="24"/>
          <w:szCs w:val="24"/>
          <w:rtl/>
          <w:lang w:bidi="ar-EG"/>
        </w:rPr>
      </w:pPr>
      <w:r w:rsidRPr="00B64BFC">
        <w:rPr>
          <w:rStyle w:val="FootnoteReference"/>
          <w:rFonts w:ascii="Simplified Arabic" w:hAnsi="Simplified Arabic" w:cs="Simplified Arabic"/>
          <w:sz w:val="24"/>
          <w:szCs w:val="24"/>
        </w:rPr>
        <w:footnoteRef/>
      </w:r>
      <w:r w:rsidRPr="00B64BFC">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 حسن أحمد محمود ، حضارة مصر الإسلامية العصر الطولوني ، دار الفكر العربي ، القاهرة ، د. ت ، ص 80 . </w:t>
      </w:r>
    </w:p>
  </w:footnote>
  <w:footnote w:id="121">
    <w:p w:rsidR="00485E49" w:rsidRPr="00FC033A" w:rsidRDefault="00485E49" w:rsidP="00345A8A">
      <w:pPr>
        <w:pStyle w:val="FootnoteText"/>
        <w:bidi/>
        <w:rPr>
          <w:rFonts w:ascii="Simplified Arabic" w:hAnsi="Simplified Arabic" w:cs="Simplified Arabic"/>
          <w:sz w:val="24"/>
          <w:szCs w:val="24"/>
          <w:rtl/>
          <w:lang w:bidi="ar-EG"/>
        </w:rPr>
      </w:pPr>
      <w:r w:rsidRPr="00FC033A">
        <w:rPr>
          <w:rStyle w:val="FootnoteReference"/>
          <w:rFonts w:ascii="Simplified Arabic" w:hAnsi="Simplified Arabic" w:cs="Simplified Arabic"/>
          <w:sz w:val="24"/>
          <w:szCs w:val="24"/>
        </w:rPr>
        <w:footnoteRef/>
      </w:r>
      <w:r w:rsidRPr="00FC033A">
        <w:rPr>
          <w:rFonts w:ascii="Simplified Arabic" w:hAnsi="Simplified Arabic" w:cs="Simplified Arabic"/>
          <w:sz w:val="24"/>
          <w:szCs w:val="24"/>
        </w:rPr>
        <w:t xml:space="preserve"> </w:t>
      </w:r>
      <w:r w:rsidRPr="00FC033A">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ابن الأثير ، الكامل ، ج6 ، ص 255 ، 256 ؛  </w:t>
      </w:r>
      <w:r w:rsidRPr="00FC033A">
        <w:rPr>
          <w:rFonts w:ascii="Simplified Arabic" w:hAnsi="Simplified Arabic" w:cs="Simplified Arabic"/>
          <w:sz w:val="24"/>
          <w:szCs w:val="24"/>
          <w:rtl/>
          <w:lang w:bidi="ar-EG"/>
        </w:rPr>
        <w:t xml:space="preserve">البلوي ، </w:t>
      </w:r>
      <w:r>
        <w:rPr>
          <w:rFonts w:ascii="Simplified Arabic" w:hAnsi="Simplified Arabic" w:cs="Simplified Arabic" w:hint="cs"/>
          <w:sz w:val="24"/>
          <w:szCs w:val="24"/>
          <w:rtl/>
          <w:lang w:bidi="ar-EG"/>
        </w:rPr>
        <w:t xml:space="preserve"> سيرة أحمد بن طولون ، ص 70 -72 ؛ أمين واصف ، عبد العزيز محمود ، إتحاف أبناء العصر بتاريخ ملوك مصر ، مؤسسة هنداوي ، د . ت ، ص 159 ؛ </w:t>
      </w:r>
      <w:r w:rsidRPr="00FC033A">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طقوش ، تاريخ الطولونيين والأخشيديين، ص 53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54 .</w:t>
      </w:r>
    </w:p>
  </w:footnote>
  <w:footnote w:id="122">
    <w:p w:rsidR="00485E49" w:rsidRPr="00D24388" w:rsidRDefault="00485E49" w:rsidP="00903D0E">
      <w:pPr>
        <w:pStyle w:val="FootnoteText"/>
        <w:bidi/>
        <w:rPr>
          <w:rFonts w:ascii="Simplified Arabic" w:hAnsi="Simplified Arabic" w:cs="Simplified Arabic"/>
          <w:sz w:val="24"/>
          <w:szCs w:val="24"/>
          <w:rtl/>
          <w:lang w:bidi="ar-EG"/>
        </w:rPr>
      </w:pPr>
      <w:r w:rsidRPr="00D24388">
        <w:rPr>
          <w:rStyle w:val="FootnoteReference"/>
          <w:rFonts w:ascii="Simplified Arabic" w:hAnsi="Simplified Arabic" w:cs="Simplified Arabic"/>
          <w:sz w:val="24"/>
          <w:szCs w:val="24"/>
        </w:rPr>
        <w:footnoteRef/>
      </w:r>
      <w:r w:rsidRPr="00D2438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D24388">
        <w:rPr>
          <w:rFonts w:ascii="Simplified Arabic" w:hAnsi="Simplified Arabic" w:cs="Simplified Arabic" w:hint="cs"/>
          <w:sz w:val="24"/>
          <w:szCs w:val="24"/>
          <w:rtl/>
        </w:rPr>
        <w:t>طرسوس : مدينة بثغور الشام بين أنطاكية وحلب وبلاد الروم ، الحموي ، شهاب</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الدين</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أبوعبدالله</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ياقوت</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بن</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عبدالله</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الحموي</w:t>
      </w:r>
      <w:r>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  ت</w:t>
      </w:r>
      <w:r w:rsidRPr="00D24388">
        <w:rPr>
          <w:rFonts w:ascii="Simplified Arabic" w:hAnsi="Simplified Arabic" w:cs="Simplified Arabic"/>
          <w:sz w:val="24"/>
          <w:szCs w:val="24"/>
          <w:rtl/>
        </w:rPr>
        <w:t xml:space="preserve">626 </w:t>
      </w:r>
      <w:r w:rsidRPr="00D24388">
        <w:rPr>
          <w:rFonts w:ascii="Simplified Arabic" w:hAnsi="Simplified Arabic" w:cs="Simplified Arabic" w:hint="cs"/>
          <w:sz w:val="24"/>
          <w:szCs w:val="24"/>
          <w:rtl/>
        </w:rPr>
        <w:t>هـ</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 xml:space="preserve">/ 1229 م  ، معجم البلدان ، ، دار صادر ، بيروت ، 1993 ، مجلد 4 ، ص 28  . </w:t>
      </w:r>
    </w:p>
  </w:footnote>
  <w:footnote w:id="123">
    <w:p w:rsidR="00485E49" w:rsidRPr="006A59B5" w:rsidRDefault="00485E49" w:rsidP="008D7EE8">
      <w:pPr>
        <w:pStyle w:val="FootnoteText"/>
        <w:bidi/>
        <w:rPr>
          <w:rFonts w:ascii="Simplified Arabic" w:hAnsi="Simplified Arabic" w:cs="Simplified Arabic"/>
          <w:sz w:val="24"/>
          <w:szCs w:val="24"/>
          <w:rtl/>
          <w:lang w:bidi="ar-EG"/>
        </w:rPr>
      </w:pPr>
      <w:r w:rsidRPr="006A59B5">
        <w:rPr>
          <w:rStyle w:val="FootnoteReference"/>
          <w:rFonts w:ascii="Simplified Arabic" w:hAnsi="Simplified Arabic" w:cs="Simplified Arabic"/>
          <w:sz w:val="24"/>
          <w:szCs w:val="24"/>
        </w:rPr>
        <w:footnoteRef/>
      </w:r>
      <w:r w:rsidRPr="006A59B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تغري بردي ، النجوم الزاهرة ، </w:t>
      </w:r>
      <w:r w:rsidRPr="008D7EE8">
        <w:rPr>
          <w:rFonts w:ascii="Simplified Arabic" w:hAnsi="Simplified Arabic" w:cs="Simplified Arabic" w:hint="cs"/>
          <w:sz w:val="24"/>
          <w:szCs w:val="24"/>
          <w:rtl/>
        </w:rPr>
        <w:t>تقديم محمد حسين شمس الدين ، دار الكتب العلمية ، بيروت – لبنان ، ط1 ، 1992</w:t>
      </w:r>
      <w:r>
        <w:rPr>
          <w:rFonts w:ascii="Simplified Arabic" w:hAnsi="Simplified Arabic" w:cs="Simplified Arabic" w:hint="cs"/>
          <w:sz w:val="24"/>
          <w:szCs w:val="24"/>
          <w:rtl/>
        </w:rPr>
        <w:t xml:space="preserve"> ، ج3 ، ص 49 </w:t>
      </w:r>
      <w:r>
        <w:rPr>
          <w:rFonts w:ascii="Simplified Arabic" w:hAnsi="Simplified Arabic" w:cs="Simplified Arabic" w:hint="cs"/>
          <w:sz w:val="24"/>
          <w:szCs w:val="24"/>
          <w:rtl/>
          <w:lang w:bidi="ar-EG"/>
        </w:rPr>
        <w:t>؛ أمين واصف ، إتحاف أبناء العصر ،  محمد كرد على ، خطط الشام ، مكتبة النوري ، دمشق ، ط3 ، 1983 ، ج1 ، ص 173 .</w:t>
      </w:r>
    </w:p>
  </w:footnote>
  <w:footnote w:id="124">
    <w:p w:rsidR="00485E49" w:rsidRPr="001606E5" w:rsidRDefault="00485E49" w:rsidP="00386BF8">
      <w:pPr>
        <w:pStyle w:val="FootnoteText"/>
        <w:bidi/>
        <w:rPr>
          <w:rFonts w:ascii="Simplified Arabic" w:hAnsi="Simplified Arabic" w:cs="Simplified Arabic"/>
          <w:sz w:val="24"/>
          <w:szCs w:val="24"/>
          <w:rtl/>
          <w:lang w:bidi="ar-EG"/>
        </w:rPr>
      </w:pPr>
      <w:r w:rsidRPr="001606E5">
        <w:rPr>
          <w:rStyle w:val="FootnoteReference"/>
          <w:rFonts w:ascii="Simplified Arabic" w:hAnsi="Simplified Arabic" w:cs="Simplified Arabic"/>
          <w:sz w:val="24"/>
          <w:szCs w:val="24"/>
        </w:rPr>
        <w:footnoteRef/>
      </w:r>
      <w:r w:rsidRPr="001606E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وذكر بأرجون بن أولغ طرخان التركي ، ابن خلدون ، المبتدأ والخبر ، ص 1093 ؛ </w:t>
      </w:r>
      <w:r w:rsidRPr="00386BF8">
        <w:rPr>
          <w:rFonts w:ascii="Simplified Arabic" w:hAnsi="Simplified Arabic" w:cs="Simplified Arabic" w:hint="cs"/>
          <w:sz w:val="24"/>
          <w:szCs w:val="24"/>
          <w:rtl/>
        </w:rPr>
        <w:t>زيود ، محمد أحمد زيود ، العلاقات بين الشام ومصر في العهدين الطولوني والإخشيدي ، دار حسان ، دمشق ، الطبعة الأولى ، 1989</w:t>
      </w:r>
      <w:r>
        <w:rPr>
          <w:rFonts w:ascii="Simplified Arabic" w:hAnsi="Simplified Arabic" w:cs="Simplified Arabic" w:hint="cs"/>
          <w:sz w:val="24"/>
          <w:szCs w:val="24"/>
          <w:rtl/>
        </w:rPr>
        <w:t>م</w:t>
      </w:r>
      <w:r w:rsidRPr="00386BF8">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ص 103 .</w:t>
      </w:r>
    </w:p>
  </w:footnote>
  <w:footnote w:id="125">
    <w:p w:rsidR="00485E49" w:rsidRPr="00903D0E" w:rsidRDefault="00485E49" w:rsidP="008D7EE8">
      <w:pPr>
        <w:pStyle w:val="FootnoteText"/>
        <w:bidi/>
        <w:rPr>
          <w:rFonts w:ascii="Simplified Arabic" w:hAnsi="Simplified Arabic" w:cs="Simplified Arabic"/>
          <w:sz w:val="24"/>
          <w:szCs w:val="24"/>
        </w:rPr>
      </w:pPr>
      <w:r w:rsidRPr="00903D0E">
        <w:rPr>
          <w:rStyle w:val="FootnoteReference"/>
          <w:rFonts w:ascii="Simplified Arabic" w:hAnsi="Simplified Arabic" w:cs="Simplified Arabic"/>
          <w:sz w:val="24"/>
          <w:szCs w:val="24"/>
        </w:rPr>
        <w:footnoteRef/>
      </w:r>
      <w:r w:rsidRPr="00903D0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في التاريخ ، ج 6 ، ص 274 ؛ ابن تغري بردي ، النجوم الزاهرة ، ج3 ، ص 49 .</w:t>
      </w:r>
    </w:p>
  </w:footnote>
  <w:footnote w:id="126">
    <w:p w:rsidR="00485E49" w:rsidRPr="00D615C4" w:rsidRDefault="00485E49" w:rsidP="00D615C4">
      <w:pPr>
        <w:pStyle w:val="FootnoteText"/>
        <w:bidi/>
        <w:rPr>
          <w:rFonts w:ascii="Simplified Arabic" w:hAnsi="Simplified Arabic" w:cs="Simplified Arabic"/>
          <w:sz w:val="24"/>
          <w:szCs w:val="24"/>
          <w:rtl/>
          <w:lang w:bidi="ar-EG"/>
        </w:rPr>
      </w:pPr>
      <w:r w:rsidRPr="00D615C4">
        <w:rPr>
          <w:rStyle w:val="FootnoteReference"/>
          <w:rFonts w:ascii="Simplified Arabic" w:hAnsi="Simplified Arabic" w:cs="Simplified Arabic"/>
          <w:sz w:val="24"/>
          <w:szCs w:val="24"/>
        </w:rPr>
        <w:footnoteRef/>
      </w:r>
      <w:r w:rsidRPr="00D615C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الولاة والقضاة ، ص 220 . </w:t>
      </w:r>
    </w:p>
  </w:footnote>
  <w:footnote w:id="127">
    <w:p w:rsidR="00485E49" w:rsidRPr="00577F53" w:rsidRDefault="00485E49" w:rsidP="00577F53">
      <w:pPr>
        <w:pStyle w:val="FootnoteText"/>
        <w:bidi/>
        <w:rPr>
          <w:rFonts w:ascii="Simplified Arabic" w:hAnsi="Simplified Arabic" w:cs="Simplified Arabic"/>
          <w:sz w:val="24"/>
          <w:szCs w:val="24"/>
        </w:rPr>
      </w:pPr>
      <w:r w:rsidRPr="00577F53">
        <w:rPr>
          <w:rStyle w:val="FootnoteReference"/>
          <w:rFonts w:ascii="Simplified Arabic" w:hAnsi="Simplified Arabic" w:cs="Simplified Arabic"/>
          <w:sz w:val="24"/>
          <w:szCs w:val="24"/>
        </w:rPr>
        <w:footnoteRef/>
      </w:r>
      <w:r w:rsidRPr="00577F5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577F53">
        <w:rPr>
          <w:rFonts w:ascii="Simplified Arabic" w:hAnsi="Simplified Arabic" w:cs="Simplified Arabic" w:hint="cs"/>
          <w:sz w:val="24"/>
          <w:szCs w:val="24"/>
          <w:rtl/>
          <w:lang w:bidi="ar-EG"/>
        </w:rPr>
        <w:t>سيدة الكاشف ، أحمد بن طولون ، ص 118 ؛  طقوش ، تاريخ الطولونيين ، ص 66 ، 67 .</w:t>
      </w:r>
    </w:p>
  </w:footnote>
  <w:footnote w:id="128">
    <w:p w:rsidR="00485E49" w:rsidRPr="002450EF" w:rsidRDefault="00485E49" w:rsidP="002450EF">
      <w:pPr>
        <w:pStyle w:val="FootnoteText"/>
        <w:bidi/>
        <w:rPr>
          <w:rFonts w:ascii="Simplified Arabic" w:hAnsi="Simplified Arabic" w:cs="Simplified Arabic"/>
          <w:sz w:val="24"/>
          <w:szCs w:val="24"/>
          <w:rtl/>
          <w:lang w:bidi="ar-EG"/>
        </w:rPr>
      </w:pPr>
      <w:r w:rsidRPr="002450EF">
        <w:rPr>
          <w:rStyle w:val="FootnoteReference"/>
          <w:rFonts w:ascii="Simplified Arabic" w:hAnsi="Simplified Arabic" w:cs="Simplified Arabic"/>
          <w:sz w:val="24"/>
          <w:szCs w:val="24"/>
        </w:rPr>
        <w:footnoteRef/>
      </w:r>
      <w:r w:rsidRPr="002450EF">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 لبدة : مدينة بين برقة وافريقية وقيل بين طرابلس وجبل نفوسة ، وهو حصن من بنيان الأول بالحجر والآجر وحوله آثار عجيبة يسكن هذا الحصن قوم من العرب نحو ألف فارس يحاربون كل من حاربهم ويدينون بالطاعة لأحد يقاومون مائة ألف ما بين فارس وراجل . الحموي ، معجم البلدان ، ج7 ، ص 318 ؛ الحميري ، أبو عبد الله محمد بن عبد المنعم الحميري ، ت : 900 ه / 1495 م ، الروض المعطار في خبر الأقطار ، تحقيق إحسان عباس ، مكتبة لبنان ، بيروت ، ط 1 ، 1975 ، ص 508 . </w:t>
      </w:r>
    </w:p>
  </w:footnote>
  <w:footnote w:id="129">
    <w:p w:rsidR="00485E49" w:rsidRPr="00AC762E" w:rsidRDefault="00485E49" w:rsidP="00AC762E">
      <w:pPr>
        <w:pStyle w:val="FootnoteText"/>
        <w:bidi/>
        <w:rPr>
          <w:rFonts w:ascii="Simplified Arabic" w:hAnsi="Simplified Arabic" w:cs="Simplified Arabic"/>
          <w:sz w:val="24"/>
          <w:szCs w:val="24"/>
          <w:rtl/>
          <w:lang w:bidi="ar-EG"/>
        </w:rPr>
      </w:pPr>
      <w:r w:rsidRPr="00AC762E">
        <w:rPr>
          <w:rStyle w:val="FootnoteReference"/>
          <w:rFonts w:ascii="Simplified Arabic" w:hAnsi="Simplified Arabic" w:cs="Simplified Arabic"/>
          <w:sz w:val="24"/>
          <w:szCs w:val="24"/>
        </w:rPr>
        <w:footnoteRef/>
      </w:r>
      <w:r w:rsidRPr="00AC762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الولاة والقضاة ، ص 223 ، 224 ؛  ابن الأثير ، الكامل ، ج6 ، 282 ، 283 ؛ طقوش ، تاريخ الطولونيين ، ص 54 -56 ؛ سيدة الكاشف ، أحمد بن طولون ، ص 94 -96 .</w:t>
      </w:r>
    </w:p>
  </w:footnote>
  <w:footnote w:id="130">
    <w:p w:rsidR="00485E49" w:rsidRPr="00814A98" w:rsidRDefault="00485E49" w:rsidP="00814A98">
      <w:pPr>
        <w:pStyle w:val="FootnoteText"/>
        <w:bidi/>
        <w:rPr>
          <w:rFonts w:ascii="Simplified Arabic" w:hAnsi="Simplified Arabic" w:cs="Simplified Arabic"/>
          <w:sz w:val="24"/>
          <w:szCs w:val="24"/>
          <w:rtl/>
          <w:lang w:bidi="ar-EG"/>
        </w:rPr>
      </w:pPr>
      <w:r w:rsidRPr="00814A98">
        <w:rPr>
          <w:rStyle w:val="FootnoteReference"/>
          <w:rFonts w:ascii="Simplified Arabic" w:hAnsi="Simplified Arabic" w:cs="Simplified Arabic"/>
          <w:sz w:val="24"/>
          <w:szCs w:val="24"/>
        </w:rPr>
        <w:footnoteRef/>
      </w:r>
      <w:r w:rsidRPr="00814A9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في التاريخ ، ج6 ، ص 386 ؛ المسعودي ، أبي الحسن علي بن الحسين المسعودي ، ت : 345 ه ، التنبيه والأشراف ، صححه عبد الله إسماعيل الصاوي ، مكتبة المثنى ، بغداد ، 1938 م ، ص 163 . </w:t>
      </w:r>
    </w:p>
  </w:footnote>
  <w:footnote w:id="131">
    <w:p w:rsidR="00485E49" w:rsidRPr="00B26130" w:rsidRDefault="00485E49" w:rsidP="00B26130">
      <w:pPr>
        <w:pStyle w:val="FootnoteText"/>
        <w:bidi/>
        <w:jc w:val="both"/>
        <w:rPr>
          <w:rFonts w:ascii="Simplified Arabic" w:hAnsi="Simplified Arabic" w:cs="Simplified Arabic"/>
          <w:sz w:val="24"/>
          <w:szCs w:val="24"/>
          <w:lang w:bidi="ar-EG"/>
        </w:rPr>
      </w:pPr>
      <w:r w:rsidRPr="00B26130">
        <w:rPr>
          <w:rStyle w:val="FootnoteReference"/>
          <w:rFonts w:ascii="Simplified Arabic" w:hAnsi="Simplified Arabic" w:cs="Simplified Arabic"/>
          <w:sz w:val="24"/>
          <w:szCs w:val="24"/>
        </w:rPr>
        <w:t>1</w:t>
      </w:r>
      <w:r w:rsidRPr="00B26130">
        <w:rPr>
          <w:rFonts w:ascii="Simplified Arabic" w:hAnsi="Simplified Arabic" w:cs="Simplified Arabic"/>
          <w:sz w:val="24"/>
          <w:szCs w:val="24"/>
          <w:rtl/>
        </w:rPr>
        <w:t xml:space="preserve"> - </w:t>
      </w:r>
      <w:r w:rsidRPr="00B26130">
        <w:rPr>
          <w:rFonts w:ascii="Simplified Arabic" w:hAnsi="Simplified Arabic" w:cs="Simplified Arabic"/>
          <w:sz w:val="24"/>
          <w:szCs w:val="24"/>
          <w:rtl/>
          <w:lang w:bidi="ar-EG"/>
        </w:rPr>
        <w:t>هو محمد بن سليمان الكاتب ، أبو على ابن المنفق ، كاتب لؤلؤ غلام أحمد بن طولون , أنظر المقريزي ، المقفى الكبير ، ج5 ، ص 700</w:t>
      </w:r>
    </w:p>
  </w:footnote>
  <w:footnote w:id="132">
    <w:p w:rsidR="00485E49" w:rsidRPr="00B26130" w:rsidRDefault="00485E49" w:rsidP="00B26130">
      <w:pPr>
        <w:pStyle w:val="FootnoteText"/>
        <w:bidi/>
        <w:jc w:val="both"/>
        <w:rPr>
          <w:rFonts w:ascii="Simplified Arabic" w:hAnsi="Simplified Arabic" w:cs="Simplified Arabic"/>
          <w:sz w:val="24"/>
          <w:szCs w:val="24"/>
          <w:lang w:bidi="ar-EG"/>
        </w:rPr>
      </w:pPr>
      <w:r w:rsidRPr="00B26130">
        <w:rPr>
          <w:rStyle w:val="FootnoteReference"/>
          <w:rFonts w:ascii="Simplified Arabic" w:hAnsi="Simplified Arabic" w:cs="Simplified Arabic"/>
          <w:sz w:val="24"/>
          <w:szCs w:val="24"/>
        </w:rPr>
        <w:t>2</w:t>
      </w:r>
      <w:r w:rsidRPr="00B26130">
        <w:rPr>
          <w:rFonts w:ascii="Simplified Arabic" w:hAnsi="Simplified Arabic" w:cs="Simplified Arabic"/>
          <w:sz w:val="24"/>
          <w:szCs w:val="24"/>
          <w:rtl/>
          <w:lang w:bidi="ar-EG"/>
        </w:rPr>
        <w:t xml:space="preserve"> </w:t>
      </w:r>
      <w:r>
        <w:rPr>
          <w:rFonts w:ascii="Simplified Arabic" w:hAnsi="Simplified Arabic" w:cs="Simplified Arabic"/>
          <w:sz w:val="24"/>
          <w:szCs w:val="24"/>
          <w:rtl/>
          <w:lang w:bidi="ar-EG"/>
        </w:rPr>
        <w:t>–</w:t>
      </w:r>
      <w:r w:rsidRPr="00B26130">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الكاشف ، </w:t>
      </w:r>
      <w:r w:rsidRPr="00B26130">
        <w:rPr>
          <w:rFonts w:ascii="Simplified Arabic" w:hAnsi="Simplified Arabic" w:cs="Simplified Arabic"/>
          <w:sz w:val="24"/>
          <w:szCs w:val="24"/>
          <w:rtl/>
          <w:lang w:bidi="ar-EG"/>
        </w:rPr>
        <w:t>سيدة الكاشف ، مصر في عصر الإخشيديين ، مطبعة جامعة فؤاد الأول ، القاهرة ، 1950 م ، ص 17.</w:t>
      </w:r>
    </w:p>
  </w:footnote>
  <w:footnote w:id="133">
    <w:p w:rsidR="00485E49" w:rsidRPr="00B26130" w:rsidRDefault="00485E49" w:rsidP="00B26130">
      <w:pPr>
        <w:pStyle w:val="FootnoteText"/>
        <w:bidi/>
        <w:jc w:val="both"/>
        <w:rPr>
          <w:rFonts w:ascii="Simplified Arabic" w:hAnsi="Simplified Arabic" w:cs="Simplified Arabic"/>
          <w:sz w:val="24"/>
          <w:szCs w:val="24"/>
        </w:rPr>
      </w:pPr>
      <w:r w:rsidRPr="00B26130">
        <w:rPr>
          <w:rStyle w:val="FootnoteReference"/>
          <w:rFonts w:ascii="Simplified Arabic" w:hAnsi="Simplified Arabic" w:cs="Simplified Arabic"/>
          <w:sz w:val="24"/>
          <w:szCs w:val="24"/>
        </w:rPr>
        <w:t>3</w:t>
      </w:r>
      <w:r w:rsidRPr="00B26130">
        <w:rPr>
          <w:rFonts w:ascii="Simplified Arabic" w:hAnsi="Simplified Arabic" w:cs="Simplified Arabic"/>
          <w:sz w:val="24"/>
          <w:szCs w:val="24"/>
          <w:rtl/>
        </w:rPr>
        <w:t xml:space="preserve"> - الكندي ، الولاة والقضاة ، ص 267 وما بعدها ؛ </w:t>
      </w:r>
      <w:r w:rsidRPr="00B26130">
        <w:rPr>
          <w:rFonts w:ascii="Simplified Arabic" w:hAnsi="Simplified Arabic" w:cs="Simplified Arabic"/>
          <w:sz w:val="24"/>
          <w:szCs w:val="24"/>
          <w:rtl/>
          <w:lang w:bidi="ar-EG"/>
        </w:rPr>
        <w:t>الأنصاري ، ناصر الأنصاري ، المجمل في تاريخ مصر النطم السياسية والإدارية ، دار الشروق ، القاهرة ، الطبعة الأولى ، 1413 هـ / 1993 م ، ص 110 .</w:t>
      </w:r>
    </w:p>
  </w:footnote>
  <w:footnote w:id="134">
    <w:p w:rsidR="00485E49" w:rsidRPr="00324271" w:rsidRDefault="00485E49" w:rsidP="00B26130">
      <w:pPr>
        <w:pStyle w:val="FootnoteText"/>
        <w:bidi/>
        <w:jc w:val="both"/>
        <w:rPr>
          <w:rFonts w:ascii="Simplified Arabic" w:hAnsi="Simplified Arabic" w:cs="Simplified Arabic"/>
          <w:sz w:val="24"/>
          <w:szCs w:val="24"/>
        </w:rPr>
      </w:pPr>
      <w:r w:rsidRPr="00B26130">
        <w:rPr>
          <w:rStyle w:val="FootnoteReference"/>
          <w:rFonts w:ascii="Simplified Arabic" w:hAnsi="Simplified Arabic" w:cs="Simplified Arabic"/>
          <w:sz w:val="24"/>
          <w:szCs w:val="24"/>
        </w:rPr>
        <w:t>4</w:t>
      </w:r>
      <w:r w:rsidRPr="00B26130">
        <w:rPr>
          <w:rFonts w:ascii="Simplified Arabic" w:hAnsi="Simplified Arabic" w:cs="Simplified Arabic"/>
          <w:sz w:val="24"/>
          <w:szCs w:val="24"/>
          <w:rtl/>
        </w:rPr>
        <w:t xml:space="preserve"> - أبو منصور تكين تولى حكم مصر عن المقتدر بالله سنة 297 هـ / 910 م وعزل ثم وليها سنة 307 هـ / 919 م وعزل ثم وليها ثالث مرة سنة 311 </w:t>
      </w:r>
      <w:r w:rsidRPr="00B26130">
        <w:rPr>
          <w:rFonts w:ascii="Simplified Arabic" w:hAnsi="Simplified Arabic" w:cs="Simplified Arabic"/>
          <w:sz w:val="24"/>
          <w:szCs w:val="24"/>
          <w:rtl/>
          <w:lang w:bidi="ar-EG"/>
        </w:rPr>
        <w:t>ه</w:t>
      </w:r>
      <w:r w:rsidRPr="00B26130">
        <w:rPr>
          <w:rFonts w:ascii="Simplified Arabic" w:hAnsi="Simplified Arabic" w:cs="Simplified Arabic"/>
          <w:sz w:val="24"/>
          <w:szCs w:val="24"/>
          <w:rtl/>
        </w:rPr>
        <w:t xml:space="preserve"> / 923 م ، توفي بمصر سنة 321 </w:t>
      </w:r>
      <w:r w:rsidRPr="00B26130">
        <w:rPr>
          <w:rFonts w:ascii="Simplified Arabic" w:hAnsi="Simplified Arabic" w:cs="Simplified Arabic"/>
          <w:sz w:val="24"/>
          <w:szCs w:val="24"/>
          <w:rtl/>
          <w:lang w:bidi="ar-EG"/>
        </w:rPr>
        <w:t>ه</w:t>
      </w:r>
      <w:r w:rsidRPr="00B26130">
        <w:rPr>
          <w:rFonts w:ascii="Simplified Arabic" w:hAnsi="Simplified Arabic" w:cs="Simplified Arabic"/>
          <w:sz w:val="24"/>
          <w:szCs w:val="24"/>
          <w:rtl/>
        </w:rPr>
        <w:t xml:space="preserve"> / 933 م  . </w:t>
      </w:r>
      <w:r w:rsidRPr="00B26130">
        <w:rPr>
          <w:rFonts w:ascii="Simplified Arabic" w:hAnsi="Simplified Arabic" w:cs="Simplified Arabic"/>
          <w:sz w:val="24"/>
          <w:szCs w:val="24"/>
          <w:rtl/>
          <w:lang w:bidi="ar-EG"/>
        </w:rPr>
        <w:t>أنظر</w:t>
      </w:r>
      <w:r w:rsidRPr="00B26130">
        <w:rPr>
          <w:rFonts w:ascii="Simplified Arabic" w:hAnsi="Simplified Arabic" w:cs="Simplified Arabic"/>
          <w:sz w:val="24"/>
          <w:szCs w:val="24"/>
          <w:rtl/>
        </w:rPr>
        <w:t xml:space="preserve"> </w:t>
      </w:r>
      <w:r w:rsidRPr="00B26130">
        <w:rPr>
          <w:rFonts w:ascii="Simplified Arabic" w:hAnsi="Simplified Arabic" w:cs="Simplified Arabic"/>
          <w:sz w:val="24"/>
          <w:szCs w:val="24"/>
          <w:rtl/>
          <w:lang w:bidi="ar-EG"/>
        </w:rPr>
        <w:t>الكندي</w:t>
      </w:r>
      <w:r w:rsidRPr="00B26130">
        <w:rPr>
          <w:rFonts w:ascii="Simplified Arabic" w:hAnsi="Simplified Arabic" w:cs="Simplified Arabic"/>
          <w:sz w:val="24"/>
          <w:szCs w:val="24"/>
          <w:rtl/>
        </w:rPr>
        <w:t xml:space="preserve"> ، </w:t>
      </w:r>
      <w:r w:rsidRPr="00B26130">
        <w:rPr>
          <w:rFonts w:ascii="Simplified Arabic" w:hAnsi="Simplified Arabic" w:cs="Simplified Arabic"/>
          <w:sz w:val="24"/>
          <w:szCs w:val="24"/>
          <w:rtl/>
          <w:lang w:bidi="ar-EG"/>
        </w:rPr>
        <w:t>نفس</w:t>
      </w:r>
      <w:r w:rsidRPr="00B26130">
        <w:rPr>
          <w:rFonts w:ascii="Simplified Arabic" w:hAnsi="Simplified Arabic" w:cs="Simplified Arabic"/>
          <w:sz w:val="24"/>
          <w:szCs w:val="24"/>
          <w:rtl/>
        </w:rPr>
        <w:t xml:space="preserve"> </w:t>
      </w:r>
      <w:r w:rsidRPr="00B26130">
        <w:rPr>
          <w:rFonts w:ascii="Simplified Arabic" w:hAnsi="Simplified Arabic" w:cs="Simplified Arabic"/>
          <w:sz w:val="24"/>
          <w:szCs w:val="24"/>
          <w:rtl/>
          <w:lang w:bidi="ar-EG"/>
        </w:rPr>
        <w:t>المصدر</w:t>
      </w:r>
      <w:r w:rsidRPr="00B26130">
        <w:rPr>
          <w:rFonts w:ascii="Simplified Arabic" w:hAnsi="Simplified Arabic" w:cs="Simplified Arabic"/>
          <w:sz w:val="24"/>
          <w:szCs w:val="24"/>
          <w:rtl/>
        </w:rPr>
        <w:t xml:space="preserve"> ، </w:t>
      </w:r>
      <w:r w:rsidRPr="00B26130">
        <w:rPr>
          <w:rFonts w:ascii="Simplified Arabic" w:hAnsi="Simplified Arabic" w:cs="Simplified Arabic"/>
          <w:sz w:val="24"/>
          <w:szCs w:val="24"/>
          <w:rtl/>
          <w:lang w:bidi="ar-EG"/>
        </w:rPr>
        <w:t>ص</w:t>
      </w:r>
      <w:r w:rsidRPr="00B26130">
        <w:rPr>
          <w:rFonts w:ascii="Simplified Arabic" w:hAnsi="Simplified Arabic" w:cs="Simplified Arabic"/>
          <w:sz w:val="24"/>
          <w:szCs w:val="24"/>
          <w:rtl/>
        </w:rPr>
        <w:t xml:space="preserve"> 267 – 276 ، 278 – 281 ؛ القلقشندي ، صبح الاعشى ، ج3 ، ص 429 .</w:t>
      </w:r>
    </w:p>
  </w:footnote>
  <w:footnote w:id="135">
    <w:p w:rsidR="00485E49" w:rsidRPr="006D4085" w:rsidRDefault="00485E49" w:rsidP="00A61E6F">
      <w:pPr>
        <w:pStyle w:val="FootnoteText"/>
        <w:bidi/>
        <w:rPr>
          <w:rFonts w:ascii="Simplified Arabic" w:hAnsi="Simplified Arabic" w:cs="Simplified Arabic"/>
          <w:sz w:val="24"/>
          <w:szCs w:val="24"/>
          <w:rtl/>
          <w:lang w:bidi="ar-EG"/>
        </w:rPr>
      </w:pPr>
      <w:r w:rsidRPr="00A61E6F">
        <w:rPr>
          <w:rStyle w:val="FootnoteReference"/>
          <w:rFonts w:ascii="Simplified Arabic" w:hAnsi="Simplified Arabic" w:cs="Simplified Arabic"/>
          <w:sz w:val="24"/>
          <w:szCs w:val="24"/>
        </w:rPr>
        <w:footnoteRef/>
      </w:r>
      <w:r w:rsidRPr="00A61E6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الأمير أبو القاسم أحمد بن كيغلغ ، ولى أمره دمشق غير مرة في أيام المقتدر أول ذلك سنة 302 ه وقدم تكين الخاصة واليًا لها في المحرم سنة 303 ه ثم وليها مرة أخرى في محرم سنة 312 ه ثم عزل عنها سنة 313 ه ، ولاة الراضي بالله ونفذه إليها وعمره ثمانون سنة وكان أديبًا شاعرًا  ، ابن عساكر ، أبي القاسم على بن الحسن ابن هبة الله بن عبد الله الشافي ، ت : 571 ه / 1176 م ، تاريخ مدينة دمشق ، تحقيق ، محب الدين أبي سعيد عمر بن غرامة العمري ، دار الفكر ، بيروت - لبنان ، 1995م ، ج5 ، ص 179 ؛ </w:t>
      </w:r>
      <w:r w:rsidRPr="006D4085">
        <w:rPr>
          <w:rFonts w:ascii="Simplified Arabic" w:hAnsi="Simplified Arabic" w:cs="Simplified Arabic"/>
          <w:sz w:val="24"/>
          <w:szCs w:val="24"/>
          <w:rtl/>
        </w:rPr>
        <w:t>ال</w:t>
      </w:r>
      <w:r>
        <w:rPr>
          <w:rFonts w:ascii="Simplified Arabic" w:hAnsi="Simplified Arabic" w:cs="Simplified Arabic"/>
          <w:sz w:val="24"/>
          <w:szCs w:val="24"/>
          <w:rtl/>
        </w:rPr>
        <w:t>صفدي ، صلاح الدين خليل بن ايبك</w:t>
      </w:r>
      <w:r w:rsidRPr="006D4085">
        <w:rPr>
          <w:rFonts w:ascii="Simplified Arabic" w:hAnsi="Simplified Arabic" w:cs="Simplified Arabic"/>
          <w:sz w:val="24"/>
          <w:szCs w:val="24"/>
          <w:rtl/>
        </w:rPr>
        <w:t xml:space="preserve"> الصفدي ، ت :764 ه / 1363 م ، الوافي بالوفيات ، حققه أحمد ارناؤوط – تزكي مصطفى ، دار إحياء التراث العربي ، بيروت – لبنان ، ط1 ، 1420 ه /2000م</w:t>
      </w:r>
      <w:r>
        <w:rPr>
          <w:rFonts w:ascii="Simplified Arabic" w:hAnsi="Simplified Arabic" w:cs="Simplified Arabic" w:hint="cs"/>
          <w:sz w:val="24"/>
          <w:szCs w:val="24"/>
          <w:rtl/>
        </w:rPr>
        <w:t xml:space="preserve"> ، ج7 ، ص 197 .</w:t>
      </w:r>
    </w:p>
  </w:footnote>
  <w:footnote w:id="136">
    <w:p w:rsidR="00485E49" w:rsidRPr="0009566A" w:rsidRDefault="00485E49" w:rsidP="008F102D">
      <w:pPr>
        <w:pStyle w:val="FootnoteText"/>
        <w:bidi/>
        <w:rPr>
          <w:rFonts w:ascii="Simplified Arabic" w:hAnsi="Simplified Arabic" w:cs="Simplified Arabic"/>
          <w:sz w:val="24"/>
          <w:szCs w:val="24"/>
          <w:rtl/>
          <w:lang w:bidi="ar-EG"/>
        </w:rPr>
      </w:pPr>
      <w:r w:rsidRPr="0009566A">
        <w:rPr>
          <w:rStyle w:val="FootnoteReference"/>
          <w:rFonts w:ascii="Simplified Arabic" w:hAnsi="Simplified Arabic" w:cs="Simplified Arabic"/>
          <w:sz w:val="24"/>
          <w:szCs w:val="24"/>
        </w:rPr>
        <w:footnoteRef/>
      </w:r>
      <w:r w:rsidRPr="0009566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طقوش ، تاريخ الطولونيين ، 156 . </w:t>
      </w:r>
    </w:p>
  </w:footnote>
  <w:footnote w:id="137">
    <w:p w:rsidR="00485E49" w:rsidRPr="007C6286" w:rsidRDefault="00485E49" w:rsidP="007C6286">
      <w:pPr>
        <w:pStyle w:val="FootnoteText"/>
        <w:bidi/>
        <w:rPr>
          <w:rFonts w:ascii="Simplified Arabic" w:hAnsi="Simplified Arabic" w:cs="Simplified Arabic"/>
          <w:sz w:val="24"/>
          <w:szCs w:val="24"/>
          <w:rtl/>
          <w:lang w:bidi="ar-EG"/>
        </w:rPr>
      </w:pPr>
      <w:r w:rsidRPr="007C6286">
        <w:rPr>
          <w:rStyle w:val="FootnoteReference"/>
          <w:rFonts w:ascii="Simplified Arabic" w:hAnsi="Simplified Arabic" w:cs="Simplified Arabic"/>
          <w:sz w:val="24"/>
          <w:szCs w:val="24"/>
        </w:rPr>
        <w:footnoteRef/>
      </w:r>
      <w:r w:rsidRPr="007C628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الولاة والقضاة ، ص 288 ؛ طقوش ، تاريخ الطولونيين ، ص 172 .</w:t>
      </w:r>
    </w:p>
  </w:footnote>
  <w:footnote w:id="138">
    <w:p w:rsidR="00485E49" w:rsidRPr="007C6286" w:rsidRDefault="00485E49" w:rsidP="007C6286">
      <w:pPr>
        <w:pStyle w:val="FootnoteText"/>
        <w:bidi/>
        <w:rPr>
          <w:rFonts w:ascii="Simplified Arabic" w:hAnsi="Simplified Arabic" w:cs="Simplified Arabic"/>
          <w:sz w:val="24"/>
          <w:szCs w:val="24"/>
          <w:rtl/>
          <w:lang w:bidi="ar-EG"/>
        </w:rPr>
      </w:pPr>
      <w:r w:rsidRPr="007C6286">
        <w:rPr>
          <w:rStyle w:val="FootnoteReference"/>
          <w:rFonts w:ascii="Simplified Arabic" w:hAnsi="Simplified Arabic" w:cs="Simplified Arabic"/>
          <w:sz w:val="24"/>
          <w:szCs w:val="24"/>
        </w:rPr>
        <w:footnoteRef/>
      </w:r>
      <w:r w:rsidRPr="007C628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نفس المصدر ، ص 289 ؛ ابن تغري بردي ، النجوم الزاهرة ، ج3 ؛ ص 289  .</w:t>
      </w:r>
    </w:p>
  </w:footnote>
  <w:footnote w:id="139">
    <w:p w:rsidR="00485E49" w:rsidRPr="009F624C" w:rsidRDefault="00485E49" w:rsidP="009F624C">
      <w:pPr>
        <w:pStyle w:val="FootnoteText"/>
        <w:bidi/>
        <w:rPr>
          <w:rFonts w:ascii="Simplified Arabic" w:hAnsi="Simplified Arabic" w:cs="Simplified Arabic"/>
          <w:sz w:val="24"/>
          <w:szCs w:val="24"/>
          <w:rtl/>
          <w:lang w:bidi="ar-EG"/>
        </w:rPr>
      </w:pPr>
      <w:r w:rsidRPr="009F624C">
        <w:rPr>
          <w:rStyle w:val="FootnoteReference"/>
          <w:rFonts w:ascii="Simplified Arabic" w:hAnsi="Simplified Arabic" w:cs="Simplified Arabic"/>
          <w:sz w:val="24"/>
          <w:szCs w:val="24"/>
        </w:rPr>
        <w:footnoteRef/>
      </w:r>
      <w:r w:rsidRPr="009F624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تغري بردي ، نفس المصدر ، ص 290 . </w:t>
      </w:r>
    </w:p>
  </w:footnote>
  <w:footnote w:id="140">
    <w:p w:rsidR="00485E49" w:rsidRPr="00DD7E34" w:rsidRDefault="00485E49" w:rsidP="00DD7E34">
      <w:pPr>
        <w:pStyle w:val="FootnoteText"/>
        <w:bidi/>
        <w:rPr>
          <w:rFonts w:ascii="Simplified Arabic" w:hAnsi="Simplified Arabic" w:cs="Simplified Arabic"/>
          <w:sz w:val="24"/>
          <w:szCs w:val="24"/>
          <w:rtl/>
          <w:lang w:bidi="ar-EG"/>
        </w:rPr>
      </w:pPr>
      <w:r w:rsidRPr="00DD7E34">
        <w:rPr>
          <w:rStyle w:val="FootnoteReference"/>
          <w:rFonts w:ascii="Simplified Arabic" w:hAnsi="Simplified Arabic" w:cs="Simplified Arabic"/>
          <w:sz w:val="24"/>
          <w:szCs w:val="24"/>
        </w:rPr>
        <w:footnoteRef/>
      </w:r>
      <w:r w:rsidRPr="00DD7E3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نفس المصدر ، ص 290 .</w:t>
      </w:r>
    </w:p>
  </w:footnote>
  <w:footnote w:id="141">
    <w:p w:rsidR="00485E49" w:rsidRPr="00005D3A" w:rsidRDefault="00485E49" w:rsidP="00005D3A">
      <w:pPr>
        <w:pStyle w:val="FootnoteText"/>
        <w:bidi/>
        <w:rPr>
          <w:rFonts w:ascii="Simplified Arabic" w:hAnsi="Simplified Arabic" w:cs="Simplified Arabic"/>
          <w:sz w:val="24"/>
          <w:szCs w:val="24"/>
          <w:rtl/>
          <w:lang w:bidi="ar-EG"/>
        </w:rPr>
      </w:pPr>
      <w:r w:rsidRPr="00005D3A">
        <w:rPr>
          <w:rStyle w:val="FootnoteReference"/>
          <w:rFonts w:ascii="Simplified Arabic" w:hAnsi="Simplified Arabic" w:cs="Simplified Arabic"/>
          <w:sz w:val="24"/>
          <w:szCs w:val="24"/>
        </w:rPr>
        <w:footnoteRef/>
      </w:r>
      <w:r w:rsidRPr="00005D3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تغري بردي ، النجوم الزاهرة ، ج 3 ، ص 290 ؛ طقوش ، تاريخ الطولونيين ، ص 165 ، 166 . </w:t>
      </w:r>
    </w:p>
  </w:footnote>
  <w:footnote w:id="142">
    <w:p w:rsidR="00485E49" w:rsidRPr="00026318" w:rsidRDefault="00485E49" w:rsidP="00386BF8">
      <w:pPr>
        <w:pStyle w:val="FootnoteText"/>
        <w:bidi/>
        <w:rPr>
          <w:rFonts w:ascii="Simplified Arabic" w:hAnsi="Simplified Arabic" w:cs="Simplified Arabic"/>
          <w:sz w:val="24"/>
          <w:szCs w:val="24"/>
          <w:rtl/>
          <w:lang w:bidi="ar-EG"/>
        </w:rPr>
      </w:pPr>
      <w:r w:rsidRPr="00026318">
        <w:rPr>
          <w:rStyle w:val="FootnoteReference"/>
          <w:rFonts w:ascii="Simplified Arabic" w:hAnsi="Simplified Arabic" w:cs="Simplified Arabic"/>
          <w:sz w:val="24"/>
          <w:szCs w:val="24"/>
        </w:rPr>
        <w:footnoteRef/>
      </w:r>
      <w:r w:rsidRPr="0002631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زيود ، العلاقات بين الشام ومصر ، ص 287 .</w:t>
      </w:r>
    </w:p>
  </w:footnote>
  <w:footnote w:id="143">
    <w:p w:rsidR="00485E49" w:rsidRDefault="00485E49" w:rsidP="00015450">
      <w:pPr>
        <w:pStyle w:val="FootnoteText"/>
        <w:bidi/>
        <w:rPr>
          <w:rFonts w:ascii="Simplified Arabic" w:hAnsi="Simplified Arabic" w:cs="Simplified Arabic"/>
          <w:sz w:val="24"/>
          <w:szCs w:val="24"/>
          <w:rtl/>
          <w:lang w:bidi="ar-EG"/>
        </w:rPr>
      </w:pPr>
      <w:r w:rsidRPr="00015450">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طقوش ، تاريخ الطولونيين ، ص 175 ؛ منى سعد عمر ، الفداء وتبادل الأسرى بين المسلمين والبيزنطيين في العصرين </w:t>
      </w:r>
    </w:p>
    <w:p w:rsidR="00485E49" w:rsidRPr="00015450" w:rsidRDefault="00485E49" w:rsidP="004409AF">
      <w:pPr>
        <w:pStyle w:val="FootnoteText"/>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الأموي والعباسي ، المجلة العلمية لكلية الآداب ، جامعة أسيوط ، كلية الآداب ، العدد 22 ، 2007 ، ص 219 .</w:t>
      </w:r>
    </w:p>
  </w:footnote>
  <w:footnote w:id="144">
    <w:p w:rsidR="00485E49" w:rsidRPr="0004319B" w:rsidRDefault="00485E49" w:rsidP="0007781F">
      <w:pPr>
        <w:pStyle w:val="FootnoteText"/>
        <w:bidi/>
        <w:jc w:val="both"/>
        <w:rPr>
          <w:rFonts w:ascii="Simplified Arabic" w:hAnsi="Simplified Arabic" w:cs="Simplified Arabic"/>
          <w:sz w:val="24"/>
          <w:szCs w:val="24"/>
        </w:rPr>
      </w:pPr>
      <w:r w:rsidRPr="0007781F">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w:t>
      </w:r>
      <w:r w:rsidRPr="0007781F">
        <w:rPr>
          <w:rFonts w:ascii="Simplified Arabic" w:hAnsi="Simplified Arabic" w:cs="Simplified Arabic"/>
          <w:sz w:val="24"/>
          <w:szCs w:val="24"/>
          <w:rtl/>
        </w:rPr>
        <w:t xml:space="preserve"> </w:t>
      </w:r>
      <w:r w:rsidRPr="00CD3764">
        <w:rPr>
          <w:rFonts w:ascii="Simplified Arabic" w:hAnsi="Simplified Arabic" w:cs="Simplified Arabic"/>
          <w:sz w:val="24"/>
          <w:szCs w:val="24"/>
          <w:rtl/>
        </w:rPr>
        <w:t>هو المعز لدين الله ، أبو تميم معد بن المنصور إسماعيل بن القائم ، العبيدي المهدوي المغربي ( 341هـ - 952م /</w:t>
      </w:r>
      <w:r w:rsidRPr="000A533E">
        <w:rPr>
          <w:rFonts w:ascii="Simplified Arabic" w:hAnsi="Simplified Arabic" w:cs="Simplified Arabic"/>
          <w:sz w:val="24"/>
          <w:szCs w:val="24"/>
          <w:rtl/>
        </w:rPr>
        <w:t xml:space="preserve"> 365</w:t>
      </w:r>
      <w:r w:rsidRPr="000A533E">
        <w:rPr>
          <w:rFonts w:ascii="Simplified Arabic" w:hAnsi="Simplified Arabic" w:cs="Simplified Arabic" w:hint="cs"/>
          <w:sz w:val="24"/>
          <w:szCs w:val="24"/>
          <w:rtl/>
        </w:rPr>
        <w:t>هـ</w:t>
      </w:r>
      <w:r w:rsidRPr="000A533E">
        <w:rPr>
          <w:rFonts w:ascii="Simplified Arabic" w:hAnsi="Simplified Arabic" w:cs="Simplified Arabic"/>
          <w:sz w:val="24"/>
          <w:szCs w:val="24"/>
          <w:rtl/>
        </w:rPr>
        <w:t xml:space="preserve"> - 975</w:t>
      </w:r>
      <w:r w:rsidRPr="000A533E">
        <w:rPr>
          <w:rFonts w:ascii="Simplified Arabic" w:hAnsi="Simplified Arabic" w:cs="Simplified Arabic" w:hint="cs"/>
          <w:sz w:val="24"/>
          <w:szCs w:val="24"/>
          <w:rtl/>
        </w:rPr>
        <w:t>م</w:t>
      </w:r>
      <w:r w:rsidRPr="000A533E">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كان مولده بالمهدية التي بناها جدهم ، بنيت القاهرة المعزية له ، صاحب المغرب وكان ولى عهد أبيه ، ولى سنة 341ه ، توفي المعز في ربيع الآخر سنة 365 ه بالقاهرة عن عمر 46 سنة ، ابن </w:t>
      </w:r>
      <w:r>
        <w:rPr>
          <w:rFonts w:ascii="Simplified Arabic" w:hAnsi="Simplified Arabic" w:cs="Simplified Arabic" w:hint="cs"/>
          <w:sz w:val="24"/>
          <w:szCs w:val="24"/>
          <w:rtl/>
          <w:lang w:bidi="ar-EG"/>
        </w:rPr>
        <w:t>زولاق</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فضائل</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مصر</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25 ؛ المقريزي ، </w:t>
      </w:r>
      <w:r>
        <w:rPr>
          <w:rFonts w:ascii="Simplified Arabic" w:hAnsi="Simplified Arabic" w:cs="Simplified Arabic" w:hint="cs"/>
          <w:sz w:val="24"/>
          <w:szCs w:val="24"/>
          <w:rtl/>
          <w:lang w:bidi="ar-EG"/>
        </w:rPr>
        <w:t>الخطط</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ج</w:t>
      </w:r>
      <w:r>
        <w:rPr>
          <w:rFonts w:ascii="Simplified Arabic" w:hAnsi="Simplified Arabic" w:cs="Simplified Arabic" w:hint="cs"/>
          <w:sz w:val="24"/>
          <w:szCs w:val="24"/>
          <w:rtl/>
        </w:rPr>
        <w:t xml:space="preserve"> 2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38 ؛ </w:t>
      </w:r>
      <w:r>
        <w:rPr>
          <w:rFonts w:ascii="Simplified Arabic" w:hAnsi="Simplified Arabic" w:cs="Simplified Arabic" w:hint="cs"/>
          <w:sz w:val="24"/>
          <w:szCs w:val="24"/>
          <w:rtl/>
          <w:lang w:bidi="ar-EG"/>
        </w:rPr>
        <w:t>المقريزي</w:t>
      </w:r>
      <w:r>
        <w:rPr>
          <w:rFonts w:ascii="Simplified Arabic" w:hAnsi="Simplified Arabic" w:cs="Simplified Arabic" w:hint="cs"/>
          <w:sz w:val="24"/>
          <w:szCs w:val="24"/>
          <w:rtl/>
        </w:rPr>
        <w:t xml:space="preserve"> ، اتعاظ </w:t>
      </w:r>
      <w:r>
        <w:rPr>
          <w:rFonts w:ascii="Simplified Arabic" w:hAnsi="Simplified Arabic" w:cs="Simplified Arabic" w:hint="cs"/>
          <w:sz w:val="24"/>
          <w:szCs w:val="24"/>
          <w:rtl/>
          <w:lang w:bidi="ar-EG"/>
        </w:rPr>
        <w:t>الحنفا</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ج</w:t>
      </w:r>
      <w:r>
        <w:rPr>
          <w:rFonts w:ascii="Simplified Arabic" w:hAnsi="Simplified Arabic" w:cs="Simplified Arabic" w:hint="cs"/>
          <w:sz w:val="24"/>
          <w:szCs w:val="24"/>
          <w:rtl/>
        </w:rPr>
        <w:t xml:space="preserve"> 1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93 ؛ الذهبي ، سير أعلام النبلاء ، ج15 ، ص 159 ؛ </w:t>
      </w:r>
      <w:r w:rsidRPr="00055470">
        <w:rPr>
          <w:rFonts w:ascii="Simplified Arabic" w:hAnsi="Simplified Arabic" w:cs="Simplified Arabic" w:hint="cs"/>
          <w:sz w:val="24"/>
          <w:szCs w:val="24"/>
          <w:rtl/>
        </w:rPr>
        <w:t>ابن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تغرى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بردى</w:t>
      </w:r>
      <w:r w:rsidRPr="00055470">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أمور</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اللطافة</w:t>
      </w:r>
      <w:r w:rsidRPr="00055470">
        <w:rPr>
          <w:rFonts w:ascii="Simplified Arabic" w:hAnsi="Simplified Arabic" w:cs="Simplified Arabic"/>
          <w:sz w:val="24"/>
          <w:szCs w:val="24"/>
          <w:rtl/>
        </w:rPr>
        <w:t xml:space="preserve"> </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ص</w:t>
      </w:r>
      <w:r w:rsidRPr="00055470">
        <w:rPr>
          <w:rFonts w:ascii="Simplified Arabic" w:hAnsi="Simplified Arabic" w:cs="Simplified Arabic"/>
          <w:sz w:val="24"/>
          <w:szCs w:val="24"/>
          <w:rtl/>
        </w:rPr>
        <w:t xml:space="preserve"> 3  </w:t>
      </w:r>
      <w:r>
        <w:rPr>
          <w:rFonts w:ascii="Simplified Arabic" w:hAnsi="Simplified Arabic" w:cs="Simplified Arabic" w:hint="cs"/>
          <w:sz w:val="24"/>
          <w:szCs w:val="24"/>
          <w:rtl/>
        </w:rPr>
        <w:t>؛</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الروحي ،</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أبى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الحسن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على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أبى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عبدالله</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أبى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السرور</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عبد</w:t>
      </w:r>
      <w:r>
        <w:rPr>
          <w:rFonts w:ascii="Simplified Arabic" w:hAnsi="Simplified Arabic" w:cs="Simplified Arabic" w:hint="cs"/>
          <w:sz w:val="24"/>
          <w:szCs w:val="24"/>
          <w:rtl/>
        </w:rPr>
        <w:t xml:space="preserve"> </w:t>
      </w:r>
      <w:r w:rsidRPr="00055470">
        <w:rPr>
          <w:rFonts w:ascii="Simplified Arabic" w:hAnsi="Simplified Arabic" w:cs="Simplified Arabic" w:hint="cs"/>
          <w:sz w:val="24"/>
          <w:szCs w:val="24"/>
          <w:rtl/>
        </w:rPr>
        <w:t>الرحمن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الروحي</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كتاب</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بلغة</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الطرفاء</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في</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ذكرى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تواريخ</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الخلفاء</w:t>
      </w:r>
      <w:r>
        <w:rPr>
          <w:rFonts w:ascii="Simplified Arabic" w:hAnsi="Simplified Arabic" w:cs="Simplified Arabic" w:hint="cs"/>
          <w:sz w:val="24"/>
          <w:szCs w:val="24"/>
          <w:rtl/>
        </w:rPr>
        <w:t xml:space="preserve"> ،</w:t>
      </w:r>
      <w:r>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مكتبة</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المدينة</w:t>
      </w:r>
      <w:r w:rsidRPr="00055470">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55470">
        <w:rPr>
          <w:rFonts w:ascii="Simplified Arabic" w:hAnsi="Simplified Arabic" w:cs="Simplified Arabic"/>
          <w:sz w:val="24"/>
          <w:szCs w:val="24"/>
          <w:rtl/>
        </w:rPr>
        <w:t>2013</w:t>
      </w:r>
      <w:r w:rsidRPr="00055470">
        <w:rPr>
          <w:rFonts w:ascii="Simplified Arabic" w:hAnsi="Simplified Arabic" w:cs="Simplified Arabic" w:hint="cs"/>
          <w:sz w:val="24"/>
          <w:szCs w:val="24"/>
          <w:rtl/>
        </w:rPr>
        <w:t>م</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ص</w:t>
      </w:r>
      <w:r w:rsidRPr="00055470">
        <w:rPr>
          <w:rFonts w:ascii="Simplified Arabic" w:hAnsi="Simplified Arabic" w:cs="Simplified Arabic"/>
          <w:sz w:val="24"/>
          <w:szCs w:val="24"/>
          <w:rtl/>
        </w:rPr>
        <w:t xml:space="preserve"> 70 </w:t>
      </w:r>
      <w:r w:rsidRPr="00055470">
        <w:rPr>
          <w:rFonts w:ascii="Simplified Arabic" w:hAnsi="Simplified Arabic" w:cs="Simplified Arabic" w:hint="cs"/>
          <w:sz w:val="24"/>
          <w:szCs w:val="24"/>
          <w:rtl/>
        </w:rPr>
        <w:t>،</w:t>
      </w:r>
      <w:r>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إسماعيل</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محمد</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أمين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بن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مـبر</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سليم</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البابانى</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البغدادي</w:t>
      </w:r>
      <w:r>
        <w:rPr>
          <w:rFonts w:ascii="Simplified Arabic" w:hAnsi="Simplified Arabic" w:cs="Simplified Arabic" w:hint="cs"/>
          <w:sz w:val="24"/>
          <w:szCs w:val="24"/>
          <w:rtl/>
        </w:rPr>
        <w:t xml:space="preserve"> ،</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ت</w:t>
      </w:r>
      <w:r w:rsidRPr="00055470">
        <w:rPr>
          <w:rFonts w:ascii="Simplified Arabic" w:hAnsi="Simplified Arabic" w:cs="Simplified Arabic"/>
          <w:sz w:val="24"/>
          <w:szCs w:val="24"/>
          <w:rtl/>
        </w:rPr>
        <w:t xml:space="preserve"> 1399</w:t>
      </w:r>
      <w:r w:rsidRPr="00055470">
        <w:rPr>
          <w:rFonts w:ascii="Simplified Arabic" w:hAnsi="Simplified Arabic" w:cs="Simplified Arabic" w:hint="cs"/>
          <w:sz w:val="24"/>
          <w:szCs w:val="24"/>
          <w:rtl/>
        </w:rPr>
        <w:t>هـ</w:t>
      </w:r>
      <w:r>
        <w:rPr>
          <w:rFonts w:ascii="Simplified Arabic" w:hAnsi="Simplified Arabic" w:cs="Simplified Arabic" w:hint="cs"/>
          <w:sz w:val="24"/>
          <w:szCs w:val="24"/>
          <w:rtl/>
        </w:rPr>
        <w:t xml:space="preserve"> / 1979 م</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55470">
        <w:rPr>
          <w:rFonts w:ascii="Simplified Arabic" w:hAnsi="Simplified Arabic" w:cs="Simplified Arabic" w:hint="cs"/>
          <w:sz w:val="24"/>
          <w:szCs w:val="24"/>
          <w:rtl/>
        </w:rPr>
        <w:t>هدية</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العارفين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أسماء</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المؤلفين</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وأثار</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المصنفين</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دار </w:t>
      </w:r>
      <w:r>
        <w:rPr>
          <w:rFonts w:ascii="Simplified Arabic" w:hAnsi="Simplified Arabic" w:cs="Simplified Arabic" w:hint="cs"/>
          <w:sz w:val="24"/>
          <w:szCs w:val="24"/>
          <w:rtl/>
          <w:lang w:bidi="ar-EG"/>
        </w:rPr>
        <w:t>نشر</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مؤسسة</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التاريخ</w:t>
      </w:r>
      <w:r>
        <w:rPr>
          <w:rFonts w:ascii="Simplified Arabic" w:hAnsi="Simplified Arabic" w:cs="Simplified Arabic" w:hint="cs"/>
          <w:sz w:val="24"/>
          <w:szCs w:val="24"/>
          <w:rtl/>
        </w:rPr>
        <w:t xml:space="preserve"> العربي ،</w:t>
      </w:r>
      <w:r w:rsidRPr="00055470">
        <w:rPr>
          <w:rFonts w:ascii="Simplified Arabic" w:hAnsi="Simplified Arabic" w:cs="Simplified Arabic"/>
          <w:sz w:val="24"/>
          <w:szCs w:val="24"/>
          <w:rtl/>
        </w:rPr>
        <w:t xml:space="preserve"> </w:t>
      </w:r>
      <w:r w:rsidRPr="00055470">
        <w:rPr>
          <w:rFonts w:ascii="Simplified Arabic" w:hAnsi="Simplified Arabic" w:cs="Simplified Arabic" w:hint="cs"/>
          <w:sz w:val="24"/>
          <w:szCs w:val="24"/>
          <w:rtl/>
        </w:rPr>
        <w:t>مطبعة</w:t>
      </w:r>
      <w:r w:rsidRPr="00055470">
        <w:rPr>
          <w:rFonts w:ascii="Simplified Arabic" w:hAnsi="Simplified Arabic" w:cs="Simplified Arabic"/>
          <w:sz w:val="24"/>
          <w:szCs w:val="24"/>
          <w:rtl/>
        </w:rPr>
        <w:t xml:space="preserve"> </w:t>
      </w:r>
      <w:r>
        <w:rPr>
          <w:rFonts w:ascii="Simplified Arabic" w:hAnsi="Simplified Arabic" w:cs="Simplified Arabic" w:hint="cs"/>
          <w:sz w:val="24"/>
          <w:szCs w:val="24"/>
          <w:rtl/>
        </w:rPr>
        <w:t>البهي</w:t>
      </w:r>
      <w:r w:rsidRPr="00055470">
        <w:rPr>
          <w:rFonts w:ascii="Simplified Arabic" w:hAnsi="Simplified Arabic" w:cs="Simplified Arabic" w:hint="cs"/>
          <w:sz w:val="24"/>
          <w:szCs w:val="24"/>
          <w:rtl/>
        </w:rPr>
        <w:t>ة</w:t>
      </w:r>
      <w:r w:rsidRPr="00055470">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sidRPr="00055470">
        <w:rPr>
          <w:rFonts w:ascii="Simplified Arabic" w:hAnsi="Simplified Arabic" w:cs="Simplified Arabic"/>
          <w:sz w:val="24"/>
          <w:szCs w:val="24"/>
          <w:rtl/>
        </w:rPr>
        <w:t xml:space="preserve"> </w:t>
      </w:r>
      <w:r>
        <w:rPr>
          <w:rFonts w:ascii="Simplified Arabic" w:hAnsi="Simplified Arabic" w:cs="Simplified Arabic" w:hint="cs"/>
          <w:sz w:val="24"/>
          <w:szCs w:val="24"/>
          <w:rtl/>
        </w:rPr>
        <w:t>استان</w:t>
      </w:r>
      <w:r w:rsidRPr="00055470">
        <w:rPr>
          <w:rFonts w:ascii="Simplified Arabic" w:hAnsi="Simplified Arabic" w:cs="Simplified Arabic" w:hint="cs"/>
          <w:sz w:val="24"/>
          <w:szCs w:val="24"/>
          <w:rtl/>
        </w:rPr>
        <w:t>بول</w:t>
      </w:r>
      <w:r w:rsidRPr="00055470">
        <w:rPr>
          <w:rFonts w:ascii="Simplified Arabic" w:hAnsi="Simplified Arabic" w:cs="Simplified Arabic"/>
          <w:sz w:val="24"/>
          <w:szCs w:val="24"/>
          <w:rtl/>
        </w:rPr>
        <w:t xml:space="preserve"> 1951</w:t>
      </w:r>
      <w:r w:rsidRPr="00055470">
        <w:rPr>
          <w:rFonts w:ascii="Simplified Arabic" w:hAnsi="Simplified Arabic" w:cs="Simplified Arabic" w:hint="cs"/>
          <w:sz w:val="24"/>
          <w:szCs w:val="24"/>
          <w:rtl/>
        </w:rPr>
        <w:t>م</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 ص 465 .</w:t>
      </w:r>
    </w:p>
  </w:footnote>
  <w:footnote w:id="145">
    <w:p w:rsidR="00485E49" w:rsidRPr="004F7F88" w:rsidRDefault="00485E49" w:rsidP="0007781F">
      <w:pPr>
        <w:pStyle w:val="FootnoteText"/>
        <w:bidi/>
        <w:jc w:val="both"/>
        <w:rPr>
          <w:rFonts w:ascii="Simplified Arabic" w:hAnsi="Simplified Arabic" w:cs="Simplified Arabic"/>
          <w:sz w:val="24"/>
          <w:szCs w:val="24"/>
        </w:rPr>
      </w:pPr>
      <w:r>
        <w:rPr>
          <w:rFonts w:ascii="Simplified Arabic" w:hAnsi="Simplified Arabic" w:cs="Simplified Arabic" w:hint="cs"/>
          <w:sz w:val="24"/>
          <w:szCs w:val="24"/>
          <w:rtl/>
        </w:rPr>
        <w:t xml:space="preserve"> </w:t>
      </w:r>
      <w:r w:rsidRPr="0007781F">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w:t>
      </w:r>
      <w:r w:rsidRPr="00CD3764">
        <w:rPr>
          <w:rFonts w:ascii="Simplified Arabic" w:hAnsi="Simplified Arabic" w:cs="Simplified Arabic"/>
          <w:sz w:val="24"/>
          <w:szCs w:val="24"/>
          <w:rtl/>
        </w:rPr>
        <w:t xml:space="preserve"> هو جوهر أبو الحسن القائد الرومي المعروف بالكاتب مولى المعز أبي </w:t>
      </w:r>
      <w:r w:rsidRPr="00CD3764">
        <w:rPr>
          <w:rFonts w:ascii="Simplified Arabic" w:hAnsi="Simplified Arabic" w:cs="Simplified Arabic"/>
          <w:sz w:val="24"/>
          <w:szCs w:val="24"/>
          <w:rtl/>
          <w:lang w:bidi="ar-EG"/>
        </w:rPr>
        <w:t>تميم</w:t>
      </w:r>
      <w:r w:rsidRPr="00CD3764">
        <w:rPr>
          <w:rFonts w:ascii="Simplified Arabic" w:hAnsi="Simplified Arabic" w:cs="Simplified Arabic"/>
          <w:sz w:val="24"/>
          <w:szCs w:val="24"/>
          <w:rtl/>
        </w:rPr>
        <w:t xml:space="preserve"> ، ولد سنة 300 / 912 </w:t>
      </w:r>
      <w:r w:rsidRPr="00CD3764">
        <w:rPr>
          <w:rFonts w:ascii="Simplified Arabic" w:hAnsi="Simplified Arabic" w:cs="Simplified Arabic"/>
          <w:sz w:val="24"/>
          <w:szCs w:val="24"/>
          <w:rtl/>
          <w:lang w:bidi="ar-EG"/>
        </w:rPr>
        <w:t>م</w:t>
      </w:r>
      <w:r w:rsidRPr="00CD3764">
        <w:rPr>
          <w:rFonts w:ascii="Simplified Arabic" w:hAnsi="Simplified Arabic" w:cs="Simplified Arabic"/>
          <w:sz w:val="24"/>
          <w:szCs w:val="24"/>
          <w:rtl/>
        </w:rPr>
        <w:t xml:space="preserve"> ، قدم من</w:t>
      </w:r>
      <w:r w:rsidRPr="004F7F88">
        <w:rPr>
          <w:rFonts w:ascii="Simplified Arabic" w:hAnsi="Simplified Arabic" w:cs="Simplified Arabic"/>
          <w:sz w:val="24"/>
          <w:szCs w:val="24"/>
          <w:rtl/>
        </w:rPr>
        <w:t xml:space="preserve"> المغرب وجهزه المعز إلى الديار المصرية في جيش عظيم سنة 358 ه</w:t>
      </w:r>
      <w:r>
        <w:rPr>
          <w:rFonts w:ascii="Simplified Arabic" w:hAnsi="Simplified Arabic" w:cs="Simplified Arabic" w:hint="cs"/>
          <w:sz w:val="24"/>
          <w:szCs w:val="24"/>
          <w:rtl/>
        </w:rPr>
        <w:t xml:space="preserve"> / 969 م</w:t>
      </w:r>
      <w:r>
        <w:rPr>
          <w:rFonts w:ascii="Simplified Arabic" w:hAnsi="Simplified Arabic" w:cs="Simplified Arabic"/>
          <w:sz w:val="24"/>
          <w:szCs w:val="24"/>
          <w:rtl/>
        </w:rPr>
        <w:t xml:space="preserve"> فاستولى على</w:t>
      </w:r>
      <w:r w:rsidRPr="004F7F88">
        <w:rPr>
          <w:rFonts w:ascii="Simplified Arabic" w:hAnsi="Simplified Arabic" w:cs="Simplified Arabic"/>
          <w:sz w:val="24"/>
          <w:szCs w:val="24"/>
          <w:rtl/>
        </w:rPr>
        <w:t xml:space="preserve"> مصر وبنى القاهرة ، كان جوهر عالي الأمر نافذ الكلمة حسن السيرة  في الرعية ، كان جوهر عبيدي العقيدة ، توفي سنة </w:t>
      </w:r>
      <w:r>
        <w:rPr>
          <w:rFonts w:ascii="Simplified Arabic" w:hAnsi="Simplified Arabic" w:cs="Simplified Arabic" w:hint="cs"/>
          <w:sz w:val="24"/>
          <w:szCs w:val="24"/>
          <w:rtl/>
        </w:rPr>
        <w:t xml:space="preserve"> </w:t>
      </w:r>
      <w:r w:rsidRPr="004F7F88">
        <w:rPr>
          <w:rFonts w:ascii="Simplified Arabic" w:hAnsi="Simplified Arabic" w:cs="Simplified Arabic"/>
          <w:sz w:val="24"/>
          <w:szCs w:val="24"/>
          <w:rtl/>
        </w:rPr>
        <w:t>381</w:t>
      </w:r>
      <w:r>
        <w:rPr>
          <w:rFonts w:ascii="Simplified Arabic" w:hAnsi="Simplified Arabic" w:cs="Simplified Arabic" w:hint="cs"/>
          <w:sz w:val="24"/>
          <w:szCs w:val="24"/>
          <w:rtl/>
        </w:rPr>
        <w:t xml:space="preserve"> ه</w:t>
      </w:r>
      <w:r w:rsidRPr="004F7F88">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991 م </w:t>
      </w:r>
      <w:r>
        <w:rPr>
          <w:rFonts w:ascii="Simplified Arabic" w:hAnsi="Simplified Arabic" w:cs="Simplified Arabic"/>
          <w:sz w:val="24"/>
          <w:szCs w:val="24"/>
          <w:rtl/>
        </w:rPr>
        <w:t>ورثاه جماعة من الشعراء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ابن</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زولاق</w:t>
      </w:r>
      <w:r>
        <w:rPr>
          <w:rFonts w:ascii="Simplified Arabic" w:hAnsi="Simplified Arabic" w:cs="Simplified Arabic" w:hint="cs"/>
          <w:sz w:val="24"/>
          <w:szCs w:val="24"/>
          <w:rtl/>
        </w:rPr>
        <w:t xml:space="preserve"> ، اخبار سيبويه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64 ؛ </w:t>
      </w:r>
      <w:r>
        <w:rPr>
          <w:rFonts w:ascii="Simplified Arabic" w:hAnsi="Simplified Arabic" w:cs="Simplified Arabic" w:hint="cs"/>
          <w:sz w:val="24"/>
          <w:szCs w:val="24"/>
          <w:rtl/>
          <w:lang w:bidi="ar-EG"/>
        </w:rPr>
        <w:t>ابن</w:t>
      </w:r>
      <w:r>
        <w:rPr>
          <w:rFonts w:ascii="Simplified Arabic" w:hAnsi="Simplified Arabic" w:cs="Simplified Arabic" w:hint="cs"/>
          <w:sz w:val="24"/>
          <w:szCs w:val="24"/>
          <w:rtl/>
        </w:rPr>
        <w:t xml:space="preserve"> عساكر ، التاريخ الكبير ، صححه الشيخ </w:t>
      </w:r>
      <w:r>
        <w:rPr>
          <w:rFonts w:ascii="Simplified Arabic" w:hAnsi="Simplified Arabic" w:cs="Simplified Arabic" w:hint="cs"/>
          <w:sz w:val="24"/>
          <w:szCs w:val="24"/>
          <w:rtl/>
          <w:lang w:bidi="ar-EG"/>
        </w:rPr>
        <w:t>عبد</w:t>
      </w:r>
      <w:r>
        <w:rPr>
          <w:rFonts w:ascii="Simplified Arabic" w:hAnsi="Simplified Arabic" w:cs="Simplified Arabic" w:hint="cs"/>
          <w:sz w:val="24"/>
          <w:szCs w:val="24"/>
          <w:rtl/>
        </w:rPr>
        <w:t xml:space="preserve"> القادر </w:t>
      </w:r>
      <w:r>
        <w:rPr>
          <w:rFonts w:ascii="Simplified Arabic" w:hAnsi="Simplified Arabic" w:cs="Simplified Arabic" w:hint="cs"/>
          <w:sz w:val="24"/>
          <w:szCs w:val="24"/>
          <w:rtl/>
          <w:lang w:bidi="ar-EG"/>
        </w:rPr>
        <w:t>افندي</w:t>
      </w:r>
      <w:r>
        <w:rPr>
          <w:rFonts w:ascii="Simplified Arabic" w:hAnsi="Simplified Arabic" w:cs="Simplified Arabic" w:hint="cs"/>
          <w:sz w:val="24"/>
          <w:szCs w:val="24"/>
          <w:rtl/>
        </w:rPr>
        <w:t xml:space="preserve"> بدران ، مطبعة روضة الشام ، 1331 ه ، ج3 ، ص 416 ؛</w:t>
      </w:r>
      <w:r w:rsidRPr="004F7F88">
        <w:rPr>
          <w:rFonts w:ascii="Simplified Arabic" w:hAnsi="Simplified Arabic" w:cs="Simplified Arabic"/>
          <w:sz w:val="24"/>
          <w:szCs w:val="24"/>
          <w:rtl/>
        </w:rPr>
        <w:t xml:space="preserve"> الصفدي ، الوافي بالوفيات  ، ج11 ، ص 172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حسن</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على</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ابراهيم</w:t>
      </w:r>
      <w:r>
        <w:rPr>
          <w:rFonts w:ascii="Simplified Arabic" w:hAnsi="Simplified Arabic" w:cs="Simplified Arabic" w:hint="cs"/>
          <w:sz w:val="24"/>
          <w:szCs w:val="24"/>
          <w:rtl/>
        </w:rPr>
        <w:t xml:space="preserve"> حسن ، تاريخ </w:t>
      </w:r>
      <w:r>
        <w:rPr>
          <w:rFonts w:ascii="Simplified Arabic" w:hAnsi="Simplified Arabic" w:cs="Simplified Arabic" w:hint="cs"/>
          <w:sz w:val="24"/>
          <w:szCs w:val="24"/>
          <w:rtl/>
          <w:lang w:bidi="ar-EG"/>
        </w:rPr>
        <w:t>جوه</w:t>
      </w:r>
      <w:r>
        <w:rPr>
          <w:rFonts w:ascii="Simplified Arabic" w:hAnsi="Simplified Arabic" w:cs="Simplified Arabic" w:hint="cs"/>
          <w:sz w:val="24"/>
          <w:szCs w:val="24"/>
          <w:rtl/>
        </w:rPr>
        <w:t xml:space="preserve">ر الصقلي </w:t>
      </w:r>
      <w:r>
        <w:rPr>
          <w:rFonts w:ascii="Simplified Arabic" w:hAnsi="Simplified Arabic" w:cs="Simplified Arabic" w:hint="cs"/>
          <w:sz w:val="24"/>
          <w:szCs w:val="24"/>
          <w:rtl/>
          <w:lang w:bidi="ar-EG"/>
        </w:rPr>
        <w:t>قائد</w:t>
      </w:r>
      <w:r>
        <w:rPr>
          <w:rFonts w:ascii="Simplified Arabic" w:hAnsi="Simplified Arabic" w:cs="Simplified Arabic" w:hint="cs"/>
          <w:sz w:val="24"/>
          <w:szCs w:val="24"/>
          <w:rtl/>
        </w:rPr>
        <w:t xml:space="preserve"> المعز </w:t>
      </w:r>
      <w:r>
        <w:rPr>
          <w:rFonts w:ascii="Simplified Arabic" w:hAnsi="Simplified Arabic" w:cs="Simplified Arabic" w:hint="cs"/>
          <w:sz w:val="24"/>
          <w:szCs w:val="24"/>
          <w:rtl/>
          <w:lang w:bidi="ar-EG"/>
        </w:rPr>
        <w:t>لدين</w:t>
      </w:r>
      <w:r>
        <w:rPr>
          <w:rFonts w:ascii="Simplified Arabic" w:hAnsi="Simplified Arabic" w:cs="Simplified Arabic" w:hint="cs"/>
          <w:sz w:val="24"/>
          <w:szCs w:val="24"/>
          <w:rtl/>
        </w:rPr>
        <w:t xml:space="preserve"> الله </w:t>
      </w:r>
      <w:r>
        <w:rPr>
          <w:rFonts w:ascii="Simplified Arabic" w:hAnsi="Simplified Arabic" w:cs="Simplified Arabic" w:hint="cs"/>
          <w:sz w:val="24"/>
          <w:szCs w:val="24"/>
          <w:rtl/>
          <w:lang w:bidi="ar-EG"/>
        </w:rPr>
        <w:t>الفاطمي</w:t>
      </w:r>
      <w:r>
        <w:rPr>
          <w:rFonts w:ascii="Simplified Arabic" w:hAnsi="Simplified Arabic" w:cs="Simplified Arabic" w:hint="cs"/>
          <w:sz w:val="24"/>
          <w:szCs w:val="24"/>
          <w:rtl/>
        </w:rPr>
        <w:t xml:space="preserve"> ، مكتبة النهضة المصرية ، مطبعة السعادة ، ط2 ، </w:t>
      </w:r>
      <w:r>
        <w:rPr>
          <w:rFonts w:ascii="Simplified Arabic" w:hAnsi="Simplified Arabic" w:cs="Simplified Arabic" w:hint="cs"/>
          <w:sz w:val="24"/>
          <w:szCs w:val="24"/>
          <w:rtl/>
          <w:lang w:bidi="ar-EG"/>
        </w:rPr>
        <w:t>القاهرة</w:t>
      </w:r>
      <w:r>
        <w:rPr>
          <w:rFonts w:ascii="Simplified Arabic" w:hAnsi="Simplified Arabic" w:cs="Simplified Arabic" w:hint="cs"/>
          <w:sz w:val="24"/>
          <w:szCs w:val="24"/>
          <w:rtl/>
        </w:rPr>
        <w:t xml:space="preserve"> ، 1963 م ، ص 9 ؛</w:t>
      </w:r>
      <w:r w:rsidRPr="004F7F88">
        <w:rPr>
          <w:rFonts w:ascii="Simplified Arabic" w:hAnsi="Simplified Arabic" w:cs="Simplified Arabic"/>
          <w:sz w:val="24"/>
          <w:szCs w:val="24"/>
          <w:rtl/>
        </w:rPr>
        <w:t xml:space="preserve"> عمر السعيدى ، إنتقال الفاطميين إلى مصر ، ملتقى القاضي النعمان الثاني للدراسات الفاطمية ،  تونس 1981م ، ص 149 .</w:t>
      </w:r>
    </w:p>
  </w:footnote>
  <w:footnote w:id="146">
    <w:p w:rsidR="00485E49" w:rsidRPr="004F7F88" w:rsidRDefault="00485E49" w:rsidP="0007781F">
      <w:pPr>
        <w:pStyle w:val="FootnoteText"/>
        <w:bidi/>
        <w:jc w:val="both"/>
        <w:rPr>
          <w:rFonts w:ascii="Simplified Arabic" w:hAnsi="Simplified Arabic" w:cs="Simplified Arabic"/>
          <w:sz w:val="24"/>
          <w:szCs w:val="24"/>
          <w:lang w:bidi="ar-EG"/>
        </w:rPr>
      </w:pPr>
      <w:r w:rsidRPr="0007781F">
        <w:rPr>
          <w:rStyle w:val="FootnoteReference"/>
          <w:rFonts w:ascii="Simplified Arabic" w:hAnsi="Simplified Arabic" w:cs="Simplified Arabic"/>
          <w:sz w:val="24"/>
          <w:szCs w:val="24"/>
        </w:rPr>
        <w:footnoteRef/>
      </w:r>
      <w:r w:rsidRPr="0007781F">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CD3764">
        <w:rPr>
          <w:rFonts w:ascii="Simplified Arabic" w:hAnsi="Simplified Arabic" w:cs="Simplified Arabic"/>
          <w:sz w:val="24"/>
          <w:szCs w:val="24"/>
          <w:rtl/>
        </w:rPr>
        <w:t>جعفر بن فرات ( 308-391 هـ / 920 / 1001 م ) كان أبوه وزير المقتدر بالله الخليفة العباسي ثم وفد إلى مصر</w:t>
      </w:r>
      <w:r w:rsidRPr="004F7F88">
        <w:rPr>
          <w:rFonts w:ascii="Simplified Arabic" w:hAnsi="Simplified Arabic" w:cs="Simplified Arabic"/>
          <w:sz w:val="24"/>
          <w:szCs w:val="24"/>
          <w:rtl/>
        </w:rPr>
        <w:t xml:space="preserve"> وعين وزيرًا لأنوجور بن أبي بكر الأخشيد ثم لأخيه أبي الحسن على ثم لكافور وبقى وزيرًا إلى أن انتهت الدولة الإخشيدية ودخل الفاطميون مصر ويقال أن المعز لما أتى إلى مصر عرض عليه الوزارة فامتنع ، وهو الذي استجلب الدارقطني من بغداد إلى مصر وانفق عليه نفقة واسعة ، وقد مات جعفر في عهد الحاكم فحمل تابوته إلى المدينة ودفن بها حسب وصيته وقد ولى ابن له الوزارة للحاكم سنة 405 ه</w:t>
      </w:r>
      <w:r>
        <w:rPr>
          <w:rFonts w:ascii="Simplified Arabic" w:hAnsi="Simplified Arabic" w:cs="Simplified Arabic" w:hint="cs"/>
          <w:sz w:val="24"/>
          <w:szCs w:val="24"/>
          <w:rtl/>
        </w:rPr>
        <w:t xml:space="preserve"> / 1015 م </w:t>
      </w:r>
      <w:r w:rsidRPr="004F7F88">
        <w:rPr>
          <w:rFonts w:ascii="Simplified Arabic" w:hAnsi="Simplified Arabic" w:cs="Simplified Arabic"/>
          <w:sz w:val="24"/>
          <w:szCs w:val="24"/>
          <w:rtl/>
        </w:rPr>
        <w:t>فقتله</w:t>
      </w:r>
      <w:r>
        <w:rPr>
          <w:rFonts w:ascii="Simplified Arabic" w:hAnsi="Simplified Arabic" w:cs="Simplified Arabic"/>
          <w:sz w:val="24"/>
          <w:szCs w:val="24"/>
          <w:rtl/>
        </w:rPr>
        <w:t xml:space="preserve"> بعد خمسة أيام من ولايته .</w:t>
      </w:r>
      <w:r w:rsidRPr="004F7F88">
        <w:rPr>
          <w:rFonts w:ascii="Simplified Arabic" w:hAnsi="Simplified Arabic" w:cs="Simplified Arabic"/>
          <w:sz w:val="24"/>
          <w:szCs w:val="24"/>
          <w:rtl/>
        </w:rPr>
        <w:t xml:space="preserve"> المقريزي ، اتعاظ الحنفا بأخبار الأئمة الفاطميين الخلفا ، تحقيق جمال الدين الشيال ،  لجنة إحياء التراث الإسلامي ، ط2 ، القاهرة ، 1996 م ، ج1 ، ص 102.</w:t>
      </w:r>
    </w:p>
  </w:footnote>
  <w:footnote w:id="147">
    <w:p w:rsidR="00485E49" w:rsidRPr="004F7F88" w:rsidRDefault="00485E49" w:rsidP="003B4A1D">
      <w:pPr>
        <w:pStyle w:val="FootnoteText"/>
        <w:bidi/>
        <w:jc w:val="both"/>
        <w:rPr>
          <w:rFonts w:ascii="Simplified Arabic" w:hAnsi="Simplified Arabic" w:cs="Simplified Arabic"/>
          <w:sz w:val="24"/>
          <w:szCs w:val="24"/>
          <w:lang w:bidi="ar-EG"/>
        </w:rPr>
      </w:pPr>
      <w:r w:rsidRPr="003B4A1D">
        <w:rPr>
          <w:rStyle w:val="FootnoteReference"/>
          <w:rFonts w:ascii="Simplified Arabic" w:hAnsi="Simplified Arabic" w:cs="Simplified Arabic"/>
          <w:sz w:val="24"/>
          <w:szCs w:val="24"/>
        </w:rPr>
        <w:footnoteRef/>
      </w:r>
      <w:r w:rsidRPr="003B4A1D">
        <w:rPr>
          <w:rFonts w:ascii="Simplified Arabic" w:hAnsi="Simplified Arabic" w:cs="Simplified Arabic"/>
          <w:sz w:val="24"/>
          <w:szCs w:val="24"/>
          <w:rtl/>
        </w:rPr>
        <w:t xml:space="preserve"> </w:t>
      </w:r>
      <w:r>
        <w:rPr>
          <w:rFonts w:ascii="Simplified Arabic" w:hAnsi="Simplified Arabic" w:cs="Simplified Arabic" w:hint="cs"/>
          <w:sz w:val="24"/>
          <w:szCs w:val="24"/>
          <w:rtl/>
          <w:lang w:bidi="ar-EG"/>
        </w:rPr>
        <w:t xml:space="preserve">- </w:t>
      </w:r>
      <w:r w:rsidRPr="00CD3764">
        <w:rPr>
          <w:rFonts w:ascii="Simplified Arabic" w:hAnsi="Simplified Arabic" w:cs="Simplified Arabic"/>
          <w:sz w:val="24"/>
          <w:szCs w:val="24"/>
          <w:rtl/>
          <w:lang w:bidi="ar-EG"/>
        </w:rPr>
        <w:t>هو محمد بن عبيد الله بن طاهر كان عاقلًا أديبًا محدثًا كثير الصلاة جوادًا وتمكن من السلطان واخوته عيسى والقاسم</w:t>
      </w:r>
      <w:r w:rsidRPr="004F7F88">
        <w:rPr>
          <w:rFonts w:ascii="Simplified Arabic" w:hAnsi="Simplified Arabic" w:cs="Simplified Arabic"/>
          <w:sz w:val="24"/>
          <w:szCs w:val="24"/>
          <w:rtl/>
          <w:lang w:bidi="ar-EG"/>
        </w:rPr>
        <w:t xml:space="preserve"> وعبيد الله وابراهيم وابن عمه عبد الله </w:t>
      </w:r>
      <w:r>
        <w:rPr>
          <w:rFonts w:ascii="Simplified Arabic" w:hAnsi="Simplified Arabic" w:cs="Simplified Arabic"/>
          <w:sz w:val="24"/>
          <w:szCs w:val="24"/>
          <w:rtl/>
          <w:lang w:bidi="ar-EG"/>
        </w:rPr>
        <w:t xml:space="preserve">بن محمد بن طاهر السيوح </w:t>
      </w:r>
      <w:r>
        <w:rPr>
          <w:rFonts w:ascii="Simplified Arabic" w:hAnsi="Simplified Arabic" w:cs="Simplified Arabic" w:hint="cs"/>
          <w:sz w:val="24"/>
          <w:szCs w:val="24"/>
          <w:rtl/>
          <w:lang w:bidi="ar-EG"/>
        </w:rPr>
        <w:t>،</w:t>
      </w:r>
      <w:r>
        <w:rPr>
          <w:rFonts w:ascii="Simplified Arabic" w:hAnsi="Simplified Arabic" w:cs="Simplified Arabic"/>
          <w:sz w:val="24"/>
          <w:szCs w:val="24"/>
          <w:rtl/>
          <w:lang w:bidi="ar-EG"/>
        </w:rPr>
        <w:t xml:space="preserve"> ابن زولاق ، فضائل مصر </w:t>
      </w:r>
      <w:r>
        <w:rPr>
          <w:rFonts w:ascii="Simplified Arabic" w:hAnsi="Simplified Arabic" w:cs="Simplified Arabic" w:hint="cs"/>
          <w:sz w:val="24"/>
          <w:szCs w:val="24"/>
          <w:rtl/>
          <w:lang w:bidi="ar-EG"/>
        </w:rPr>
        <w:t>،</w:t>
      </w:r>
      <w:r>
        <w:rPr>
          <w:rFonts w:ascii="Simplified Arabic" w:hAnsi="Simplified Arabic" w:cs="Simplified Arabic"/>
          <w:sz w:val="24"/>
          <w:szCs w:val="24"/>
          <w:rtl/>
          <w:lang w:bidi="ar-EG"/>
        </w:rPr>
        <w:t xml:space="preserve"> ص 46</w:t>
      </w:r>
      <w:r>
        <w:rPr>
          <w:rFonts w:ascii="Simplified Arabic" w:hAnsi="Simplified Arabic" w:cs="Simplified Arabic" w:hint="cs"/>
          <w:sz w:val="24"/>
          <w:szCs w:val="24"/>
          <w:rtl/>
          <w:lang w:bidi="ar-EG"/>
        </w:rPr>
        <w:t xml:space="preserve"> ؛ </w:t>
      </w:r>
      <w:r w:rsidRPr="00A1605E">
        <w:rPr>
          <w:rFonts w:ascii="Simplified Arabic" w:hAnsi="Simplified Arabic" w:cs="Simplified Arabic"/>
          <w:sz w:val="24"/>
          <w:szCs w:val="24"/>
          <w:rtl/>
          <w:lang w:bidi="ar-EG"/>
        </w:rPr>
        <w:t>سرور ، محمد جمال الدين سرور ، الدولة الفاطمية في مصر ، دار الفكر العربي ، القاهرة ، د.ت ،  ص 64</w:t>
      </w:r>
      <w:r>
        <w:rPr>
          <w:rFonts w:ascii="Simplified Arabic" w:hAnsi="Simplified Arabic" w:cs="Simplified Arabic" w:hint="cs"/>
          <w:sz w:val="24"/>
          <w:szCs w:val="24"/>
          <w:rtl/>
          <w:lang w:bidi="ar-EG"/>
        </w:rPr>
        <w:t xml:space="preserve"> .</w:t>
      </w:r>
    </w:p>
  </w:footnote>
  <w:footnote w:id="148">
    <w:p w:rsidR="00485E49" w:rsidRPr="006C259B" w:rsidRDefault="00485E49" w:rsidP="003B4A1D">
      <w:pPr>
        <w:pStyle w:val="FootnoteText"/>
        <w:bidi/>
        <w:jc w:val="both"/>
        <w:rPr>
          <w:rFonts w:ascii="Simplified Arabic" w:hAnsi="Simplified Arabic" w:cs="Simplified Arabic"/>
          <w:sz w:val="24"/>
          <w:szCs w:val="24"/>
          <w:lang w:bidi="ar-EG"/>
        </w:rPr>
      </w:pPr>
      <w:r w:rsidRPr="003B4A1D">
        <w:rPr>
          <w:rStyle w:val="FootnoteReference"/>
          <w:rFonts w:ascii="Simplified Arabic" w:hAnsi="Simplified Arabic" w:cs="Simplified Arabic"/>
          <w:sz w:val="24"/>
          <w:szCs w:val="24"/>
        </w:rPr>
        <w:footnoteRef/>
      </w:r>
      <w:r w:rsidRPr="006C259B">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Pr>
          <w:rFonts w:ascii="Simplified Arabic" w:hAnsi="Simplified Arabic" w:cs="Simplified Arabic"/>
          <w:sz w:val="24"/>
          <w:szCs w:val="24"/>
          <w:rtl/>
          <w:lang w:bidi="ar-EG"/>
        </w:rPr>
        <w:t xml:space="preserve">المقريزي ، </w:t>
      </w:r>
      <w:r>
        <w:rPr>
          <w:rFonts w:ascii="Simplified Arabic" w:hAnsi="Simplified Arabic" w:cs="Simplified Arabic" w:hint="cs"/>
          <w:sz w:val="24"/>
          <w:szCs w:val="24"/>
          <w:rtl/>
          <w:lang w:bidi="ar-EG"/>
        </w:rPr>
        <w:t>اتعاظ الحنفا</w:t>
      </w:r>
      <w:r w:rsidRPr="006C259B">
        <w:rPr>
          <w:rFonts w:ascii="Simplified Arabic" w:hAnsi="Simplified Arabic" w:cs="Simplified Arabic"/>
          <w:sz w:val="24"/>
          <w:szCs w:val="24"/>
          <w:rtl/>
          <w:lang w:bidi="ar-EG"/>
        </w:rPr>
        <w:t xml:space="preserve"> ، ج1 ، ص 110 .</w:t>
      </w:r>
    </w:p>
  </w:footnote>
  <w:footnote w:id="149">
    <w:p w:rsidR="00485E49" w:rsidRPr="004F7F88" w:rsidRDefault="00485E49" w:rsidP="003B4A1D">
      <w:pPr>
        <w:pStyle w:val="FootnoteText"/>
        <w:bidi/>
        <w:jc w:val="both"/>
        <w:rPr>
          <w:rFonts w:ascii="Simplified Arabic" w:hAnsi="Simplified Arabic" w:cs="Simplified Arabic"/>
          <w:sz w:val="24"/>
          <w:szCs w:val="24"/>
          <w:lang w:bidi="ar-EG"/>
        </w:rPr>
      </w:pPr>
      <w:r w:rsidRPr="003B4A1D">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w:t>
      </w:r>
      <w:r w:rsidRPr="006C259B">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المصدر السابق </w:t>
      </w:r>
      <w:r w:rsidRPr="006C259B">
        <w:rPr>
          <w:rFonts w:ascii="Simplified Arabic" w:hAnsi="Simplified Arabic" w:cs="Simplified Arabic"/>
          <w:sz w:val="24"/>
          <w:szCs w:val="24"/>
          <w:rtl/>
        </w:rPr>
        <w:t xml:space="preserve">، ج1 ، ص 103 ؛ فرحات الدشراوي ، الخلافة الفاطمية بالمغرب </w:t>
      </w:r>
      <w:r w:rsidRPr="006C259B">
        <w:rPr>
          <w:rFonts w:ascii="Simplified Arabic" w:hAnsi="Simplified Arabic" w:cs="Simplified Arabic"/>
          <w:sz w:val="24"/>
          <w:szCs w:val="24"/>
          <w:rtl/>
          <w:lang w:bidi="ar-EG"/>
        </w:rPr>
        <w:t>التاريخ</w:t>
      </w:r>
      <w:r w:rsidRPr="006C259B">
        <w:rPr>
          <w:rFonts w:ascii="Simplified Arabic" w:hAnsi="Simplified Arabic" w:cs="Simplified Arabic"/>
          <w:sz w:val="24"/>
          <w:szCs w:val="24"/>
          <w:rtl/>
        </w:rPr>
        <w:t xml:space="preserve"> السياسي والمؤسسات ، نقله</w:t>
      </w:r>
      <w:r w:rsidRPr="004F7F88">
        <w:rPr>
          <w:rFonts w:ascii="Simplified Arabic" w:hAnsi="Simplified Arabic" w:cs="Simplified Arabic"/>
          <w:sz w:val="24"/>
          <w:szCs w:val="24"/>
          <w:rtl/>
        </w:rPr>
        <w:t xml:space="preserve"> إلى العربية حمادي الساحلي ، دار الغرب الإسلامي ، بيروت ، لبنان ، ط 1 ، 1994 م ، ص 382 ؛  أحمد ، أحمد عبد الرازق أحمد ، تاريخ وآثار مصر الإسلامية ، دار الفكر العربي ، القاهرة ، 1420هـ / 1999 م ، ص 177</w:t>
      </w:r>
      <w:r w:rsidRPr="004F7F88">
        <w:rPr>
          <w:rFonts w:ascii="Simplified Arabic" w:hAnsi="Simplified Arabic" w:cs="Simplified Arabic"/>
          <w:sz w:val="24"/>
          <w:szCs w:val="24"/>
          <w:rtl/>
          <w:lang w:bidi="ar-EG"/>
        </w:rPr>
        <w:t>.</w:t>
      </w:r>
    </w:p>
  </w:footnote>
  <w:footnote w:id="150">
    <w:p w:rsidR="00485E49" w:rsidRPr="002D2484" w:rsidRDefault="00485E49" w:rsidP="003B4A1D">
      <w:pPr>
        <w:pStyle w:val="FootnoteText"/>
        <w:bidi/>
        <w:rPr>
          <w:rFonts w:ascii="Simplified Arabic" w:hAnsi="Simplified Arabic" w:cs="Simplified Arabic"/>
          <w:sz w:val="24"/>
          <w:szCs w:val="24"/>
          <w:rtl/>
          <w:lang w:bidi="ar-EG"/>
        </w:rPr>
      </w:pPr>
      <w:r w:rsidRPr="003B4A1D">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w:t>
      </w:r>
      <w:r w:rsidRPr="003B4A1D">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القرامطة : هم فرقة تنسب إلى حمدان بن الأشعث الأهوازي الملقب ( قرمط ) ، والقرامطة جماعة من الإسماعيلية افترقوا عنهم من أجل الزعامة أولًا ثم الخلافات الفكرية وانتشر فكر القرامطة في الكوفة والبصرة وواسط في العراق وفي الإحساء والطائف ثم اتجهوا نحو مصر وعمان والمغرب وقد عاثوا في الأرض فسادًا وسرقوا الحجر الأسود  من مكة المكرمة ، واستمرت الحروب بينهم وبين الدولة الفاطمية حتى أصبح القرامطة قوة صغيرة وانتهى امرهم . فاروق عمر ، تاريخ الخليج العربي في العصور الإسلامية ، دار الشروق ، القاهرة ، 2000 م ، ص 41-48 .</w:t>
      </w:r>
    </w:p>
  </w:footnote>
  <w:footnote w:id="151">
    <w:p w:rsidR="00485E49" w:rsidRPr="000B7A62" w:rsidRDefault="00485E49" w:rsidP="003B4A1D">
      <w:pPr>
        <w:pStyle w:val="FootnoteText"/>
        <w:bidi/>
        <w:jc w:val="both"/>
        <w:rPr>
          <w:rFonts w:ascii="Simplified Arabic" w:hAnsi="Simplified Arabic" w:cs="Simplified Arabic"/>
          <w:sz w:val="24"/>
          <w:szCs w:val="24"/>
        </w:rPr>
      </w:pPr>
      <w:r w:rsidRPr="003B4A1D">
        <w:rPr>
          <w:rStyle w:val="FootnoteReference"/>
          <w:rFonts w:ascii="Simplified Arabic" w:hAnsi="Simplified Arabic" w:cs="Simplified Arabic"/>
          <w:sz w:val="24"/>
          <w:szCs w:val="24"/>
        </w:rPr>
        <w:footnoteRef/>
      </w:r>
      <w:r w:rsidRPr="000B7A62">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B7A62">
        <w:rPr>
          <w:rFonts w:ascii="Simplified Arabic" w:hAnsi="Simplified Arabic" w:cs="Simplified Arabic"/>
          <w:sz w:val="24"/>
          <w:szCs w:val="24"/>
          <w:rtl/>
        </w:rPr>
        <w:t>النويري ، شهاب الدين أحمد عبدالوهاب ، ت : 733 ه / 1333 م ، نهاي</w:t>
      </w:r>
      <w:r>
        <w:rPr>
          <w:rFonts w:ascii="Simplified Arabic" w:hAnsi="Simplified Arabic" w:cs="Simplified Arabic"/>
          <w:sz w:val="24"/>
          <w:szCs w:val="24"/>
          <w:rtl/>
        </w:rPr>
        <w:t xml:space="preserve">ة الأرب في فنون الأدب ، تحقيق </w:t>
      </w:r>
      <w:r>
        <w:rPr>
          <w:rFonts w:ascii="Simplified Arabic" w:hAnsi="Simplified Arabic" w:cs="Simplified Arabic" w:hint="cs"/>
          <w:sz w:val="24"/>
          <w:szCs w:val="24"/>
          <w:rtl/>
        </w:rPr>
        <w:t xml:space="preserve">نجيب مصطفى فواز ، حكمت كشلي فواز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ط1 ، 2004 ، ج28 ، ص 85 </w:t>
      </w:r>
      <w:r w:rsidRPr="000B7A62">
        <w:rPr>
          <w:rFonts w:ascii="Simplified Arabic" w:hAnsi="Simplified Arabic" w:cs="Simplified Arabic"/>
          <w:sz w:val="24"/>
          <w:szCs w:val="24"/>
          <w:rtl/>
        </w:rPr>
        <w:t>.</w:t>
      </w:r>
    </w:p>
  </w:footnote>
  <w:footnote w:id="152">
    <w:p w:rsidR="00485E49" w:rsidRPr="000B7A62" w:rsidRDefault="00485E49" w:rsidP="00873096">
      <w:pPr>
        <w:pStyle w:val="FootnoteText"/>
        <w:bidi/>
        <w:jc w:val="both"/>
        <w:rPr>
          <w:rFonts w:ascii="Simplified Arabic" w:hAnsi="Simplified Arabic" w:cs="Simplified Arabic"/>
          <w:sz w:val="24"/>
          <w:szCs w:val="24"/>
        </w:rPr>
      </w:pPr>
      <w:r w:rsidRPr="00873096">
        <w:rPr>
          <w:rStyle w:val="FootnoteReference"/>
          <w:rFonts w:ascii="Simplified Arabic" w:hAnsi="Simplified Arabic" w:cs="Simplified Arabic"/>
          <w:sz w:val="24"/>
          <w:szCs w:val="24"/>
        </w:rPr>
        <w:footnoteRef/>
      </w:r>
      <w:r w:rsidRPr="000B7A62">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B7A62">
        <w:rPr>
          <w:rFonts w:ascii="Simplified Arabic" w:hAnsi="Simplified Arabic" w:cs="Simplified Arabic"/>
          <w:sz w:val="24"/>
          <w:szCs w:val="24"/>
          <w:rtl/>
        </w:rPr>
        <w:t>ابن خلدون ، المبتدأ والخبر ، ج4 ،  ص 61 ؛  المقريزي ،  إغاثة الأمة في كشف الغمة ، تحقيق  محمد مصطفى زيادة ،  سعيد عبدالفتاح عاشور ،  دار الكتب المصرية ،1934 – 1972م ، ص 12 ، 13 ؛ يوناوالا ، إسماعيل فربان حسين يوناوالا  ، الدراسات الفاطمية أدعية الأيام السبعة للمعز لدين الله الخليفة الفاطمي ،  دار المغرب الإسلامي ،  ط 1 ، 1427هـ  /  2006 م ، ص 5  .</w:t>
      </w:r>
    </w:p>
  </w:footnote>
  <w:footnote w:id="153">
    <w:p w:rsidR="00485E49" w:rsidRPr="000B7A62" w:rsidRDefault="00485E49" w:rsidP="00873096">
      <w:pPr>
        <w:pStyle w:val="FootnoteText"/>
        <w:bidi/>
        <w:jc w:val="both"/>
        <w:rPr>
          <w:rFonts w:ascii="Simplified Arabic" w:hAnsi="Simplified Arabic" w:cs="Simplified Arabic"/>
          <w:sz w:val="24"/>
          <w:szCs w:val="24"/>
          <w:lang w:bidi="ar-EG"/>
        </w:rPr>
      </w:pPr>
      <w:r w:rsidRPr="00873096">
        <w:rPr>
          <w:rStyle w:val="FootnoteReference"/>
          <w:rFonts w:ascii="Simplified Arabic" w:hAnsi="Simplified Arabic" w:cs="Simplified Arabic"/>
          <w:sz w:val="24"/>
          <w:szCs w:val="24"/>
        </w:rPr>
        <w:footnoteRef/>
      </w:r>
      <w:r w:rsidRPr="000B7A62">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w:t>
      </w:r>
      <w:r w:rsidRPr="000B7A62">
        <w:rPr>
          <w:rFonts w:ascii="Simplified Arabic" w:hAnsi="Simplified Arabic" w:cs="Simplified Arabic"/>
          <w:sz w:val="24"/>
          <w:szCs w:val="24"/>
          <w:rtl/>
          <w:lang w:bidi="ar-EG"/>
        </w:rPr>
        <w:t>الكندي ،</w:t>
      </w:r>
      <w:r w:rsidRPr="000B7A62">
        <w:rPr>
          <w:rFonts w:ascii="Simplified Arabic" w:hAnsi="Simplified Arabic" w:cs="Simplified Arabic"/>
          <w:sz w:val="24"/>
          <w:szCs w:val="24"/>
          <w:rtl/>
        </w:rPr>
        <w:t xml:space="preserve"> </w:t>
      </w:r>
      <w:r w:rsidRPr="000B7A62">
        <w:rPr>
          <w:rFonts w:ascii="Simplified Arabic" w:hAnsi="Simplified Arabic" w:cs="Simplified Arabic"/>
          <w:sz w:val="24"/>
          <w:szCs w:val="24"/>
          <w:rtl/>
          <w:lang w:bidi="ar-EG"/>
        </w:rPr>
        <w:t>الولاة</w:t>
      </w:r>
      <w:r w:rsidRPr="000B7A62">
        <w:rPr>
          <w:rFonts w:ascii="Simplified Arabic" w:hAnsi="Simplified Arabic" w:cs="Simplified Arabic"/>
          <w:sz w:val="24"/>
          <w:szCs w:val="24"/>
          <w:rtl/>
        </w:rPr>
        <w:t xml:space="preserve"> والقضاة ، </w:t>
      </w:r>
      <w:r w:rsidRPr="000B7A62">
        <w:rPr>
          <w:rFonts w:ascii="Simplified Arabic" w:hAnsi="Simplified Arabic" w:cs="Simplified Arabic"/>
          <w:sz w:val="24"/>
          <w:szCs w:val="24"/>
          <w:rtl/>
          <w:lang w:bidi="ar-EG"/>
        </w:rPr>
        <w:t>ص</w:t>
      </w:r>
      <w:r w:rsidRPr="000B7A62">
        <w:rPr>
          <w:rFonts w:ascii="Simplified Arabic" w:hAnsi="Simplified Arabic" w:cs="Simplified Arabic"/>
          <w:sz w:val="24"/>
          <w:szCs w:val="24"/>
          <w:rtl/>
        </w:rPr>
        <w:t xml:space="preserve"> 297 ، 298 ؛ جمال الدين </w:t>
      </w:r>
      <w:r w:rsidRPr="000B7A62">
        <w:rPr>
          <w:rFonts w:ascii="Simplified Arabic" w:hAnsi="Simplified Arabic" w:cs="Simplified Arabic"/>
          <w:sz w:val="24"/>
          <w:szCs w:val="24"/>
          <w:rtl/>
          <w:lang w:bidi="ar-EG"/>
        </w:rPr>
        <w:t>سرور ، الدولة الفاطمية في مصر ، ص 71؛ حسن الأنصاري ، المجمل في تاريخ مصر ، ص129 .</w:t>
      </w:r>
    </w:p>
  </w:footnote>
  <w:footnote w:id="154">
    <w:p w:rsidR="00485E49" w:rsidRPr="000977A0" w:rsidRDefault="00485E49" w:rsidP="00873096">
      <w:pPr>
        <w:pStyle w:val="FootnoteText"/>
        <w:bidi/>
        <w:jc w:val="both"/>
        <w:rPr>
          <w:rFonts w:ascii="Simplified Arabic" w:hAnsi="Simplified Arabic" w:cs="Simplified Arabic"/>
          <w:sz w:val="24"/>
          <w:szCs w:val="24"/>
          <w:lang w:bidi="ar-EG"/>
        </w:rPr>
      </w:pPr>
      <w:r w:rsidRPr="00873096">
        <w:rPr>
          <w:rStyle w:val="FootnoteReference"/>
          <w:rFonts w:ascii="Simplified Arabic" w:hAnsi="Simplified Arabic" w:cs="Simplified Arabic"/>
          <w:sz w:val="24"/>
          <w:szCs w:val="24"/>
        </w:rPr>
        <w:footnoteRef/>
      </w:r>
      <w:r w:rsidRPr="006C259B">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6C259B">
        <w:rPr>
          <w:rFonts w:ascii="Simplified Arabic" w:hAnsi="Simplified Arabic" w:cs="Simplified Arabic"/>
          <w:sz w:val="24"/>
          <w:szCs w:val="24"/>
          <w:rtl/>
          <w:lang w:bidi="ar-EG"/>
        </w:rPr>
        <w:t>بدر الدين الجمالي : كان مملوكًا أرمنيًا لجمال الدولة أبي الحسن على بن عمار صاحب طرابلس الشام ولذلك عرف</w:t>
      </w:r>
      <w:r w:rsidRPr="00F45CCD">
        <w:rPr>
          <w:rFonts w:ascii="Simplified Arabic" w:hAnsi="Simplified Arabic" w:cs="Simplified Arabic"/>
          <w:sz w:val="24"/>
          <w:szCs w:val="24"/>
          <w:rtl/>
          <w:lang w:bidi="ar-EG"/>
        </w:rPr>
        <w:t xml:space="preserve"> بالجمالي ولى إمرة دمشق من قبل المستنصر سنة</w:t>
      </w:r>
      <w:r>
        <w:rPr>
          <w:rFonts w:ascii="Simplified Arabic" w:hAnsi="Simplified Arabic" w:cs="Simplified Arabic"/>
          <w:sz w:val="24"/>
          <w:szCs w:val="24"/>
          <w:rtl/>
          <w:lang w:bidi="ar-EG"/>
        </w:rPr>
        <w:t xml:space="preserve"> 455هـ </w:t>
      </w:r>
      <w:r>
        <w:rPr>
          <w:rFonts w:ascii="Simplified Arabic" w:hAnsi="Simplified Arabic" w:cs="Simplified Arabic" w:hint="cs"/>
          <w:sz w:val="24"/>
          <w:szCs w:val="24"/>
          <w:rtl/>
          <w:lang w:bidi="ar-EG"/>
        </w:rPr>
        <w:t xml:space="preserve">، </w:t>
      </w:r>
      <w:r w:rsidRPr="001A7F87">
        <w:rPr>
          <w:rFonts w:ascii="Simplified Arabic" w:hAnsi="Simplified Arabic" w:cs="Simplified Arabic"/>
          <w:sz w:val="24"/>
          <w:szCs w:val="24"/>
          <w:rtl/>
          <w:lang w:bidi="ar-EG"/>
        </w:rPr>
        <w:t xml:space="preserve">أستطاع بدر الدين الجمالي التخلص من قادة الفتنة ودعاة </w:t>
      </w:r>
      <w:r w:rsidRPr="000977A0">
        <w:rPr>
          <w:rFonts w:ascii="Simplified Arabic" w:hAnsi="Simplified Arabic" w:cs="Simplified Arabic"/>
          <w:sz w:val="24"/>
          <w:szCs w:val="24"/>
          <w:rtl/>
          <w:lang w:bidi="ar-EG"/>
        </w:rPr>
        <w:t>الثورة، وبدأ في إعادة النظام إلى القاهرة وفرض الأمن والسكينة وهو الذي بنى الجامع الذي بالإسكندرية في سوق العطارين وبنى مشهد الرأس بعسقلان ولما مرض وزر ولده الأفضل أبو القاسم شاهنشاه ، توفي بد</w:t>
      </w:r>
      <w:r>
        <w:rPr>
          <w:rFonts w:ascii="Simplified Arabic" w:hAnsi="Simplified Arabic" w:cs="Simplified Arabic"/>
          <w:sz w:val="24"/>
          <w:szCs w:val="24"/>
          <w:rtl/>
          <w:lang w:bidi="ar-EG"/>
        </w:rPr>
        <w:t>ر الدين سنة 487 ه 1094 م ـ</w:t>
      </w:r>
      <w:r>
        <w:rPr>
          <w:rFonts w:ascii="Simplified Arabic" w:hAnsi="Simplified Arabic" w:cs="Simplified Arabic" w:hint="cs"/>
          <w:sz w:val="24"/>
          <w:szCs w:val="24"/>
          <w:rtl/>
          <w:lang w:bidi="ar-EG"/>
        </w:rPr>
        <w:t>،</w:t>
      </w:r>
      <w:r w:rsidRPr="000977A0">
        <w:rPr>
          <w:rFonts w:ascii="Simplified Arabic" w:hAnsi="Simplified Arabic" w:cs="Simplified Arabic"/>
          <w:sz w:val="24"/>
          <w:szCs w:val="24"/>
          <w:rtl/>
          <w:lang w:bidi="ar-EG"/>
        </w:rPr>
        <w:t xml:space="preserve"> الصفدي  ، الوافي بالوفيات ، ج10، ص59 ؛ ابن خلكان ، </w:t>
      </w:r>
      <w:r w:rsidRPr="000977A0">
        <w:rPr>
          <w:rFonts w:ascii="Simplified Arabic" w:hAnsi="Simplified Arabic" w:cs="Simplified Arabic"/>
          <w:sz w:val="24"/>
          <w:szCs w:val="24"/>
          <w:rtl/>
        </w:rPr>
        <w:t>وفيات الاعيان</w:t>
      </w:r>
      <w:r w:rsidRPr="000977A0">
        <w:rPr>
          <w:rFonts w:ascii="Simplified Arabic" w:hAnsi="Simplified Arabic" w:cs="Simplified Arabic"/>
          <w:sz w:val="24"/>
          <w:szCs w:val="24"/>
          <w:rtl/>
          <w:lang w:bidi="ar-EG"/>
        </w:rPr>
        <w:t xml:space="preserve"> ، ج2 ، ص 448 .</w:t>
      </w:r>
    </w:p>
  </w:footnote>
  <w:footnote w:id="155">
    <w:p w:rsidR="00485E49" w:rsidRPr="000977A0" w:rsidRDefault="00485E49" w:rsidP="00873096">
      <w:pPr>
        <w:pStyle w:val="FootnoteText"/>
        <w:bidi/>
        <w:jc w:val="both"/>
        <w:rPr>
          <w:rFonts w:ascii="Simplified Arabic" w:hAnsi="Simplified Arabic" w:cs="Simplified Arabic"/>
          <w:sz w:val="24"/>
          <w:szCs w:val="24"/>
        </w:rPr>
      </w:pPr>
      <w:r w:rsidRPr="00873096">
        <w:rPr>
          <w:rStyle w:val="FootnoteReference"/>
          <w:rFonts w:ascii="Simplified Arabic" w:hAnsi="Simplified Arabic" w:cs="Simplified Arabic"/>
          <w:sz w:val="24"/>
          <w:szCs w:val="24"/>
        </w:rPr>
        <w:footnoteRef/>
      </w:r>
      <w:r w:rsidRPr="00873096">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977A0">
        <w:rPr>
          <w:rFonts w:ascii="Simplified Arabic" w:hAnsi="Simplified Arabic" w:cs="Simplified Arabic"/>
          <w:sz w:val="24"/>
          <w:szCs w:val="24"/>
          <w:rtl/>
        </w:rPr>
        <w:t xml:space="preserve">هو أبو على منصور بن المستعلى أحمد بن المستنصر معد بن الظاهر بن الحاكم ( 490هـ - 1097م / 524هـ - 1130م  ) ، ولد في القاهرة وبويع له بعد وفاة ابيه سنة 495 ه / 1101 م وكان عمره خمس سنين فناب عنه في شئون الدولة وزير ابيه الأفضل بن بدر الجمالي فلما كبر قتل الأفضل سنة 515 ه واخذ أمواله وكانت تفوت الإحصاء ويضرب بها المثل وتولى بعد الأفضل ابا عبد الله </w:t>
      </w:r>
      <w:r>
        <w:rPr>
          <w:rFonts w:ascii="Simplified Arabic" w:hAnsi="Simplified Arabic" w:cs="Simplified Arabic"/>
          <w:sz w:val="24"/>
          <w:szCs w:val="24"/>
          <w:rtl/>
        </w:rPr>
        <w:t xml:space="preserve">بن محمد بن فاتك البطائحي ولكنه </w:t>
      </w:r>
      <w:r w:rsidRPr="000977A0">
        <w:rPr>
          <w:rFonts w:ascii="Simplified Arabic" w:hAnsi="Simplified Arabic" w:cs="Simplified Arabic"/>
          <w:sz w:val="24"/>
          <w:szCs w:val="24"/>
          <w:rtl/>
        </w:rPr>
        <w:t>استفحل امره فقبض عليه الآمر سنة 519 ه / 1125 م واخذ أمواله وقتله سنة 521 ه/ 1127 م فساءت سيرة الآمر وظلم الناس وسفك الدماء ، وبقى في الملك تسعًا وعش</w:t>
      </w:r>
      <w:r>
        <w:rPr>
          <w:rFonts w:ascii="Simplified Arabic" w:hAnsi="Simplified Arabic" w:cs="Simplified Arabic"/>
          <w:sz w:val="24"/>
          <w:szCs w:val="24"/>
          <w:rtl/>
        </w:rPr>
        <w:t xml:space="preserve">رون سنة وتسعة أشهر </w:t>
      </w:r>
      <w:r>
        <w:rPr>
          <w:rFonts w:ascii="Simplified Arabic" w:hAnsi="Simplified Arabic" w:cs="Simplified Arabic" w:hint="cs"/>
          <w:sz w:val="24"/>
          <w:szCs w:val="24"/>
          <w:rtl/>
        </w:rPr>
        <w:t>،</w:t>
      </w:r>
      <w:r w:rsidRPr="000977A0">
        <w:rPr>
          <w:rFonts w:ascii="Simplified Arabic" w:hAnsi="Simplified Arabic" w:cs="Simplified Arabic"/>
          <w:sz w:val="24"/>
          <w:szCs w:val="24"/>
          <w:rtl/>
        </w:rPr>
        <w:t xml:space="preserve"> ابن الاثير ، الكامل ، ج9 ، ص 46 ؛ ابن ميسر ، اخبار مصر ، ص70 ؛ ابن خلكان ، وفيات الاعيان ، ج1 ، ص 180 ؛ ابن سعيد ، أبوالحسن على بن موسى بن سعيد المغربي ، ت 685 هـ / 1289 م ، المغرب في حلى المغرب " القسم الخاص بتاريخ مصر بـ " النجوم الزاهرة في حلى حضرة القاهرة " ، تحقيق حسين نصار ، القاهرة 1970 م ، ص 83 .</w:t>
      </w:r>
    </w:p>
  </w:footnote>
  <w:footnote w:id="156">
    <w:p w:rsidR="00485E49" w:rsidRPr="000977A0" w:rsidRDefault="00485E49" w:rsidP="00873096">
      <w:pPr>
        <w:pStyle w:val="FootnoteText"/>
        <w:bidi/>
        <w:jc w:val="both"/>
        <w:rPr>
          <w:rFonts w:ascii="Simplified Arabic" w:hAnsi="Simplified Arabic" w:cs="Simplified Arabic"/>
          <w:sz w:val="24"/>
          <w:szCs w:val="24"/>
          <w:lang w:bidi="ar-EG"/>
        </w:rPr>
      </w:pPr>
      <w:r w:rsidRPr="00873096">
        <w:rPr>
          <w:rStyle w:val="FootnoteReference"/>
          <w:rFonts w:ascii="Simplified Arabic" w:hAnsi="Simplified Arabic" w:cs="Simplified Arabic"/>
          <w:sz w:val="24"/>
          <w:szCs w:val="24"/>
        </w:rPr>
        <w:footnoteRef/>
      </w:r>
      <w:r w:rsidRPr="00873096">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977A0">
        <w:rPr>
          <w:rFonts w:ascii="Simplified Arabic" w:hAnsi="Simplified Arabic" w:cs="Simplified Arabic"/>
          <w:sz w:val="24"/>
          <w:szCs w:val="24"/>
          <w:rtl/>
        </w:rPr>
        <w:t xml:space="preserve">هو أبو القاسم عيسى بن الظافر إسماعيل بن الحافظ عبد المجيد بن محمد بن المستنصر بالله ، </w:t>
      </w:r>
      <w:r w:rsidRPr="000977A0">
        <w:rPr>
          <w:rFonts w:ascii="Simplified Arabic" w:hAnsi="Simplified Arabic" w:cs="Simplified Arabic"/>
          <w:sz w:val="24"/>
          <w:szCs w:val="24"/>
          <w:rtl/>
          <w:lang w:bidi="ar-EG"/>
        </w:rPr>
        <w:t xml:space="preserve">ولد </w:t>
      </w:r>
      <w:r w:rsidRPr="000977A0">
        <w:rPr>
          <w:rFonts w:ascii="Simplified Arabic" w:hAnsi="Simplified Arabic" w:cs="Simplified Arabic"/>
          <w:sz w:val="24"/>
          <w:szCs w:val="24"/>
          <w:rtl/>
        </w:rPr>
        <w:t xml:space="preserve">بالقاهرة  </w:t>
      </w:r>
      <w:r w:rsidRPr="000977A0">
        <w:rPr>
          <w:rFonts w:ascii="Simplified Arabic" w:hAnsi="Simplified Arabic" w:cs="Simplified Arabic"/>
          <w:sz w:val="24"/>
          <w:szCs w:val="24"/>
          <w:rtl/>
          <w:lang w:bidi="ar-EG"/>
        </w:rPr>
        <w:t>عام</w:t>
      </w:r>
      <w:r w:rsidRPr="000977A0">
        <w:rPr>
          <w:rFonts w:ascii="Simplified Arabic" w:hAnsi="Simplified Arabic" w:cs="Simplified Arabic"/>
          <w:sz w:val="24"/>
          <w:szCs w:val="24"/>
          <w:rtl/>
        </w:rPr>
        <w:t xml:space="preserve"> 544ه / 1149 </w:t>
      </w:r>
      <w:r w:rsidRPr="000977A0">
        <w:rPr>
          <w:rFonts w:ascii="Simplified Arabic" w:hAnsi="Simplified Arabic" w:cs="Simplified Arabic"/>
          <w:sz w:val="24"/>
          <w:szCs w:val="24"/>
          <w:rtl/>
          <w:lang w:bidi="ar-EG"/>
        </w:rPr>
        <w:t>م</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 بويع</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بعد</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وفاة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ابيه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سنة</w:t>
      </w:r>
      <w:r w:rsidRPr="000977A0">
        <w:rPr>
          <w:rFonts w:ascii="Simplified Arabic" w:hAnsi="Simplified Arabic" w:cs="Simplified Arabic"/>
          <w:sz w:val="24"/>
          <w:szCs w:val="24"/>
          <w:rtl/>
        </w:rPr>
        <w:t xml:space="preserve"> 549 </w:t>
      </w:r>
      <w:r w:rsidRPr="000977A0">
        <w:rPr>
          <w:rFonts w:ascii="Simplified Arabic" w:hAnsi="Simplified Arabic" w:cs="Simplified Arabic"/>
          <w:sz w:val="24"/>
          <w:szCs w:val="24"/>
          <w:rtl/>
          <w:lang w:bidi="ar-EG"/>
        </w:rPr>
        <w:t>ه</w:t>
      </w:r>
      <w:r w:rsidRPr="000977A0">
        <w:rPr>
          <w:rFonts w:ascii="Simplified Arabic" w:hAnsi="Simplified Arabic" w:cs="Simplified Arabic"/>
          <w:sz w:val="24"/>
          <w:szCs w:val="24"/>
          <w:rtl/>
        </w:rPr>
        <w:t xml:space="preserve">/ 1154 </w:t>
      </w:r>
      <w:r w:rsidRPr="000977A0">
        <w:rPr>
          <w:rFonts w:ascii="Simplified Arabic" w:hAnsi="Simplified Arabic" w:cs="Simplified Arabic"/>
          <w:sz w:val="24"/>
          <w:szCs w:val="24"/>
          <w:rtl/>
          <w:lang w:bidi="ar-EG"/>
        </w:rPr>
        <w:t>م</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فناب</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عنه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لصغر</w:t>
      </w:r>
      <w:r w:rsidRPr="000977A0">
        <w:rPr>
          <w:rFonts w:ascii="Simplified Arabic" w:hAnsi="Simplified Arabic" w:cs="Simplified Arabic"/>
          <w:sz w:val="24"/>
          <w:szCs w:val="24"/>
          <w:rtl/>
        </w:rPr>
        <w:t xml:space="preserve"> سنة </w:t>
      </w:r>
      <w:r w:rsidRPr="000977A0">
        <w:rPr>
          <w:rFonts w:ascii="Simplified Arabic" w:hAnsi="Simplified Arabic" w:cs="Simplified Arabic"/>
          <w:sz w:val="24"/>
          <w:szCs w:val="24"/>
          <w:rtl/>
          <w:lang w:bidi="ar-EG"/>
        </w:rPr>
        <w:t>وزير</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ابيه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عباس</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ابي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الفتوح</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ولكنه استفحل امره فكتب نساء القصر إلى طلائع ابن رزيك وكان طلائع واليًا على الاشمونيين والبهنسة يشتكين ويستغثن فخاف الفائز وعبر النيل فاعترضه بعض ا</w:t>
      </w:r>
      <w:r>
        <w:rPr>
          <w:rFonts w:ascii="Simplified Arabic" w:hAnsi="Simplified Arabic" w:cs="Simplified Arabic"/>
          <w:sz w:val="24"/>
          <w:szCs w:val="24"/>
          <w:rtl/>
          <w:lang w:bidi="ar-EG"/>
        </w:rPr>
        <w:t>لافرنج وقتلوه عام 555 ه / 1160م</w:t>
      </w:r>
      <w:r w:rsidRPr="000977A0">
        <w:rPr>
          <w:rFonts w:ascii="Simplified Arabic" w:hAnsi="Simplified Arabic" w:cs="Simplified Arabic"/>
          <w:sz w:val="24"/>
          <w:szCs w:val="24"/>
          <w:rtl/>
          <w:lang w:bidi="ar-EG"/>
        </w:rPr>
        <w:t xml:space="preserve"> وقام ابن رزيك بالوزارة وإدارة الملك </w:t>
      </w:r>
      <w:r>
        <w:rPr>
          <w:rFonts w:ascii="Simplified Arabic" w:hAnsi="Simplified Arabic" w:cs="Simplified Arabic"/>
          <w:sz w:val="24"/>
          <w:szCs w:val="24"/>
          <w:rtl/>
        </w:rPr>
        <w:t>،</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 xml:space="preserve">المقريزي </w:t>
      </w:r>
      <w:r w:rsidRPr="000977A0">
        <w:rPr>
          <w:rFonts w:ascii="Simplified Arabic" w:hAnsi="Simplified Arabic" w:cs="Simplified Arabic"/>
          <w:sz w:val="24"/>
          <w:szCs w:val="24"/>
          <w:rtl/>
        </w:rPr>
        <w:t xml:space="preserve">، اتعاظ </w:t>
      </w:r>
      <w:r w:rsidRPr="000977A0">
        <w:rPr>
          <w:rFonts w:ascii="Simplified Arabic" w:hAnsi="Simplified Arabic" w:cs="Simplified Arabic"/>
          <w:sz w:val="24"/>
          <w:szCs w:val="24"/>
          <w:rtl/>
          <w:lang w:bidi="ar-EG"/>
        </w:rPr>
        <w:t>الحنفا</w:t>
      </w:r>
      <w:r w:rsidRPr="000977A0">
        <w:rPr>
          <w:rFonts w:ascii="Simplified Arabic" w:hAnsi="Simplified Arabic" w:cs="Simplified Arabic"/>
          <w:sz w:val="24"/>
          <w:szCs w:val="24"/>
          <w:rtl/>
        </w:rPr>
        <w:t xml:space="preserve"> ، </w:t>
      </w:r>
      <w:r w:rsidRPr="000977A0">
        <w:rPr>
          <w:rFonts w:ascii="Simplified Arabic" w:hAnsi="Simplified Arabic" w:cs="Simplified Arabic"/>
          <w:sz w:val="24"/>
          <w:szCs w:val="24"/>
          <w:rtl/>
          <w:lang w:bidi="ar-EG"/>
        </w:rPr>
        <w:t>ج</w:t>
      </w:r>
      <w:r w:rsidRPr="000977A0">
        <w:rPr>
          <w:rFonts w:ascii="Simplified Arabic" w:hAnsi="Simplified Arabic" w:cs="Simplified Arabic"/>
          <w:sz w:val="24"/>
          <w:szCs w:val="24"/>
          <w:rtl/>
        </w:rPr>
        <w:t xml:space="preserve">3 ، </w:t>
      </w:r>
      <w:r w:rsidRPr="000977A0">
        <w:rPr>
          <w:rFonts w:ascii="Simplified Arabic" w:hAnsi="Simplified Arabic" w:cs="Simplified Arabic"/>
          <w:sz w:val="24"/>
          <w:szCs w:val="24"/>
          <w:rtl/>
          <w:lang w:bidi="ar-EG"/>
        </w:rPr>
        <w:t>ص</w:t>
      </w:r>
      <w:r w:rsidRPr="000977A0">
        <w:rPr>
          <w:rFonts w:ascii="Simplified Arabic" w:hAnsi="Simplified Arabic" w:cs="Simplified Arabic"/>
          <w:sz w:val="24"/>
          <w:szCs w:val="24"/>
          <w:rtl/>
        </w:rPr>
        <w:t xml:space="preserve"> 238 .</w:t>
      </w:r>
    </w:p>
  </w:footnote>
  <w:footnote w:id="157">
    <w:p w:rsidR="00485E49" w:rsidRPr="000977A0" w:rsidRDefault="00485E49" w:rsidP="00AF0D19">
      <w:pPr>
        <w:pStyle w:val="FootnoteText"/>
        <w:bidi/>
        <w:jc w:val="both"/>
        <w:rPr>
          <w:rFonts w:ascii="Simplified Arabic" w:hAnsi="Simplified Arabic" w:cs="Simplified Arabic"/>
          <w:sz w:val="24"/>
          <w:szCs w:val="24"/>
        </w:rPr>
      </w:pPr>
      <w:r w:rsidRPr="00AF0D19">
        <w:rPr>
          <w:rStyle w:val="FootnoteReference"/>
          <w:rFonts w:ascii="Simplified Arabic" w:hAnsi="Simplified Arabic" w:cs="Simplified Arabic"/>
          <w:sz w:val="24"/>
          <w:szCs w:val="24"/>
        </w:rPr>
        <w:footnoteRef/>
      </w:r>
      <w:r w:rsidRPr="00AF0D19">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977A0">
        <w:rPr>
          <w:rFonts w:ascii="Simplified Arabic" w:hAnsi="Simplified Arabic" w:cs="Simplified Arabic"/>
          <w:sz w:val="24"/>
          <w:szCs w:val="24"/>
          <w:rtl/>
        </w:rPr>
        <w:t xml:space="preserve">هو العاضد لدين ، أبو محمد عبد الله ابن الأمير يوسف بن الحافظ لدين الله عبد المجيد بن محمد بن المستنصر ، </w:t>
      </w:r>
      <w:r w:rsidRPr="000977A0">
        <w:rPr>
          <w:rFonts w:ascii="Simplified Arabic" w:hAnsi="Simplified Arabic" w:cs="Simplified Arabic"/>
          <w:sz w:val="24"/>
          <w:szCs w:val="24"/>
          <w:rtl/>
          <w:lang w:bidi="ar-EG"/>
        </w:rPr>
        <w:t>آخر</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ملوك</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الدولة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الفاطمية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بمصر</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والمغرب</w:t>
      </w:r>
      <w:r w:rsidRPr="000977A0">
        <w:rPr>
          <w:rFonts w:ascii="Simplified Arabic" w:hAnsi="Simplified Arabic" w:cs="Simplified Arabic"/>
          <w:sz w:val="24"/>
          <w:szCs w:val="24"/>
          <w:rtl/>
        </w:rPr>
        <w:t xml:space="preserve"> ، </w:t>
      </w:r>
      <w:r w:rsidRPr="000977A0">
        <w:rPr>
          <w:rFonts w:ascii="Simplified Arabic" w:hAnsi="Simplified Arabic" w:cs="Simplified Arabic"/>
          <w:sz w:val="24"/>
          <w:szCs w:val="24"/>
          <w:rtl/>
          <w:lang w:bidi="ar-EG"/>
        </w:rPr>
        <w:t>ولد</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سنة</w:t>
      </w:r>
      <w:r w:rsidRPr="000977A0">
        <w:rPr>
          <w:rFonts w:ascii="Simplified Arabic" w:hAnsi="Simplified Arabic" w:cs="Simplified Arabic"/>
          <w:sz w:val="24"/>
          <w:szCs w:val="24"/>
          <w:rtl/>
        </w:rPr>
        <w:t xml:space="preserve"> 546 </w:t>
      </w:r>
      <w:r w:rsidRPr="000977A0">
        <w:rPr>
          <w:rFonts w:ascii="Simplified Arabic" w:hAnsi="Simplified Arabic" w:cs="Simplified Arabic"/>
          <w:sz w:val="24"/>
          <w:szCs w:val="24"/>
          <w:rtl/>
          <w:lang w:bidi="ar-EG"/>
        </w:rPr>
        <w:t>ه</w:t>
      </w:r>
      <w:r w:rsidRPr="000977A0">
        <w:rPr>
          <w:rFonts w:ascii="Simplified Arabic" w:hAnsi="Simplified Arabic" w:cs="Simplified Arabic"/>
          <w:sz w:val="24"/>
          <w:szCs w:val="24"/>
          <w:rtl/>
        </w:rPr>
        <w:t xml:space="preserve"> / 1151 </w:t>
      </w:r>
      <w:r w:rsidRPr="000977A0">
        <w:rPr>
          <w:rFonts w:ascii="Simplified Arabic" w:hAnsi="Simplified Arabic" w:cs="Simplified Arabic"/>
          <w:sz w:val="24"/>
          <w:szCs w:val="24"/>
          <w:rtl/>
          <w:lang w:bidi="ar-EG"/>
        </w:rPr>
        <w:t>م</w:t>
      </w:r>
      <w:r w:rsidRPr="000977A0">
        <w:rPr>
          <w:rFonts w:ascii="Simplified Arabic" w:hAnsi="Simplified Arabic" w:cs="Simplified Arabic"/>
          <w:sz w:val="24"/>
          <w:szCs w:val="24"/>
          <w:rtl/>
        </w:rPr>
        <w:t xml:space="preserve"> ، </w:t>
      </w:r>
      <w:r w:rsidRPr="000977A0">
        <w:rPr>
          <w:rFonts w:ascii="Simplified Arabic" w:hAnsi="Simplified Arabic" w:cs="Simplified Arabic"/>
          <w:sz w:val="24"/>
          <w:szCs w:val="24"/>
          <w:rtl/>
          <w:lang w:bidi="ar-EG"/>
        </w:rPr>
        <w:t>بويع</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له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بمصر</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بعد</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وفاة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الفائز</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سنة</w:t>
      </w:r>
      <w:r w:rsidRPr="000977A0">
        <w:rPr>
          <w:rFonts w:ascii="Simplified Arabic" w:hAnsi="Simplified Arabic" w:cs="Simplified Arabic"/>
          <w:sz w:val="24"/>
          <w:szCs w:val="24"/>
          <w:rtl/>
        </w:rPr>
        <w:t xml:space="preserve"> 555 </w:t>
      </w:r>
      <w:r w:rsidRPr="000977A0">
        <w:rPr>
          <w:rFonts w:ascii="Simplified Arabic" w:hAnsi="Simplified Arabic" w:cs="Simplified Arabic"/>
          <w:sz w:val="24"/>
          <w:szCs w:val="24"/>
          <w:rtl/>
          <w:lang w:bidi="ar-EG"/>
        </w:rPr>
        <w:t>ه</w:t>
      </w:r>
      <w:r w:rsidRPr="000977A0">
        <w:rPr>
          <w:rFonts w:ascii="Simplified Arabic" w:hAnsi="Simplified Arabic" w:cs="Simplified Arabic"/>
          <w:sz w:val="24"/>
          <w:szCs w:val="24"/>
          <w:rtl/>
        </w:rPr>
        <w:t xml:space="preserve"> / 1160م </w:t>
      </w:r>
      <w:r w:rsidRPr="000977A0">
        <w:rPr>
          <w:rFonts w:ascii="Simplified Arabic" w:hAnsi="Simplified Arabic" w:cs="Simplified Arabic"/>
          <w:sz w:val="24"/>
          <w:szCs w:val="24"/>
          <w:rtl/>
          <w:lang w:bidi="ar-EG"/>
        </w:rPr>
        <w:t>وكانت</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الدولة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الفاطمية</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في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اضعف</w:t>
      </w:r>
      <w:r w:rsidRPr="000977A0">
        <w:rPr>
          <w:rFonts w:ascii="Simplified Arabic" w:hAnsi="Simplified Arabic" w:cs="Simplified Arabic"/>
          <w:sz w:val="24"/>
          <w:szCs w:val="24"/>
          <w:rtl/>
        </w:rPr>
        <w:t xml:space="preserve"> حالتها </w:t>
      </w:r>
      <w:r w:rsidRPr="000977A0">
        <w:rPr>
          <w:rFonts w:ascii="Simplified Arabic" w:hAnsi="Simplified Arabic" w:cs="Simplified Arabic"/>
          <w:sz w:val="24"/>
          <w:szCs w:val="24"/>
          <w:rtl/>
          <w:lang w:bidi="ar-EG"/>
        </w:rPr>
        <w:t>حيث</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استبد</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الوزراء</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والمستشارو</w:t>
      </w:r>
      <w:r w:rsidRPr="000977A0">
        <w:rPr>
          <w:rFonts w:ascii="Simplified Arabic" w:hAnsi="Simplified Arabic" w:cs="Simplified Arabic"/>
          <w:sz w:val="24"/>
          <w:szCs w:val="24"/>
          <w:rtl/>
        </w:rPr>
        <w:t xml:space="preserve">ن من الترك </w:t>
      </w:r>
      <w:r w:rsidRPr="000977A0">
        <w:rPr>
          <w:rFonts w:ascii="Simplified Arabic" w:hAnsi="Simplified Arabic" w:cs="Simplified Arabic"/>
          <w:sz w:val="24"/>
          <w:szCs w:val="24"/>
          <w:rtl/>
          <w:lang w:bidi="ar-EG"/>
        </w:rPr>
        <w:t>وغيرهم</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بالأمر</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وفي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نفس</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الوقت</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قوى</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شأن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صلاح</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الدين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وتولى</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وزارته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وتصرف</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في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شؤون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الملك</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وقطع</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خطبته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وأمر</w:t>
      </w:r>
      <w:r w:rsidRPr="000977A0">
        <w:rPr>
          <w:rFonts w:ascii="Simplified Arabic" w:hAnsi="Simplified Arabic" w:cs="Simplified Arabic"/>
          <w:sz w:val="24"/>
          <w:szCs w:val="24"/>
          <w:rtl/>
        </w:rPr>
        <w:t xml:space="preserve"> بالخطبة للمستضئ بنور الله </w:t>
      </w:r>
      <w:r w:rsidRPr="000977A0">
        <w:rPr>
          <w:rFonts w:ascii="Simplified Arabic" w:hAnsi="Simplified Arabic" w:cs="Simplified Arabic"/>
          <w:sz w:val="24"/>
          <w:szCs w:val="24"/>
          <w:rtl/>
          <w:lang w:bidi="ar-EG"/>
        </w:rPr>
        <w:t>العباسي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وكان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العاضد</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في</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مرض</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موته</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ومات</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سنة</w:t>
      </w:r>
      <w:r w:rsidRPr="000977A0">
        <w:rPr>
          <w:rFonts w:ascii="Simplified Arabic" w:hAnsi="Simplified Arabic" w:cs="Simplified Arabic"/>
          <w:sz w:val="24"/>
          <w:szCs w:val="24"/>
          <w:rtl/>
        </w:rPr>
        <w:t xml:space="preserve"> 567 </w:t>
      </w:r>
      <w:r w:rsidRPr="000977A0">
        <w:rPr>
          <w:rFonts w:ascii="Simplified Arabic" w:hAnsi="Simplified Arabic" w:cs="Simplified Arabic"/>
          <w:sz w:val="24"/>
          <w:szCs w:val="24"/>
          <w:rtl/>
          <w:lang w:bidi="ar-EG"/>
        </w:rPr>
        <w:t>ه</w:t>
      </w:r>
      <w:r w:rsidRPr="000977A0">
        <w:rPr>
          <w:rFonts w:ascii="Simplified Arabic" w:hAnsi="Simplified Arabic" w:cs="Simplified Arabic"/>
          <w:sz w:val="24"/>
          <w:szCs w:val="24"/>
          <w:rtl/>
        </w:rPr>
        <w:t xml:space="preserve"> / 1171 </w:t>
      </w:r>
      <w:r w:rsidRPr="000977A0">
        <w:rPr>
          <w:rFonts w:ascii="Simplified Arabic" w:hAnsi="Simplified Arabic" w:cs="Simplified Arabic"/>
          <w:sz w:val="24"/>
          <w:szCs w:val="24"/>
          <w:rtl/>
          <w:lang w:bidi="ar-EG"/>
        </w:rPr>
        <w:t>م</w:t>
      </w:r>
      <w:r>
        <w:rPr>
          <w:rFonts w:ascii="Simplified Arabic" w:hAnsi="Simplified Arabic" w:cs="Simplified Arabic"/>
          <w:sz w:val="24"/>
          <w:szCs w:val="24"/>
          <w:rtl/>
        </w:rPr>
        <w:t xml:space="preserve"> </w:t>
      </w:r>
      <w:r>
        <w:rPr>
          <w:rFonts w:ascii="Simplified Arabic" w:hAnsi="Simplified Arabic" w:cs="Simplified Arabic" w:hint="cs"/>
          <w:sz w:val="24"/>
          <w:szCs w:val="24"/>
          <w:rtl/>
        </w:rPr>
        <w:t>،</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ابن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الاثير</w:t>
      </w:r>
      <w:r w:rsidRPr="000977A0">
        <w:rPr>
          <w:rFonts w:ascii="Simplified Arabic" w:hAnsi="Simplified Arabic" w:cs="Simplified Arabic"/>
          <w:sz w:val="24"/>
          <w:szCs w:val="24"/>
          <w:rtl/>
        </w:rPr>
        <w:t xml:space="preserve"> ، نفس المصدر ، ج10 ، </w:t>
      </w:r>
      <w:r w:rsidRPr="000977A0">
        <w:rPr>
          <w:rFonts w:ascii="Simplified Arabic" w:hAnsi="Simplified Arabic" w:cs="Simplified Arabic"/>
          <w:sz w:val="24"/>
          <w:szCs w:val="24"/>
          <w:rtl/>
          <w:lang w:bidi="ar-EG"/>
        </w:rPr>
        <w:t>ص</w:t>
      </w:r>
      <w:r w:rsidRPr="000977A0">
        <w:rPr>
          <w:rFonts w:ascii="Simplified Arabic" w:hAnsi="Simplified Arabic" w:cs="Simplified Arabic"/>
          <w:sz w:val="24"/>
          <w:szCs w:val="24"/>
          <w:rtl/>
        </w:rPr>
        <w:t xml:space="preserve"> 33 ؛ </w:t>
      </w:r>
      <w:r w:rsidRPr="000977A0">
        <w:rPr>
          <w:rFonts w:ascii="Simplified Arabic" w:hAnsi="Simplified Arabic" w:cs="Simplified Arabic"/>
          <w:sz w:val="24"/>
          <w:szCs w:val="24"/>
          <w:rtl/>
          <w:lang w:bidi="ar-EG"/>
        </w:rPr>
        <w:t>ابن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خلكان</w:t>
      </w:r>
      <w:r w:rsidRPr="000977A0">
        <w:rPr>
          <w:rFonts w:ascii="Simplified Arabic" w:hAnsi="Simplified Arabic" w:cs="Simplified Arabic"/>
          <w:sz w:val="24"/>
          <w:szCs w:val="24"/>
          <w:rtl/>
        </w:rPr>
        <w:t xml:space="preserve"> ، </w:t>
      </w:r>
      <w:r w:rsidRPr="000977A0">
        <w:rPr>
          <w:rFonts w:ascii="Simplified Arabic" w:hAnsi="Simplified Arabic" w:cs="Simplified Arabic"/>
          <w:sz w:val="24"/>
          <w:szCs w:val="24"/>
          <w:rtl/>
          <w:lang w:bidi="ar-EG"/>
        </w:rPr>
        <w:t>وفيات</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 xml:space="preserve">الاعيان ، ج3 ، ص 109 – 112 ؛ المقريزي ، </w:t>
      </w:r>
      <w:r w:rsidRPr="000977A0">
        <w:rPr>
          <w:rFonts w:ascii="Simplified Arabic" w:hAnsi="Simplified Arabic" w:cs="Simplified Arabic"/>
          <w:sz w:val="24"/>
          <w:szCs w:val="24"/>
          <w:rtl/>
        </w:rPr>
        <w:t>، نفس المصدر</w:t>
      </w:r>
      <w:r w:rsidRPr="000977A0">
        <w:rPr>
          <w:rFonts w:ascii="Simplified Arabic" w:hAnsi="Simplified Arabic" w:cs="Simplified Arabic"/>
          <w:sz w:val="24"/>
          <w:szCs w:val="24"/>
          <w:rtl/>
          <w:lang w:bidi="ar-EG"/>
        </w:rPr>
        <w:t xml:space="preserve"> ، ج3 ، ص 322 ، 327 </w:t>
      </w:r>
    </w:p>
  </w:footnote>
  <w:footnote w:id="158">
    <w:p w:rsidR="00485E49" w:rsidRPr="000977A0" w:rsidRDefault="00485E49" w:rsidP="00AF0D19">
      <w:pPr>
        <w:pStyle w:val="FootnoteText"/>
        <w:bidi/>
        <w:jc w:val="both"/>
        <w:rPr>
          <w:rFonts w:ascii="Simplified Arabic" w:hAnsi="Simplified Arabic" w:cs="Simplified Arabic"/>
          <w:sz w:val="24"/>
          <w:szCs w:val="24"/>
          <w:lang w:bidi="ar-EG"/>
        </w:rPr>
      </w:pPr>
      <w:r w:rsidRPr="00AF0D19">
        <w:rPr>
          <w:rStyle w:val="FootnoteReference"/>
          <w:rFonts w:ascii="Simplified Arabic" w:hAnsi="Simplified Arabic" w:cs="Simplified Arabic"/>
          <w:sz w:val="24"/>
          <w:szCs w:val="24"/>
        </w:rPr>
        <w:footnoteRef/>
      </w:r>
      <w:r w:rsidRPr="000977A0">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0977A0">
        <w:rPr>
          <w:rFonts w:ascii="Simplified Arabic" w:hAnsi="Simplified Arabic" w:cs="Simplified Arabic"/>
          <w:sz w:val="24"/>
          <w:szCs w:val="24"/>
          <w:rtl/>
          <w:lang w:bidi="ar-EG"/>
        </w:rPr>
        <w:t>حسن</w:t>
      </w:r>
      <w:r w:rsidRPr="000977A0">
        <w:rPr>
          <w:rFonts w:ascii="Simplified Arabic" w:hAnsi="Simplified Arabic" w:cs="Simplified Arabic"/>
          <w:sz w:val="24"/>
          <w:szCs w:val="24"/>
          <w:rtl/>
        </w:rPr>
        <w:t xml:space="preserve"> </w:t>
      </w:r>
      <w:r w:rsidRPr="000977A0">
        <w:rPr>
          <w:rFonts w:ascii="Simplified Arabic" w:hAnsi="Simplified Arabic" w:cs="Simplified Arabic"/>
          <w:sz w:val="24"/>
          <w:szCs w:val="24"/>
          <w:rtl/>
          <w:lang w:bidi="ar-EG"/>
        </w:rPr>
        <w:t>الأنصاري ، المجمل في تاريخ مصر ، ص 130.</w:t>
      </w:r>
    </w:p>
  </w:footnote>
  <w:footnote w:id="159">
    <w:p w:rsidR="00485E49" w:rsidRPr="003D067C" w:rsidRDefault="00485E49"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sidRPr="006C259B">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6C259B">
        <w:rPr>
          <w:rFonts w:ascii="Simplified Arabic" w:hAnsi="Simplified Arabic" w:cs="Simplified Arabic"/>
          <w:sz w:val="24"/>
          <w:szCs w:val="24"/>
          <w:rtl/>
          <w:lang w:bidi="ar-EG"/>
        </w:rPr>
        <w:t>هو وزير الديار المصرية ، أبو شجاع ، شاور بن مجير السعدي الهوازني ، ولاه الصالح بن زريك الصعيد ، وبعد قتل</w:t>
      </w:r>
      <w:r>
        <w:rPr>
          <w:rFonts w:ascii="Simplified Arabic" w:hAnsi="Simplified Arabic" w:cs="Simplified Arabic" w:hint="cs"/>
          <w:sz w:val="24"/>
          <w:szCs w:val="24"/>
          <w:rtl/>
          <w:lang w:bidi="ar-EG"/>
        </w:rPr>
        <w:t xml:space="preserve"> زريك استولى شاور على وزارة مصر سنة 557 ه / 1162 م واتهم انه استعان بالافرنج لدفع أسد الدين شيركوه عن دخول مصر في أيام العاضد فاتفق شيركوه مع العاضد على قتله وبالفعل قُتل شاور سنة 564 ه / 1169 م وبعث برأسه إلى العاضد ، ابن سعيد ، حلى حضرة القاهرة ، ص 93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96 ؛ ابن كثير ، البداية والنهاية ، ج 16 ، ص 428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430.</w:t>
      </w:r>
    </w:p>
  </w:footnote>
  <w:footnote w:id="160">
    <w:p w:rsidR="00485E49" w:rsidRPr="003D067C" w:rsidRDefault="00485E49"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sidRPr="006C259B">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6C259B">
        <w:rPr>
          <w:rFonts w:ascii="Simplified Arabic" w:hAnsi="Simplified Arabic" w:cs="Simplified Arabic"/>
          <w:sz w:val="24"/>
          <w:szCs w:val="24"/>
          <w:rtl/>
          <w:lang w:bidi="ar-EG"/>
        </w:rPr>
        <w:t>هو ضرغام بن عامر بن سوار ، الملك المنصور ، أبو الأشبال اللخمي المنذري ، كبير أمراء الرقة الذين أنشأهم زريك</w:t>
      </w:r>
      <w:r>
        <w:rPr>
          <w:rFonts w:ascii="Simplified Arabic" w:hAnsi="Simplified Arabic" w:cs="Simplified Arabic" w:hint="cs"/>
          <w:sz w:val="24"/>
          <w:szCs w:val="24"/>
          <w:rtl/>
          <w:lang w:bidi="ar-EG"/>
        </w:rPr>
        <w:t xml:space="preserve"> ولى باب شاور ثم خرج عليه واستولى على الوزارة في رمضان سنة 558 ه / 1163 م ثم قتله شاور بعد صراع بينهم</w:t>
      </w:r>
      <w:r w:rsidRPr="003D067C">
        <w:rPr>
          <w:rFonts w:ascii="Simplified Arabic" w:hAnsi="Simplified Arabic" w:cs="Simplified Arabic"/>
          <w:sz w:val="24"/>
          <w:szCs w:val="24"/>
          <w:rtl/>
          <w:lang w:bidi="ar-EG"/>
        </w:rPr>
        <w:t xml:space="preserve"> في 28 من جمادي الآخرة سنة 559 </w:t>
      </w:r>
      <w:r w:rsidRPr="003D067C">
        <w:rPr>
          <w:rFonts w:ascii="Simplified Arabic" w:hAnsi="Simplified Arabic" w:cs="Simplified Arabic" w:hint="cs"/>
          <w:sz w:val="24"/>
          <w:szCs w:val="24"/>
          <w:rtl/>
          <w:lang w:bidi="ar-EG"/>
        </w:rPr>
        <w:t>ه</w:t>
      </w:r>
      <w:r>
        <w:rPr>
          <w:rFonts w:ascii="Simplified Arabic" w:hAnsi="Simplified Arabic" w:cs="Simplified Arabic" w:hint="cs"/>
          <w:sz w:val="24"/>
          <w:szCs w:val="24"/>
          <w:rtl/>
          <w:lang w:bidi="ar-EG"/>
        </w:rPr>
        <w:t xml:space="preserve"> / 1164 م</w:t>
      </w:r>
      <w:r>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ابن خلكان ، وفيات الاعيان ، ج2 ، ص 440 ؛</w:t>
      </w:r>
      <w:r w:rsidRPr="003D067C">
        <w:rPr>
          <w:rFonts w:ascii="Simplified Arabic" w:hAnsi="Simplified Arabic" w:cs="Simplified Arabic"/>
          <w:sz w:val="24"/>
          <w:szCs w:val="24"/>
          <w:rtl/>
          <w:lang w:bidi="ar-EG"/>
        </w:rPr>
        <w:t xml:space="preserve"> الصفدي ،</w:t>
      </w:r>
      <w:r>
        <w:rPr>
          <w:rFonts w:ascii="Simplified Arabic" w:hAnsi="Simplified Arabic" w:cs="Simplified Arabic"/>
          <w:sz w:val="24"/>
          <w:szCs w:val="24"/>
          <w:rtl/>
          <w:lang w:bidi="ar-EG"/>
        </w:rPr>
        <w:t xml:space="preserve"> الوافي بالوفيات ، ج16 ، ص 211 </w:t>
      </w:r>
      <w:r>
        <w:rPr>
          <w:rFonts w:ascii="Simplified Arabic" w:hAnsi="Simplified Arabic" w:cs="Simplified Arabic" w:hint="cs"/>
          <w:sz w:val="24"/>
          <w:szCs w:val="24"/>
          <w:rtl/>
          <w:lang w:bidi="ar-EG"/>
        </w:rPr>
        <w:t xml:space="preserve">؛ المستشرق زامبارو ، الانساب والأسرات الحاكمة في التاريخ الإسلامي ، اخرجه زكي محمد حسن ، حسن أحمد محمود ، اشترك في ترجمة نصوصة سيدة الكاشف و حافظ أحمد حمدي ، دار الرائد العربي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1400ه / 1980 م ، ص 150.</w:t>
      </w:r>
    </w:p>
  </w:footnote>
  <w:footnote w:id="161">
    <w:p w:rsidR="00485E49" w:rsidRPr="00FB5011" w:rsidRDefault="00485E49"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w:t>
      </w:r>
      <w:r w:rsidRPr="00FB5011">
        <w:rPr>
          <w:rFonts w:ascii="Simplified Arabic" w:hAnsi="Simplified Arabic" w:cs="Simplified Arabic"/>
          <w:sz w:val="24"/>
          <w:szCs w:val="24"/>
          <w:rtl/>
        </w:rPr>
        <w:t xml:space="preserve"> </w:t>
      </w:r>
      <w:r w:rsidRPr="00FB5011">
        <w:rPr>
          <w:rFonts w:ascii="Simplified Arabic" w:hAnsi="Simplified Arabic" w:cs="Simplified Arabic"/>
          <w:sz w:val="24"/>
          <w:szCs w:val="24"/>
          <w:rtl/>
          <w:lang w:bidi="ar-EG"/>
        </w:rPr>
        <w:t>المقريزي  ، الخطط  ، ج 1 ، ص 932 .</w:t>
      </w:r>
    </w:p>
  </w:footnote>
  <w:footnote w:id="162">
    <w:p w:rsidR="00485E49" w:rsidRPr="00DB75D6" w:rsidRDefault="00485E49" w:rsidP="00A418CD">
      <w:pPr>
        <w:pStyle w:val="FootnoteText"/>
        <w:bidi/>
        <w:jc w:val="both"/>
        <w:rPr>
          <w:rFonts w:ascii="Simplified Arabic" w:hAnsi="Simplified Arabic" w:cs="Simplified Arabic"/>
          <w:sz w:val="24"/>
          <w:szCs w:val="24"/>
        </w:rPr>
      </w:pPr>
      <w:r w:rsidRPr="00A418CD">
        <w:rPr>
          <w:rStyle w:val="FootnoteReference"/>
          <w:rFonts w:ascii="Simplified Arabic" w:hAnsi="Simplified Arabic" w:cs="Simplified Arabic"/>
          <w:sz w:val="24"/>
          <w:szCs w:val="24"/>
        </w:rPr>
        <w:footnoteRef/>
      </w:r>
      <w:r w:rsidRPr="00FB5011">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B5011">
        <w:rPr>
          <w:rFonts w:ascii="Simplified Arabic" w:hAnsi="Simplified Arabic" w:cs="Simplified Arabic"/>
          <w:sz w:val="24"/>
          <w:szCs w:val="24"/>
          <w:rtl/>
        </w:rPr>
        <w:t>هو الملك العادل ، نور الدين ، ناصر أمير المؤمنين ، أبو القاسم ، محمود بن الأتابك قسيم الدولة أبي سعيد زنكي بن</w:t>
      </w:r>
      <w:r w:rsidRPr="00DB75D6">
        <w:rPr>
          <w:rFonts w:ascii="Simplified Arabic" w:hAnsi="Simplified Arabic" w:cs="Simplified Arabic"/>
          <w:sz w:val="24"/>
          <w:szCs w:val="24"/>
          <w:rtl/>
        </w:rPr>
        <w:t xml:space="preserve"> الأمير الكبير آقسنقر ، التركي السلطاني الملكشاهي ، ولد في شوال سنة 511ه </w:t>
      </w:r>
      <w:r>
        <w:rPr>
          <w:rFonts w:ascii="Simplified Arabic" w:hAnsi="Simplified Arabic" w:cs="Simplified Arabic" w:hint="cs"/>
          <w:sz w:val="24"/>
          <w:szCs w:val="24"/>
          <w:rtl/>
        </w:rPr>
        <w:t xml:space="preserve">/ 1118 </w:t>
      </w:r>
      <w:r>
        <w:rPr>
          <w:rFonts w:ascii="Simplified Arabic" w:hAnsi="Simplified Arabic" w:cs="Simplified Arabic" w:hint="cs"/>
          <w:sz w:val="24"/>
          <w:szCs w:val="24"/>
          <w:rtl/>
          <w:lang w:bidi="ar-EG"/>
        </w:rPr>
        <w:t>م في حلب</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كان</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من</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المماليك</w:t>
      </w:r>
      <w:r>
        <w:rPr>
          <w:rFonts w:ascii="Simplified Arabic" w:hAnsi="Simplified Arabic" w:cs="Simplified Arabic" w:hint="cs"/>
          <w:sz w:val="24"/>
          <w:szCs w:val="24"/>
          <w:rtl/>
        </w:rPr>
        <w:t xml:space="preserve"> </w:t>
      </w:r>
      <w:r w:rsidRPr="00DB75D6">
        <w:rPr>
          <w:rFonts w:ascii="Simplified Arabic" w:hAnsi="Simplified Arabic" w:cs="Simplified Arabic"/>
          <w:sz w:val="24"/>
          <w:szCs w:val="24"/>
          <w:rtl/>
        </w:rPr>
        <w:t xml:space="preserve">، </w:t>
      </w:r>
      <w:r>
        <w:rPr>
          <w:rFonts w:ascii="Simplified Arabic" w:hAnsi="Simplified Arabic" w:cs="Simplified Arabic" w:hint="cs"/>
          <w:sz w:val="24"/>
          <w:szCs w:val="24"/>
          <w:rtl/>
          <w:lang w:bidi="ar-EG"/>
        </w:rPr>
        <w:t>ولى</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ملك</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الشام</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وديار</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الجزيرة</w:t>
      </w:r>
      <w:r>
        <w:rPr>
          <w:rFonts w:ascii="Simplified Arabic" w:hAnsi="Simplified Arabic" w:cs="Simplified Arabic" w:hint="cs"/>
          <w:sz w:val="24"/>
          <w:szCs w:val="24"/>
          <w:rtl/>
        </w:rPr>
        <w:t xml:space="preserve"> ومصر </w:t>
      </w:r>
      <w:r>
        <w:rPr>
          <w:rFonts w:ascii="Simplified Arabic" w:hAnsi="Simplified Arabic" w:cs="Simplified Arabic" w:hint="cs"/>
          <w:sz w:val="24"/>
          <w:szCs w:val="24"/>
          <w:rtl/>
          <w:lang w:bidi="ar-EG"/>
        </w:rPr>
        <w:t>وكان</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من</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أجل</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الملوك</w:t>
      </w:r>
      <w:r>
        <w:rPr>
          <w:rFonts w:ascii="Simplified Arabic" w:hAnsi="Simplified Arabic" w:cs="Simplified Arabic" w:hint="cs"/>
          <w:sz w:val="24"/>
          <w:szCs w:val="24"/>
          <w:rtl/>
        </w:rPr>
        <w:t xml:space="preserve"> واعدلهم </w:t>
      </w:r>
      <w:r>
        <w:rPr>
          <w:rFonts w:ascii="Simplified Arabic" w:hAnsi="Simplified Arabic" w:cs="Simplified Arabic" w:hint="cs"/>
          <w:sz w:val="24"/>
          <w:szCs w:val="24"/>
          <w:rtl/>
          <w:lang w:bidi="ar-EG"/>
        </w:rPr>
        <w:t>وأفضلهم ، امتدت سلطته في الممالك الإسلامية حتى شملت جميع سورية الشرقية وقسمًا من سورية الغربية والموصل وديار بكر والجزيرة ومصر وبلاد المغرب وجانبًا من اليمن ، كان متواضعًا وقورًا مكرمًا للعلماء ، مات بعلة الخوانيق في قلعة دمشق سنة 569 ه / 1174 م ،</w:t>
      </w:r>
      <w:r>
        <w:rPr>
          <w:rFonts w:ascii="Simplified Arabic" w:hAnsi="Simplified Arabic" w:cs="Simplified Arabic" w:hint="cs"/>
          <w:sz w:val="24"/>
          <w:szCs w:val="24"/>
          <w:rtl/>
        </w:rPr>
        <w:t xml:space="preserve"> </w:t>
      </w:r>
      <w:r w:rsidRPr="008B6412">
        <w:rPr>
          <w:rFonts w:ascii="Simplified Arabic" w:hAnsi="Simplified Arabic" w:cs="Simplified Arabic" w:hint="cs"/>
          <w:sz w:val="24"/>
          <w:szCs w:val="24"/>
          <w:rtl/>
        </w:rPr>
        <w:t>ابن</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شداد</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بهاء</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الدين</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يوسف</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ت</w:t>
      </w:r>
      <w:r w:rsidRPr="008B6412">
        <w:rPr>
          <w:rFonts w:ascii="Simplified Arabic" w:hAnsi="Simplified Arabic" w:cs="Simplified Arabic"/>
          <w:sz w:val="24"/>
          <w:szCs w:val="24"/>
          <w:rtl/>
        </w:rPr>
        <w:t xml:space="preserve"> : (632 </w:t>
      </w:r>
      <w:r w:rsidRPr="008B6412">
        <w:rPr>
          <w:rFonts w:ascii="Simplified Arabic" w:hAnsi="Simplified Arabic" w:cs="Simplified Arabic" w:hint="cs"/>
          <w:sz w:val="24"/>
          <w:szCs w:val="24"/>
          <w:rtl/>
        </w:rPr>
        <w:t>ه</w:t>
      </w:r>
      <w:r w:rsidRPr="008B6412">
        <w:rPr>
          <w:rFonts w:ascii="Simplified Arabic" w:hAnsi="Simplified Arabic" w:cs="Simplified Arabic"/>
          <w:sz w:val="24"/>
          <w:szCs w:val="24"/>
          <w:rtl/>
        </w:rPr>
        <w:t>/1239</w:t>
      </w:r>
      <w:r w:rsidRPr="008B6412">
        <w:rPr>
          <w:rFonts w:ascii="Simplified Arabic" w:hAnsi="Simplified Arabic" w:cs="Simplified Arabic" w:hint="cs"/>
          <w:sz w:val="24"/>
          <w:szCs w:val="24"/>
          <w:rtl/>
        </w:rPr>
        <w:t>م</w:t>
      </w:r>
      <w:r w:rsidRPr="008B6412">
        <w:rPr>
          <w:rFonts w:ascii="Simplified Arabic" w:hAnsi="Simplified Arabic" w:cs="Simplified Arabic"/>
          <w:sz w:val="24"/>
          <w:szCs w:val="24"/>
          <w:rtl/>
        </w:rPr>
        <w:t xml:space="preserve"> )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النوادر</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السلطانية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والمحاسن</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اليوسفية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نشره</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جمال</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الدين</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الشيال</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مكتبة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الخانجي</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القاهرة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الطبعة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الثانية</w:t>
      </w:r>
      <w:r w:rsidRPr="008B6412">
        <w:rPr>
          <w:rFonts w:ascii="Simplified Arabic" w:hAnsi="Simplified Arabic" w:cs="Simplified Arabic"/>
          <w:sz w:val="24"/>
          <w:szCs w:val="24"/>
          <w:rtl/>
        </w:rPr>
        <w:t xml:space="preserve"> </w:t>
      </w:r>
      <w:r w:rsidRPr="008B6412">
        <w:rPr>
          <w:rFonts w:ascii="Simplified Arabic" w:hAnsi="Simplified Arabic" w:cs="Simplified Arabic" w:hint="cs"/>
          <w:sz w:val="24"/>
          <w:szCs w:val="24"/>
          <w:rtl/>
        </w:rPr>
        <w:t>،</w:t>
      </w:r>
      <w:r w:rsidRPr="008B6412">
        <w:rPr>
          <w:rFonts w:ascii="Simplified Arabic" w:hAnsi="Simplified Arabic" w:cs="Simplified Arabic"/>
          <w:sz w:val="24"/>
          <w:szCs w:val="24"/>
          <w:rtl/>
        </w:rPr>
        <w:t xml:space="preserve"> 1415</w:t>
      </w:r>
      <w:r w:rsidRPr="008B6412">
        <w:rPr>
          <w:rFonts w:ascii="Simplified Arabic" w:hAnsi="Simplified Arabic" w:cs="Simplified Arabic" w:hint="cs"/>
          <w:sz w:val="24"/>
          <w:szCs w:val="24"/>
          <w:rtl/>
        </w:rPr>
        <w:t>ه</w:t>
      </w:r>
      <w:r w:rsidRPr="008B6412">
        <w:rPr>
          <w:rFonts w:ascii="Simplified Arabic" w:hAnsi="Simplified Arabic" w:cs="Simplified Arabic"/>
          <w:sz w:val="24"/>
          <w:szCs w:val="24"/>
          <w:rtl/>
        </w:rPr>
        <w:t xml:space="preserve"> / 1994 </w:t>
      </w:r>
      <w:r w:rsidRPr="008B6412">
        <w:rPr>
          <w:rFonts w:ascii="Simplified Arabic" w:hAnsi="Simplified Arabic" w:cs="Simplified Arabic" w:hint="cs"/>
          <w:sz w:val="24"/>
          <w:szCs w:val="24"/>
          <w:rtl/>
        </w:rPr>
        <w:t>م</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88 ؛ </w:t>
      </w:r>
      <w:r w:rsidRPr="008B6412">
        <w:rPr>
          <w:rFonts w:ascii="Simplified Arabic" w:hAnsi="Simplified Arabic" w:cs="Simplified Arabic"/>
          <w:sz w:val="24"/>
          <w:szCs w:val="24"/>
          <w:rtl/>
        </w:rPr>
        <w:t>ابي شامة ، شهاب الدين عبد الرحمن بن اسماعيل المقدسي ، ت:  665 هـ / 1267 م ،  كتاب الروضتين في اخبار الدولتين ، دار الكتب العلمية ، بيروت ، لبنان ، الطبعة الاولى ، 2002 م</w:t>
      </w:r>
      <w:r>
        <w:rPr>
          <w:rFonts w:ascii="Simplified Arabic" w:hAnsi="Simplified Arabic" w:cs="Simplified Arabic" w:hint="cs"/>
          <w:sz w:val="24"/>
          <w:szCs w:val="24"/>
          <w:rtl/>
        </w:rPr>
        <w:t xml:space="preserve"> ، ج1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96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109 ؛ </w:t>
      </w:r>
      <w:r w:rsidRPr="008B6412">
        <w:rPr>
          <w:rFonts w:ascii="Simplified Arabic" w:hAnsi="Simplified Arabic" w:cs="Simplified Arabic"/>
          <w:sz w:val="24"/>
          <w:szCs w:val="24"/>
          <w:rtl/>
        </w:rPr>
        <w:t>ابن واصل ، جمال الدين محمد بن سالم بن واصل ، ت : 697 هـ / 1298 م  ، مفرج الكروب في أخبار بني ايوب ، تحقيق جمال الدين الشيال ، ، القاهرة ، 1953م ، ج1، ص</w:t>
      </w:r>
      <w:r>
        <w:rPr>
          <w:rFonts w:ascii="Simplified Arabic" w:hAnsi="Simplified Arabic" w:cs="Simplified Arabic" w:hint="cs"/>
          <w:sz w:val="24"/>
          <w:szCs w:val="24"/>
          <w:rtl/>
        </w:rPr>
        <w:t xml:space="preserve"> 262 .</w:t>
      </w:r>
    </w:p>
  </w:footnote>
  <w:footnote w:id="163">
    <w:p w:rsidR="00485E49" w:rsidRPr="00DB75D6" w:rsidRDefault="00485E49"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sidRPr="00F25303">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25303">
        <w:rPr>
          <w:rFonts w:ascii="Simplified Arabic" w:hAnsi="Simplified Arabic" w:cs="Simplified Arabic"/>
          <w:sz w:val="24"/>
          <w:szCs w:val="24"/>
          <w:rtl/>
          <w:lang w:bidi="ar-EG"/>
        </w:rPr>
        <w:t>عبد المنعم ماجد ، ظهور الخلافة الفاطمية وسقوطها في مصر ، دار الفكر العربي ، القاهرة ، الطبعة الرابعة</w:t>
      </w:r>
      <w:r w:rsidRPr="00DB75D6">
        <w:rPr>
          <w:rFonts w:ascii="Simplified Arabic" w:hAnsi="Simplified Arabic" w:cs="Simplified Arabic"/>
          <w:sz w:val="24"/>
          <w:szCs w:val="24"/>
          <w:rtl/>
          <w:lang w:bidi="ar-EG"/>
        </w:rPr>
        <w:t xml:space="preserve"> ، 1414 ه /1994 م ، ص 378 .</w:t>
      </w:r>
    </w:p>
  </w:footnote>
  <w:footnote w:id="164">
    <w:p w:rsidR="00485E49" w:rsidRPr="00DB75D6" w:rsidRDefault="00485E49"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sidRPr="00F25303">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25303">
        <w:rPr>
          <w:rFonts w:ascii="Simplified Arabic" w:hAnsi="Simplified Arabic" w:cs="Simplified Arabic"/>
          <w:sz w:val="24"/>
          <w:szCs w:val="24"/>
          <w:rtl/>
        </w:rPr>
        <w:t>هو أبو الحارث شيركوه بن شاذي بن مروان الملقب بالملك المنصور أسد الدين ، عم صلاح الدين</w:t>
      </w:r>
      <w:r>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من بلد تسمى دوين وهى بلدة من آخر بلاد أذربيجان ، </w:t>
      </w:r>
      <w:r w:rsidRPr="000C061A">
        <w:rPr>
          <w:rFonts w:ascii="Simplified Arabic" w:hAnsi="Simplified Arabic" w:cs="Simplified Arabic"/>
          <w:sz w:val="24"/>
          <w:szCs w:val="24"/>
          <w:rtl/>
          <w:lang w:bidi="ar-EG"/>
        </w:rPr>
        <w:t xml:space="preserve">شأ شيركوه هو وأخوه </w:t>
      </w:r>
      <w:r>
        <w:rPr>
          <w:rFonts w:ascii="Simplified Arabic" w:hAnsi="Simplified Arabic" w:cs="Simplified Arabic"/>
          <w:sz w:val="24"/>
          <w:szCs w:val="24"/>
          <w:rtl/>
          <w:lang w:bidi="ar-EG"/>
        </w:rPr>
        <w:t>نجم الدين أيوب والد صلاح الدين</w:t>
      </w:r>
      <w:r>
        <w:rPr>
          <w:rFonts w:ascii="Simplified Arabic" w:hAnsi="Simplified Arabic" w:cs="Simplified Arabic" w:hint="cs"/>
          <w:sz w:val="24"/>
          <w:szCs w:val="24"/>
          <w:rtl/>
          <w:lang w:bidi="ar-EG"/>
        </w:rPr>
        <w:t xml:space="preserve"> </w:t>
      </w:r>
      <w:r w:rsidRPr="000C061A">
        <w:rPr>
          <w:rFonts w:ascii="Simplified Arabic" w:hAnsi="Simplified Arabic" w:cs="Simplified Arabic"/>
          <w:sz w:val="24"/>
          <w:szCs w:val="24"/>
          <w:rtl/>
          <w:lang w:bidi="ar-EG"/>
        </w:rPr>
        <w:t>بتكريت</w:t>
      </w:r>
      <w:r>
        <w:rPr>
          <w:rFonts w:ascii="Simplified Arabic" w:hAnsi="Simplified Arabic" w:cs="Simplified Arabic" w:hint="cs"/>
          <w:sz w:val="24"/>
          <w:szCs w:val="24"/>
          <w:rtl/>
          <w:lang w:bidi="ar-EG"/>
        </w:rPr>
        <w:t xml:space="preserve"> </w:t>
      </w:r>
      <w:r w:rsidRPr="00F25303">
        <w:rPr>
          <w:rFonts w:ascii="Simplified Arabic" w:hAnsi="Simplified Arabic" w:cs="Simplified Arabic"/>
          <w:sz w:val="24"/>
          <w:szCs w:val="24"/>
          <w:rtl/>
        </w:rPr>
        <w:t>، كان من</w:t>
      </w:r>
      <w:r>
        <w:rPr>
          <w:rFonts w:ascii="Simplified Arabic" w:hAnsi="Simplified Arabic" w:cs="Simplified Arabic" w:hint="cs"/>
          <w:sz w:val="24"/>
          <w:szCs w:val="24"/>
          <w:rtl/>
        </w:rPr>
        <w:t xml:space="preserve"> كبار </w:t>
      </w:r>
      <w:r>
        <w:rPr>
          <w:rFonts w:ascii="Simplified Arabic" w:hAnsi="Simplified Arabic" w:cs="Simplified Arabic" w:hint="cs"/>
          <w:sz w:val="24"/>
          <w:szCs w:val="24"/>
          <w:rtl/>
          <w:lang w:bidi="ar-EG"/>
        </w:rPr>
        <w:t>قواد</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نور</w:t>
      </w:r>
      <w:r>
        <w:rPr>
          <w:rFonts w:ascii="Simplified Arabic" w:hAnsi="Simplified Arabic" w:cs="Simplified Arabic" w:hint="cs"/>
          <w:sz w:val="24"/>
          <w:szCs w:val="24"/>
          <w:rtl/>
        </w:rPr>
        <w:t xml:space="preserve"> الدين زنكي الذي ارسله إلى مصر في ثلاث حملات الاولى </w:t>
      </w:r>
      <w:r>
        <w:rPr>
          <w:rFonts w:ascii="Simplified Arabic" w:hAnsi="Simplified Arabic" w:cs="Simplified Arabic" w:hint="cs"/>
          <w:sz w:val="24"/>
          <w:szCs w:val="24"/>
          <w:rtl/>
          <w:lang w:bidi="ar-EG"/>
        </w:rPr>
        <w:t>سنة</w:t>
      </w:r>
      <w:r>
        <w:rPr>
          <w:rFonts w:ascii="Simplified Arabic" w:hAnsi="Simplified Arabic" w:cs="Simplified Arabic" w:hint="cs"/>
          <w:sz w:val="24"/>
          <w:szCs w:val="24"/>
          <w:rtl/>
        </w:rPr>
        <w:t xml:space="preserve"> 559 </w:t>
      </w:r>
      <w:r>
        <w:rPr>
          <w:rFonts w:ascii="Simplified Arabic" w:hAnsi="Simplified Arabic" w:cs="Simplified Arabic" w:hint="cs"/>
          <w:sz w:val="24"/>
          <w:szCs w:val="24"/>
          <w:rtl/>
          <w:lang w:bidi="ar-EG"/>
        </w:rPr>
        <w:t>ه</w:t>
      </w:r>
      <w:r>
        <w:rPr>
          <w:rFonts w:ascii="Simplified Arabic" w:hAnsi="Simplified Arabic" w:cs="Simplified Arabic" w:hint="cs"/>
          <w:sz w:val="24"/>
          <w:szCs w:val="24"/>
          <w:rtl/>
        </w:rPr>
        <w:t xml:space="preserve"> / 1164 م ، والثانية سنة 562 ه / 1167 م والثالثة سنة 564ه / 1169 م ، وتوفي سنة 564 ه / 1169م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ابن </w:t>
      </w:r>
      <w:r>
        <w:rPr>
          <w:rFonts w:ascii="Simplified Arabic" w:hAnsi="Simplified Arabic" w:cs="Simplified Arabic" w:hint="cs"/>
          <w:sz w:val="24"/>
          <w:szCs w:val="24"/>
          <w:rtl/>
          <w:lang w:bidi="ar-EG"/>
        </w:rPr>
        <w:t>الا</w:t>
      </w:r>
      <w:r>
        <w:rPr>
          <w:rFonts w:ascii="Simplified Arabic" w:hAnsi="Simplified Arabic" w:cs="Simplified Arabic" w:hint="cs"/>
          <w:sz w:val="24"/>
          <w:szCs w:val="24"/>
          <w:rtl/>
        </w:rPr>
        <w:t xml:space="preserve">ثير ، الكامل ، ج10 ، </w:t>
      </w:r>
      <w:r>
        <w:rPr>
          <w:rFonts w:ascii="Simplified Arabic" w:hAnsi="Simplified Arabic" w:cs="Simplified Arabic" w:hint="cs"/>
          <w:sz w:val="24"/>
          <w:szCs w:val="24"/>
          <w:rtl/>
          <w:lang w:bidi="ar-EG"/>
        </w:rPr>
        <w:t>ص</w:t>
      </w:r>
      <w:r>
        <w:rPr>
          <w:rFonts w:ascii="Simplified Arabic" w:hAnsi="Simplified Arabic" w:cs="Simplified Arabic" w:hint="cs"/>
          <w:sz w:val="24"/>
          <w:szCs w:val="24"/>
          <w:rtl/>
        </w:rPr>
        <w:t xml:space="preserve"> 15 -16 ؛ ابي شامة ، الروضتين ، ج1 ، ص 354 ؛</w:t>
      </w:r>
      <w:r w:rsidRPr="00DB75D6">
        <w:rPr>
          <w:rFonts w:ascii="Simplified Arabic" w:hAnsi="Simplified Arabic" w:cs="Simplified Arabic"/>
          <w:sz w:val="24"/>
          <w:szCs w:val="24"/>
          <w:rtl/>
        </w:rPr>
        <w:t xml:space="preserve"> ابن خلكان ، وفيات الأعيان ، ج2 ، 479 .</w:t>
      </w:r>
    </w:p>
  </w:footnote>
  <w:footnote w:id="165">
    <w:p w:rsidR="00485E49" w:rsidRPr="00DB75D6" w:rsidRDefault="00485E49" w:rsidP="00A418CD">
      <w:pPr>
        <w:pStyle w:val="FootnoteText"/>
        <w:bidi/>
        <w:jc w:val="both"/>
        <w:rPr>
          <w:rFonts w:ascii="Simplified Arabic" w:hAnsi="Simplified Arabic" w:cs="Simplified Arabic"/>
          <w:sz w:val="24"/>
          <w:szCs w:val="24"/>
          <w:lang w:bidi="ar-EG"/>
        </w:rPr>
      </w:pPr>
      <w:r w:rsidRPr="00A418CD">
        <w:rPr>
          <w:rStyle w:val="FootnoteReference"/>
          <w:rFonts w:ascii="Simplified Arabic" w:hAnsi="Simplified Arabic" w:cs="Simplified Arabic"/>
          <w:sz w:val="24"/>
          <w:szCs w:val="24"/>
        </w:rPr>
        <w:footnoteRef/>
      </w:r>
      <w:r w:rsidRPr="00F25303">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25303">
        <w:rPr>
          <w:rFonts w:ascii="Simplified Arabic" w:hAnsi="Simplified Arabic" w:cs="Simplified Arabic"/>
          <w:sz w:val="24"/>
          <w:szCs w:val="24"/>
          <w:rtl/>
          <w:lang w:bidi="ar-EG"/>
        </w:rPr>
        <w:t>ابن</w:t>
      </w:r>
      <w:r w:rsidRPr="00F25303">
        <w:rPr>
          <w:rFonts w:ascii="Simplified Arabic" w:hAnsi="Simplified Arabic" w:cs="Simplified Arabic"/>
          <w:sz w:val="24"/>
          <w:szCs w:val="24"/>
          <w:rtl/>
        </w:rPr>
        <w:t xml:space="preserve"> </w:t>
      </w:r>
      <w:r>
        <w:rPr>
          <w:rFonts w:ascii="Simplified Arabic" w:hAnsi="Simplified Arabic" w:cs="Simplified Arabic"/>
          <w:sz w:val="24"/>
          <w:szCs w:val="24"/>
          <w:rtl/>
          <w:lang w:bidi="ar-EG"/>
        </w:rPr>
        <w:t xml:space="preserve">الأثير ، </w:t>
      </w:r>
      <w:r>
        <w:rPr>
          <w:rFonts w:ascii="Simplified Arabic" w:hAnsi="Simplified Arabic" w:cs="Simplified Arabic" w:hint="cs"/>
          <w:sz w:val="24"/>
          <w:szCs w:val="24"/>
          <w:rtl/>
          <w:lang w:bidi="ar-EG"/>
        </w:rPr>
        <w:t>نفس المصدر</w:t>
      </w:r>
      <w:r w:rsidRPr="00F25303">
        <w:rPr>
          <w:rFonts w:ascii="Simplified Arabic" w:hAnsi="Simplified Arabic" w:cs="Simplified Arabic"/>
          <w:sz w:val="24"/>
          <w:szCs w:val="24"/>
          <w:rtl/>
          <w:lang w:bidi="ar-EG"/>
        </w:rPr>
        <w:t xml:space="preserve"> ، ج10 ، ص 15 ؛</w:t>
      </w:r>
      <w:r w:rsidRPr="00F25303">
        <w:rPr>
          <w:rFonts w:ascii="Simplified Arabic" w:hAnsi="Simplified Arabic" w:cs="Simplified Arabic"/>
          <w:sz w:val="24"/>
          <w:szCs w:val="24"/>
          <w:rtl/>
        </w:rPr>
        <w:t xml:space="preserve"> ، </w:t>
      </w:r>
      <w:r w:rsidRPr="00F25303">
        <w:rPr>
          <w:rFonts w:ascii="Simplified Arabic" w:hAnsi="Simplified Arabic" w:cs="Simplified Arabic"/>
          <w:sz w:val="24"/>
          <w:szCs w:val="24"/>
          <w:rtl/>
          <w:lang w:bidi="ar-EG"/>
        </w:rPr>
        <w:t>حسن حبشي ، نور الدين و الصليبيون ، دار الفكر العربي ،</w:t>
      </w:r>
      <w:r w:rsidRPr="00DB75D6">
        <w:rPr>
          <w:rFonts w:ascii="Simplified Arabic" w:hAnsi="Simplified Arabic" w:cs="Simplified Arabic"/>
          <w:sz w:val="24"/>
          <w:szCs w:val="24"/>
          <w:rtl/>
          <w:lang w:bidi="ar-EG"/>
        </w:rPr>
        <w:t xml:space="preserve"> القاهرة ، 1948م ، 105 . </w:t>
      </w:r>
    </w:p>
  </w:footnote>
  <w:footnote w:id="166">
    <w:p w:rsidR="00485E49" w:rsidRPr="00DB75D6" w:rsidRDefault="00485E49" w:rsidP="00A418CD">
      <w:pPr>
        <w:pStyle w:val="FootnoteText"/>
        <w:bidi/>
        <w:jc w:val="both"/>
        <w:rPr>
          <w:rFonts w:ascii="Simplified Arabic" w:hAnsi="Simplified Arabic" w:cs="Simplified Arabic"/>
          <w:sz w:val="24"/>
          <w:szCs w:val="24"/>
        </w:rPr>
      </w:pPr>
      <w:r w:rsidRPr="00A418CD">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w:t>
      </w:r>
      <w:r w:rsidRPr="00F25303">
        <w:rPr>
          <w:rFonts w:ascii="Simplified Arabic" w:hAnsi="Simplified Arabic" w:cs="Simplified Arabic"/>
          <w:sz w:val="24"/>
          <w:szCs w:val="24"/>
          <w:rtl/>
        </w:rPr>
        <w:t xml:space="preserve"> </w:t>
      </w:r>
      <w:r w:rsidRPr="00F25303">
        <w:rPr>
          <w:rFonts w:ascii="Simplified Arabic" w:hAnsi="Simplified Arabic" w:cs="Simplified Arabic"/>
          <w:sz w:val="24"/>
          <w:szCs w:val="24"/>
          <w:rtl/>
          <w:lang w:bidi="ar-EG"/>
        </w:rPr>
        <w:t>ابن</w:t>
      </w:r>
      <w:r w:rsidRPr="00F25303">
        <w:rPr>
          <w:rFonts w:ascii="Simplified Arabic" w:hAnsi="Simplified Arabic" w:cs="Simplified Arabic"/>
          <w:sz w:val="24"/>
          <w:szCs w:val="24"/>
          <w:rtl/>
        </w:rPr>
        <w:t xml:space="preserve"> </w:t>
      </w:r>
      <w:r>
        <w:rPr>
          <w:rFonts w:ascii="Simplified Arabic" w:hAnsi="Simplified Arabic" w:cs="Simplified Arabic"/>
          <w:sz w:val="24"/>
          <w:szCs w:val="24"/>
          <w:rtl/>
          <w:lang w:bidi="ar-EG"/>
        </w:rPr>
        <w:t xml:space="preserve">الأثير ، </w:t>
      </w:r>
      <w:r>
        <w:rPr>
          <w:rFonts w:ascii="Simplified Arabic" w:hAnsi="Simplified Arabic" w:cs="Simplified Arabic" w:hint="cs"/>
          <w:sz w:val="24"/>
          <w:szCs w:val="24"/>
          <w:rtl/>
          <w:lang w:bidi="ar-EG"/>
        </w:rPr>
        <w:t>نفسه</w:t>
      </w:r>
      <w:r w:rsidRPr="00F25303">
        <w:rPr>
          <w:rFonts w:ascii="Simplified Arabic" w:hAnsi="Simplified Arabic" w:cs="Simplified Arabic"/>
          <w:sz w:val="24"/>
          <w:szCs w:val="24"/>
          <w:rtl/>
          <w:lang w:bidi="ar-EG"/>
        </w:rPr>
        <w:t xml:space="preserve"> ، ج10 ، ص 15 </w:t>
      </w:r>
      <w:r w:rsidRPr="00F25303">
        <w:rPr>
          <w:rFonts w:ascii="Simplified Arabic" w:hAnsi="Simplified Arabic" w:cs="Simplified Arabic"/>
          <w:sz w:val="24"/>
          <w:szCs w:val="24"/>
          <w:rtl/>
        </w:rPr>
        <w:t xml:space="preserve">؛ سالم ، سحر السيد </w:t>
      </w:r>
      <w:r w:rsidRPr="00F25303">
        <w:rPr>
          <w:rFonts w:ascii="Simplified Arabic" w:hAnsi="Simplified Arabic" w:cs="Simplified Arabic"/>
          <w:sz w:val="24"/>
          <w:szCs w:val="24"/>
          <w:rtl/>
          <w:lang w:bidi="ar-EG"/>
        </w:rPr>
        <w:t>عبد</w:t>
      </w:r>
      <w:r w:rsidRPr="00F25303">
        <w:rPr>
          <w:rFonts w:ascii="Simplified Arabic" w:hAnsi="Simplified Arabic" w:cs="Simplified Arabic"/>
          <w:sz w:val="24"/>
          <w:szCs w:val="24"/>
          <w:rtl/>
        </w:rPr>
        <w:t xml:space="preserve"> </w:t>
      </w:r>
      <w:r w:rsidRPr="00F25303">
        <w:rPr>
          <w:rFonts w:ascii="Simplified Arabic" w:hAnsi="Simplified Arabic" w:cs="Simplified Arabic"/>
          <w:sz w:val="24"/>
          <w:szCs w:val="24"/>
          <w:rtl/>
          <w:lang w:bidi="ar-EG"/>
        </w:rPr>
        <w:t>العزيز</w:t>
      </w:r>
      <w:r w:rsidRPr="00F25303">
        <w:rPr>
          <w:rFonts w:ascii="Simplified Arabic" w:hAnsi="Simplified Arabic" w:cs="Simplified Arabic"/>
          <w:sz w:val="24"/>
          <w:szCs w:val="24"/>
          <w:rtl/>
        </w:rPr>
        <w:t xml:space="preserve"> </w:t>
      </w:r>
      <w:r w:rsidRPr="00F25303">
        <w:rPr>
          <w:rFonts w:ascii="Simplified Arabic" w:hAnsi="Simplified Arabic" w:cs="Simplified Arabic"/>
          <w:sz w:val="24"/>
          <w:szCs w:val="24"/>
          <w:rtl/>
          <w:lang w:bidi="ar-EG"/>
        </w:rPr>
        <w:t>سالم</w:t>
      </w:r>
      <w:r w:rsidRPr="00F25303">
        <w:rPr>
          <w:rFonts w:ascii="Simplified Arabic" w:hAnsi="Simplified Arabic" w:cs="Simplified Arabic"/>
          <w:sz w:val="24"/>
          <w:szCs w:val="24"/>
          <w:rtl/>
        </w:rPr>
        <w:t xml:space="preserve"> ، </w:t>
      </w:r>
      <w:r w:rsidRPr="00F25303">
        <w:rPr>
          <w:rFonts w:ascii="Simplified Arabic" w:hAnsi="Simplified Arabic" w:cs="Simplified Arabic"/>
          <w:sz w:val="24"/>
          <w:szCs w:val="24"/>
          <w:rtl/>
          <w:lang w:bidi="ar-EG"/>
        </w:rPr>
        <w:t>معالم</w:t>
      </w:r>
      <w:r w:rsidRPr="00F25303">
        <w:rPr>
          <w:rFonts w:ascii="Simplified Arabic" w:hAnsi="Simplified Arabic" w:cs="Simplified Arabic"/>
          <w:sz w:val="24"/>
          <w:szCs w:val="24"/>
          <w:rtl/>
        </w:rPr>
        <w:t xml:space="preserve"> </w:t>
      </w:r>
      <w:r w:rsidRPr="00F25303">
        <w:rPr>
          <w:rFonts w:ascii="Simplified Arabic" w:hAnsi="Simplified Arabic" w:cs="Simplified Arabic"/>
          <w:sz w:val="24"/>
          <w:szCs w:val="24"/>
          <w:rtl/>
          <w:lang w:bidi="ar-EG"/>
        </w:rPr>
        <w:t>التاريخ</w:t>
      </w:r>
      <w:r w:rsidRPr="00F25303">
        <w:rPr>
          <w:rFonts w:ascii="Simplified Arabic" w:hAnsi="Simplified Arabic" w:cs="Simplified Arabic"/>
          <w:sz w:val="24"/>
          <w:szCs w:val="24"/>
          <w:rtl/>
        </w:rPr>
        <w:t xml:space="preserve"> </w:t>
      </w:r>
      <w:r w:rsidRPr="00F25303">
        <w:rPr>
          <w:rFonts w:ascii="Simplified Arabic" w:hAnsi="Simplified Arabic" w:cs="Simplified Arabic"/>
          <w:sz w:val="24"/>
          <w:szCs w:val="24"/>
          <w:rtl/>
          <w:lang w:bidi="ar-EG"/>
        </w:rPr>
        <w:t>الإسلامي</w:t>
      </w:r>
      <w:r w:rsidRPr="00F25303">
        <w:rPr>
          <w:rFonts w:ascii="Simplified Arabic" w:hAnsi="Simplified Arabic" w:cs="Simplified Arabic"/>
          <w:sz w:val="24"/>
          <w:szCs w:val="24"/>
          <w:rtl/>
        </w:rPr>
        <w:t xml:space="preserve"> ،</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مؤسسة</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شباب</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الجامعة</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الإسكندرية</w:t>
      </w:r>
      <w:r w:rsidRPr="00DB75D6">
        <w:rPr>
          <w:rFonts w:ascii="Simplified Arabic" w:hAnsi="Simplified Arabic" w:cs="Simplified Arabic"/>
          <w:sz w:val="24"/>
          <w:szCs w:val="24"/>
          <w:rtl/>
        </w:rPr>
        <w:t xml:space="preserve"> ، 2010 </w:t>
      </w:r>
      <w:r w:rsidRPr="00DB75D6">
        <w:rPr>
          <w:rFonts w:ascii="Simplified Arabic" w:hAnsi="Simplified Arabic" w:cs="Simplified Arabic"/>
          <w:sz w:val="24"/>
          <w:szCs w:val="24"/>
          <w:rtl/>
          <w:lang w:bidi="ar-EG"/>
        </w:rPr>
        <w:t>م</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ص</w:t>
      </w:r>
      <w:r w:rsidRPr="00DB75D6">
        <w:rPr>
          <w:rFonts w:ascii="Simplified Arabic" w:hAnsi="Simplified Arabic" w:cs="Simplified Arabic"/>
          <w:sz w:val="24"/>
          <w:szCs w:val="24"/>
          <w:rtl/>
        </w:rPr>
        <w:t xml:space="preserve"> 140 ؛ </w:t>
      </w:r>
      <w:r w:rsidRPr="00DB75D6">
        <w:rPr>
          <w:rFonts w:ascii="Simplified Arabic" w:hAnsi="Simplified Arabic" w:cs="Simplified Arabic"/>
          <w:sz w:val="24"/>
          <w:szCs w:val="24"/>
          <w:rtl/>
          <w:lang w:bidi="ar-EG"/>
        </w:rPr>
        <w:t xml:space="preserve">ملكوم كامرون ليونر ، د . أ . ب . جاكسون </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صلاح</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الدين</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ترجمة</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علي</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ماضي</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مراجعة</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نقولا</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زيادة</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فهمي</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سعد</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الأهلية</w:t>
      </w:r>
      <w:r w:rsidRPr="00DB75D6">
        <w:rPr>
          <w:rFonts w:ascii="Simplified Arabic" w:hAnsi="Simplified Arabic" w:cs="Simplified Arabic"/>
          <w:sz w:val="24"/>
          <w:szCs w:val="24"/>
          <w:rtl/>
        </w:rPr>
        <w:t xml:space="preserve"> </w:t>
      </w:r>
      <w:r w:rsidRPr="00DB75D6">
        <w:rPr>
          <w:rFonts w:ascii="Simplified Arabic" w:hAnsi="Simplified Arabic" w:cs="Simplified Arabic"/>
          <w:sz w:val="24"/>
          <w:szCs w:val="24"/>
          <w:rtl/>
          <w:lang w:bidi="ar-EG"/>
        </w:rPr>
        <w:t>للنشر</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بيروت</w:t>
      </w:r>
      <w:r w:rsidRPr="00DB75D6">
        <w:rPr>
          <w:rFonts w:ascii="Simplified Arabic" w:hAnsi="Simplified Arabic" w:cs="Simplified Arabic"/>
          <w:sz w:val="24"/>
          <w:szCs w:val="24"/>
          <w:rtl/>
        </w:rPr>
        <w:t xml:space="preserve"> ، 1988 </w:t>
      </w:r>
      <w:r w:rsidRPr="00DB75D6">
        <w:rPr>
          <w:rFonts w:ascii="Simplified Arabic" w:hAnsi="Simplified Arabic" w:cs="Simplified Arabic"/>
          <w:sz w:val="24"/>
          <w:szCs w:val="24"/>
          <w:rtl/>
          <w:lang w:bidi="ar-EG"/>
        </w:rPr>
        <w:t>م</w:t>
      </w:r>
      <w:r w:rsidRPr="00DB75D6">
        <w:rPr>
          <w:rFonts w:ascii="Simplified Arabic" w:hAnsi="Simplified Arabic" w:cs="Simplified Arabic"/>
          <w:sz w:val="24"/>
          <w:szCs w:val="24"/>
          <w:rtl/>
        </w:rPr>
        <w:t xml:space="preserve"> ، </w:t>
      </w:r>
      <w:r w:rsidRPr="00DB75D6">
        <w:rPr>
          <w:rFonts w:ascii="Simplified Arabic" w:hAnsi="Simplified Arabic" w:cs="Simplified Arabic"/>
          <w:sz w:val="24"/>
          <w:szCs w:val="24"/>
          <w:rtl/>
          <w:lang w:bidi="ar-EG"/>
        </w:rPr>
        <w:t>ص</w:t>
      </w:r>
      <w:r w:rsidRPr="00DB75D6">
        <w:rPr>
          <w:rFonts w:ascii="Simplified Arabic" w:hAnsi="Simplified Arabic" w:cs="Simplified Arabic"/>
          <w:sz w:val="24"/>
          <w:szCs w:val="24"/>
          <w:rtl/>
        </w:rPr>
        <w:t xml:space="preserve"> 65 .</w:t>
      </w:r>
    </w:p>
  </w:footnote>
  <w:footnote w:id="167">
    <w:p w:rsidR="00485E49" w:rsidRPr="00FB5011" w:rsidRDefault="00485E49" w:rsidP="00A418CD">
      <w:pPr>
        <w:pStyle w:val="FootnoteText"/>
        <w:bidi/>
        <w:jc w:val="both"/>
        <w:rPr>
          <w:rFonts w:ascii="Simplified Arabic" w:hAnsi="Simplified Arabic" w:cs="Simplified Arabic"/>
          <w:sz w:val="24"/>
          <w:szCs w:val="24"/>
        </w:rPr>
      </w:pPr>
      <w:r w:rsidRPr="00A418CD">
        <w:rPr>
          <w:rStyle w:val="FootnoteReference"/>
          <w:rFonts w:ascii="Simplified Arabic" w:hAnsi="Simplified Arabic" w:cs="Simplified Arabic"/>
          <w:sz w:val="24"/>
          <w:szCs w:val="24"/>
        </w:rPr>
        <w:footnoteRef/>
      </w:r>
      <w:r w:rsidRPr="00FB5011">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B5011">
        <w:rPr>
          <w:rFonts w:ascii="Simplified Arabic" w:hAnsi="Simplified Arabic" w:cs="Simplified Arabic"/>
          <w:sz w:val="24"/>
          <w:szCs w:val="24"/>
          <w:rtl/>
        </w:rPr>
        <w:t>ابن شداد ، النوادر السلطانية  ، ص 77 .</w:t>
      </w:r>
    </w:p>
  </w:footnote>
  <w:footnote w:id="168">
    <w:p w:rsidR="00485E49" w:rsidRPr="00DB75D6" w:rsidRDefault="00485E49" w:rsidP="00A418CD">
      <w:pPr>
        <w:pStyle w:val="FootnoteText"/>
        <w:bidi/>
        <w:jc w:val="both"/>
        <w:rPr>
          <w:rFonts w:ascii="Simplified Arabic" w:hAnsi="Simplified Arabic" w:cs="Simplified Arabic"/>
          <w:sz w:val="24"/>
          <w:szCs w:val="24"/>
        </w:rPr>
      </w:pPr>
      <w:r w:rsidRPr="00A418CD">
        <w:rPr>
          <w:rStyle w:val="FootnoteReference"/>
          <w:rFonts w:ascii="Simplified Arabic" w:hAnsi="Simplified Arabic" w:cs="Simplified Arabic"/>
          <w:sz w:val="24"/>
          <w:szCs w:val="24"/>
        </w:rPr>
        <w:footnoteRef/>
      </w:r>
      <w:r w:rsidRPr="00FB5011">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w:t>
      </w:r>
      <w:r w:rsidRPr="00FB5011">
        <w:rPr>
          <w:rFonts w:ascii="Simplified Arabic" w:hAnsi="Simplified Arabic" w:cs="Simplified Arabic"/>
          <w:sz w:val="24"/>
          <w:szCs w:val="24"/>
          <w:rtl/>
          <w:lang w:bidi="ar-EG"/>
        </w:rPr>
        <w:t>ابن</w:t>
      </w:r>
      <w:r w:rsidRPr="00FB5011">
        <w:rPr>
          <w:rFonts w:ascii="Simplified Arabic" w:hAnsi="Simplified Arabic" w:cs="Simplified Arabic"/>
          <w:sz w:val="24"/>
          <w:szCs w:val="24"/>
          <w:rtl/>
        </w:rPr>
        <w:t xml:space="preserve"> </w:t>
      </w:r>
      <w:r w:rsidRPr="00FB5011">
        <w:rPr>
          <w:rFonts w:ascii="Simplified Arabic" w:hAnsi="Simplified Arabic" w:cs="Simplified Arabic"/>
          <w:sz w:val="24"/>
          <w:szCs w:val="24"/>
          <w:rtl/>
          <w:lang w:bidi="ar-EG"/>
        </w:rPr>
        <w:t>تغري</w:t>
      </w:r>
      <w:r w:rsidRPr="00FB5011">
        <w:rPr>
          <w:rFonts w:ascii="Simplified Arabic" w:hAnsi="Simplified Arabic" w:cs="Simplified Arabic"/>
          <w:sz w:val="24"/>
          <w:szCs w:val="24"/>
          <w:rtl/>
        </w:rPr>
        <w:t xml:space="preserve"> </w:t>
      </w:r>
      <w:r w:rsidRPr="00FB5011">
        <w:rPr>
          <w:rFonts w:ascii="Simplified Arabic" w:hAnsi="Simplified Arabic" w:cs="Simplified Arabic"/>
          <w:sz w:val="24"/>
          <w:szCs w:val="24"/>
          <w:rtl/>
          <w:lang w:bidi="ar-EG"/>
        </w:rPr>
        <w:t>بردي</w:t>
      </w:r>
      <w:r w:rsidRPr="00FB5011">
        <w:rPr>
          <w:rFonts w:ascii="Simplified Arabic" w:hAnsi="Simplified Arabic" w:cs="Simplified Arabic"/>
          <w:sz w:val="24"/>
          <w:szCs w:val="24"/>
          <w:rtl/>
        </w:rPr>
        <w:t xml:space="preserve"> ، </w:t>
      </w:r>
      <w:r w:rsidRPr="00FB5011">
        <w:rPr>
          <w:rFonts w:ascii="Simplified Arabic" w:hAnsi="Simplified Arabic" w:cs="Simplified Arabic"/>
          <w:sz w:val="24"/>
          <w:szCs w:val="24"/>
          <w:rtl/>
          <w:lang w:bidi="ar-EG"/>
        </w:rPr>
        <w:t>النجوم</w:t>
      </w:r>
      <w:r w:rsidRPr="00FB5011">
        <w:rPr>
          <w:rFonts w:ascii="Simplified Arabic" w:hAnsi="Simplified Arabic" w:cs="Simplified Arabic"/>
          <w:sz w:val="24"/>
          <w:szCs w:val="24"/>
          <w:rtl/>
        </w:rPr>
        <w:t xml:space="preserve"> </w:t>
      </w:r>
      <w:r w:rsidRPr="00FB5011">
        <w:rPr>
          <w:rFonts w:ascii="Simplified Arabic" w:hAnsi="Simplified Arabic" w:cs="Simplified Arabic"/>
          <w:sz w:val="24"/>
          <w:szCs w:val="24"/>
          <w:rtl/>
          <w:lang w:bidi="ar-EG"/>
        </w:rPr>
        <w:t>الزاهرة</w:t>
      </w:r>
      <w:r w:rsidRPr="00FB5011">
        <w:rPr>
          <w:rFonts w:ascii="Simplified Arabic" w:hAnsi="Simplified Arabic" w:cs="Simplified Arabic"/>
          <w:sz w:val="24"/>
          <w:szCs w:val="24"/>
          <w:rtl/>
        </w:rPr>
        <w:t xml:space="preserve"> ، ج6 ، </w:t>
      </w:r>
      <w:r w:rsidRPr="00FB5011">
        <w:rPr>
          <w:rFonts w:ascii="Simplified Arabic" w:hAnsi="Simplified Arabic" w:cs="Simplified Arabic"/>
          <w:sz w:val="24"/>
          <w:szCs w:val="24"/>
          <w:rtl/>
          <w:lang w:bidi="ar-EG"/>
        </w:rPr>
        <w:t>ص</w:t>
      </w:r>
      <w:r w:rsidRPr="00FB5011">
        <w:rPr>
          <w:rFonts w:ascii="Simplified Arabic" w:hAnsi="Simplified Arabic" w:cs="Simplified Arabic"/>
          <w:sz w:val="24"/>
          <w:szCs w:val="24"/>
          <w:rtl/>
        </w:rPr>
        <w:t xml:space="preserve"> 5 ؛ ماجد ، عبد المنعم ماجد ، نظم الفاطميين ورسومهم في مصر ،</w:t>
      </w:r>
      <w:r w:rsidRPr="00DB75D6">
        <w:rPr>
          <w:rFonts w:ascii="Simplified Arabic" w:hAnsi="Simplified Arabic" w:cs="Simplified Arabic"/>
          <w:sz w:val="24"/>
          <w:szCs w:val="24"/>
          <w:rtl/>
        </w:rPr>
        <w:t xml:space="preserve"> مكتبة الأنجلو المصرية ، القاهرة ، الطبعة الثالثة ، 1985م ، ج1 ، ص 87 .</w:t>
      </w:r>
    </w:p>
  </w:footnote>
  <w:footnote w:id="169">
    <w:p w:rsidR="00485E49" w:rsidRPr="00FB5011" w:rsidRDefault="00485E49" w:rsidP="00F248BC">
      <w:pPr>
        <w:pStyle w:val="FootnoteText"/>
        <w:bidi/>
        <w:jc w:val="both"/>
        <w:rPr>
          <w:rFonts w:ascii="Simplified Arabic" w:hAnsi="Simplified Arabic" w:cs="Simplified Arabic"/>
          <w:sz w:val="24"/>
          <w:szCs w:val="24"/>
          <w:lang w:bidi="ar-EG"/>
        </w:rPr>
      </w:pPr>
      <w:r w:rsidRPr="00F248BC">
        <w:rPr>
          <w:rStyle w:val="FootnoteReference"/>
          <w:rFonts w:ascii="Simplified Arabic" w:hAnsi="Simplified Arabic" w:cs="Simplified Arabic"/>
          <w:sz w:val="24"/>
          <w:szCs w:val="24"/>
        </w:rPr>
        <w:footnoteRef/>
      </w:r>
      <w:r w:rsidRPr="00FB5011">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w:t>
      </w:r>
      <w:r w:rsidRPr="00FB5011">
        <w:rPr>
          <w:rFonts w:ascii="Simplified Arabic" w:hAnsi="Simplified Arabic" w:cs="Simplified Arabic"/>
          <w:sz w:val="24"/>
          <w:szCs w:val="24"/>
          <w:rtl/>
          <w:lang w:bidi="ar-EG"/>
        </w:rPr>
        <w:t>ابن تغري بردي  ، نفس المصدر ، ج6 ، ص5-7</w:t>
      </w:r>
    </w:p>
  </w:footnote>
  <w:footnote w:id="170">
    <w:p w:rsidR="00485E49" w:rsidRPr="00DA6678" w:rsidRDefault="00485E49" w:rsidP="00DA6678">
      <w:pPr>
        <w:pStyle w:val="FootnoteText"/>
        <w:bidi/>
        <w:rPr>
          <w:rFonts w:ascii="Simplified Arabic" w:hAnsi="Simplified Arabic" w:cs="Simplified Arabic"/>
          <w:sz w:val="24"/>
          <w:szCs w:val="24"/>
          <w:rtl/>
          <w:lang w:bidi="ar-EG"/>
        </w:rPr>
      </w:pPr>
      <w:r w:rsidRPr="00DA6678">
        <w:rPr>
          <w:rStyle w:val="FootnoteReference"/>
          <w:rFonts w:ascii="Simplified Arabic" w:hAnsi="Simplified Arabic" w:cs="Simplified Arabic"/>
          <w:sz w:val="24"/>
          <w:szCs w:val="24"/>
        </w:rPr>
        <w:footnoteRef/>
      </w:r>
      <w:r w:rsidRPr="00DA667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الرحبة : بلدة تقع على نهر الفرات ، الحموي ، معجم البدان ، دار صادر ، بيروت ، 1977م ، ج3 ، ص 39 .</w:t>
      </w:r>
    </w:p>
  </w:footnote>
  <w:footnote w:id="171">
    <w:p w:rsidR="00485E49" w:rsidRPr="00692E1C" w:rsidRDefault="00485E49" w:rsidP="00692E1C">
      <w:pPr>
        <w:pStyle w:val="FootnoteText"/>
        <w:bidi/>
        <w:rPr>
          <w:rFonts w:ascii="Simplified Arabic" w:hAnsi="Simplified Arabic" w:cs="Simplified Arabic"/>
          <w:sz w:val="24"/>
          <w:szCs w:val="24"/>
          <w:rtl/>
          <w:lang w:bidi="ar-EG"/>
        </w:rPr>
      </w:pPr>
      <w:r w:rsidRPr="00692E1C">
        <w:rPr>
          <w:rStyle w:val="FootnoteReference"/>
          <w:rFonts w:ascii="Simplified Arabic" w:hAnsi="Simplified Arabic" w:cs="Simplified Arabic"/>
          <w:sz w:val="24"/>
          <w:szCs w:val="24"/>
        </w:rPr>
        <w:footnoteRef/>
      </w:r>
      <w:r w:rsidRPr="00692E1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جعفر بن فلاح : هو أبو الفضل جعفر بن فلاح الكتامي ، من أشهر قادة الفاطميين ، رافق جوهر في الدخول إلى مصر والسيطرة عليها سنة 358 ه ، ونُدب لمقاتلة الأخشيدية في الشام ، ثم أوكلت إليه مهمة السيطرة على دمشق ، امتازت سياسته بالقسوة والعنف ، قتل على يد القرامطة سنة 360 ه ، ابن الأبار ، الحلة السيراء ، ج 1 ، ص 304 ؛ ابن خلكان ، وفيات الأعيان ، ج1 ، ص 312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313 ؛ المقريزي ، المقفى الكبير ، تحقيق محمد اليعلاوي ، دار الغرب الإسلامي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ط1 ، 1991م ، ج3 ، ص 50 .</w:t>
      </w:r>
    </w:p>
  </w:footnote>
  <w:footnote w:id="172">
    <w:p w:rsidR="00485E49" w:rsidRPr="00DA6678" w:rsidRDefault="00485E49" w:rsidP="00DA6678">
      <w:pPr>
        <w:pStyle w:val="FootnoteText"/>
        <w:bidi/>
        <w:rPr>
          <w:rFonts w:ascii="Simplified Arabic" w:hAnsi="Simplified Arabic" w:cs="Simplified Arabic"/>
          <w:sz w:val="24"/>
          <w:szCs w:val="24"/>
          <w:rtl/>
          <w:lang w:bidi="ar-EG"/>
        </w:rPr>
      </w:pPr>
      <w:r w:rsidRPr="00DA6678">
        <w:rPr>
          <w:rStyle w:val="FootnoteReference"/>
          <w:rFonts w:ascii="Simplified Arabic" w:hAnsi="Simplified Arabic" w:cs="Simplified Arabic"/>
          <w:sz w:val="24"/>
          <w:szCs w:val="24"/>
        </w:rPr>
        <w:footnoteRef/>
      </w:r>
      <w:r w:rsidRPr="00DA667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إتعاظ الحنفا ، ج1 ، ص 127 ؛ على ابراهيم حسن ، تاريخ جوهر الصقلي ، مكتبة النهضة المصرية ، مطبعة السعادة ، ط2 ، 1963م ، القاهرة ، ص 43-44 .</w:t>
      </w:r>
    </w:p>
  </w:footnote>
  <w:footnote w:id="173">
    <w:p w:rsidR="00485E49" w:rsidRPr="00C2282B" w:rsidRDefault="00485E49" w:rsidP="00C2282B">
      <w:pPr>
        <w:pStyle w:val="FootnoteText"/>
        <w:bidi/>
        <w:rPr>
          <w:rFonts w:ascii="Simplified Arabic" w:hAnsi="Simplified Arabic" w:cs="Simplified Arabic"/>
          <w:sz w:val="24"/>
          <w:szCs w:val="24"/>
          <w:rtl/>
          <w:lang w:bidi="ar-EG"/>
        </w:rPr>
      </w:pPr>
      <w:r w:rsidRPr="00C2282B">
        <w:rPr>
          <w:rStyle w:val="FootnoteReference"/>
          <w:rFonts w:ascii="Simplified Arabic" w:hAnsi="Simplified Arabic" w:cs="Simplified Arabic"/>
          <w:sz w:val="24"/>
          <w:szCs w:val="24"/>
        </w:rPr>
        <w:footnoteRef/>
      </w:r>
      <w:r w:rsidRPr="00C2282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ج1 ، ص 118 ، 121 ، 122 . </w:t>
      </w:r>
    </w:p>
  </w:footnote>
  <w:footnote w:id="174">
    <w:p w:rsidR="00485E49" w:rsidRPr="002C0766" w:rsidRDefault="00485E49" w:rsidP="002C0766">
      <w:pPr>
        <w:pStyle w:val="FootnoteText"/>
        <w:bidi/>
        <w:rPr>
          <w:rFonts w:ascii="Simplified Arabic" w:hAnsi="Simplified Arabic" w:cs="Simplified Arabic"/>
          <w:sz w:val="24"/>
          <w:szCs w:val="24"/>
          <w:rtl/>
          <w:lang w:bidi="ar-EG"/>
        </w:rPr>
      </w:pPr>
      <w:r w:rsidRPr="002C0766">
        <w:rPr>
          <w:rStyle w:val="FootnoteReference"/>
          <w:rFonts w:ascii="Simplified Arabic" w:hAnsi="Simplified Arabic" w:cs="Simplified Arabic"/>
          <w:sz w:val="24"/>
          <w:szCs w:val="24"/>
        </w:rPr>
        <w:footnoteRef/>
      </w:r>
      <w:r w:rsidRPr="002C076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الخطط ، ج2 ، ص55 . </w:t>
      </w:r>
    </w:p>
  </w:footnote>
  <w:footnote w:id="175">
    <w:p w:rsidR="00485E49" w:rsidRPr="002C0766" w:rsidRDefault="00485E49" w:rsidP="002C0766">
      <w:pPr>
        <w:pStyle w:val="FootnoteText"/>
        <w:bidi/>
        <w:rPr>
          <w:rFonts w:ascii="Simplified Arabic" w:hAnsi="Simplified Arabic" w:cs="Simplified Arabic"/>
          <w:sz w:val="24"/>
          <w:szCs w:val="24"/>
          <w:rtl/>
          <w:lang w:bidi="ar-EG"/>
        </w:rPr>
      </w:pPr>
      <w:r w:rsidRPr="002C0766">
        <w:rPr>
          <w:rStyle w:val="FootnoteReference"/>
          <w:rFonts w:ascii="Simplified Arabic" w:hAnsi="Simplified Arabic" w:cs="Simplified Arabic"/>
          <w:sz w:val="24"/>
          <w:szCs w:val="24"/>
        </w:rPr>
        <w:footnoteRef/>
      </w:r>
      <w:r w:rsidRPr="002C076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على إبراهيم حسن ، تاريخ جوهر ، ص 48 .</w:t>
      </w:r>
    </w:p>
  </w:footnote>
  <w:footnote w:id="176">
    <w:p w:rsidR="00485E49" w:rsidRPr="008C2533" w:rsidRDefault="00485E49" w:rsidP="008C2533">
      <w:pPr>
        <w:pStyle w:val="FootnoteText"/>
        <w:bidi/>
        <w:rPr>
          <w:rFonts w:ascii="Simplified Arabic" w:hAnsi="Simplified Arabic" w:cs="Simplified Arabic"/>
          <w:sz w:val="24"/>
          <w:szCs w:val="24"/>
          <w:rtl/>
          <w:lang w:bidi="ar-EG"/>
        </w:rPr>
      </w:pPr>
      <w:r w:rsidRPr="008C2533">
        <w:rPr>
          <w:rStyle w:val="FootnoteReference"/>
          <w:rFonts w:ascii="Simplified Arabic" w:hAnsi="Simplified Arabic" w:cs="Simplified Arabic"/>
          <w:sz w:val="24"/>
          <w:szCs w:val="24"/>
        </w:rPr>
        <w:footnoteRef/>
      </w:r>
      <w:r w:rsidRPr="008C253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سعادة بن حيان : هو غلام المعز لدين الله ، قدم من بلاد المغرب بعد بناء القائد جوهر القاهرة ، نزل بالجيزة ، وسار إلى القاهرة في رجب سنة 360 ه وخرج جوهر للقائه ، وسمى الباب الذي دخل منه بأسمه ( باب سعادة ) ، المقريزي ، الخطط ، ج2 ، ص 104 .</w:t>
      </w:r>
    </w:p>
  </w:footnote>
  <w:footnote w:id="177">
    <w:p w:rsidR="00485E49" w:rsidRPr="001A3B1A" w:rsidRDefault="00485E49" w:rsidP="001A3B1A">
      <w:pPr>
        <w:pStyle w:val="FootnoteText"/>
        <w:bidi/>
        <w:rPr>
          <w:rFonts w:ascii="Simplified Arabic" w:hAnsi="Simplified Arabic" w:cs="Simplified Arabic"/>
          <w:sz w:val="24"/>
          <w:szCs w:val="24"/>
          <w:rtl/>
          <w:lang w:bidi="ar-EG"/>
        </w:rPr>
      </w:pPr>
      <w:r w:rsidRPr="001A3B1A">
        <w:rPr>
          <w:rStyle w:val="FootnoteReference"/>
          <w:rFonts w:ascii="Simplified Arabic" w:hAnsi="Simplified Arabic" w:cs="Simplified Arabic"/>
          <w:sz w:val="24"/>
          <w:szCs w:val="24"/>
        </w:rPr>
        <w:footnoteRef/>
      </w:r>
      <w:r w:rsidRPr="001A3B1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حسن ابراهيم حسن ، طه أحمد شرف ، المعز لدين الله مؤسس الدولة الفاطمية في مصر ، مكتبة النهضة المصرية ، القاهرة ، 1947 م ، ص 112 .</w:t>
      </w:r>
    </w:p>
  </w:footnote>
  <w:footnote w:id="178">
    <w:p w:rsidR="00485E49" w:rsidRPr="00401879" w:rsidRDefault="00485E49" w:rsidP="00401879">
      <w:pPr>
        <w:pStyle w:val="FootnoteText"/>
        <w:bidi/>
        <w:rPr>
          <w:rFonts w:ascii="Simplified Arabic" w:hAnsi="Simplified Arabic" w:cs="Simplified Arabic"/>
          <w:sz w:val="24"/>
          <w:szCs w:val="24"/>
          <w:rtl/>
          <w:lang w:bidi="ar-EG"/>
        </w:rPr>
      </w:pPr>
      <w:r w:rsidRPr="00401879">
        <w:rPr>
          <w:rStyle w:val="FootnoteReference"/>
          <w:rFonts w:ascii="Simplified Arabic" w:hAnsi="Simplified Arabic" w:cs="Simplified Arabic"/>
          <w:sz w:val="24"/>
          <w:szCs w:val="24"/>
        </w:rPr>
        <w:footnoteRef/>
      </w:r>
      <w:r w:rsidRPr="0040187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القلزم : مدينة قديمة كانت ميناء مصر في أقصى شمال خليج القلزم ، وبها سمى البحر الأحمر بحر القلزم أيضًا ، وقد خربت هذه المدينة في القرن الخامس الهجري ، وعاد على أنقاضها نشأت مدينة السويس الحالية في القرن السادس الهجري ، الحموي ، معجم البلدان ، ج7 ، ص 145 ، 146 . </w:t>
      </w:r>
    </w:p>
  </w:footnote>
  <w:footnote w:id="179">
    <w:p w:rsidR="00485E49" w:rsidRPr="00401879" w:rsidRDefault="00485E49" w:rsidP="00401879">
      <w:pPr>
        <w:pStyle w:val="FootnoteText"/>
        <w:bidi/>
        <w:rPr>
          <w:rFonts w:ascii="Simplified Arabic" w:hAnsi="Simplified Arabic" w:cs="Simplified Arabic"/>
          <w:sz w:val="24"/>
          <w:szCs w:val="24"/>
          <w:rtl/>
          <w:lang w:bidi="ar-EG"/>
        </w:rPr>
      </w:pPr>
      <w:r w:rsidRPr="00401879">
        <w:rPr>
          <w:rStyle w:val="FootnoteReference"/>
          <w:rFonts w:ascii="Simplified Arabic" w:hAnsi="Simplified Arabic" w:cs="Simplified Arabic"/>
          <w:sz w:val="24"/>
          <w:szCs w:val="24"/>
        </w:rPr>
        <w:footnoteRef/>
      </w:r>
      <w:r w:rsidRPr="0040187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ج1 ، ص 129 .</w:t>
      </w:r>
    </w:p>
  </w:footnote>
  <w:footnote w:id="180">
    <w:p w:rsidR="00485E49" w:rsidRPr="00633DF2" w:rsidRDefault="00485E49" w:rsidP="005F424F">
      <w:pPr>
        <w:pStyle w:val="FootnoteText"/>
        <w:bidi/>
        <w:rPr>
          <w:rFonts w:ascii="Simplified Arabic" w:hAnsi="Simplified Arabic" w:cs="Simplified Arabic"/>
          <w:sz w:val="24"/>
          <w:szCs w:val="24"/>
          <w:rtl/>
          <w:lang w:bidi="ar-EG"/>
        </w:rPr>
      </w:pPr>
      <w:r w:rsidRPr="00633DF2">
        <w:rPr>
          <w:rStyle w:val="FootnoteReference"/>
          <w:rFonts w:ascii="Simplified Arabic" w:hAnsi="Simplified Arabic" w:cs="Simplified Arabic"/>
          <w:sz w:val="24"/>
          <w:szCs w:val="24"/>
        </w:rPr>
        <w:footnoteRef/>
      </w:r>
      <w:r w:rsidRPr="00633DF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تنيس : هى مدينة تقع وسط بحيرة المنزلة ، وصفها الرحالة المسلمون ب ( بغداد الصغرى ، وجبل الذهب ، ومتجر الشرق ، والغرب ) كان فيها دارًا لصناعة السفن وكانت مركزًا لصناعة النسيج ، الأصطخري ، المسالك والممالك ، ص 52 ؛ خسرو ، ناصر </w:t>
      </w:r>
      <w:r w:rsidRPr="005F424F">
        <w:rPr>
          <w:rFonts w:ascii="Simplified Arabic" w:hAnsi="Simplified Arabic" w:cs="Simplified Arabic"/>
          <w:sz w:val="24"/>
          <w:szCs w:val="24"/>
          <w:rtl/>
        </w:rPr>
        <w:t>خسرو علوي</w:t>
      </w:r>
      <w:r w:rsidRPr="005F424F">
        <w:rPr>
          <w:rFonts w:ascii="Simplified Arabic" w:hAnsi="Simplified Arabic" w:cs="Simplified Arabic" w:hint="cs"/>
          <w:sz w:val="24"/>
          <w:szCs w:val="24"/>
          <w:rtl/>
        </w:rPr>
        <w:t xml:space="preserve"> ،  ت : </w:t>
      </w:r>
      <w:r w:rsidRPr="005F424F">
        <w:rPr>
          <w:rFonts w:ascii="Simplified Arabic" w:hAnsi="Simplified Arabic" w:cs="Simplified Arabic"/>
          <w:sz w:val="24"/>
          <w:szCs w:val="24"/>
          <w:rtl/>
        </w:rPr>
        <w:t xml:space="preserve">481 </w:t>
      </w:r>
      <w:r w:rsidRPr="005F424F">
        <w:rPr>
          <w:rFonts w:ascii="Simplified Arabic" w:hAnsi="Simplified Arabic" w:cs="Simplified Arabic" w:hint="cs"/>
          <w:sz w:val="24"/>
          <w:szCs w:val="24"/>
          <w:rtl/>
        </w:rPr>
        <w:t>ه</w:t>
      </w:r>
      <w:r w:rsidRPr="005F424F">
        <w:rPr>
          <w:rFonts w:ascii="Simplified Arabic" w:hAnsi="Simplified Arabic" w:cs="Simplified Arabic"/>
          <w:sz w:val="24"/>
          <w:szCs w:val="24"/>
          <w:rtl/>
        </w:rPr>
        <w:t xml:space="preserve"> / 1088 </w:t>
      </w:r>
      <w:r w:rsidRPr="005F424F">
        <w:rPr>
          <w:rFonts w:ascii="Simplified Arabic" w:hAnsi="Simplified Arabic" w:cs="Simplified Arabic" w:hint="cs"/>
          <w:sz w:val="24"/>
          <w:szCs w:val="24"/>
          <w:rtl/>
        </w:rPr>
        <w:t>م</w:t>
      </w:r>
      <w:r w:rsidRPr="005F424F">
        <w:rPr>
          <w:rFonts w:ascii="Simplified Arabic" w:hAnsi="Simplified Arabic" w:cs="Simplified Arabic"/>
          <w:sz w:val="24"/>
          <w:szCs w:val="24"/>
          <w:rtl/>
        </w:rPr>
        <w:t xml:space="preserve"> ، سفر نامة ، ترجمة يحيى الخشاب ، الهيئة المصرية للكتاب ، القاهرة ، 1993 م</w:t>
      </w:r>
      <w:r>
        <w:rPr>
          <w:rFonts w:ascii="Simplified Arabic" w:hAnsi="Simplified Arabic" w:cs="Simplified Arabic" w:hint="cs"/>
          <w:sz w:val="24"/>
          <w:szCs w:val="24"/>
          <w:rtl/>
        </w:rPr>
        <w:t xml:space="preserve"> ، ص 91 -95 ؛ ابن دقماق ، </w:t>
      </w:r>
      <w:r w:rsidRPr="005F424F">
        <w:rPr>
          <w:rFonts w:ascii="Simplified Arabic" w:hAnsi="Simplified Arabic" w:cs="Simplified Arabic" w:hint="cs"/>
          <w:sz w:val="24"/>
          <w:szCs w:val="24"/>
          <w:rtl/>
        </w:rPr>
        <w:t>ابراهيم</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بن</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محمد</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بن</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أيدمر</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العلائي</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ت</w:t>
      </w:r>
      <w:r w:rsidRPr="005F424F">
        <w:rPr>
          <w:rFonts w:ascii="Simplified Arabic" w:hAnsi="Simplified Arabic" w:cs="Simplified Arabic"/>
          <w:sz w:val="24"/>
          <w:szCs w:val="24"/>
          <w:rtl/>
        </w:rPr>
        <w:t xml:space="preserve"> :  809 </w:t>
      </w:r>
      <w:r w:rsidRPr="005F424F">
        <w:rPr>
          <w:rFonts w:ascii="Simplified Arabic" w:hAnsi="Simplified Arabic" w:cs="Simplified Arabic" w:hint="cs"/>
          <w:sz w:val="24"/>
          <w:szCs w:val="24"/>
          <w:rtl/>
        </w:rPr>
        <w:t>هـ</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 xml:space="preserve"> </w:t>
      </w:r>
      <w:r w:rsidRPr="005F424F">
        <w:rPr>
          <w:rFonts w:ascii="Simplified Arabic" w:hAnsi="Simplified Arabic" w:cs="Simplified Arabic"/>
          <w:sz w:val="24"/>
          <w:szCs w:val="24"/>
          <w:rtl/>
          <w:lang w:bidi="ar-EG"/>
        </w:rPr>
        <w:t xml:space="preserve">/ 1407 </w:t>
      </w:r>
      <w:r w:rsidRPr="005F424F">
        <w:rPr>
          <w:rFonts w:ascii="Simplified Arabic" w:hAnsi="Simplified Arabic" w:cs="Simplified Arabic" w:hint="cs"/>
          <w:sz w:val="24"/>
          <w:szCs w:val="24"/>
          <w:rtl/>
          <w:lang w:bidi="ar-EG"/>
        </w:rPr>
        <w:t>م</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الانتصار</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لواسطة</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عقد</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الأمصار</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المكتب</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التجاري</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للطباعة</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والتوزيع</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والنشر</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بيروت</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w:t>
      </w:r>
      <w:r w:rsidRPr="005F424F">
        <w:rPr>
          <w:rFonts w:ascii="Simplified Arabic" w:hAnsi="Simplified Arabic" w:cs="Simplified Arabic"/>
          <w:sz w:val="24"/>
          <w:szCs w:val="24"/>
          <w:rtl/>
        </w:rPr>
        <w:t xml:space="preserve"> </w:t>
      </w:r>
      <w:r w:rsidRPr="005F424F">
        <w:rPr>
          <w:rFonts w:ascii="Simplified Arabic" w:hAnsi="Simplified Arabic" w:cs="Simplified Arabic" w:hint="cs"/>
          <w:sz w:val="24"/>
          <w:szCs w:val="24"/>
          <w:rtl/>
        </w:rPr>
        <w:t>د</w:t>
      </w:r>
      <w:r w:rsidRPr="005F424F">
        <w:rPr>
          <w:rFonts w:ascii="Simplified Arabic" w:hAnsi="Simplified Arabic" w:cs="Simplified Arabic"/>
          <w:sz w:val="24"/>
          <w:szCs w:val="24"/>
          <w:rtl/>
        </w:rPr>
        <w:t>.</w:t>
      </w:r>
      <w:r>
        <w:rPr>
          <w:rFonts w:ascii="Simplified Arabic" w:hAnsi="Simplified Arabic" w:cs="Simplified Arabic" w:hint="cs"/>
          <w:sz w:val="24"/>
          <w:szCs w:val="24"/>
          <w:rtl/>
        </w:rPr>
        <w:t xml:space="preserve"> </w:t>
      </w:r>
      <w:r w:rsidRPr="005F424F">
        <w:rPr>
          <w:rFonts w:ascii="Simplified Arabic" w:hAnsi="Simplified Arabic" w:cs="Simplified Arabic" w:hint="cs"/>
          <w:sz w:val="24"/>
          <w:szCs w:val="24"/>
          <w:rtl/>
        </w:rPr>
        <w:t>ت</w:t>
      </w:r>
      <w:r>
        <w:rPr>
          <w:rFonts w:ascii="Simplified Arabic" w:hAnsi="Simplified Arabic" w:cs="Simplified Arabic" w:hint="cs"/>
          <w:sz w:val="24"/>
          <w:szCs w:val="24"/>
          <w:rtl/>
        </w:rPr>
        <w:t xml:space="preserve"> ، ق2 ، ص 78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79 .</w:t>
      </w:r>
    </w:p>
  </w:footnote>
  <w:footnote w:id="181">
    <w:p w:rsidR="00485E49" w:rsidRPr="00E16774" w:rsidRDefault="00485E49" w:rsidP="00E16774">
      <w:pPr>
        <w:pStyle w:val="FootnoteText"/>
        <w:bidi/>
        <w:rPr>
          <w:rFonts w:ascii="Simplified Arabic" w:hAnsi="Simplified Arabic" w:cs="Simplified Arabic"/>
          <w:sz w:val="24"/>
          <w:szCs w:val="24"/>
          <w:rtl/>
          <w:lang w:bidi="ar-EG"/>
        </w:rPr>
      </w:pPr>
      <w:r w:rsidRPr="00E16774">
        <w:rPr>
          <w:rStyle w:val="FootnoteReference"/>
          <w:rFonts w:ascii="Simplified Arabic" w:hAnsi="Simplified Arabic" w:cs="Simplified Arabic"/>
          <w:sz w:val="24"/>
          <w:szCs w:val="24"/>
        </w:rPr>
        <w:footnoteRef/>
      </w:r>
      <w:r w:rsidRPr="00E1677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حسن ابراهيم حسن ، المعز لدين الله ، ص 113 .</w:t>
      </w:r>
    </w:p>
  </w:footnote>
  <w:footnote w:id="182">
    <w:p w:rsidR="00485E49" w:rsidRPr="00BF443C" w:rsidRDefault="00485E49" w:rsidP="00BF443C">
      <w:pPr>
        <w:pStyle w:val="FootnoteText"/>
        <w:bidi/>
        <w:rPr>
          <w:rFonts w:ascii="Simplified Arabic" w:hAnsi="Simplified Arabic" w:cs="Simplified Arabic"/>
          <w:sz w:val="24"/>
          <w:szCs w:val="24"/>
          <w:rtl/>
          <w:lang w:bidi="ar-EG"/>
        </w:rPr>
      </w:pPr>
      <w:r w:rsidRPr="00BF443C">
        <w:rPr>
          <w:rStyle w:val="FootnoteReference"/>
          <w:rFonts w:ascii="Simplified Arabic" w:hAnsi="Simplified Arabic" w:cs="Simplified Arabic"/>
          <w:sz w:val="24"/>
          <w:szCs w:val="24"/>
        </w:rPr>
        <w:footnoteRef/>
      </w:r>
      <w:r w:rsidRPr="00BF443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تغري بردي ، النجوم الزاهرة ، ج 4 ، ص 78 .</w:t>
      </w:r>
    </w:p>
  </w:footnote>
  <w:footnote w:id="183">
    <w:p w:rsidR="00485E49" w:rsidRPr="0091487F" w:rsidRDefault="00485E49" w:rsidP="0091487F">
      <w:pPr>
        <w:pStyle w:val="FootnoteText"/>
        <w:bidi/>
        <w:rPr>
          <w:rFonts w:ascii="Simplified Arabic" w:hAnsi="Simplified Arabic" w:cs="Simplified Arabic"/>
          <w:sz w:val="24"/>
          <w:szCs w:val="24"/>
          <w:rtl/>
          <w:lang w:bidi="ar-EG"/>
        </w:rPr>
      </w:pPr>
      <w:r w:rsidRPr="0091487F">
        <w:rPr>
          <w:rStyle w:val="FootnoteReference"/>
          <w:rFonts w:ascii="Simplified Arabic" w:hAnsi="Simplified Arabic" w:cs="Simplified Arabic"/>
          <w:sz w:val="24"/>
          <w:szCs w:val="24"/>
        </w:rPr>
        <w:footnoteRef/>
      </w:r>
      <w:r w:rsidRPr="0091487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على ابراهيم حسن ، جوهر الصقلي ، ص 49 .</w:t>
      </w:r>
    </w:p>
  </w:footnote>
  <w:footnote w:id="184">
    <w:p w:rsidR="00485E49" w:rsidRPr="00B64B03" w:rsidRDefault="00485E49" w:rsidP="00B64B03">
      <w:pPr>
        <w:pStyle w:val="FootnoteText"/>
        <w:bidi/>
        <w:rPr>
          <w:rFonts w:ascii="Simplified Arabic" w:hAnsi="Simplified Arabic" w:cs="Simplified Arabic"/>
          <w:sz w:val="24"/>
          <w:szCs w:val="24"/>
          <w:rtl/>
          <w:lang w:bidi="ar-EG"/>
        </w:rPr>
      </w:pPr>
      <w:r w:rsidRPr="00B64B03">
        <w:rPr>
          <w:rStyle w:val="FootnoteReference"/>
          <w:rFonts w:ascii="Simplified Arabic" w:hAnsi="Simplified Arabic" w:cs="Simplified Arabic"/>
          <w:sz w:val="24"/>
          <w:szCs w:val="24"/>
        </w:rPr>
        <w:footnoteRef/>
      </w:r>
      <w:r w:rsidRPr="00B64B0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ج1 ، ص 130 .</w:t>
      </w:r>
    </w:p>
  </w:footnote>
  <w:footnote w:id="185">
    <w:p w:rsidR="00485E49" w:rsidRPr="001E7D80" w:rsidRDefault="00485E49" w:rsidP="001E7D80">
      <w:pPr>
        <w:pStyle w:val="FootnoteText"/>
        <w:bidi/>
        <w:rPr>
          <w:rFonts w:ascii="Simplified Arabic" w:hAnsi="Simplified Arabic" w:cs="Simplified Arabic"/>
          <w:sz w:val="24"/>
          <w:szCs w:val="24"/>
          <w:rtl/>
          <w:lang w:bidi="ar-EG"/>
        </w:rPr>
      </w:pPr>
      <w:r w:rsidRPr="001E7D80">
        <w:rPr>
          <w:rStyle w:val="FootnoteReference"/>
          <w:rFonts w:ascii="Simplified Arabic" w:hAnsi="Simplified Arabic" w:cs="Simplified Arabic"/>
          <w:sz w:val="24"/>
          <w:szCs w:val="24"/>
        </w:rPr>
        <w:footnoteRef/>
      </w:r>
      <w:r w:rsidRPr="001E7D8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المصدر السابق ، ج1 ، ص 130 .</w:t>
      </w:r>
    </w:p>
  </w:footnote>
  <w:footnote w:id="186">
    <w:p w:rsidR="00485E49" w:rsidRPr="0070474E" w:rsidRDefault="00485E49" w:rsidP="0070474E">
      <w:pPr>
        <w:pStyle w:val="FootnoteText"/>
        <w:bidi/>
        <w:rPr>
          <w:rFonts w:ascii="Simplified Arabic" w:hAnsi="Simplified Arabic" w:cs="Simplified Arabic"/>
          <w:sz w:val="24"/>
          <w:szCs w:val="24"/>
          <w:rtl/>
          <w:lang w:bidi="ar-EG"/>
        </w:rPr>
      </w:pPr>
      <w:r w:rsidRPr="0070474E">
        <w:rPr>
          <w:rStyle w:val="FootnoteReference"/>
          <w:rFonts w:ascii="Simplified Arabic" w:hAnsi="Simplified Arabic" w:cs="Simplified Arabic"/>
          <w:sz w:val="24"/>
          <w:szCs w:val="24"/>
        </w:rPr>
        <w:footnoteRef/>
      </w:r>
      <w:r w:rsidRPr="0070474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على إبراهيم حسن ، تاريخ جوهر ، ص 53 .</w:t>
      </w:r>
    </w:p>
  </w:footnote>
  <w:footnote w:id="187">
    <w:p w:rsidR="00485E49" w:rsidRPr="00AC6EA8" w:rsidRDefault="00485E49" w:rsidP="00AC6EA8">
      <w:pPr>
        <w:pStyle w:val="FootnoteText"/>
        <w:bidi/>
        <w:rPr>
          <w:rFonts w:ascii="Simplified Arabic" w:hAnsi="Simplified Arabic" w:cs="Simplified Arabic"/>
          <w:sz w:val="24"/>
          <w:szCs w:val="24"/>
          <w:rtl/>
          <w:lang w:bidi="ar-EG"/>
        </w:rPr>
      </w:pPr>
      <w:r w:rsidRPr="00AC6EA8">
        <w:rPr>
          <w:rStyle w:val="FootnoteReference"/>
          <w:rFonts w:ascii="Simplified Arabic" w:hAnsi="Simplified Arabic" w:cs="Simplified Arabic"/>
          <w:sz w:val="24"/>
          <w:szCs w:val="24"/>
        </w:rPr>
        <w:footnoteRef/>
      </w:r>
      <w:r w:rsidRPr="00AC6EA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القلانسي ، حمزة بن أسد بن على بن محمد ، أبو يعلى التميمي ، ت : 555ه / 1160م ، ذيل تاريخ دمشق ، مطبعة الآباء اليسوعيين ، بيروت ، 1908 م ، ص 2 . </w:t>
      </w:r>
    </w:p>
  </w:footnote>
  <w:footnote w:id="188">
    <w:p w:rsidR="00485E49" w:rsidRPr="002E008A" w:rsidRDefault="00485E49" w:rsidP="002E008A">
      <w:pPr>
        <w:pStyle w:val="FootnoteText"/>
        <w:bidi/>
        <w:rPr>
          <w:rFonts w:ascii="Simplified Arabic" w:hAnsi="Simplified Arabic" w:cs="Simplified Arabic"/>
          <w:sz w:val="24"/>
          <w:szCs w:val="24"/>
          <w:rtl/>
          <w:lang w:bidi="ar-EG"/>
        </w:rPr>
      </w:pPr>
      <w:r w:rsidRPr="002E008A">
        <w:rPr>
          <w:rStyle w:val="FootnoteReference"/>
          <w:rFonts w:ascii="Simplified Arabic" w:hAnsi="Simplified Arabic" w:cs="Simplified Arabic"/>
          <w:sz w:val="24"/>
          <w:szCs w:val="24"/>
        </w:rPr>
        <w:footnoteRef/>
      </w:r>
      <w:r w:rsidRPr="002E008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أبو الفدا ، عماد الدين إسماعيل بن على بن محمود بن محمد بن عمر بن شاهنشاه ، ت : 732 ه / 1331 م  ، المختصر في أخبار البشر ، المطبعة الحسينية المصرية ، ط1 ، د. ت ، ج2 ، ص 113 .</w:t>
      </w:r>
    </w:p>
  </w:footnote>
  <w:footnote w:id="189">
    <w:p w:rsidR="00485E49" w:rsidRPr="004B39D5" w:rsidRDefault="00485E49" w:rsidP="004B39D5">
      <w:pPr>
        <w:pStyle w:val="FootnoteText"/>
        <w:bidi/>
        <w:rPr>
          <w:rFonts w:ascii="Simplified Arabic" w:hAnsi="Simplified Arabic" w:cs="Simplified Arabic"/>
          <w:sz w:val="24"/>
          <w:szCs w:val="24"/>
          <w:rtl/>
          <w:lang w:bidi="ar-EG"/>
        </w:rPr>
      </w:pPr>
      <w:r w:rsidRPr="004B39D5">
        <w:rPr>
          <w:rStyle w:val="FootnoteReference"/>
          <w:rFonts w:ascii="Simplified Arabic" w:hAnsi="Simplified Arabic" w:cs="Simplified Arabic"/>
          <w:sz w:val="24"/>
          <w:szCs w:val="24"/>
        </w:rPr>
        <w:footnoteRef/>
      </w:r>
      <w:r w:rsidRPr="004B39D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حسن ابراهيم حسن ، الفاطميون في مصر ، المطبعة الأميرية ، القاهرة ، 1932 ، ص 114 .</w:t>
      </w:r>
    </w:p>
  </w:footnote>
  <w:footnote w:id="190">
    <w:p w:rsidR="00485E49" w:rsidRPr="00F747A5" w:rsidRDefault="00485E49" w:rsidP="00F747A5">
      <w:pPr>
        <w:pStyle w:val="FootnoteText"/>
        <w:bidi/>
        <w:rPr>
          <w:rFonts w:ascii="Simplified Arabic" w:hAnsi="Simplified Arabic" w:cs="Simplified Arabic"/>
          <w:sz w:val="24"/>
          <w:szCs w:val="24"/>
          <w:rtl/>
          <w:lang w:bidi="ar-EG"/>
        </w:rPr>
      </w:pPr>
      <w:r w:rsidRPr="00F747A5">
        <w:rPr>
          <w:rStyle w:val="FootnoteReference"/>
          <w:rFonts w:ascii="Simplified Arabic" w:hAnsi="Simplified Arabic" w:cs="Simplified Arabic"/>
          <w:sz w:val="24"/>
          <w:szCs w:val="24"/>
        </w:rPr>
        <w:footnoteRef/>
      </w:r>
      <w:r w:rsidRPr="00F747A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ج1 ، ص 142 ، 143 . </w:t>
      </w:r>
    </w:p>
  </w:footnote>
  <w:footnote w:id="191">
    <w:p w:rsidR="00485E49" w:rsidRPr="00E746F5" w:rsidRDefault="00485E49" w:rsidP="00E746F5">
      <w:pPr>
        <w:pStyle w:val="FootnoteText"/>
        <w:bidi/>
        <w:rPr>
          <w:rFonts w:ascii="Simplified Arabic" w:hAnsi="Simplified Arabic" w:cs="Simplified Arabic"/>
          <w:sz w:val="24"/>
          <w:szCs w:val="24"/>
          <w:rtl/>
          <w:lang w:bidi="ar-EG"/>
        </w:rPr>
      </w:pPr>
      <w:r w:rsidRPr="00E746F5">
        <w:rPr>
          <w:rStyle w:val="FootnoteReference"/>
          <w:rFonts w:ascii="Simplified Arabic" w:hAnsi="Simplified Arabic" w:cs="Simplified Arabic"/>
          <w:sz w:val="24"/>
          <w:szCs w:val="24"/>
        </w:rPr>
        <w:footnoteRef/>
      </w:r>
      <w:r w:rsidRPr="00E746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العزيز بالله ( 365 ه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386 ه ) خلف أباه المعز وعمره اثنان وعشرون عامًا فأستكمل التصدي لخطر القرامطة وثورة القائد التركي أفتكين بالشام ، واصل سياسة أبيه بالإهتمام بالجيش والأسطول ، كان عهده عهد يسر ورخاء وتسامح ديني ، وتحول في عهده الأزهر إلى جامعة بمعناها المعروف وزودها بمكتبة ضخمة وكانت تدرس به علوم الدين واللغة والرياضيات ، شهد عهده بداية انتشار المذهب الشيعي في مصر ، توفي العزيز سنة 386 ه / 996 م ، وعمره أربعة وأربعون عامًا ، وقد عم بوفاته الحزن أرجائها ، المقريزي ، اتعاظ الحنفا ، ج3 ، ص 291 ، 292 ؛ الزركلي ، الأعلام ، ج 8 ، ص 16 .</w:t>
      </w:r>
    </w:p>
  </w:footnote>
  <w:footnote w:id="192">
    <w:p w:rsidR="00485E49" w:rsidRPr="00110F0A" w:rsidRDefault="00485E49" w:rsidP="00110F0A">
      <w:pPr>
        <w:pStyle w:val="FootnoteText"/>
        <w:bidi/>
        <w:rPr>
          <w:rFonts w:ascii="Simplified Arabic" w:hAnsi="Simplified Arabic" w:cs="Simplified Arabic"/>
          <w:sz w:val="24"/>
          <w:szCs w:val="24"/>
          <w:rtl/>
          <w:lang w:bidi="ar-EG"/>
        </w:rPr>
      </w:pPr>
      <w:r w:rsidRPr="00110F0A">
        <w:rPr>
          <w:rStyle w:val="FootnoteReference"/>
          <w:rFonts w:ascii="Simplified Arabic" w:hAnsi="Simplified Arabic" w:cs="Simplified Arabic"/>
          <w:sz w:val="24"/>
          <w:szCs w:val="24"/>
        </w:rPr>
        <w:footnoteRef/>
      </w:r>
      <w:r w:rsidRPr="00110F0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 ج7 ، ص 344 . </w:t>
      </w:r>
    </w:p>
  </w:footnote>
  <w:footnote w:id="193">
    <w:p w:rsidR="00485E49" w:rsidRPr="00BD0148" w:rsidRDefault="00485E49" w:rsidP="009D210A">
      <w:pPr>
        <w:pStyle w:val="FootnoteText"/>
        <w:bidi/>
        <w:rPr>
          <w:rFonts w:ascii="Simplified Arabic" w:hAnsi="Simplified Arabic" w:cs="Simplified Arabic"/>
          <w:sz w:val="24"/>
          <w:szCs w:val="24"/>
          <w:rtl/>
        </w:rPr>
      </w:pPr>
      <w:r w:rsidRPr="00BD0148">
        <w:rPr>
          <w:rStyle w:val="FootnoteReference"/>
          <w:rFonts w:ascii="Simplified Arabic" w:hAnsi="Simplified Arabic" w:cs="Simplified Arabic"/>
          <w:sz w:val="24"/>
          <w:szCs w:val="24"/>
        </w:rPr>
        <w:footnoteRef/>
      </w:r>
      <w:r w:rsidRPr="00BD014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1A1A15">
        <w:rPr>
          <w:rFonts w:ascii="Simplified Arabic" w:hAnsi="Simplified Arabic" w:cs="Simplified Arabic"/>
          <w:sz w:val="24"/>
          <w:szCs w:val="24"/>
          <w:rtl/>
        </w:rPr>
        <w:t>النويري ، شهاب الدين أحمد عبدالوهاب</w:t>
      </w:r>
      <w:r>
        <w:rPr>
          <w:rFonts w:ascii="Simplified Arabic" w:hAnsi="Simplified Arabic" w:cs="Simplified Arabic" w:hint="cs"/>
          <w:sz w:val="24"/>
          <w:szCs w:val="24"/>
          <w:rtl/>
        </w:rPr>
        <w:t xml:space="preserve"> النويري</w:t>
      </w:r>
      <w:r w:rsidRPr="001A1A15">
        <w:rPr>
          <w:rFonts w:ascii="Simplified Arabic" w:hAnsi="Simplified Arabic" w:cs="Simplified Arabic"/>
          <w:sz w:val="24"/>
          <w:szCs w:val="24"/>
          <w:rtl/>
        </w:rPr>
        <w:t xml:space="preserve"> ، ت : 733 ه / 1333 م ، نهاية الأرب </w:t>
      </w:r>
      <w:r>
        <w:rPr>
          <w:rFonts w:ascii="Simplified Arabic" w:hAnsi="Simplified Arabic" w:cs="Simplified Arabic"/>
          <w:sz w:val="24"/>
          <w:szCs w:val="24"/>
          <w:rtl/>
        </w:rPr>
        <w:t xml:space="preserve">في فنون الأدب ، تحقيق حسين </w:t>
      </w:r>
      <w:r>
        <w:rPr>
          <w:rFonts w:ascii="Simplified Arabic" w:hAnsi="Simplified Arabic" w:cs="Simplified Arabic" w:hint="cs"/>
          <w:sz w:val="24"/>
          <w:szCs w:val="24"/>
          <w:rtl/>
        </w:rPr>
        <w:t>عبد المجيد ترحيني</w:t>
      </w:r>
      <w:r>
        <w:rPr>
          <w:rFonts w:ascii="Simplified Arabic" w:hAnsi="Simplified Arabic" w:cs="Simplified Arabic"/>
          <w:sz w:val="24"/>
          <w:szCs w:val="24"/>
          <w:rtl/>
        </w:rPr>
        <w:t xml:space="preserve"> ،  </w:t>
      </w:r>
      <w:r>
        <w:rPr>
          <w:rFonts w:ascii="Simplified Arabic" w:hAnsi="Simplified Arabic" w:cs="Simplified Arabic" w:hint="cs"/>
          <w:sz w:val="24"/>
          <w:szCs w:val="24"/>
          <w:rtl/>
        </w:rPr>
        <w:t xml:space="preserve">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ط1 ، 2004 م ، ج 25 ، ص 189 ؛ حسن إبراهيم ، المعز لدين الله ، ص 124 .</w:t>
      </w:r>
    </w:p>
  </w:footnote>
  <w:footnote w:id="194">
    <w:p w:rsidR="00485E49" w:rsidRPr="009D210A" w:rsidRDefault="00485E49" w:rsidP="009D210A">
      <w:pPr>
        <w:pStyle w:val="FootnoteText"/>
        <w:bidi/>
        <w:rPr>
          <w:rFonts w:ascii="Simplified Arabic" w:hAnsi="Simplified Arabic" w:cs="Simplified Arabic"/>
          <w:sz w:val="24"/>
          <w:szCs w:val="24"/>
          <w:rtl/>
          <w:lang w:bidi="ar-EG"/>
        </w:rPr>
      </w:pPr>
      <w:r w:rsidRPr="009D210A">
        <w:rPr>
          <w:rStyle w:val="FootnoteReference"/>
          <w:rFonts w:ascii="Simplified Arabic" w:hAnsi="Simplified Arabic" w:cs="Simplified Arabic"/>
          <w:sz w:val="24"/>
          <w:szCs w:val="24"/>
        </w:rPr>
        <w:footnoteRef/>
      </w:r>
      <w:r w:rsidRPr="009D210A">
        <w:rPr>
          <w:rFonts w:ascii="Simplified Arabic" w:hAnsi="Simplified Arabic" w:cs="Simplified Arabic"/>
          <w:sz w:val="24"/>
          <w:szCs w:val="24"/>
        </w:rPr>
        <w:t xml:space="preserve"> </w:t>
      </w:r>
      <w:r>
        <w:rPr>
          <w:rFonts w:ascii="Simplified Arabic" w:hAnsi="Simplified Arabic" w:cs="Simplified Arabic" w:hint="cs"/>
          <w:sz w:val="24"/>
          <w:szCs w:val="24"/>
          <w:rtl/>
        </w:rPr>
        <w:t>- المقريزي ، نفس المصدر ، ص 208 .</w:t>
      </w:r>
    </w:p>
  </w:footnote>
  <w:footnote w:id="195">
    <w:p w:rsidR="00485E49" w:rsidRPr="00E55B29" w:rsidRDefault="00485E49" w:rsidP="00C94C62">
      <w:pPr>
        <w:pStyle w:val="FootnoteText"/>
        <w:bidi/>
        <w:jc w:val="both"/>
        <w:rPr>
          <w:rFonts w:ascii="Simplified Arabic" w:hAnsi="Simplified Arabic" w:cs="Simplified Arabic"/>
          <w:sz w:val="24"/>
          <w:szCs w:val="24"/>
          <w:rtl/>
          <w:lang w:bidi="ar-EG"/>
        </w:rPr>
      </w:pPr>
      <w:r w:rsidRPr="00E55B29">
        <w:rPr>
          <w:rStyle w:val="FootnoteReference"/>
          <w:rFonts w:ascii="Simplified Arabic" w:hAnsi="Simplified Arabic" w:cs="Simplified Arabic"/>
          <w:sz w:val="24"/>
          <w:szCs w:val="24"/>
        </w:rPr>
        <w:footnoteRef/>
      </w:r>
      <w:r w:rsidRPr="00E55B2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أبو ركوة : هو الوليد بن هشام العثماني الأموي الأندلسي ، عاش في القيروان وعمل بتعليم القرآن قبل أن يفر من الأندلس إلى مصر ، سمى أبو ركوة لأنه كان يحمل ركوة على كتفيه وهى قربة صغيرة من الجلد بها ماء للوضوء شأن الصوفيين ، ابن الأثير ، الكامل ، ج8 ، ص 42</w:t>
      </w:r>
      <w:r>
        <w:rPr>
          <w:rFonts w:ascii="Simplified Arabic" w:hAnsi="Simplified Arabic" w:cs="Simplified Arabic" w:hint="cs"/>
          <w:sz w:val="24"/>
          <w:szCs w:val="24"/>
          <w:rtl/>
          <w:lang w:bidi="ar-EG"/>
        </w:rPr>
        <w:t>؛ النويري ، نهاية الأرب ، ج28، ص 113</w:t>
      </w:r>
      <w:r>
        <w:rPr>
          <w:rFonts w:ascii="Simplified Arabic" w:hAnsi="Simplified Arabic" w:cs="Simplified Arabic" w:hint="cs"/>
          <w:sz w:val="24"/>
          <w:szCs w:val="24"/>
          <w:rtl/>
        </w:rPr>
        <w:t xml:space="preserve"> ؛ محمد حسين محاسنة ، ثورة أبي ركوة ضد الخلافة الفاطمية ، مجلة كلية الإنسانيات والعلوم الاجتماعية ، كلية الآداب ، جامعة مؤتة ، العدد 23 ، 2000 ، ص 241 .</w:t>
      </w:r>
    </w:p>
  </w:footnote>
  <w:footnote w:id="196">
    <w:p w:rsidR="00485E49" w:rsidRPr="007F308E" w:rsidRDefault="00485E49" w:rsidP="007F308E">
      <w:pPr>
        <w:pStyle w:val="FootnoteText"/>
        <w:bidi/>
        <w:rPr>
          <w:rFonts w:ascii="Simplified Arabic" w:hAnsi="Simplified Arabic" w:cs="Simplified Arabic"/>
          <w:sz w:val="24"/>
          <w:szCs w:val="24"/>
          <w:rtl/>
          <w:lang w:bidi="ar-EG"/>
        </w:rPr>
      </w:pPr>
      <w:r w:rsidRPr="007F308E">
        <w:rPr>
          <w:rStyle w:val="FootnoteReference"/>
          <w:rFonts w:ascii="Simplified Arabic" w:hAnsi="Simplified Arabic" w:cs="Simplified Arabic"/>
          <w:sz w:val="24"/>
          <w:szCs w:val="24"/>
        </w:rPr>
        <w:footnoteRef/>
      </w:r>
      <w:r w:rsidRPr="007F308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هشام المؤيد : يكنى أبا الوليد ، وأمه أم ولد تسمى صبح ، وكان له حين ولي عشرة أعوام وأشهر ، فلم يزل متغلبًا عليه ، لا يظهر ولا ينفذ له أمر ، وتغلب عليه أبو عامر محمد بن أبي عامر الملقب بالمنصور ، فكان يتولى جميع الأمور إلى أن مات ، فصار مكانه ابنه عبد الملك بن محمد الملقب بالمظفر ، فجرى على ذلك أيضًا إلى أن مات ، فصار مكانه أخوه عبد الرحمن ابن محمد الملقب بالناصر ، فخلط وتسمى ولي العهد ، وبقى كذلك أربعة أشهر ، إلى أن قام عليه محمد بن هشام بن عبد الجبار في جمادي الآخرة سنة 399 ه ، فخلع هشام بن الحكم وأسلمت الجيوش عبد الرحمن بن محمد بن محمد بن أبي عامر ، فقتل وصلب ، وبقى كذلك إلى أن قتل محمد بن هشام بن عبد الجبار وصرف هشام المؤيد إلى الأمر ، في ذي الحجة سنة 400 ه ، وفي سنة شوال سنة 403 ه قتل هشام ، الحمبدي ، محمد بن فتوح بن عبد الله بن فتوح بن حميد الأزدي الميورقي الحميدي ، ت : 488 ه / 1059 م ، جذوة المقتبس في ذكر ولاة الأندلس ، تحقيق بشار عواد معروف ، محمد بشار عواد ، دار الغرب الإسلامي ، تونس ، ط1 ، 2008 م ، ص 37 .</w:t>
      </w:r>
    </w:p>
  </w:footnote>
  <w:footnote w:id="197">
    <w:p w:rsidR="00485E49" w:rsidRPr="003A1E3D" w:rsidRDefault="00485E49" w:rsidP="000D6121">
      <w:pPr>
        <w:pStyle w:val="FootnoteText"/>
        <w:bidi/>
        <w:jc w:val="both"/>
        <w:rPr>
          <w:rFonts w:ascii="Simplified Arabic" w:hAnsi="Simplified Arabic" w:cs="Simplified Arabic"/>
          <w:sz w:val="24"/>
          <w:szCs w:val="24"/>
          <w:rtl/>
          <w:lang w:bidi="ar-EG"/>
        </w:rPr>
      </w:pPr>
      <w:r w:rsidRPr="003A1E3D">
        <w:rPr>
          <w:rStyle w:val="FootnoteReference"/>
          <w:rFonts w:ascii="Simplified Arabic" w:hAnsi="Simplified Arabic" w:cs="Simplified Arabic"/>
          <w:sz w:val="24"/>
          <w:szCs w:val="24"/>
        </w:rPr>
        <w:footnoteRef/>
      </w:r>
      <w:r w:rsidRPr="003A1E3D">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 ابن الجوزي ، المنتظم ، ج15 ، ص 53 ؛ الذهبي</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شمس</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الدين</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محمد</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بن</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أحمد</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بن</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عثمان</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الذهبي</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w:t>
      </w:r>
      <w:r w:rsidRPr="000E6AF5">
        <w:rPr>
          <w:rFonts w:ascii="Simplified Arabic" w:hAnsi="Simplified Arabic" w:cs="Simplified Arabic"/>
          <w:sz w:val="24"/>
          <w:szCs w:val="24"/>
          <w:rtl/>
          <w:lang w:bidi="ar-EG"/>
        </w:rPr>
        <w:t xml:space="preserve"> </w:t>
      </w:r>
      <w:r w:rsidRPr="000E6AF5">
        <w:rPr>
          <w:rFonts w:ascii="Simplified Arabic" w:hAnsi="Simplified Arabic" w:cs="Simplified Arabic" w:hint="cs"/>
          <w:sz w:val="24"/>
          <w:szCs w:val="24"/>
          <w:rtl/>
          <w:lang w:bidi="ar-EG"/>
        </w:rPr>
        <w:t>ت</w:t>
      </w:r>
      <w:r>
        <w:rPr>
          <w:rFonts w:ascii="Simplified Arabic" w:hAnsi="Simplified Arabic" w:cs="Simplified Arabic"/>
          <w:sz w:val="24"/>
          <w:szCs w:val="24"/>
          <w:rtl/>
          <w:lang w:bidi="ar-EG"/>
        </w:rPr>
        <w:t>:</w:t>
      </w:r>
      <w:r w:rsidRPr="000E6AF5">
        <w:rPr>
          <w:rFonts w:ascii="Simplified Arabic" w:hAnsi="Simplified Arabic" w:cs="Simplified Arabic"/>
          <w:sz w:val="24"/>
          <w:szCs w:val="24"/>
          <w:rtl/>
          <w:lang w:bidi="ar-EG"/>
        </w:rPr>
        <w:t>748</w:t>
      </w:r>
      <w:r w:rsidRPr="000E6AF5">
        <w:rPr>
          <w:rFonts w:ascii="Simplified Arabic" w:hAnsi="Simplified Arabic" w:cs="Simplified Arabic" w:hint="cs"/>
          <w:sz w:val="24"/>
          <w:szCs w:val="24"/>
          <w:rtl/>
          <w:lang w:bidi="ar-EG"/>
        </w:rPr>
        <w:t>ه</w:t>
      </w:r>
      <w:r>
        <w:rPr>
          <w:rFonts w:ascii="Simplified Arabic" w:hAnsi="Simplified Arabic" w:cs="Simplified Arabic"/>
          <w:sz w:val="24"/>
          <w:szCs w:val="24"/>
          <w:rtl/>
          <w:lang w:bidi="ar-EG"/>
        </w:rPr>
        <w:t>/1374</w:t>
      </w:r>
      <w:r w:rsidRPr="000E6AF5">
        <w:rPr>
          <w:rFonts w:ascii="Simplified Arabic" w:hAnsi="Simplified Arabic" w:cs="Simplified Arabic" w:hint="cs"/>
          <w:sz w:val="24"/>
          <w:szCs w:val="24"/>
          <w:rtl/>
          <w:lang w:bidi="ar-EG"/>
        </w:rPr>
        <w:t>م</w:t>
      </w:r>
      <w:r>
        <w:rPr>
          <w:rFonts w:ascii="Simplified Arabic" w:hAnsi="Simplified Arabic" w:cs="Simplified Arabic" w:hint="cs"/>
          <w:sz w:val="24"/>
          <w:szCs w:val="24"/>
          <w:rtl/>
          <w:lang w:bidi="ar-EG"/>
        </w:rPr>
        <w:t xml:space="preserve"> ، تاريخ الإسلام ووفيات المشاهير والأعلام ، تحقيق عمر عبد السلام تدمري ، دار الكتاب العربي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ط1 ، 1998 ه ، ج27 ، ص 235 ؛ </w:t>
      </w:r>
      <w:r w:rsidRPr="000D6121">
        <w:rPr>
          <w:rFonts w:ascii="Simplified Arabic" w:hAnsi="Simplified Arabic" w:cs="Simplified Arabic" w:hint="cs"/>
          <w:sz w:val="24"/>
          <w:szCs w:val="24"/>
          <w:rtl/>
        </w:rPr>
        <w:t xml:space="preserve">المقري ، شهاب الدين أحمد بن محمد المقري التلمساني ، ت : 1041 ه / 1631 م ، نفخ الطيب في غصن الأندلس الرطيب ، تحقيق إحسان عباس ، دار صادر ، بيروت </w:t>
      </w:r>
      <w:r w:rsidRPr="000D6121">
        <w:rPr>
          <w:rFonts w:ascii="Simplified Arabic" w:hAnsi="Simplified Arabic" w:cs="Simplified Arabic"/>
          <w:sz w:val="24"/>
          <w:szCs w:val="24"/>
          <w:rtl/>
        </w:rPr>
        <w:t>–</w:t>
      </w:r>
      <w:r w:rsidRPr="000D6121">
        <w:rPr>
          <w:rFonts w:ascii="Simplified Arabic" w:hAnsi="Simplified Arabic" w:cs="Simplified Arabic" w:hint="cs"/>
          <w:sz w:val="24"/>
          <w:szCs w:val="24"/>
          <w:rtl/>
        </w:rPr>
        <w:t xml:space="preserve"> لبنان</w:t>
      </w:r>
      <w:r>
        <w:rPr>
          <w:rFonts w:ascii="Simplified Arabic" w:hAnsi="Simplified Arabic" w:cs="Simplified Arabic" w:hint="cs"/>
          <w:sz w:val="24"/>
          <w:szCs w:val="24"/>
          <w:rtl/>
        </w:rPr>
        <w:t xml:space="preserve"> ، ج2 ، ص 658 ؛ عارف تامر ، الحاكم بأمر الله ، دار الآفاق الجديدة ، بيروت ، ط1 ، 1982 ، ص 53 .</w:t>
      </w:r>
    </w:p>
  </w:footnote>
  <w:footnote w:id="198">
    <w:p w:rsidR="00485E49" w:rsidRPr="00CA768F" w:rsidRDefault="00485E49" w:rsidP="00CA768F">
      <w:pPr>
        <w:pStyle w:val="FootnoteText"/>
        <w:bidi/>
        <w:rPr>
          <w:rFonts w:ascii="Simplified Arabic" w:hAnsi="Simplified Arabic" w:cs="Simplified Arabic"/>
          <w:sz w:val="24"/>
          <w:szCs w:val="24"/>
          <w:rtl/>
          <w:lang w:bidi="ar-EG"/>
        </w:rPr>
      </w:pPr>
      <w:r w:rsidRPr="00CA768F">
        <w:rPr>
          <w:rStyle w:val="FootnoteReference"/>
          <w:rFonts w:ascii="Simplified Arabic" w:hAnsi="Simplified Arabic" w:cs="Simplified Arabic"/>
          <w:sz w:val="24"/>
          <w:szCs w:val="24"/>
        </w:rPr>
        <w:footnoteRef/>
      </w:r>
      <w:r w:rsidRPr="00CA768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خلكان ، وفيات الأعيان ، ج5 ، ص 22 ؛ المقري ، نفخ الطيب ، ج1 ، ص 591 ؛ سالم بن عبد الله الخلف ، نظم حكم الأمويين ورسومهم في الأندلس ، عمادة البحث العلمي بالجامعة الإسلامية ، المدينة المنورة ، المملكة العربية السعودية ، ط1 ، 2003 م ، ج1 ، ص 280 . </w:t>
      </w:r>
    </w:p>
  </w:footnote>
  <w:footnote w:id="199">
    <w:p w:rsidR="00485E49" w:rsidRPr="00CA768F" w:rsidRDefault="00485E49" w:rsidP="00CA768F">
      <w:pPr>
        <w:pStyle w:val="FootnoteText"/>
        <w:bidi/>
        <w:rPr>
          <w:rFonts w:ascii="Simplified Arabic" w:hAnsi="Simplified Arabic" w:cs="Simplified Arabic"/>
          <w:sz w:val="24"/>
          <w:szCs w:val="24"/>
          <w:rtl/>
          <w:lang w:bidi="ar-EG"/>
        </w:rPr>
      </w:pPr>
      <w:r w:rsidRPr="00CA768F">
        <w:rPr>
          <w:rStyle w:val="FootnoteReference"/>
          <w:rFonts w:ascii="Simplified Arabic" w:hAnsi="Simplified Arabic" w:cs="Simplified Arabic"/>
          <w:sz w:val="24"/>
          <w:szCs w:val="24"/>
        </w:rPr>
        <w:footnoteRef/>
      </w:r>
      <w:r w:rsidRPr="00CA768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 ج8 ، ص 42 ؛ القوصي ، عطية القوصي ، تاريخ دولة الكنوز الإسلامية ، دار المعارف ، مصر ، ط2 ، 1981م ، ص 49 .</w:t>
      </w:r>
    </w:p>
  </w:footnote>
  <w:footnote w:id="200">
    <w:p w:rsidR="00485E49" w:rsidRPr="001932BB" w:rsidRDefault="00485E49" w:rsidP="001932BB">
      <w:pPr>
        <w:pStyle w:val="FootnoteText"/>
        <w:bidi/>
        <w:rPr>
          <w:rFonts w:ascii="Simplified Arabic" w:hAnsi="Simplified Arabic" w:cs="Simplified Arabic"/>
          <w:sz w:val="24"/>
          <w:szCs w:val="24"/>
          <w:rtl/>
          <w:lang w:bidi="ar-EG"/>
        </w:rPr>
      </w:pPr>
      <w:r w:rsidRPr="001932BB">
        <w:rPr>
          <w:rStyle w:val="FootnoteReference"/>
          <w:rFonts w:ascii="Simplified Arabic" w:hAnsi="Simplified Arabic" w:cs="Simplified Arabic"/>
          <w:sz w:val="24"/>
          <w:szCs w:val="24"/>
        </w:rPr>
        <w:footnoteRef/>
      </w:r>
      <w:r w:rsidRPr="001932B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خلدون ، المبتدأ والخبر ، ج4 ، ص 73 . </w:t>
      </w:r>
    </w:p>
  </w:footnote>
  <w:footnote w:id="201">
    <w:p w:rsidR="00485E49" w:rsidRPr="000D6121" w:rsidRDefault="00485E49" w:rsidP="000D6121">
      <w:pPr>
        <w:pStyle w:val="FootnoteText"/>
        <w:bidi/>
        <w:rPr>
          <w:rFonts w:ascii="Simplified Arabic" w:hAnsi="Simplified Arabic" w:cs="Simplified Arabic"/>
          <w:sz w:val="24"/>
          <w:szCs w:val="24"/>
          <w:rtl/>
          <w:lang w:bidi="ar-EG"/>
        </w:rPr>
      </w:pPr>
      <w:r w:rsidRPr="000D6121">
        <w:rPr>
          <w:rStyle w:val="FootnoteReference"/>
          <w:rFonts w:ascii="Simplified Arabic" w:hAnsi="Simplified Arabic" w:cs="Simplified Arabic"/>
          <w:sz w:val="24"/>
          <w:szCs w:val="24"/>
        </w:rPr>
        <w:footnoteRef/>
      </w:r>
      <w:r w:rsidRPr="000D612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عذاري ، البيان المغرب ، ج1 ، ص 280 ؛ </w:t>
      </w:r>
      <w:r w:rsidRPr="000D6121">
        <w:rPr>
          <w:rFonts w:ascii="Simplified Arabic" w:hAnsi="Simplified Arabic" w:cs="Simplified Arabic"/>
          <w:sz w:val="24"/>
          <w:szCs w:val="24"/>
          <w:rtl/>
          <w:lang w:bidi="ar-EG"/>
        </w:rPr>
        <w:t>ابن العماد ، شهاب الدين أبي الفلاح عبد الحي بن أحمد بن محمد العكري الحنبلي الدمشقي ، ت: 1089 ه / 1679 م ، شذرات الذهب في أخبار من ذهب ، تحقيق عبد القادر الأرناؤوط – محمود الأرناؤوط ، دار ابن كثير ، دمشق – بيروت ، الطبعة الأولى ، 1406 ه / 1986</w:t>
      </w:r>
      <w:r>
        <w:rPr>
          <w:rFonts w:ascii="Simplified Arabic" w:hAnsi="Simplified Arabic" w:cs="Simplified Arabic" w:hint="cs"/>
          <w:sz w:val="24"/>
          <w:szCs w:val="24"/>
          <w:rtl/>
          <w:lang w:bidi="ar-EG"/>
        </w:rPr>
        <w:t>م ، ج 4 ، ص 509 .</w:t>
      </w:r>
    </w:p>
  </w:footnote>
  <w:footnote w:id="202">
    <w:p w:rsidR="00485E49" w:rsidRPr="009C49F0" w:rsidRDefault="00485E49" w:rsidP="009C49F0">
      <w:pPr>
        <w:pStyle w:val="FootnoteText"/>
        <w:bidi/>
        <w:rPr>
          <w:rFonts w:ascii="Simplified Arabic" w:hAnsi="Simplified Arabic" w:cs="Simplified Arabic"/>
          <w:sz w:val="24"/>
          <w:szCs w:val="24"/>
          <w:rtl/>
          <w:lang w:bidi="ar-EG"/>
        </w:rPr>
      </w:pPr>
      <w:r w:rsidRPr="009C49F0">
        <w:rPr>
          <w:rStyle w:val="FootnoteReference"/>
          <w:rFonts w:ascii="Simplified Arabic" w:hAnsi="Simplified Arabic" w:cs="Simplified Arabic"/>
          <w:sz w:val="24"/>
          <w:szCs w:val="24"/>
        </w:rPr>
        <w:footnoteRef/>
      </w:r>
      <w:r w:rsidRPr="009C49F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ج2 ، ص 60 .</w:t>
      </w:r>
    </w:p>
  </w:footnote>
  <w:footnote w:id="203">
    <w:p w:rsidR="00485E49" w:rsidRPr="0055550B" w:rsidRDefault="00485E49" w:rsidP="0055550B">
      <w:pPr>
        <w:pStyle w:val="FootnoteText"/>
        <w:bidi/>
        <w:rPr>
          <w:rFonts w:ascii="Simplified Arabic" w:hAnsi="Simplified Arabic" w:cs="Simplified Arabic"/>
          <w:sz w:val="24"/>
          <w:szCs w:val="24"/>
          <w:rtl/>
          <w:lang w:bidi="ar-EG"/>
        </w:rPr>
      </w:pPr>
      <w:r w:rsidRPr="0055550B">
        <w:rPr>
          <w:rStyle w:val="FootnoteReference"/>
          <w:rFonts w:ascii="Simplified Arabic" w:hAnsi="Simplified Arabic" w:cs="Simplified Arabic"/>
          <w:sz w:val="24"/>
          <w:szCs w:val="24"/>
        </w:rPr>
        <w:footnoteRef/>
      </w:r>
      <w:r w:rsidRPr="0055550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الجوزي ، المنتظم ، ج15 ، ص53 ، عنان ، محمد عبد الله عنان ، الحاكم بأمر الله ، مكتبة الخانجي ، القاهرة ، ط3، 1983 م ، ص 188 . ق</w:t>
      </w:r>
    </w:p>
  </w:footnote>
  <w:footnote w:id="204">
    <w:p w:rsidR="00485E49" w:rsidRPr="00352DD0" w:rsidRDefault="00485E49" w:rsidP="00352DD0">
      <w:pPr>
        <w:pStyle w:val="FootnoteText"/>
        <w:bidi/>
        <w:rPr>
          <w:rFonts w:ascii="Simplified Arabic" w:hAnsi="Simplified Arabic" w:cs="Simplified Arabic"/>
          <w:sz w:val="24"/>
          <w:szCs w:val="24"/>
          <w:rtl/>
          <w:lang w:bidi="ar-EG"/>
        </w:rPr>
      </w:pPr>
      <w:r w:rsidRPr="00352DD0">
        <w:rPr>
          <w:rStyle w:val="FootnoteReference"/>
          <w:rFonts w:ascii="Simplified Arabic" w:hAnsi="Simplified Arabic" w:cs="Simplified Arabic"/>
          <w:sz w:val="24"/>
          <w:szCs w:val="24"/>
        </w:rPr>
        <w:footnoteRef/>
      </w:r>
      <w:r w:rsidRPr="00352DD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ج2 ، ص 60.</w:t>
      </w:r>
    </w:p>
  </w:footnote>
  <w:footnote w:id="205">
    <w:p w:rsidR="00485E49" w:rsidRPr="00085E90" w:rsidRDefault="00485E49" w:rsidP="00085E90">
      <w:pPr>
        <w:pStyle w:val="FootnoteText"/>
        <w:bidi/>
        <w:rPr>
          <w:rFonts w:ascii="Simplified Arabic" w:hAnsi="Simplified Arabic" w:cs="Simplified Arabic"/>
          <w:sz w:val="24"/>
          <w:szCs w:val="24"/>
          <w:rtl/>
          <w:lang w:bidi="ar-EG"/>
        </w:rPr>
      </w:pPr>
      <w:r w:rsidRPr="00085E90">
        <w:rPr>
          <w:rStyle w:val="FootnoteReference"/>
          <w:rFonts w:ascii="Simplified Arabic" w:hAnsi="Simplified Arabic" w:cs="Simplified Arabic"/>
          <w:sz w:val="24"/>
          <w:szCs w:val="24"/>
        </w:rPr>
        <w:footnoteRef/>
      </w:r>
      <w:r w:rsidRPr="00085E9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085E90">
        <w:rPr>
          <w:rFonts w:ascii="Simplified Arabic" w:hAnsi="Simplified Arabic" w:cs="Simplified Arabic" w:hint="cs"/>
          <w:sz w:val="24"/>
          <w:szCs w:val="24"/>
          <w:rtl/>
          <w:lang w:bidi="ar-EG"/>
        </w:rPr>
        <w:t xml:space="preserve">الانطاكي ، يحيى بن سعيد ، ت : 458 / 1067 م ، صلة تاريخ بن البطريق والمسمى صلة تاريخ اوتيخا ، تحقيق عمر عبد السلام تدميري ، جروس بروس ، طرابلس </w:t>
      </w:r>
      <w:r w:rsidRPr="00085E90">
        <w:rPr>
          <w:rFonts w:ascii="Simplified Arabic" w:hAnsi="Simplified Arabic" w:cs="Simplified Arabic"/>
          <w:sz w:val="24"/>
          <w:szCs w:val="24"/>
          <w:rtl/>
          <w:lang w:bidi="ar-EG"/>
        </w:rPr>
        <w:t>–</w:t>
      </w:r>
      <w:r w:rsidRPr="00085E90">
        <w:rPr>
          <w:rFonts w:ascii="Simplified Arabic" w:hAnsi="Simplified Arabic" w:cs="Simplified Arabic" w:hint="cs"/>
          <w:sz w:val="24"/>
          <w:szCs w:val="24"/>
          <w:rtl/>
          <w:lang w:bidi="ar-EG"/>
        </w:rPr>
        <w:t xml:space="preserve"> لبنان ، 1990 ، ص 260 .</w:t>
      </w:r>
    </w:p>
  </w:footnote>
  <w:footnote w:id="206">
    <w:p w:rsidR="00485E49" w:rsidRPr="00824474" w:rsidRDefault="00485E49" w:rsidP="00BB17CF">
      <w:pPr>
        <w:pStyle w:val="FootnoteText"/>
        <w:bidi/>
        <w:rPr>
          <w:rFonts w:ascii="Simplified Arabic" w:hAnsi="Simplified Arabic" w:cs="Simplified Arabic"/>
          <w:sz w:val="24"/>
          <w:szCs w:val="24"/>
          <w:rtl/>
          <w:lang w:bidi="ar-EG"/>
        </w:rPr>
      </w:pPr>
      <w:r w:rsidRPr="00824474">
        <w:rPr>
          <w:rStyle w:val="FootnoteReference"/>
          <w:rFonts w:ascii="Simplified Arabic" w:hAnsi="Simplified Arabic" w:cs="Simplified Arabic"/>
          <w:sz w:val="24"/>
          <w:szCs w:val="24"/>
        </w:rPr>
        <w:footnoteRef/>
      </w:r>
      <w:r w:rsidRPr="0082447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أينال الطويل : هو أحد الأتراك الذين اصطنعهم الخلفاء الفاطميين في خدمتهم وأدخلوهم في جيوشهم ، فأصبحوا يمثلون طائفة لا بأس فيها في القاهرة لها نفوذها في الدولة ، والذي ابتدأ في عصر الخليفة الحاكم وتحديدًا بعد تولية أبو الفتوح برجوان في قصر الحاكم ، واستمر نفوذهم مجتازين الطوائف الأخرى إلى أن تمكنوا من الهيمنة على الدولة زمن الخليفة المستنصر بالله  ، </w:t>
      </w:r>
      <w:r w:rsidRPr="00BB17CF">
        <w:rPr>
          <w:rFonts w:ascii="Simplified Arabic" w:hAnsi="Simplified Arabic" w:cs="Simplified Arabic" w:hint="cs"/>
          <w:sz w:val="24"/>
          <w:szCs w:val="24"/>
          <w:rtl/>
        </w:rPr>
        <w:t xml:space="preserve">رمضان محمد رمضان ، الحياة الإجتماعية في مصر في عصر الدولة الفاطمية ، شركة القدس للنشر ، القاهرة ، ط1 ، 2012، ص </w:t>
      </w:r>
      <w:r>
        <w:rPr>
          <w:rFonts w:ascii="Simplified Arabic" w:hAnsi="Simplified Arabic" w:cs="Simplified Arabic" w:hint="cs"/>
          <w:sz w:val="24"/>
          <w:szCs w:val="24"/>
          <w:rtl/>
        </w:rPr>
        <w:t>47 - 54</w:t>
      </w:r>
      <w:r w:rsidRPr="00BB17CF">
        <w:rPr>
          <w:rFonts w:ascii="Simplified Arabic" w:hAnsi="Simplified Arabic" w:cs="Simplified Arabic" w:hint="cs"/>
          <w:sz w:val="24"/>
          <w:szCs w:val="24"/>
          <w:rtl/>
        </w:rPr>
        <w:t xml:space="preserve"> .</w:t>
      </w:r>
    </w:p>
  </w:footnote>
  <w:footnote w:id="207">
    <w:p w:rsidR="00485E49" w:rsidRPr="00B43647" w:rsidRDefault="00485E49" w:rsidP="00B43647">
      <w:pPr>
        <w:pStyle w:val="FootnoteText"/>
        <w:bidi/>
        <w:rPr>
          <w:rFonts w:ascii="Simplified Arabic" w:hAnsi="Simplified Arabic" w:cs="Simplified Arabic"/>
          <w:sz w:val="24"/>
          <w:szCs w:val="24"/>
          <w:rtl/>
          <w:lang w:bidi="ar-EG"/>
        </w:rPr>
      </w:pPr>
      <w:r w:rsidRPr="00B43647">
        <w:rPr>
          <w:rStyle w:val="FootnoteReference"/>
          <w:rFonts w:ascii="Simplified Arabic" w:hAnsi="Simplified Arabic" w:cs="Simplified Arabic"/>
          <w:sz w:val="24"/>
          <w:szCs w:val="24"/>
        </w:rPr>
        <w:footnoteRef/>
      </w:r>
      <w:r w:rsidRPr="00B43647">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 ج 8 ، ص 43 .</w:t>
      </w:r>
    </w:p>
  </w:footnote>
  <w:footnote w:id="208">
    <w:p w:rsidR="00485E49" w:rsidRPr="002B2115" w:rsidRDefault="00485E49" w:rsidP="002B2115">
      <w:pPr>
        <w:pStyle w:val="FootnoteText"/>
        <w:bidi/>
        <w:rPr>
          <w:rFonts w:ascii="Simplified Arabic" w:hAnsi="Simplified Arabic" w:cs="Simplified Arabic"/>
          <w:sz w:val="24"/>
          <w:szCs w:val="24"/>
          <w:rtl/>
          <w:lang w:bidi="ar-EG"/>
        </w:rPr>
      </w:pPr>
      <w:r w:rsidRPr="002B2115">
        <w:rPr>
          <w:rStyle w:val="FootnoteReference"/>
          <w:rFonts w:ascii="Simplified Arabic" w:hAnsi="Simplified Arabic" w:cs="Simplified Arabic"/>
          <w:sz w:val="24"/>
          <w:szCs w:val="24"/>
        </w:rPr>
        <w:footnoteRef/>
      </w:r>
      <w:r w:rsidRPr="002B211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الجوزي ، المنتظم ، ج15 ، ص 54 .</w:t>
      </w:r>
    </w:p>
  </w:footnote>
  <w:footnote w:id="209">
    <w:p w:rsidR="00485E49" w:rsidRPr="00085E90" w:rsidRDefault="00485E49" w:rsidP="00085E90">
      <w:pPr>
        <w:pStyle w:val="FootnoteText"/>
        <w:bidi/>
        <w:rPr>
          <w:rFonts w:ascii="Simplified Arabic" w:hAnsi="Simplified Arabic" w:cs="Simplified Arabic"/>
          <w:sz w:val="24"/>
          <w:szCs w:val="24"/>
          <w:rtl/>
          <w:lang w:bidi="ar-EG"/>
        </w:rPr>
      </w:pPr>
      <w:r w:rsidRPr="00085E90">
        <w:rPr>
          <w:rStyle w:val="FootnoteReference"/>
          <w:rFonts w:ascii="Simplified Arabic" w:hAnsi="Simplified Arabic" w:cs="Simplified Arabic"/>
          <w:sz w:val="24"/>
          <w:szCs w:val="24"/>
        </w:rPr>
        <w:footnoteRef/>
      </w:r>
      <w:r w:rsidRPr="00085E9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صندل الأسود : يبدو أنه كان من العبيد السود الذين اصطنعهم الخلفاء الفاطميين لخدمتهم ، ووصلوا إلى أعلى المراتب في الدولة الفاطمية ، ولاسيما في عصر الخليفة الحاكم بأمر الله الذي أكثر من شرائهم وعتقهم حتى كثرت أعدادهم ، ويبدو أن غرضه من ذلك كان لإيجاد عنصر جديد في الدولة ليحد به من نفوذ العنصرين المتنافسين فيها وهما المشارقة والمغاربة ، رمضان محمد رمضان ، المرجع السابق ، ص 62 -63 .</w:t>
      </w:r>
    </w:p>
  </w:footnote>
  <w:footnote w:id="210">
    <w:p w:rsidR="00485E49" w:rsidRPr="00DD0E60" w:rsidRDefault="00485E49" w:rsidP="00DD0E60">
      <w:pPr>
        <w:pStyle w:val="FootnoteText"/>
        <w:bidi/>
        <w:rPr>
          <w:rFonts w:ascii="Simplified Arabic" w:hAnsi="Simplified Arabic" w:cs="Simplified Arabic"/>
          <w:sz w:val="24"/>
          <w:szCs w:val="24"/>
          <w:rtl/>
          <w:lang w:bidi="ar-EG"/>
        </w:rPr>
      </w:pPr>
      <w:r w:rsidRPr="00DD0E60">
        <w:rPr>
          <w:rStyle w:val="FootnoteReference"/>
          <w:rFonts w:ascii="Simplified Arabic" w:hAnsi="Simplified Arabic" w:cs="Simplified Arabic"/>
          <w:sz w:val="24"/>
          <w:szCs w:val="24"/>
        </w:rPr>
        <w:footnoteRef/>
      </w:r>
      <w:r w:rsidRPr="00DD0E6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DD0E60">
        <w:rPr>
          <w:rFonts w:ascii="Simplified Arabic" w:hAnsi="Simplified Arabic" w:cs="Simplified Arabic" w:hint="cs"/>
          <w:sz w:val="24"/>
          <w:szCs w:val="24"/>
          <w:rtl/>
          <w:lang w:bidi="ar-EG"/>
        </w:rPr>
        <w:t>الانطاك</w:t>
      </w:r>
      <w:r>
        <w:rPr>
          <w:rFonts w:ascii="Simplified Arabic" w:hAnsi="Simplified Arabic" w:cs="Simplified Arabic" w:hint="cs"/>
          <w:sz w:val="24"/>
          <w:szCs w:val="24"/>
          <w:rtl/>
          <w:lang w:bidi="ar-EG"/>
        </w:rPr>
        <w:t>ي ، تاريخ الأنطاكي ،  ص 260 .</w:t>
      </w:r>
    </w:p>
  </w:footnote>
  <w:footnote w:id="211">
    <w:p w:rsidR="00485E49" w:rsidRPr="00B55098" w:rsidRDefault="00485E49" w:rsidP="00B55098">
      <w:pPr>
        <w:pStyle w:val="FootnoteText"/>
        <w:bidi/>
        <w:rPr>
          <w:rFonts w:ascii="Simplified Arabic" w:hAnsi="Simplified Arabic" w:cs="Simplified Arabic"/>
          <w:sz w:val="24"/>
          <w:szCs w:val="24"/>
          <w:rtl/>
          <w:lang w:bidi="ar-EG"/>
        </w:rPr>
      </w:pPr>
      <w:r w:rsidRPr="00B55098">
        <w:rPr>
          <w:rStyle w:val="FootnoteReference"/>
          <w:rFonts w:ascii="Simplified Arabic" w:hAnsi="Simplified Arabic" w:cs="Simplified Arabic"/>
          <w:sz w:val="24"/>
          <w:szCs w:val="24"/>
        </w:rPr>
        <w:footnoteRef/>
      </w:r>
      <w:r w:rsidRPr="00B5509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الأنطاكي ، نفس المصدر ، ص 260 . </w:t>
      </w:r>
    </w:p>
  </w:footnote>
  <w:footnote w:id="212">
    <w:p w:rsidR="00485E49" w:rsidRPr="000637BD" w:rsidRDefault="00485E49" w:rsidP="000637BD">
      <w:pPr>
        <w:pStyle w:val="FootnoteText"/>
        <w:bidi/>
        <w:rPr>
          <w:rFonts w:ascii="Simplified Arabic" w:hAnsi="Simplified Arabic" w:cs="Simplified Arabic"/>
          <w:sz w:val="24"/>
          <w:szCs w:val="24"/>
          <w:rtl/>
          <w:lang w:bidi="ar-EG"/>
        </w:rPr>
      </w:pPr>
      <w:r w:rsidRPr="000637BD">
        <w:rPr>
          <w:rStyle w:val="FootnoteReference"/>
          <w:rFonts w:ascii="Simplified Arabic" w:hAnsi="Simplified Arabic" w:cs="Simplified Arabic"/>
          <w:sz w:val="24"/>
          <w:szCs w:val="24"/>
        </w:rPr>
        <w:footnoteRef/>
      </w:r>
      <w:r w:rsidRPr="000637B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ذات الحمام : هناك عدة قرى تحمل اسم الحمام ، منها واحدة بقسم أبنوب شرقي النيل على مسافة ساعة منه وجنوب أبنوب على مسافة نصف ساعة ، ولذا يقال أبنوب الحمام ، وقرية أخرى جنوب مدينة أدفو من أعمال إسنا ، وثالثة في أول بلاد الفيوم ، أو الحمام قرية بين الإسكندرية وإفريقية ، ابن خرداذبة ، المسالك والممالك ، ص 84 .</w:t>
      </w:r>
    </w:p>
  </w:footnote>
  <w:footnote w:id="213">
    <w:p w:rsidR="00485E49" w:rsidRPr="00B837E0" w:rsidRDefault="00485E49" w:rsidP="00B837E0">
      <w:pPr>
        <w:pStyle w:val="FootnoteText"/>
        <w:bidi/>
        <w:rPr>
          <w:rFonts w:ascii="Simplified Arabic" w:hAnsi="Simplified Arabic" w:cs="Simplified Arabic"/>
          <w:sz w:val="24"/>
          <w:szCs w:val="24"/>
          <w:rtl/>
          <w:lang w:bidi="ar-EG"/>
        </w:rPr>
      </w:pPr>
      <w:r w:rsidRPr="00B837E0">
        <w:rPr>
          <w:rStyle w:val="FootnoteReference"/>
          <w:rFonts w:ascii="Simplified Arabic" w:hAnsi="Simplified Arabic" w:cs="Simplified Arabic"/>
          <w:sz w:val="24"/>
          <w:szCs w:val="24"/>
        </w:rPr>
        <w:footnoteRef/>
      </w:r>
      <w:r w:rsidRPr="00B837E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 ج8 ، ص 43 .</w:t>
      </w:r>
    </w:p>
  </w:footnote>
  <w:footnote w:id="214">
    <w:p w:rsidR="00485E49" w:rsidRPr="00E71CAA" w:rsidRDefault="00485E49" w:rsidP="00E71CAA">
      <w:pPr>
        <w:pStyle w:val="FootnoteText"/>
        <w:bidi/>
        <w:rPr>
          <w:rFonts w:ascii="Simplified Arabic" w:hAnsi="Simplified Arabic" w:cs="Simplified Arabic"/>
          <w:sz w:val="24"/>
          <w:szCs w:val="24"/>
          <w:rtl/>
          <w:lang w:bidi="ar-EG"/>
        </w:rPr>
      </w:pPr>
      <w:r w:rsidRPr="00E71CAA">
        <w:rPr>
          <w:rStyle w:val="FootnoteReference"/>
          <w:rFonts w:ascii="Simplified Arabic" w:hAnsi="Simplified Arabic" w:cs="Simplified Arabic"/>
          <w:sz w:val="24"/>
          <w:szCs w:val="24"/>
        </w:rPr>
        <w:footnoteRef/>
      </w:r>
      <w:r w:rsidRPr="00E71CA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الأنطاكي ، تاريخ الأنطاكي ، ص 264 .</w:t>
      </w:r>
    </w:p>
  </w:footnote>
  <w:footnote w:id="215">
    <w:p w:rsidR="00485E49" w:rsidRPr="00457CBC" w:rsidRDefault="00485E49" w:rsidP="00457CBC">
      <w:pPr>
        <w:pStyle w:val="FootnoteText"/>
        <w:bidi/>
        <w:rPr>
          <w:rFonts w:ascii="Simplified Arabic" w:hAnsi="Simplified Arabic" w:cs="Simplified Arabic"/>
          <w:sz w:val="24"/>
          <w:szCs w:val="24"/>
          <w:rtl/>
          <w:lang w:bidi="ar-EG"/>
        </w:rPr>
      </w:pPr>
      <w:r w:rsidRPr="00457CBC">
        <w:rPr>
          <w:rStyle w:val="FootnoteReference"/>
          <w:rFonts w:ascii="Simplified Arabic" w:hAnsi="Simplified Arabic" w:cs="Simplified Arabic"/>
          <w:sz w:val="24"/>
          <w:szCs w:val="24"/>
        </w:rPr>
        <w:footnoteRef/>
      </w:r>
      <w:r w:rsidRPr="00457CBC">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عارف تامر ، الحاكم بأمر الله ، ص 54 . </w:t>
      </w:r>
    </w:p>
  </w:footnote>
  <w:footnote w:id="216">
    <w:p w:rsidR="00485E49" w:rsidRPr="002860F6" w:rsidRDefault="00485E49" w:rsidP="002860F6">
      <w:pPr>
        <w:pStyle w:val="FootnoteText"/>
        <w:bidi/>
        <w:rPr>
          <w:rFonts w:ascii="Simplified Arabic" w:hAnsi="Simplified Arabic" w:cs="Simplified Arabic"/>
          <w:sz w:val="24"/>
          <w:szCs w:val="24"/>
          <w:rtl/>
          <w:lang w:bidi="ar-EG"/>
        </w:rPr>
      </w:pPr>
      <w:r w:rsidRPr="002860F6">
        <w:rPr>
          <w:rStyle w:val="FootnoteReference"/>
          <w:rFonts w:ascii="Simplified Arabic" w:hAnsi="Simplified Arabic" w:cs="Simplified Arabic"/>
          <w:sz w:val="24"/>
          <w:szCs w:val="24"/>
        </w:rPr>
        <w:footnoteRef/>
      </w:r>
      <w:r w:rsidRPr="002860F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الفضل بن صالح : هو الفضل بن عبد الله بن صالح من الأمراء الذين كانوا يسيرون في ركاب العزيز بالله ، وقد أصبح من القواد الكبار على زمن الحاكم ، حسن ابراهيم حسن ، الفاطميون في مصر ، ص 158 .</w:t>
      </w:r>
    </w:p>
  </w:footnote>
  <w:footnote w:id="217">
    <w:p w:rsidR="00485E49" w:rsidRPr="00C53C82" w:rsidRDefault="00485E49" w:rsidP="00C53C82">
      <w:pPr>
        <w:pStyle w:val="FootnoteText"/>
        <w:bidi/>
        <w:rPr>
          <w:rFonts w:ascii="Simplified Arabic" w:hAnsi="Simplified Arabic" w:cs="Simplified Arabic"/>
          <w:sz w:val="24"/>
          <w:szCs w:val="24"/>
          <w:rtl/>
          <w:lang w:bidi="ar-EG"/>
        </w:rPr>
      </w:pPr>
      <w:r w:rsidRPr="00C53C82">
        <w:rPr>
          <w:rStyle w:val="FootnoteReference"/>
          <w:rFonts w:ascii="Simplified Arabic" w:hAnsi="Simplified Arabic" w:cs="Simplified Arabic"/>
          <w:sz w:val="24"/>
          <w:szCs w:val="24"/>
        </w:rPr>
        <w:footnoteRef/>
      </w:r>
      <w:r w:rsidRPr="00C53C8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محمد حسين محاسنة ، ثورة أبي ركوة ، ص 250 .</w:t>
      </w:r>
    </w:p>
  </w:footnote>
  <w:footnote w:id="218">
    <w:p w:rsidR="00485E49" w:rsidRPr="00735B31" w:rsidRDefault="00485E49" w:rsidP="00735B31">
      <w:pPr>
        <w:pStyle w:val="FootnoteText"/>
        <w:bidi/>
        <w:rPr>
          <w:rFonts w:ascii="Simplified Arabic" w:hAnsi="Simplified Arabic" w:cs="Simplified Arabic"/>
          <w:sz w:val="24"/>
          <w:szCs w:val="24"/>
          <w:rtl/>
          <w:lang w:bidi="ar-EG"/>
        </w:rPr>
      </w:pPr>
      <w:r w:rsidRPr="00735B31">
        <w:rPr>
          <w:rStyle w:val="FootnoteReference"/>
          <w:rFonts w:ascii="Simplified Arabic" w:hAnsi="Simplified Arabic" w:cs="Simplified Arabic"/>
          <w:sz w:val="24"/>
          <w:szCs w:val="24"/>
        </w:rPr>
        <w:footnoteRef/>
      </w:r>
      <w:r w:rsidRPr="00735B3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تروجة : بالفتح ثم الضم وسكون الواو ، قرية بمصر من كورة البحيرة من أعمال الإسكندرية ، أكثر ما يزرع بها الكمون ، الحموي ، معجم البلدان ، ج2 ، ص 27 ، 28 .</w:t>
      </w:r>
    </w:p>
  </w:footnote>
  <w:footnote w:id="219">
    <w:p w:rsidR="00485E49" w:rsidRPr="003310A2" w:rsidRDefault="00485E49" w:rsidP="006B352C">
      <w:pPr>
        <w:pStyle w:val="FootnoteText"/>
        <w:bidi/>
        <w:rPr>
          <w:rFonts w:ascii="Simplified Arabic" w:hAnsi="Simplified Arabic" w:cs="Simplified Arabic"/>
          <w:sz w:val="24"/>
          <w:szCs w:val="24"/>
          <w:rtl/>
          <w:lang w:bidi="ar-EG"/>
        </w:rPr>
      </w:pPr>
      <w:r w:rsidRPr="003310A2">
        <w:rPr>
          <w:rStyle w:val="FootnoteReference"/>
          <w:rFonts w:ascii="Simplified Arabic" w:hAnsi="Simplified Arabic" w:cs="Simplified Arabic"/>
          <w:sz w:val="24"/>
          <w:szCs w:val="24"/>
        </w:rPr>
        <w:footnoteRef/>
      </w:r>
      <w:r w:rsidRPr="003310A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Pr>
          <w:rFonts w:ascii="Simplified Arabic" w:hAnsi="Simplified Arabic" w:cs="Simplified Arabic" w:hint="cs"/>
          <w:sz w:val="24"/>
          <w:szCs w:val="24"/>
          <w:rtl/>
          <w:lang w:bidi="ar-EG"/>
        </w:rPr>
        <w:t xml:space="preserve">على بن فلاح : هو أبو الحسن على بن جعفر بن فلاح ، عُرف بعد ذلك بوزير الوزراء ذو الرئاستين الأمير المظفر قطب الدولة ، وهو من أوفى الكتاميين بيتًا وأجلهم قدرًا ، كان أبوه من الأجواد ، وكان على بن فلاح هذا من أجود الأمراء في الدولة الحاكمية ، استعان به الحاكم في إقرار النظام في الشام ، ثم قلده الوساطة سنة 406 ه / 1015 م ، ونعته بألقابه في رجب سنة 408 ه / 1017 م ، وكتب له سجلًا بذلك ، فكان الناظر في جميع رجال الدولة ، بالإضافة إليه ولاية الإسكندرية وتنيس ودمياط والشرطتين العليا والسفلى والحسبة والسيارتين والعرض والإثبات والنظر في الواجبات ، توفي سنة 409 ه / 1018م ، متأثرًا بجراحه بعد إغتياله من قبل فارسين أصابه أحدهم برمح وهرب ، ابن الصرفي ، أمين الدين تاج الرياسة أبي القاسم علي بن منجب ، الإشارة إلى من نال الوزارة ، تحقيق عبد الله مخلص ، مطبعة المعهد العلمي الفرنسي ، القاهرة ، 1933 م ، ص 30 -31 ؛ المناوي ، محمد حمدي ، الوزارة والوزراء في العصر الفاطمي ، دار المعارف ، القاهرة ، 1970 م ، ص 249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250 . </w:t>
      </w:r>
    </w:p>
  </w:footnote>
  <w:footnote w:id="220">
    <w:p w:rsidR="00485E49" w:rsidRPr="00BE597B" w:rsidRDefault="00485E49" w:rsidP="00BE597B">
      <w:pPr>
        <w:pStyle w:val="FootnoteText"/>
        <w:bidi/>
        <w:rPr>
          <w:rFonts w:ascii="Simplified Arabic" w:hAnsi="Simplified Arabic" w:cs="Simplified Arabic"/>
          <w:sz w:val="24"/>
          <w:szCs w:val="24"/>
          <w:rtl/>
          <w:lang w:bidi="ar-EG"/>
        </w:rPr>
      </w:pPr>
      <w:r w:rsidRPr="00BE597B">
        <w:rPr>
          <w:rStyle w:val="FootnoteReference"/>
          <w:rFonts w:ascii="Simplified Arabic" w:hAnsi="Simplified Arabic" w:cs="Simplified Arabic"/>
          <w:sz w:val="24"/>
          <w:szCs w:val="24"/>
        </w:rPr>
        <w:footnoteRef/>
      </w:r>
      <w:r w:rsidRPr="00BE597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الأنطاكي ، تاريخ الأنطاكي ، ص 265 .</w:t>
      </w:r>
    </w:p>
  </w:footnote>
  <w:footnote w:id="221">
    <w:p w:rsidR="00485E49" w:rsidRPr="002221F3" w:rsidRDefault="00485E49" w:rsidP="002221F3">
      <w:pPr>
        <w:pStyle w:val="FootnoteText"/>
        <w:bidi/>
        <w:rPr>
          <w:rFonts w:ascii="Simplified Arabic" w:hAnsi="Simplified Arabic" w:cs="Simplified Arabic"/>
          <w:sz w:val="24"/>
          <w:szCs w:val="24"/>
          <w:rtl/>
          <w:lang w:bidi="ar-EG"/>
        </w:rPr>
      </w:pPr>
      <w:r w:rsidRPr="002221F3">
        <w:rPr>
          <w:rStyle w:val="FootnoteReference"/>
          <w:rFonts w:ascii="Simplified Arabic" w:hAnsi="Simplified Arabic" w:cs="Simplified Arabic"/>
          <w:sz w:val="24"/>
          <w:szCs w:val="24"/>
        </w:rPr>
        <w:footnoteRef/>
      </w:r>
      <w:r w:rsidRPr="002221F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الاأنطاكي ، المصدر السابق ، ص 265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266 .</w:t>
      </w:r>
    </w:p>
  </w:footnote>
  <w:footnote w:id="222">
    <w:p w:rsidR="00485E49" w:rsidRPr="006A20C1" w:rsidRDefault="00485E49" w:rsidP="006A20C1">
      <w:pPr>
        <w:pStyle w:val="FootnoteText"/>
        <w:bidi/>
        <w:rPr>
          <w:rFonts w:ascii="Simplified Arabic" w:hAnsi="Simplified Arabic" w:cs="Simplified Arabic"/>
          <w:sz w:val="24"/>
          <w:szCs w:val="24"/>
          <w:rtl/>
          <w:lang w:bidi="ar-EG"/>
        </w:rPr>
      </w:pPr>
      <w:r w:rsidRPr="006A20C1">
        <w:rPr>
          <w:rStyle w:val="FootnoteReference"/>
          <w:rFonts w:ascii="Simplified Arabic" w:hAnsi="Simplified Arabic" w:cs="Simplified Arabic"/>
          <w:sz w:val="24"/>
          <w:szCs w:val="24"/>
        </w:rPr>
        <w:footnoteRef/>
      </w:r>
      <w:r w:rsidRPr="006A20C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الأنطاكي ، نفسه ، ص 266 .</w:t>
      </w:r>
    </w:p>
  </w:footnote>
  <w:footnote w:id="223">
    <w:p w:rsidR="00485E49" w:rsidRPr="00194509" w:rsidRDefault="00485E49" w:rsidP="00194509">
      <w:pPr>
        <w:pStyle w:val="FootnoteText"/>
        <w:bidi/>
        <w:rPr>
          <w:rFonts w:ascii="Simplified Arabic" w:hAnsi="Simplified Arabic" w:cs="Simplified Arabic"/>
          <w:sz w:val="24"/>
          <w:szCs w:val="24"/>
          <w:rtl/>
        </w:rPr>
      </w:pPr>
      <w:r w:rsidRPr="00194509">
        <w:rPr>
          <w:rStyle w:val="FootnoteReference"/>
          <w:rFonts w:ascii="Simplified Arabic" w:hAnsi="Simplified Arabic" w:cs="Simplified Arabic"/>
          <w:sz w:val="24"/>
          <w:szCs w:val="24"/>
        </w:rPr>
        <w:footnoteRef/>
      </w:r>
      <w:r w:rsidRPr="0019450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ج2 ، ص 64 . </w:t>
      </w:r>
    </w:p>
  </w:footnote>
  <w:footnote w:id="224">
    <w:p w:rsidR="00485E49" w:rsidRPr="006B46D9" w:rsidRDefault="00485E49" w:rsidP="006B46D9">
      <w:pPr>
        <w:pStyle w:val="FootnoteText"/>
        <w:bidi/>
        <w:rPr>
          <w:rFonts w:ascii="Simplified Arabic" w:hAnsi="Simplified Arabic" w:cs="Simplified Arabic"/>
          <w:sz w:val="24"/>
          <w:szCs w:val="24"/>
          <w:rtl/>
          <w:lang w:bidi="ar-EG"/>
        </w:rPr>
      </w:pPr>
      <w:r w:rsidRPr="006B46D9">
        <w:rPr>
          <w:rStyle w:val="FootnoteReference"/>
          <w:rFonts w:ascii="Simplified Arabic" w:hAnsi="Simplified Arabic" w:cs="Simplified Arabic"/>
          <w:sz w:val="24"/>
          <w:szCs w:val="24"/>
        </w:rPr>
        <w:footnoteRef/>
      </w:r>
      <w:r w:rsidRPr="006B46D9">
        <w:rPr>
          <w:rFonts w:ascii="Simplified Arabic" w:hAnsi="Simplified Arabic" w:cs="Simplified Arabic"/>
          <w:sz w:val="24"/>
          <w:szCs w:val="24"/>
        </w:rPr>
        <w:t xml:space="preserve"> </w:t>
      </w:r>
      <w:r w:rsidRPr="006B46D9">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اتعاظ الحنفا ، ج 2 ، ص 143 .</w:t>
      </w:r>
    </w:p>
  </w:footnote>
  <w:footnote w:id="225">
    <w:p w:rsidR="00485E49" w:rsidRPr="00E319E8" w:rsidRDefault="00485E49" w:rsidP="00E319E8">
      <w:pPr>
        <w:pStyle w:val="FootnoteText"/>
        <w:bidi/>
        <w:rPr>
          <w:rFonts w:ascii="Simplified Arabic" w:hAnsi="Simplified Arabic" w:cs="Simplified Arabic"/>
          <w:sz w:val="24"/>
          <w:szCs w:val="24"/>
          <w:rtl/>
          <w:lang w:bidi="ar-EG"/>
        </w:rPr>
      </w:pPr>
      <w:r w:rsidRPr="00E319E8">
        <w:rPr>
          <w:rStyle w:val="FootnoteReference"/>
          <w:rFonts w:ascii="Simplified Arabic" w:hAnsi="Simplified Arabic" w:cs="Simplified Arabic"/>
          <w:sz w:val="24"/>
          <w:szCs w:val="24"/>
        </w:rPr>
        <w:footnoteRef/>
      </w:r>
      <w:r w:rsidRPr="00E319E8">
        <w:rPr>
          <w:rFonts w:ascii="Simplified Arabic" w:hAnsi="Simplified Arabic" w:cs="Simplified Arabic"/>
          <w:sz w:val="24"/>
          <w:szCs w:val="24"/>
        </w:rPr>
        <w:t xml:space="preserve"> </w:t>
      </w:r>
      <w:r w:rsidRPr="00E319E8">
        <w:rPr>
          <w:rFonts w:ascii="Simplified Arabic" w:hAnsi="Simplified Arabic" w:cs="Simplified Arabic"/>
          <w:sz w:val="24"/>
          <w:szCs w:val="24"/>
          <w:rtl/>
          <w:lang w:bidi="ar-EG"/>
        </w:rPr>
        <w:t xml:space="preserve"> - </w:t>
      </w:r>
      <w:r w:rsidRPr="00E319E8">
        <w:rPr>
          <w:rFonts w:ascii="Simplified Arabic" w:hAnsi="Simplified Arabic" w:cs="Simplified Arabic" w:hint="cs"/>
          <w:sz w:val="24"/>
          <w:szCs w:val="24"/>
          <w:rtl/>
          <w:lang w:bidi="ar-EG"/>
        </w:rPr>
        <w:t xml:space="preserve">ابن الأثير ، الكامل ، ج8 ، ص 228 </w:t>
      </w:r>
      <w:r>
        <w:rPr>
          <w:rFonts w:ascii="Simplified Arabic" w:hAnsi="Simplified Arabic" w:cs="Simplified Arabic" w:hint="cs"/>
          <w:sz w:val="24"/>
          <w:szCs w:val="24"/>
          <w:rtl/>
          <w:lang w:bidi="ar-EG"/>
        </w:rPr>
        <w:t>؛ المقريزي ، اتعاظ الحنفا ، ج2 ، ص 187 ؛ مجير الدين ، أبو اليمن مجير الدين الحنبلي ، ت : 928 ه / 1522 م ، الأنس الجليل بتاريخ القدس والخليل ، المكتبة الحيدربة ، النجف ، العراق ، 1966 م ، ج1 ، 303 .</w:t>
      </w:r>
    </w:p>
  </w:footnote>
  <w:footnote w:id="226">
    <w:p w:rsidR="00485E49" w:rsidRPr="00785F52" w:rsidRDefault="00485E49" w:rsidP="00785F52">
      <w:pPr>
        <w:pStyle w:val="FootnoteText"/>
        <w:bidi/>
        <w:rPr>
          <w:rFonts w:ascii="Simplified Arabic" w:hAnsi="Simplified Arabic" w:cs="Simplified Arabic"/>
          <w:sz w:val="24"/>
          <w:szCs w:val="24"/>
        </w:rPr>
      </w:pPr>
      <w:r w:rsidRPr="00785F52">
        <w:rPr>
          <w:rStyle w:val="FootnoteReference"/>
          <w:rFonts w:ascii="Simplified Arabic" w:hAnsi="Simplified Arabic" w:cs="Simplified Arabic"/>
          <w:sz w:val="24"/>
          <w:szCs w:val="24"/>
        </w:rPr>
        <w:footnoteRef/>
      </w:r>
      <w:r>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ج2 ، ص 227 ، 228 . </w:t>
      </w:r>
    </w:p>
  </w:footnote>
  <w:footnote w:id="227">
    <w:p w:rsidR="00485E49" w:rsidRPr="00752D35" w:rsidRDefault="00485E49" w:rsidP="00752D35">
      <w:pPr>
        <w:pStyle w:val="FootnoteText"/>
        <w:bidi/>
        <w:rPr>
          <w:rFonts w:ascii="Simplified Arabic" w:hAnsi="Simplified Arabic" w:cs="Simplified Arabic"/>
          <w:sz w:val="24"/>
          <w:szCs w:val="24"/>
          <w:rtl/>
          <w:lang w:bidi="ar-EG"/>
        </w:rPr>
      </w:pPr>
      <w:r w:rsidRPr="00752D35">
        <w:rPr>
          <w:rStyle w:val="FootnoteReference"/>
          <w:rFonts w:ascii="Simplified Arabic" w:hAnsi="Simplified Arabic" w:cs="Simplified Arabic"/>
          <w:sz w:val="24"/>
          <w:szCs w:val="24"/>
        </w:rPr>
        <w:footnoteRef/>
      </w:r>
      <w:r w:rsidRPr="00752D3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 ج8 ، ص 247 ، 248 .</w:t>
      </w:r>
    </w:p>
  </w:footnote>
  <w:footnote w:id="228">
    <w:p w:rsidR="00485E49" w:rsidRPr="00752D35" w:rsidRDefault="00485E49" w:rsidP="00752D35">
      <w:pPr>
        <w:pStyle w:val="FootnoteText"/>
        <w:bidi/>
        <w:rPr>
          <w:rFonts w:ascii="Simplified Arabic" w:hAnsi="Simplified Arabic" w:cs="Simplified Arabic"/>
          <w:sz w:val="24"/>
          <w:szCs w:val="24"/>
          <w:rtl/>
          <w:lang w:bidi="ar-EG"/>
        </w:rPr>
      </w:pPr>
      <w:r w:rsidRPr="00752D35">
        <w:rPr>
          <w:rStyle w:val="FootnoteReference"/>
          <w:rFonts w:ascii="Simplified Arabic" w:hAnsi="Simplified Arabic" w:cs="Simplified Arabic"/>
          <w:sz w:val="24"/>
          <w:szCs w:val="24"/>
        </w:rPr>
        <w:footnoteRef/>
      </w:r>
      <w:r w:rsidRPr="00752D3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ج3 ، ص 83 . </w:t>
      </w:r>
    </w:p>
  </w:footnote>
  <w:footnote w:id="229">
    <w:p w:rsidR="00485E49" w:rsidRPr="000E31D5" w:rsidRDefault="00485E49" w:rsidP="000E31D5">
      <w:pPr>
        <w:pStyle w:val="FootnoteText"/>
        <w:bidi/>
        <w:rPr>
          <w:rFonts w:ascii="Simplified Arabic" w:hAnsi="Simplified Arabic" w:cs="Simplified Arabic"/>
          <w:sz w:val="24"/>
          <w:szCs w:val="24"/>
          <w:rtl/>
          <w:lang w:bidi="ar-EG"/>
        </w:rPr>
      </w:pPr>
      <w:r w:rsidRPr="000E31D5">
        <w:rPr>
          <w:rStyle w:val="FootnoteReference"/>
          <w:rFonts w:ascii="Simplified Arabic" w:hAnsi="Simplified Arabic" w:cs="Simplified Arabic"/>
          <w:sz w:val="24"/>
          <w:szCs w:val="24"/>
        </w:rPr>
        <w:footnoteRef/>
      </w:r>
      <w:r w:rsidRPr="000E31D5">
        <w:rPr>
          <w:rFonts w:ascii="Simplified Arabic" w:hAnsi="Simplified Arabic" w:cs="Simplified Arabic"/>
          <w:sz w:val="24"/>
          <w:szCs w:val="24"/>
        </w:rPr>
        <w:t xml:space="preserve"> </w:t>
      </w:r>
      <w:r w:rsidRPr="000E31D5">
        <w:rPr>
          <w:rFonts w:ascii="Simplified Arabic" w:hAnsi="Simplified Arabic" w:cs="Simplified Arabic"/>
          <w:sz w:val="24"/>
          <w:szCs w:val="24"/>
          <w:rtl/>
          <w:lang w:bidi="ar-EG"/>
        </w:rPr>
        <w:t xml:space="preserve"> - هو أبو الحسن على بن الحاكم منصور بن العزيز نزار بن المعز ، بويع بعد قتل أبوه سنة 411 ه/ 1020 م وانابة عنه عمته ست الملك اخت الحاكم لصغر سنه واستمرت إلى ان توفت سنة 415 ه / 1024 م واضربت احوال مصر والشام في عهده  ، توفي سنة 427 ه / 1035 م وتولى بعده ابنه المستنصر ، انظر الانطاكي ، تاريخ اوتيخا ، ج1 ، ص 365 ؛ القطاعي ، تاريخ القطاعي ، ص 270 ؛ الفارقي ، احمد بن يوسف بن على ، ت : 577 ه / 1811 م ، تاريخ الفارقي ، تحقيق بدوي عبد اللطيف عوض ، دار الكتب اللبناني ، بيروت ، 1974 م ، ص 120 ؛ ابن الجوزي ، مرآة الزمان ، ص 372 ؛ ابن ظافر ، اخبار الدول المنقطعة ، ج1 ، ص 214 ؛ ابن حماد ، اخبار ملوك بني عبيد ، 68 ؛ المقريزي ، اتعاظ الحنفا ، ج2 ، ص 124 ؛ الذهبي ، سير أعلام النبلاء ، ج15 ، ص 184 – 185 ، ابراهيم رزق الله ايوب ، التاريخ الفاطمي السياسي ، الشركة العالمية للكتاب ، لبنان ، 1997 م ، ص 47 ؛ سهيل زكار، الجامع في اخبار القرامطة ، دار حسان ، دمشق ، ج1 ، ص 101 ؛ عارف تامر ، الظاهر لإعزاز دين الله ، دار الجبل ، ط1 ، 1980 م ، ص 5 .</w:t>
      </w:r>
    </w:p>
  </w:footnote>
  <w:footnote w:id="230">
    <w:p w:rsidR="00485E49" w:rsidRPr="000A7F35" w:rsidRDefault="00485E49" w:rsidP="000A7F35">
      <w:pPr>
        <w:pStyle w:val="FootnoteText"/>
        <w:bidi/>
        <w:rPr>
          <w:rFonts w:ascii="Simplified Arabic" w:hAnsi="Simplified Arabic" w:cs="Simplified Arabic"/>
          <w:sz w:val="24"/>
          <w:szCs w:val="24"/>
          <w:rtl/>
          <w:lang w:bidi="ar-EG"/>
        </w:rPr>
      </w:pPr>
      <w:r w:rsidRPr="00F45467">
        <w:rPr>
          <w:rStyle w:val="FootnoteReference"/>
          <w:rFonts w:ascii="Simplified Arabic" w:hAnsi="Simplified Arabic" w:cs="Simplified Arabic"/>
          <w:sz w:val="24"/>
          <w:szCs w:val="24"/>
        </w:rPr>
        <w:footnoteRef/>
      </w:r>
      <w:r w:rsidRPr="00F45467">
        <w:rPr>
          <w:rFonts w:ascii="Simplified Arabic" w:hAnsi="Simplified Arabic" w:cs="Simplified Arabic"/>
          <w:sz w:val="24"/>
          <w:szCs w:val="24"/>
        </w:rPr>
        <w:t xml:space="preserve"> </w:t>
      </w:r>
      <w:r w:rsidRPr="00F45467">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 </w:t>
      </w:r>
      <w:r w:rsidRPr="000A7F35">
        <w:rPr>
          <w:rFonts w:ascii="Simplified Arabic" w:hAnsi="Simplified Arabic" w:cs="Simplified Arabic"/>
          <w:sz w:val="24"/>
          <w:szCs w:val="24"/>
          <w:rtl/>
          <w:lang w:bidi="ar-EG"/>
        </w:rPr>
        <w:t>هو المستنصر بالله ، أبو تميم معد بن الظاهر لإعزاز دين الله على بن الحاكم أبي على منصور بن العزيز</w:t>
      </w:r>
      <w:r w:rsidRPr="000A7F35">
        <w:rPr>
          <w:rFonts w:ascii="Simplified Arabic" w:hAnsi="Simplified Arabic" w:cs="Simplified Arabic" w:hint="cs"/>
          <w:sz w:val="24"/>
          <w:szCs w:val="24"/>
          <w:rtl/>
          <w:lang w:bidi="ar-EG"/>
        </w:rPr>
        <w:t xml:space="preserve"> بن المعز ، ولى الحكم وعمره سبع سنين سنة 427 ه / 1035 م وكانت مدة حكمه ستين سنة وحدث في عهده الغلاء العظيم و أقام سبع سنين وأكل الناس بعضهم بعضًا ، توفي سنة 487 ه / 1094 م انظر ابن الاثير ، الكامل ، ج8 ، ص 219 ، 220 ؛ ابن ميسر ، اخبار مصر ، ص 38 ؛  ابن خلكان ، وفيات الاعيان ، ج5 ، ص 229 ؛ ابن ايبك ، الدرة المضيئة ، ص 342 ؛ الذهبي ، سير أعلام النبلاء ، ج 15 ، ص 186- 196 ؛ ابن العماد ، شذرات الذهب ، ج 5 ، ص 376-378 ؛ طقوش ، تاريخ الفاطميين ، ص 329.</w:t>
      </w:r>
    </w:p>
  </w:footnote>
  <w:footnote w:id="231">
    <w:p w:rsidR="00485E49" w:rsidRPr="008C4CA6" w:rsidRDefault="00485E49" w:rsidP="008C4CA6">
      <w:pPr>
        <w:pStyle w:val="FootnoteText"/>
        <w:bidi/>
        <w:rPr>
          <w:rFonts w:ascii="Simplified Arabic" w:hAnsi="Simplified Arabic" w:cs="Simplified Arabic"/>
          <w:sz w:val="24"/>
          <w:szCs w:val="24"/>
          <w:rtl/>
          <w:lang w:bidi="ar-EG"/>
        </w:rPr>
      </w:pPr>
      <w:r w:rsidRPr="008C4CA6">
        <w:rPr>
          <w:rStyle w:val="FootnoteReference"/>
          <w:rFonts w:ascii="Simplified Arabic" w:hAnsi="Simplified Arabic" w:cs="Simplified Arabic"/>
          <w:sz w:val="24"/>
          <w:szCs w:val="24"/>
        </w:rPr>
        <w:footnoteRef/>
      </w:r>
      <w:r w:rsidRPr="008C4CA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الجرجرائي : على بن أحمد وزير الدهاة ، ولد في جرجرايا بسواد العراق ، وسكن مصر ، وتنقل في الأعمال السلطانية بالريف والصعيد ، وكثر التظلم منه في أيام الحاكم فقبض عليه سنة 403 ه / 1012 م ، وأمر بقطع يديه فقطعتا سنة 404 ه / 1013 م ، ثم ولي ديوان النفقات سنة 406 ه / 1015 م ، ولقب سنة 407 ه / 1016 م بنجيب الدولة ، واستوزره الظاهر سنة 418 ه / 1027 م ، فاستمر في الوزارة ملقبًا بالوزير الأجل الأوحد صفي أمير المؤمنين وخالصته ، توفي الجرجرائي سنة 436 ه / 1044 م ، الذهبي ، سير أعلام النبلاء ، ج17 ، ص 582 . </w:t>
      </w:r>
    </w:p>
  </w:footnote>
  <w:footnote w:id="232">
    <w:p w:rsidR="00485E49" w:rsidRPr="000A7F35" w:rsidRDefault="00485E49" w:rsidP="000A7F35">
      <w:pPr>
        <w:pStyle w:val="FootnoteText"/>
        <w:bidi/>
        <w:rPr>
          <w:rFonts w:ascii="Simplified Arabic" w:hAnsi="Simplified Arabic" w:cs="Simplified Arabic"/>
          <w:sz w:val="24"/>
          <w:szCs w:val="24"/>
          <w:rtl/>
          <w:lang w:bidi="ar-EG"/>
        </w:rPr>
      </w:pPr>
      <w:r w:rsidRPr="000A7F35">
        <w:rPr>
          <w:rStyle w:val="FootnoteReference"/>
          <w:rFonts w:ascii="Simplified Arabic" w:hAnsi="Simplified Arabic" w:cs="Simplified Arabic"/>
          <w:sz w:val="24"/>
          <w:szCs w:val="24"/>
        </w:rPr>
        <w:footnoteRef/>
      </w:r>
      <w:r w:rsidRPr="000A7F35">
        <w:rPr>
          <w:rFonts w:ascii="Simplified Arabic" w:hAnsi="Simplified Arabic" w:cs="Simplified Arabic"/>
          <w:sz w:val="24"/>
          <w:szCs w:val="24"/>
        </w:rPr>
        <w:t xml:space="preserve"> </w:t>
      </w:r>
      <w:r w:rsidRPr="000A7F35">
        <w:rPr>
          <w:rFonts w:ascii="Simplified Arabic" w:hAnsi="Simplified Arabic" w:cs="Simplified Arabic"/>
          <w:sz w:val="24"/>
          <w:szCs w:val="24"/>
          <w:rtl/>
          <w:lang w:bidi="ar-EG"/>
        </w:rPr>
        <w:t xml:space="preserve"> - المناوي ، محمد حمدي المناوي ، الوزارة والوزراء في العصر الفاطمي ، دار المعارف ، القاهرة ، 1970 م ، ص 253 .</w:t>
      </w:r>
    </w:p>
  </w:footnote>
  <w:footnote w:id="233">
    <w:p w:rsidR="00485E49" w:rsidRPr="000A7F35" w:rsidRDefault="00485E49" w:rsidP="004D6F06">
      <w:pPr>
        <w:pStyle w:val="FootnoteText"/>
        <w:bidi/>
        <w:rPr>
          <w:rFonts w:ascii="Simplified Arabic" w:hAnsi="Simplified Arabic" w:cs="Simplified Arabic"/>
          <w:sz w:val="24"/>
          <w:szCs w:val="24"/>
          <w:rtl/>
        </w:rPr>
      </w:pPr>
      <w:r w:rsidRPr="000A7F35">
        <w:rPr>
          <w:rStyle w:val="FootnoteReference"/>
          <w:rFonts w:ascii="Simplified Arabic" w:hAnsi="Simplified Arabic" w:cs="Simplified Arabic"/>
          <w:sz w:val="24"/>
          <w:szCs w:val="24"/>
        </w:rPr>
        <w:footnoteRef/>
      </w:r>
      <w:r w:rsidRPr="000A7F35">
        <w:rPr>
          <w:rFonts w:ascii="Simplified Arabic" w:hAnsi="Simplified Arabic" w:cs="Simplified Arabic"/>
          <w:sz w:val="24"/>
          <w:szCs w:val="24"/>
        </w:rPr>
        <w:t xml:space="preserve"> </w:t>
      </w:r>
      <w:r w:rsidRPr="000A7F35">
        <w:rPr>
          <w:rFonts w:ascii="Simplified Arabic" w:hAnsi="Simplified Arabic" w:cs="Simplified Arabic"/>
          <w:sz w:val="24"/>
          <w:szCs w:val="24"/>
          <w:rtl/>
        </w:rPr>
        <w:t xml:space="preserve"> - </w:t>
      </w:r>
      <w:r>
        <w:rPr>
          <w:rFonts w:ascii="Simplified Arabic" w:hAnsi="Simplified Arabic" w:cs="Simplified Arabic" w:hint="cs"/>
          <w:sz w:val="24"/>
          <w:szCs w:val="24"/>
          <w:rtl/>
        </w:rPr>
        <w:t>المعز بن باديس : هو المعز بن باديس بن المنصور بن يوسف بلكين بن زيري بن مناد الصنهاجي ، ولد سنة 398 ه / 1008 م ، نفذ إليه الحاكم من مصر التقليد والخلع سنة 407 ه ، وكان ملكًا مهيبًا ، شجاعًا ، عالي الهمة ، وكان على مذهب الإمام مالك ، توفي في شعبان سنة 454 ه بالمهدية ، الذهبي ، نفس المصدر ، ج18 ، ص 140 .</w:t>
      </w:r>
    </w:p>
  </w:footnote>
  <w:footnote w:id="234">
    <w:p w:rsidR="00485E49" w:rsidRPr="009C30BC" w:rsidRDefault="00485E49" w:rsidP="009C30BC">
      <w:pPr>
        <w:pStyle w:val="FootnoteText"/>
        <w:bidi/>
        <w:rPr>
          <w:rFonts w:ascii="Simplified Arabic" w:hAnsi="Simplified Arabic" w:cs="Simplified Arabic"/>
          <w:sz w:val="24"/>
          <w:szCs w:val="24"/>
          <w:rtl/>
          <w:lang w:bidi="ar-EG"/>
        </w:rPr>
      </w:pPr>
      <w:r w:rsidRPr="009C30BC">
        <w:rPr>
          <w:rStyle w:val="FootnoteReference"/>
          <w:rFonts w:ascii="Simplified Arabic" w:hAnsi="Simplified Arabic" w:cs="Simplified Arabic"/>
          <w:sz w:val="24"/>
          <w:szCs w:val="24"/>
        </w:rPr>
        <w:footnoteRef/>
      </w:r>
      <w:r w:rsidRPr="009C30BC">
        <w:rPr>
          <w:rFonts w:ascii="Simplified Arabic" w:hAnsi="Simplified Arabic" w:cs="Simplified Arabic"/>
          <w:sz w:val="24"/>
          <w:szCs w:val="24"/>
        </w:rPr>
        <w:t xml:space="preserve"> </w:t>
      </w:r>
      <w:r w:rsidRPr="009C30BC">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بن زاوي طارق ، إستقلال المعز بن باديس الزيري عن الدولة الفاطمية ، رسالة ماجستير ، كلية العلوم الإجتماعية والإنسانية  ، جامعة الجزائر ، 2009 م ، ص 135 . </w:t>
      </w:r>
    </w:p>
  </w:footnote>
  <w:footnote w:id="235">
    <w:p w:rsidR="00485E49" w:rsidRPr="008C4CA6" w:rsidRDefault="00485E49" w:rsidP="008C4CA6">
      <w:pPr>
        <w:pStyle w:val="FootnoteText"/>
        <w:bidi/>
        <w:rPr>
          <w:rFonts w:ascii="Simplified Arabic" w:hAnsi="Simplified Arabic" w:cs="Simplified Arabic"/>
          <w:sz w:val="24"/>
          <w:szCs w:val="24"/>
          <w:rtl/>
          <w:lang w:bidi="ar-EG"/>
        </w:rPr>
      </w:pPr>
      <w:r w:rsidRPr="008C4CA6">
        <w:rPr>
          <w:rStyle w:val="FootnoteReference"/>
          <w:rFonts w:ascii="Simplified Arabic" w:hAnsi="Simplified Arabic" w:cs="Simplified Arabic"/>
          <w:sz w:val="24"/>
          <w:szCs w:val="24"/>
        </w:rPr>
        <w:footnoteRef/>
      </w:r>
      <w:r w:rsidRPr="008C4CA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ثمال بن صالح بن مرداس الكلابي ،: من ملوك الدولة المرداسية بحلب ، كان كريمًا ، ولي الملك سنة 433 ه / 1041 م ، سير إليه الفاطميون ثلاثة جيوش ردها كلها ، ثم كاتب المستنصر ونزل له عن حلب ، ثم رحل إلى مصر سنة 499 ه / 1057 م ، ثم عاد إلى حلب وملكها ثانية سنة 453 ه / 1060 م وتوفي فيها ، الزركلي ، الأعلام ، ج2 ، ص 100 . </w:t>
      </w:r>
    </w:p>
  </w:footnote>
  <w:footnote w:id="236">
    <w:p w:rsidR="00485E49" w:rsidRPr="008C4CA6" w:rsidRDefault="00485E49" w:rsidP="008C4CA6">
      <w:pPr>
        <w:pStyle w:val="FootnoteText"/>
        <w:bidi/>
        <w:rPr>
          <w:rFonts w:ascii="Simplified Arabic" w:hAnsi="Simplified Arabic" w:cs="Simplified Arabic"/>
          <w:sz w:val="24"/>
          <w:szCs w:val="24"/>
          <w:rtl/>
          <w:lang w:bidi="ar-EG"/>
        </w:rPr>
      </w:pPr>
      <w:r w:rsidRPr="008C4CA6">
        <w:rPr>
          <w:rStyle w:val="FootnoteReference"/>
          <w:rFonts w:ascii="Simplified Arabic" w:hAnsi="Simplified Arabic" w:cs="Simplified Arabic"/>
          <w:sz w:val="24"/>
          <w:szCs w:val="24"/>
        </w:rPr>
        <w:footnoteRef/>
      </w:r>
      <w:r w:rsidRPr="008C4CA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السلاجقة ( 429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590 ه / 1037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1193 م ) ، يطلق هذا الأسم على تلك الموجه البشرية التي غزت المشرق والأناضول البيزنطي في القرن الخامس الهجري ، واستقرت في هذه المناطق وشكلت الطبقة الحاكمة والمحاربة فيها ، وتشكلت هذه الموجة من قبائل الغز ، واستوطنت المناطق السهلية الممتدة ما بين شمال بحر قزوين حتى مشارف بحيرة آرال ، وجاء زحفها في مرحلة انحطاط ، وقد كانت على مذهب السنة ومنحت المشرق نوعًا من التماسك الديني في وجه الغزو الصليبي ، ومن أعظم سلاطينهم طغرل بك ثم ابن أخيه ألب أرسلان ثم ابنه ملكشاه ، شاكر مصطفى ، موسوعة دول العالم الإسلامي ، دار العلم للملايين ، بيروت ، ط1 ، 1993 ، ج2 ، ص 671 .</w:t>
      </w:r>
    </w:p>
  </w:footnote>
  <w:footnote w:id="237">
    <w:p w:rsidR="00485E49" w:rsidRPr="0058191C" w:rsidRDefault="00485E49" w:rsidP="0058191C">
      <w:pPr>
        <w:pStyle w:val="FootnoteText"/>
        <w:bidi/>
        <w:rPr>
          <w:rFonts w:ascii="Simplified Arabic" w:hAnsi="Simplified Arabic" w:cs="Simplified Arabic"/>
          <w:sz w:val="24"/>
          <w:szCs w:val="24"/>
          <w:rtl/>
          <w:lang w:bidi="ar-EG"/>
        </w:rPr>
      </w:pPr>
      <w:r w:rsidRPr="0058191C">
        <w:rPr>
          <w:rStyle w:val="FootnoteReference"/>
          <w:rFonts w:ascii="Simplified Arabic" w:hAnsi="Simplified Arabic" w:cs="Simplified Arabic"/>
          <w:sz w:val="24"/>
          <w:szCs w:val="24"/>
        </w:rPr>
        <w:footnoteRef/>
      </w:r>
      <w:r w:rsidRPr="0058191C">
        <w:rPr>
          <w:rFonts w:ascii="Simplified Arabic" w:hAnsi="Simplified Arabic" w:cs="Simplified Arabic"/>
          <w:sz w:val="24"/>
          <w:szCs w:val="24"/>
        </w:rPr>
        <w:t xml:space="preserve"> </w:t>
      </w:r>
      <w:r w:rsidRPr="0058191C">
        <w:rPr>
          <w:rFonts w:ascii="Simplified Arabic" w:hAnsi="Simplified Arabic" w:cs="Simplified Arabic"/>
          <w:sz w:val="24"/>
          <w:szCs w:val="24"/>
          <w:rtl/>
          <w:lang w:bidi="ar-EG"/>
        </w:rPr>
        <w:t>- هو الخليفة أبو جعفر عبد الله بن القادر بالله أحمد بن إسحاق بن المقتدر جعفر العباسي البغدادي ، ولد سنة</w:t>
      </w:r>
      <w:r w:rsidRPr="0058191C">
        <w:rPr>
          <w:rFonts w:ascii="Simplified Arabic" w:hAnsi="Simplified Arabic" w:cs="Simplified Arabic" w:hint="cs"/>
          <w:sz w:val="24"/>
          <w:szCs w:val="24"/>
          <w:rtl/>
          <w:lang w:bidi="ar-EG"/>
        </w:rPr>
        <w:t xml:space="preserve"> 391 ه / 1000 م</w:t>
      </w:r>
      <w:r>
        <w:rPr>
          <w:rFonts w:ascii="Simplified Arabic" w:hAnsi="Simplified Arabic" w:cs="Simplified Arabic" w:hint="cs"/>
          <w:sz w:val="24"/>
          <w:szCs w:val="24"/>
          <w:rtl/>
          <w:lang w:bidi="ar-EG"/>
        </w:rPr>
        <w:t xml:space="preserve"> ،</w:t>
      </w:r>
      <w:r w:rsidRPr="0058191C">
        <w:rPr>
          <w:rFonts w:ascii="Simplified Arabic" w:hAnsi="Simplified Arabic" w:cs="Simplified Arabic" w:hint="cs"/>
          <w:sz w:val="24"/>
          <w:szCs w:val="24"/>
          <w:rtl/>
          <w:lang w:bidi="ar-EG"/>
        </w:rPr>
        <w:t xml:space="preserve"> وأمه بدر الدجى الارمنية وقيل قطر الندى ، كان مليحًا وسيمًا أبيض بحمرة قوي النفس ، بويع يوم موت ابيه سنة 422 ه / 1030 ، توفي سنة 467 ه / 1074 </w:t>
      </w:r>
      <w:r>
        <w:rPr>
          <w:rFonts w:ascii="Simplified Arabic" w:hAnsi="Simplified Arabic" w:cs="Simplified Arabic" w:hint="cs"/>
          <w:sz w:val="24"/>
          <w:szCs w:val="24"/>
          <w:rtl/>
          <w:lang w:bidi="ar-EG"/>
        </w:rPr>
        <w:t>م . أنظر ابن الاثير ، الكامل</w:t>
      </w:r>
      <w:r w:rsidRPr="0058191C">
        <w:rPr>
          <w:rFonts w:ascii="Simplified Arabic" w:hAnsi="Simplified Arabic" w:cs="Simplified Arabic" w:hint="cs"/>
          <w:sz w:val="24"/>
          <w:szCs w:val="24"/>
          <w:rtl/>
          <w:lang w:bidi="ar-EG"/>
        </w:rPr>
        <w:t xml:space="preserve"> ، ج8 ، ص199 ؛ الذهب</w:t>
      </w:r>
      <w:r>
        <w:rPr>
          <w:rFonts w:ascii="Simplified Arabic" w:hAnsi="Simplified Arabic" w:cs="Simplified Arabic" w:hint="cs"/>
          <w:sz w:val="24"/>
          <w:szCs w:val="24"/>
          <w:rtl/>
          <w:lang w:bidi="ar-EG"/>
        </w:rPr>
        <w:t>ي ، سير أعلام النبلاء</w:t>
      </w:r>
      <w:r w:rsidRPr="0058191C">
        <w:rPr>
          <w:rFonts w:ascii="Simplified Arabic" w:hAnsi="Simplified Arabic" w:cs="Simplified Arabic" w:hint="cs"/>
          <w:sz w:val="24"/>
          <w:szCs w:val="24"/>
          <w:rtl/>
          <w:lang w:bidi="ar-EG"/>
        </w:rPr>
        <w:t xml:space="preserve"> ، ج15 ، ص 138 .</w:t>
      </w:r>
    </w:p>
  </w:footnote>
  <w:footnote w:id="238">
    <w:p w:rsidR="00485E49" w:rsidRPr="0058191C" w:rsidRDefault="00485E49" w:rsidP="000D455E">
      <w:pPr>
        <w:pStyle w:val="FootnoteText"/>
        <w:bidi/>
        <w:rPr>
          <w:rFonts w:ascii="Simplified Arabic" w:hAnsi="Simplified Arabic" w:cs="Simplified Arabic"/>
          <w:sz w:val="24"/>
          <w:szCs w:val="24"/>
          <w:rtl/>
          <w:lang w:bidi="ar-EG"/>
        </w:rPr>
      </w:pPr>
      <w:r w:rsidRPr="0058191C">
        <w:rPr>
          <w:rStyle w:val="FootnoteReference"/>
          <w:rFonts w:ascii="Simplified Arabic" w:hAnsi="Simplified Arabic" w:cs="Simplified Arabic"/>
          <w:sz w:val="24"/>
          <w:szCs w:val="24"/>
        </w:rPr>
        <w:footnoteRef/>
      </w:r>
      <w:r w:rsidRPr="0058191C">
        <w:rPr>
          <w:rFonts w:ascii="Simplified Arabic" w:hAnsi="Simplified Arabic" w:cs="Simplified Arabic"/>
          <w:sz w:val="24"/>
          <w:szCs w:val="24"/>
        </w:rPr>
        <w:t xml:space="preserve"> </w:t>
      </w:r>
      <w:r w:rsidRPr="0058191C">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ابن المسلمة : على بن الحسين بن أحمد بن محمد بن عمر بن الحسن أبو القاسم المعروف بابن المسلمة ، ولد سنة 397 ه / 1006 م ، كان ثقة ، استكتبه الخليفة القائم واستوزره ولقبه رئيس الرؤساء شرف الوزراء ، وكان قد اجتمع فيه من الآلات ما لم يجتمع في أحد من قبله ، قُتل ابن المسلمة سنة 450 ه / 1058 م ، قتله البساسيري التركي وصلبه ، </w:t>
      </w:r>
      <w:r w:rsidRPr="000D455E">
        <w:rPr>
          <w:rFonts w:ascii="Simplified Arabic" w:hAnsi="Simplified Arabic" w:cs="Simplified Arabic"/>
          <w:sz w:val="24"/>
          <w:szCs w:val="24"/>
          <w:rtl/>
          <w:lang w:bidi="ar-EG"/>
        </w:rPr>
        <w:t>الخطيب البغدادي ، ابي بكر احمد بن على بن ثابت ، ت : 463 ه / 1071 م ،</w:t>
      </w:r>
      <w:r>
        <w:rPr>
          <w:rFonts w:ascii="Simplified Arabic" w:hAnsi="Simplified Arabic" w:cs="Simplified Arabic" w:hint="cs"/>
          <w:sz w:val="24"/>
          <w:szCs w:val="24"/>
          <w:rtl/>
          <w:lang w:bidi="ar-EG"/>
        </w:rPr>
        <w:t xml:space="preserve"> تاريخ بغداد ، </w:t>
      </w:r>
      <w:r w:rsidRPr="000D455E">
        <w:rPr>
          <w:rFonts w:ascii="Simplified Arabic" w:hAnsi="Simplified Arabic" w:cs="Simplified Arabic"/>
          <w:sz w:val="24"/>
          <w:szCs w:val="24"/>
          <w:rtl/>
          <w:lang w:bidi="ar-EG"/>
        </w:rPr>
        <w:t>تحقيق معروف ، بشار عواد ، دار الغرب الإسلامي ، بيروت – لبنان ، 1422 ه / 2001 م</w:t>
      </w:r>
      <w:r>
        <w:rPr>
          <w:rFonts w:ascii="Simplified Arabic" w:hAnsi="Simplified Arabic" w:cs="Simplified Arabic" w:hint="cs"/>
          <w:sz w:val="24"/>
          <w:szCs w:val="24"/>
          <w:rtl/>
          <w:lang w:bidi="ar-EG"/>
        </w:rPr>
        <w:t xml:space="preserve"> ، ج1 ، ص 25 ؛ الذهبي ، سير أعلام النبلاء ، ج18 ، ص 216 . </w:t>
      </w:r>
    </w:p>
  </w:footnote>
  <w:footnote w:id="239">
    <w:p w:rsidR="00485E49" w:rsidRPr="00DA1908" w:rsidRDefault="00485E49" w:rsidP="00DA1908">
      <w:pPr>
        <w:pStyle w:val="FootnoteText"/>
        <w:bidi/>
        <w:rPr>
          <w:rFonts w:ascii="Simplified Arabic" w:hAnsi="Simplified Arabic" w:cs="Simplified Arabic"/>
          <w:sz w:val="24"/>
          <w:szCs w:val="24"/>
          <w:rtl/>
          <w:lang w:bidi="ar-EG"/>
        </w:rPr>
      </w:pPr>
      <w:r w:rsidRPr="00DA1908">
        <w:rPr>
          <w:rStyle w:val="FootnoteReference"/>
          <w:rFonts w:ascii="Simplified Arabic" w:hAnsi="Simplified Arabic" w:cs="Simplified Arabic"/>
          <w:sz w:val="24"/>
          <w:szCs w:val="24"/>
        </w:rPr>
        <w:footnoteRef/>
      </w:r>
      <w:r w:rsidRPr="00DA1908">
        <w:rPr>
          <w:rFonts w:ascii="Simplified Arabic" w:hAnsi="Simplified Arabic" w:cs="Simplified Arabic"/>
          <w:sz w:val="24"/>
          <w:szCs w:val="24"/>
        </w:rPr>
        <w:t xml:space="preserve"> </w:t>
      </w:r>
      <w:r w:rsidRPr="00DA1908">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ابن الجوزي ، المنتظم ، ج15 ، ص 336 . </w:t>
      </w:r>
    </w:p>
  </w:footnote>
  <w:footnote w:id="240">
    <w:p w:rsidR="00485E49" w:rsidRPr="00A41EC1" w:rsidRDefault="00485E49" w:rsidP="00A41EC1">
      <w:pPr>
        <w:pStyle w:val="FootnoteText"/>
        <w:bidi/>
        <w:rPr>
          <w:rFonts w:ascii="Simplified Arabic" w:hAnsi="Simplified Arabic" w:cs="Simplified Arabic"/>
          <w:sz w:val="24"/>
          <w:szCs w:val="24"/>
          <w:rtl/>
          <w:lang w:bidi="ar-EG"/>
        </w:rPr>
      </w:pPr>
      <w:r w:rsidRPr="00A41EC1">
        <w:rPr>
          <w:rStyle w:val="FootnoteReference"/>
          <w:rFonts w:ascii="Simplified Arabic" w:hAnsi="Simplified Arabic" w:cs="Simplified Arabic"/>
          <w:sz w:val="24"/>
          <w:szCs w:val="24"/>
        </w:rPr>
        <w:footnoteRef/>
      </w:r>
      <w:r w:rsidRPr="00A41EC1">
        <w:rPr>
          <w:rFonts w:ascii="Simplified Arabic" w:hAnsi="Simplified Arabic" w:cs="Simplified Arabic"/>
          <w:sz w:val="24"/>
          <w:szCs w:val="24"/>
        </w:rPr>
        <w:t xml:space="preserve"> </w:t>
      </w:r>
      <w:r w:rsidRPr="00A41EC1">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اتعاظ الحنفا ، ج2 ، ص 214 .</w:t>
      </w:r>
    </w:p>
  </w:footnote>
  <w:footnote w:id="241">
    <w:p w:rsidR="00485E49" w:rsidRPr="000E1B20" w:rsidRDefault="00485E49" w:rsidP="000E1B20">
      <w:pPr>
        <w:pStyle w:val="FootnoteText"/>
        <w:bidi/>
        <w:rPr>
          <w:rFonts w:ascii="Simplified Arabic" w:hAnsi="Simplified Arabic" w:cs="Simplified Arabic"/>
          <w:sz w:val="24"/>
          <w:szCs w:val="24"/>
          <w:rtl/>
          <w:lang w:bidi="ar-EG"/>
        </w:rPr>
      </w:pPr>
      <w:r w:rsidRPr="000E1B20">
        <w:rPr>
          <w:rStyle w:val="FootnoteReference"/>
          <w:rFonts w:ascii="Simplified Arabic" w:hAnsi="Simplified Arabic" w:cs="Simplified Arabic"/>
          <w:sz w:val="24"/>
          <w:szCs w:val="24"/>
        </w:rPr>
        <w:footnoteRef/>
      </w:r>
      <w:r w:rsidRPr="000E1B20">
        <w:rPr>
          <w:rFonts w:ascii="Simplified Arabic" w:hAnsi="Simplified Arabic" w:cs="Simplified Arabic"/>
          <w:sz w:val="24"/>
          <w:szCs w:val="24"/>
        </w:rPr>
        <w:t xml:space="preserve"> </w:t>
      </w:r>
      <w:r w:rsidRPr="000E1B20">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اتعاظ الحنفا ، ج2 ، ص 215 .</w:t>
      </w:r>
    </w:p>
  </w:footnote>
  <w:footnote w:id="242">
    <w:p w:rsidR="00485E49" w:rsidRPr="00B3055E" w:rsidRDefault="00485E49" w:rsidP="00B3055E">
      <w:pPr>
        <w:pStyle w:val="FootnoteText"/>
        <w:bidi/>
        <w:rPr>
          <w:rFonts w:ascii="Simplified Arabic" w:hAnsi="Simplified Arabic" w:cs="Simplified Arabic"/>
          <w:sz w:val="24"/>
          <w:szCs w:val="24"/>
          <w:rtl/>
          <w:lang w:bidi="ar-IQ"/>
        </w:rPr>
      </w:pPr>
      <w:r w:rsidRPr="00B3055E">
        <w:rPr>
          <w:rStyle w:val="FootnoteReference"/>
          <w:rFonts w:ascii="Simplified Arabic" w:hAnsi="Simplified Arabic" w:cs="Simplified Arabic"/>
          <w:sz w:val="24"/>
          <w:szCs w:val="24"/>
        </w:rPr>
        <w:footnoteRef/>
      </w:r>
      <w:r w:rsidRPr="00B3055E">
        <w:rPr>
          <w:rFonts w:ascii="Simplified Arabic" w:hAnsi="Simplified Arabic" w:cs="Simplified Arabic"/>
          <w:sz w:val="24"/>
          <w:szCs w:val="24"/>
        </w:rPr>
        <w:t xml:space="preserve"> </w:t>
      </w:r>
      <w:r w:rsidRPr="00B3055E">
        <w:rPr>
          <w:rFonts w:ascii="Simplified Arabic" w:hAnsi="Simplified Arabic" w:cs="Simplified Arabic"/>
          <w:sz w:val="24"/>
          <w:szCs w:val="24"/>
          <w:rtl/>
          <w:lang w:bidi="ar-EG"/>
        </w:rPr>
        <w:t xml:space="preserve"> - </w:t>
      </w:r>
      <w:r w:rsidRPr="00B3055E">
        <w:rPr>
          <w:rFonts w:ascii="Simplified Arabic" w:hAnsi="Simplified Arabic" w:cs="Simplified Arabic"/>
          <w:sz w:val="24"/>
          <w:szCs w:val="24"/>
          <w:rtl/>
          <w:lang w:bidi="ar-IQ"/>
        </w:rPr>
        <w:t>الحروب الصليبية</w:t>
      </w:r>
      <w:r>
        <w:rPr>
          <w:rFonts w:ascii="Simplified Arabic" w:hAnsi="Simplified Arabic" w:cs="Simplified Arabic" w:hint="cs"/>
          <w:sz w:val="24"/>
          <w:szCs w:val="24"/>
          <w:rtl/>
          <w:lang w:bidi="ar-IQ"/>
        </w:rPr>
        <w:t xml:space="preserve"> </w:t>
      </w:r>
      <w:r w:rsidRPr="00B3055E">
        <w:rPr>
          <w:rFonts w:ascii="Simplified Arabic" w:hAnsi="Simplified Arabic" w:cs="Simplified Arabic"/>
          <w:sz w:val="24"/>
          <w:szCs w:val="24"/>
          <w:rtl/>
          <w:lang w:bidi="ar-IQ"/>
        </w:rPr>
        <w:t>: هو الاسم الذي اطلق على سلسلة الحملات التي شنها مسيحو غرب اوربا على الشرق المسلم بين عامي 489-690هـ/1095-1291م للاستيلاء على الارض المقدسة وانتزاعها من ايدي العرب والمسلمين</w:t>
      </w:r>
      <w:r>
        <w:rPr>
          <w:rFonts w:ascii="Simplified Arabic" w:hAnsi="Simplified Arabic" w:cs="Simplified Arabic" w:hint="cs"/>
          <w:sz w:val="24"/>
          <w:szCs w:val="24"/>
          <w:vertAlign w:val="superscript"/>
          <w:rtl/>
          <w:lang w:bidi="ar-IQ"/>
        </w:rPr>
        <w:t xml:space="preserve"> </w:t>
      </w:r>
      <w:r w:rsidRPr="00B3055E">
        <w:rPr>
          <w:rFonts w:ascii="Simplified Arabic" w:hAnsi="Simplified Arabic" w:cs="Simplified Arabic"/>
          <w:sz w:val="24"/>
          <w:szCs w:val="24"/>
          <w:rtl/>
          <w:lang w:bidi="ar-IQ"/>
        </w:rPr>
        <w:t>.</w:t>
      </w:r>
    </w:p>
    <w:p w:rsidR="00485E49" w:rsidRPr="00B3055E" w:rsidRDefault="00485E49" w:rsidP="00B3055E">
      <w:pPr>
        <w:pStyle w:val="FootnoteText"/>
        <w:bidi/>
        <w:rPr>
          <w:rFonts w:ascii="Simplified Arabic" w:hAnsi="Simplified Arabic" w:cs="Simplified Arabic"/>
          <w:sz w:val="24"/>
          <w:szCs w:val="24"/>
          <w:rtl/>
          <w:lang w:bidi="ar-IQ"/>
        </w:rPr>
      </w:pPr>
      <w:r w:rsidRPr="00B3055E">
        <w:rPr>
          <w:rFonts w:ascii="Simplified Arabic" w:hAnsi="Simplified Arabic" w:cs="Simplified Arabic"/>
          <w:sz w:val="24"/>
          <w:szCs w:val="24"/>
          <w:rtl/>
          <w:lang w:bidi="ar-IQ"/>
        </w:rPr>
        <w:t>وهنالك تعريفات متعددة للحروب الصليبية اوردها الباحثون في هذا المجال منها ما ذك</w:t>
      </w:r>
      <w:r>
        <w:rPr>
          <w:rFonts w:ascii="Simplified Arabic" w:hAnsi="Simplified Arabic" w:cs="Simplified Arabic"/>
          <w:sz w:val="24"/>
          <w:szCs w:val="24"/>
          <w:rtl/>
          <w:lang w:bidi="ar-IQ"/>
        </w:rPr>
        <w:t>ره محمد عبدالله عنان</w:t>
      </w:r>
      <w:r>
        <w:rPr>
          <w:rFonts w:ascii="Simplified Arabic" w:hAnsi="Simplified Arabic" w:cs="Simplified Arabic" w:hint="cs"/>
          <w:sz w:val="24"/>
          <w:szCs w:val="24"/>
          <w:rtl/>
          <w:lang w:bidi="ar-IQ"/>
        </w:rPr>
        <w:t xml:space="preserve"> </w:t>
      </w:r>
      <w:r w:rsidRPr="00B3055E">
        <w:rPr>
          <w:rFonts w:ascii="Simplified Arabic" w:hAnsi="Simplified Arabic" w:cs="Simplified Arabic"/>
          <w:sz w:val="24"/>
          <w:szCs w:val="24"/>
          <w:rtl/>
          <w:lang w:bidi="ar-IQ"/>
        </w:rPr>
        <w:t xml:space="preserve">انها صراع ديني بين الاسلام والمسيحية منذ بداية تحرير الشام والمعارك التي دارت في </w:t>
      </w:r>
      <w:r>
        <w:rPr>
          <w:rFonts w:ascii="Simplified Arabic" w:hAnsi="Simplified Arabic" w:cs="Simplified Arabic"/>
          <w:sz w:val="24"/>
          <w:szCs w:val="24"/>
          <w:rtl/>
          <w:lang w:bidi="ar-IQ"/>
        </w:rPr>
        <w:t>بلاد الفرنجة بعد فتح الاندلس</w:t>
      </w:r>
      <w:r>
        <w:rPr>
          <w:rFonts w:ascii="Simplified Arabic" w:hAnsi="Simplified Arabic" w:cs="Simplified Arabic" w:hint="cs"/>
          <w:sz w:val="24"/>
          <w:szCs w:val="24"/>
          <w:rtl/>
          <w:lang w:bidi="ar-IQ"/>
        </w:rPr>
        <w:t xml:space="preserve"> ، محمد عبد الله عنان ، مواقف حاسمة في تاريخ الإسلام ، الناشر حسين عنان ، د.م ، 1997 ، ص 113 .</w:t>
      </w:r>
    </w:p>
    <w:p w:rsidR="00485E49" w:rsidRPr="00B3055E" w:rsidRDefault="00485E49" w:rsidP="000E6133">
      <w:pPr>
        <w:pStyle w:val="FootnoteText"/>
        <w:bidi/>
        <w:rPr>
          <w:rFonts w:ascii="Simplified Arabic" w:hAnsi="Simplified Arabic" w:cs="Simplified Arabic"/>
          <w:sz w:val="24"/>
          <w:szCs w:val="24"/>
          <w:rtl/>
          <w:lang w:bidi="ar-EG"/>
        </w:rPr>
      </w:pPr>
      <w:r>
        <w:rPr>
          <w:rFonts w:ascii="Simplified Arabic" w:hAnsi="Simplified Arabic" w:cs="Simplified Arabic"/>
          <w:sz w:val="24"/>
          <w:szCs w:val="24"/>
          <w:rtl/>
          <w:lang w:bidi="ar-IQ"/>
        </w:rPr>
        <w:t>وعرفها قاسم عبد</w:t>
      </w:r>
      <w:r>
        <w:rPr>
          <w:rFonts w:ascii="Simplified Arabic" w:hAnsi="Simplified Arabic" w:cs="Simplified Arabic" w:hint="cs"/>
          <w:sz w:val="24"/>
          <w:szCs w:val="24"/>
          <w:rtl/>
          <w:lang w:bidi="ar-IQ"/>
        </w:rPr>
        <w:t>ه</w:t>
      </w:r>
      <w:r>
        <w:rPr>
          <w:rFonts w:ascii="Simplified Arabic" w:hAnsi="Simplified Arabic" w:cs="Simplified Arabic"/>
          <w:sz w:val="24"/>
          <w:szCs w:val="24"/>
          <w:rtl/>
          <w:lang w:bidi="ar-IQ"/>
        </w:rPr>
        <w:t xml:space="preserve"> قاسم </w:t>
      </w:r>
      <w:r>
        <w:rPr>
          <w:rFonts w:ascii="Simplified Arabic" w:hAnsi="Simplified Arabic" w:cs="Simplified Arabic" w:hint="cs"/>
          <w:sz w:val="24"/>
          <w:szCs w:val="24"/>
          <w:rtl/>
          <w:lang w:bidi="ar-IQ"/>
        </w:rPr>
        <w:t>أ</w:t>
      </w:r>
      <w:r w:rsidRPr="00B3055E">
        <w:rPr>
          <w:rFonts w:ascii="Simplified Arabic" w:hAnsi="Simplified Arabic" w:cs="Simplified Arabic"/>
          <w:sz w:val="24"/>
          <w:szCs w:val="24"/>
          <w:rtl/>
          <w:lang w:bidi="ar-IQ"/>
        </w:rPr>
        <w:t xml:space="preserve">نها حركة دينية بقدر ما كانت حركة سياسية كما كانت حركة اجتماعية اقتصادية </w:t>
      </w:r>
      <w:r>
        <w:rPr>
          <w:rFonts w:ascii="Simplified Arabic" w:hAnsi="Simplified Arabic" w:cs="Simplified Arabic"/>
          <w:sz w:val="24"/>
          <w:szCs w:val="24"/>
          <w:rtl/>
          <w:lang w:bidi="ar-IQ"/>
        </w:rPr>
        <w:t>مثلما كانت حركة فكرية عسكرية</w:t>
      </w:r>
      <w:r>
        <w:rPr>
          <w:rFonts w:ascii="Simplified Arabic" w:hAnsi="Simplified Arabic" w:cs="Simplified Arabic" w:hint="cs"/>
          <w:sz w:val="24"/>
          <w:szCs w:val="24"/>
          <w:rtl/>
          <w:lang w:bidi="ar-IQ"/>
        </w:rPr>
        <w:t xml:space="preserve"> ، قاسم عبده قاسم ، </w:t>
      </w:r>
      <w:r w:rsidRPr="000E6133">
        <w:rPr>
          <w:rFonts w:ascii="Simplified Arabic" w:hAnsi="Simplified Arabic" w:cs="Simplified Arabic"/>
          <w:sz w:val="24"/>
          <w:szCs w:val="24"/>
          <w:rtl/>
          <w:lang w:bidi="ar-IQ"/>
        </w:rPr>
        <w:t>الخلفية الايدلوجية للحروب الصليبية (دراسة عن الحملة الاولى1095-1099م)</w:t>
      </w:r>
      <w:r>
        <w:rPr>
          <w:rFonts w:ascii="Simplified Arabic" w:hAnsi="Simplified Arabic" w:cs="Simplified Arabic" w:hint="cs"/>
          <w:sz w:val="24"/>
          <w:szCs w:val="24"/>
          <w:rtl/>
          <w:lang w:bidi="ar-IQ"/>
        </w:rPr>
        <w:t xml:space="preserve"> ، عين للدراسات والبحوث ، القاهرة ، ط1 ، 1999 م ، ص 71 .</w:t>
      </w:r>
    </w:p>
  </w:footnote>
  <w:footnote w:id="243">
    <w:p w:rsidR="00485E49" w:rsidRPr="000350BB" w:rsidRDefault="00485E49" w:rsidP="000350BB">
      <w:pPr>
        <w:pStyle w:val="FootnoteText"/>
        <w:bidi/>
        <w:rPr>
          <w:rFonts w:ascii="Simplified Arabic" w:hAnsi="Simplified Arabic" w:cs="Simplified Arabic"/>
          <w:sz w:val="24"/>
          <w:szCs w:val="24"/>
          <w:rtl/>
          <w:lang w:bidi="ar-EG"/>
        </w:rPr>
      </w:pPr>
      <w:r w:rsidRPr="000350BB">
        <w:rPr>
          <w:rStyle w:val="FootnoteReference"/>
          <w:rFonts w:ascii="Simplified Arabic" w:hAnsi="Simplified Arabic" w:cs="Simplified Arabic"/>
          <w:sz w:val="24"/>
          <w:szCs w:val="24"/>
        </w:rPr>
        <w:footnoteRef/>
      </w:r>
      <w:r w:rsidRPr="000350B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سميث ، جوناثان رايلي سميث ، تاريخ أوكسفورد للحروب الصليبية ، ترجمة قاسم عبده قاسم ، مؤسسة عين للدراسات ، القاهرة ، ط1 ، 2007 م ، ص 169 .</w:t>
      </w:r>
    </w:p>
  </w:footnote>
  <w:footnote w:id="244">
    <w:p w:rsidR="00485E49" w:rsidRPr="000350BB" w:rsidRDefault="00485E49" w:rsidP="000350BB">
      <w:pPr>
        <w:pStyle w:val="FootnoteText"/>
        <w:bidi/>
        <w:rPr>
          <w:rFonts w:ascii="Simplified Arabic" w:hAnsi="Simplified Arabic" w:cs="Simplified Arabic"/>
          <w:sz w:val="24"/>
          <w:szCs w:val="24"/>
          <w:rtl/>
          <w:lang w:bidi="ar-EG"/>
        </w:rPr>
      </w:pPr>
      <w:r w:rsidRPr="000350BB">
        <w:rPr>
          <w:rStyle w:val="FootnoteReference"/>
          <w:rFonts w:ascii="Simplified Arabic" w:hAnsi="Simplified Arabic" w:cs="Simplified Arabic"/>
          <w:sz w:val="24"/>
          <w:szCs w:val="24"/>
        </w:rPr>
        <w:footnoteRef/>
      </w:r>
      <w:r w:rsidRPr="000350B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حسين عطية ، المسلمون في الإمارات الصليبية ، حولية كلية الآداب ، جامعة عين شمس ، المجلد 27 ، عدد 2 ، 1999 م ، ص 66 .</w:t>
      </w:r>
    </w:p>
  </w:footnote>
  <w:footnote w:id="245">
    <w:p w:rsidR="00485E49" w:rsidRPr="002C3CDB" w:rsidRDefault="00485E49" w:rsidP="002C3CDB">
      <w:pPr>
        <w:pStyle w:val="FootnoteText"/>
        <w:bidi/>
        <w:rPr>
          <w:rFonts w:ascii="Simplified Arabic" w:hAnsi="Simplified Arabic" w:cs="Simplified Arabic"/>
          <w:sz w:val="24"/>
          <w:szCs w:val="24"/>
          <w:rtl/>
          <w:lang w:bidi="ar-EG"/>
        </w:rPr>
      </w:pPr>
      <w:r w:rsidRPr="002C3CDB">
        <w:rPr>
          <w:rStyle w:val="FootnoteReference"/>
          <w:rFonts w:ascii="Simplified Arabic" w:hAnsi="Simplified Arabic" w:cs="Simplified Arabic"/>
          <w:sz w:val="24"/>
          <w:szCs w:val="24"/>
        </w:rPr>
        <w:footnoteRef/>
      </w:r>
      <w:r w:rsidRPr="002C3CD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-عاشور ، سعيد عاشور ، الحركة الصليبية ، مكتبة الأنجلو المصرية ، 1982 م ، ج1 ، ص 164 .</w:t>
      </w:r>
    </w:p>
  </w:footnote>
  <w:footnote w:id="246">
    <w:p w:rsidR="00485E49" w:rsidRPr="00C31BFF" w:rsidRDefault="00485E49" w:rsidP="00C31BFF">
      <w:pPr>
        <w:pStyle w:val="FootnoteText"/>
        <w:bidi/>
        <w:rPr>
          <w:rFonts w:ascii="Simplified Arabic" w:hAnsi="Simplified Arabic" w:cs="Simplified Arabic"/>
          <w:sz w:val="24"/>
          <w:szCs w:val="24"/>
          <w:rtl/>
          <w:lang w:bidi="ar-EG"/>
        </w:rPr>
      </w:pPr>
      <w:r w:rsidRPr="00C31BFF">
        <w:rPr>
          <w:rStyle w:val="FootnoteReference"/>
          <w:rFonts w:ascii="Simplified Arabic" w:hAnsi="Simplified Arabic" w:cs="Simplified Arabic"/>
          <w:sz w:val="24"/>
          <w:szCs w:val="24"/>
        </w:rPr>
        <w:footnoteRef/>
      </w:r>
      <w:r w:rsidRPr="00C31BF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الصوري ، الحروب الصليبية ، ترجمة حسن حبشي ، الهيئة المصرية العامة للكتاب ، 1991 م ، ج1 ، ص 416 .</w:t>
      </w:r>
    </w:p>
  </w:footnote>
  <w:footnote w:id="247">
    <w:p w:rsidR="00485E49" w:rsidRPr="002917E4" w:rsidRDefault="00485E49" w:rsidP="002917E4">
      <w:pPr>
        <w:pStyle w:val="FootnoteText"/>
        <w:bidi/>
        <w:rPr>
          <w:rFonts w:ascii="Simplified Arabic" w:hAnsi="Simplified Arabic" w:cs="Simplified Arabic"/>
          <w:sz w:val="24"/>
          <w:szCs w:val="24"/>
          <w:rtl/>
          <w:lang w:bidi="ar-EG"/>
        </w:rPr>
      </w:pPr>
      <w:r w:rsidRPr="002917E4">
        <w:rPr>
          <w:rStyle w:val="FootnoteReference"/>
          <w:rFonts w:ascii="Simplified Arabic" w:hAnsi="Simplified Arabic" w:cs="Simplified Arabic"/>
          <w:sz w:val="24"/>
          <w:szCs w:val="24"/>
        </w:rPr>
        <w:footnoteRef/>
      </w:r>
      <w:r w:rsidRPr="002917E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سايولف ، وصف رحلة الحاج سايولف لبيت المقدس والأراضي المقدسة ، ترجمة سعيد البيشاوي ، دار الشروق ، عمان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الأردن ، ط1 ، 1997 م ، ص 48 .</w:t>
      </w:r>
    </w:p>
  </w:footnote>
  <w:footnote w:id="248">
    <w:p w:rsidR="00485E49" w:rsidRPr="002917E4" w:rsidRDefault="00485E49" w:rsidP="002917E4">
      <w:pPr>
        <w:pStyle w:val="FootnoteText"/>
        <w:bidi/>
        <w:rPr>
          <w:rFonts w:ascii="Simplified Arabic" w:hAnsi="Simplified Arabic" w:cs="Simplified Arabic"/>
          <w:sz w:val="24"/>
          <w:szCs w:val="24"/>
          <w:rtl/>
          <w:lang w:bidi="ar-EG"/>
        </w:rPr>
      </w:pPr>
      <w:r w:rsidRPr="002917E4">
        <w:rPr>
          <w:rStyle w:val="FootnoteReference"/>
          <w:rFonts w:ascii="Simplified Arabic" w:hAnsi="Simplified Arabic" w:cs="Simplified Arabic"/>
          <w:sz w:val="24"/>
          <w:szCs w:val="24"/>
        </w:rPr>
        <w:footnoteRef/>
      </w:r>
      <w:r w:rsidRPr="002917E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عمران ، محمود سعيد عمران ، الحملة الصليبية الخامسة ، الهيئة العامة للكتاب ، 1978 م  ، ص 100- 103 .</w:t>
      </w:r>
    </w:p>
  </w:footnote>
  <w:footnote w:id="249">
    <w:p w:rsidR="00485E49" w:rsidRPr="002917E4" w:rsidRDefault="00485E49" w:rsidP="002917E4">
      <w:pPr>
        <w:pStyle w:val="FootnoteText"/>
        <w:bidi/>
        <w:rPr>
          <w:rFonts w:ascii="Simplified Arabic" w:hAnsi="Simplified Arabic" w:cs="Simplified Arabic"/>
          <w:sz w:val="24"/>
          <w:szCs w:val="24"/>
          <w:rtl/>
          <w:lang w:bidi="ar-EG"/>
        </w:rPr>
      </w:pPr>
      <w:r w:rsidRPr="002917E4">
        <w:rPr>
          <w:rStyle w:val="FootnoteReference"/>
          <w:rFonts w:ascii="Simplified Arabic" w:hAnsi="Simplified Arabic" w:cs="Simplified Arabic"/>
          <w:sz w:val="24"/>
          <w:szCs w:val="24"/>
        </w:rPr>
        <w:footnoteRef/>
      </w:r>
      <w:r w:rsidRPr="002917E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سعيد عاشور ، الحركة الصليبية ، ج1 ، ص 311 .</w:t>
      </w:r>
    </w:p>
  </w:footnote>
  <w:footnote w:id="250">
    <w:p w:rsidR="00485E49" w:rsidRPr="00A21E00" w:rsidRDefault="00485E49" w:rsidP="00A21E00">
      <w:pPr>
        <w:pStyle w:val="FootnoteText"/>
        <w:bidi/>
        <w:rPr>
          <w:rFonts w:ascii="Simplified Arabic" w:hAnsi="Simplified Arabic" w:cs="Simplified Arabic"/>
          <w:sz w:val="24"/>
          <w:szCs w:val="24"/>
          <w:rtl/>
          <w:lang w:bidi="ar-EG"/>
        </w:rPr>
      </w:pPr>
      <w:r w:rsidRPr="00A21E00">
        <w:rPr>
          <w:rStyle w:val="FootnoteReference"/>
          <w:rFonts w:ascii="Simplified Arabic" w:hAnsi="Simplified Arabic" w:cs="Simplified Arabic"/>
          <w:sz w:val="24"/>
          <w:szCs w:val="24"/>
        </w:rPr>
        <w:footnoteRef/>
      </w:r>
      <w:r w:rsidRPr="00A21E00">
        <w:rPr>
          <w:rFonts w:ascii="Simplified Arabic" w:hAnsi="Simplified Arabic" w:cs="Simplified Arabic"/>
          <w:sz w:val="24"/>
          <w:szCs w:val="24"/>
        </w:rPr>
        <w:t xml:space="preserve"> </w:t>
      </w:r>
      <w:r w:rsidRPr="00A21E00">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هيفاء عاصم محمد الطيار ، الفاطميون والغزو الصليبي ، مجلة كلية التربية الأساسية ، العدد 14 ، جامعة بابل ، 2013 ، ص 147 .</w:t>
      </w:r>
    </w:p>
  </w:footnote>
  <w:footnote w:id="251">
    <w:p w:rsidR="00485E49" w:rsidRPr="00B7708C" w:rsidRDefault="00485E49" w:rsidP="00B7708C">
      <w:pPr>
        <w:pStyle w:val="FootnoteText"/>
        <w:bidi/>
        <w:rPr>
          <w:rFonts w:ascii="Simplified Arabic" w:hAnsi="Simplified Arabic" w:cs="Simplified Arabic"/>
          <w:sz w:val="24"/>
          <w:szCs w:val="24"/>
          <w:rtl/>
          <w:lang w:bidi="ar-EG"/>
        </w:rPr>
      </w:pPr>
      <w:r w:rsidRPr="00B7708C">
        <w:rPr>
          <w:rStyle w:val="FootnoteReference"/>
          <w:rFonts w:ascii="Simplified Arabic" w:hAnsi="Simplified Arabic" w:cs="Simplified Arabic"/>
          <w:sz w:val="24"/>
          <w:szCs w:val="24"/>
        </w:rPr>
        <w:footnoteRef/>
      </w:r>
      <w:r w:rsidRPr="00B7708C">
        <w:rPr>
          <w:rFonts w:ascii="Simplified Arabic" w:hAnsi="Simplified Arabic" w:cs="Simplified Arabic"/>
          <w:sz w:val="24"/>
          <w:szCs w:val="24"/>
        </w:rPr>
        <w:t xml:space="preserve"> </w:t>
      </w:r>
      <w:r w:rsidRPr="00B7708C">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هيفاء عاصم ، نفس المرجع ، ص 147 .</w:t>
      </w:r>
    </w:p>
  </w:footnote>
  <w:footnote w:id="252">
    <w:p w:rsidR="00485E49" w:rsidRPr="00B7708C" w:rsidRDefault="00485E49" w:rsidP="00B7708C">
      <w:pPr>
        <w:pStyle w:val="FootnoteText"/>
        <w:bidi/>
        <w:rPr>
          <w:rFonts w:ascii="Simplified Arabic" w:hAnsi="Simplified Arabic" w:cs="Simplified Arabic"/>
          <w:sz w:val="24"/>
          <w:szCs w:val="24"/>
          <w:rtl/>
          <w:lang w:bidi="ar-EG"/>
        </w:rPr>
      </w:pPr>
      <w:r w:rsidRPr="00B7708C">
        <w:rPr>
          <w:rStyle w:val="FootnoteReference"/>
          <w:rFonts w:ascii="Simplified Arabic" w:hAnsi="Simplified Arabic" w:cs="Simplified Arabic"/>
          <w:sz w:val="24"/>
          <w:szCs w:val="24"/>
        </w:rPr>
        <w:footnoteRef/>
      </w:r>
      <w:r w:rsidRPr="00B7708C">
        <w:rPr>
          <w:rFonts w:ascii="Simplified Arabic" w:hAnsi="Simplified Arabic" w:cs="Simplified Arabic"/>
          <w:sz w:val="24"/>
          <w:szCs w:val="24"/>
        </w:rPr>
        <w:t xml:space="preserve"> </w:t>
      </w:r>
      <w:r w:rsidRPr="00B7708C">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الأثير ، الكامل ، ج 9 ، ص 178 .</w:t>
      </w:r>
    </w:p>
  </w:footnote>
  <w:footnote w:id="253">
    <w:p w:rsidR="00485E49" w:rsidRPr="00875241" w:rsidRDefault="00485E49" w:rsidP="00875241">
      <w:pPr>
        <w:pStyle w:val="FootnoteText"/>
        <w:bidi/>
        <w:rPr>
          <w:rFonts w:ascii="Simplified Arabic" w:hAnsi="Simplified Arabic" w:cs="Simplified Arabic"/>
          <w:sz w:val="24"/>
          <w:szCs w:val="24"/>
          <w:rtl/>
          <w:lang w:bidi="ar-EG"/>
        </w:rPr>
      </w:pPr>
      <w:r w:rsidRPr="00875241">
        <w:rPr>
          <w:rStyle w:val="FootnoteReference"/>
          <w:rFonts w:ascii="Simplified Arabic" w:hAnsi="Simplified Arabic" w:cs="Simplified Arabic"/>
          <w:sz w:val="24"/>
          <w:szCs w:val="24"/>
        </w:rPr>
        <w:footnoteRef/>
      </w:r>
      <w:r w:rsidRPr="00875241">
        <w:rPr>
          <w:rFonts w:ascii="Simplified Arabic" w:hAnsi="Simplified Arabic" w:cs="Simplified Arabic"/>
          <w:sz w:val="24"/>
          <w:szCs w:val="24"/>
        </w:rPr>
        <w:t xml:space="preserve"> </w:t>
      </w:r>
      <w:r w:rsidRPr="00875241">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أبو شامة ، الروضتين ، ج1 ، ص 259 .</w:t>
      </w:r>
    </w:p>
  </w:footnote>
  <w:footnote w:id="254">
    <w:p w:rsidR="00485E49" w:rsidRPr="00840AFB" w:rsidRDefault="00485E49" w:rsidP="00840AFB">
      <w:pPr>
        <w:pStyle w:val="FootnoteText"/>
        <w:bidi/>
        <w:rPr>
          <w:rFonts w:ascii="Simplified Arabic" w:hAnsi="Simplified Arabic" w:cs="Simplified Arabic"/>
          <w:sz w:val="24"/>
          <w:szCs w:val="24"/>
          <w:rtl/>
          <w:lang w:bidi="ar-EG"/>
        </w:rPr>
      </w:pPr>
      <w:r w:rsidRPr="00840AFB">
        <w:rPr>
          <w:rStyle w:val="FootnoteReference"/>
          <w:rFonts w:ascii="Simplified Arabic" w:hAnsi="Simplified Arabic" w:cs="Simplified Arabic"/>
          <w:sz w:val="24"/>
          <w:szCs w:val="24"/>
        </w:rPr>
        <w:footnoteRef/>
      </w:r>
      <w:r w:rsidRPr="00840AFB">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-عسقلان : مدينة تقع في أقصى الجنوب الفلسطيني بين مدينة غزة وقلعة بيت جوين احتلها الصليبيين سنة 548 ه / 1153 م ، وحررها الناصر صلاح الدين الأيوبي سنة 583 ه / 1187 م ، الحموي ، معجم البلدان ، ج 4 ، ص122 .</w:t>
      </w:r>
    </w:p>
  </w:footnote>
  <w:footnote w:id="255">
    <w:p w:rsidR="00485E49" w:rsidRPr="00124168" w:rsidRDefault="00485E49" w:rsidP="00124168">
      <w:pPr>
        <w:pStyle w:val="FootnoteText"/>
        <w:bidi/>
        <w:rPr>
          <w:rFonts w:ascii="Simplified Arabic" w:hAnsi="Simplified Arabic" w:cs="Simplified Arabic"/>
          <w:sz w:val="24"/>
          <w:szCs w:val="24"/>
          <w:rtl/>
          <w:lang w:bidi="ar-EG"/>
        </w:rPr>
      </w:pPr>
      <w:r w:rsidRPr="00124168">
        <w:rPr>
          <w:rStyle w:val="FootnoteReference"/>
          <w:rFonts w:ascii="Simplified Arabic" w:hAnsi="Simplified Arabic" w:cs="Simplified Arabic"/>
          <w:sz w:val="24"/>
          <w:szCs w:val="24"/>
        </w:rPr>
        <w:footnoteRef/>
      </w:r>
      <w:r w:rsidRPr="0012416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الأصفهاني ، </w:t>
      </w:r>
      <w:r w:rsidRPr="00124168">
        <w:rPr>
          <w:rFonts w:ascii="Simplified Arabic" w:hAnsi="Simplified Arabic" w:cs="Simplified Arabic" w:hint="cs"/>
          <w:sz w:val="24"/>
          <w:szCs w:val="24"/>
          <w:rtl/>
        </w:rPr>
        <w:t>أبو عبد الله محمد بن محمود المعروف بالعماد الأصفهاني ، ت: 597 ه / 1200 م</w:t>
      </w:r>
      <w:r>
        <w:rPr>
          <w:rFonts w:ascii="Simplified Arabic" w:hAnsi="Simplified Arabic" w:cs="Simplified Arabic" w:hint="cs"/>
          <w:sz w:val="24"/>
          <w:szCs w:val="24"/>
          <w:rtl/>
        </w:rPr>
        <w:t xml:space="preserve"> ، حروب صلاح الدين الأيوبي وفتح بيت المقدس المسمى الفتح القسي في الفتح القدسي ، </w:t>
      </w:r>
      <w:r w:rsidRPr="00124168">
        <w:rPr>
          <w:rFonts w:ascii="Simplified Arabic" w:hAnsi="Simplified Arabic" w:cs="Simplified Arabic" w:hint="cs"/>
          <w:sz w:val="24"/>
          <w:szCs w:val="24"/>
          <w:rtl/>
        </w:rPr>
        <w:t>الشركة الدولية للطباعة ، القاهرة ، 2003 م</w:t>
      </w:r>
      <w:r>
        <w:rPr>
          <w:rFonts w:ascii="Simplified Arabic" w:hAnsi="Simplified Arabic" w:cs="Simplified Arabic" w:hint="cs"/>
          <w:sz w:val="24"/>
          <w:szCs w:val="24"/>
          <w:rtl/>
        </w:rPr>
        <w:t xml:space="preserve"> ، ص 31 .</w:t>
      </w:r>
    </w:p>
  </w:footnote>
  <w:footnote w:id="256">
    <w:p w:rsidR="00485E49" w:rsidRPr="00483232" w:rsidRDefault="00485E49" w:rsidP="001F7314">
      <w:pPr>
        <w:pStyle w:val="FootnoteText"/>
        <w:bidi/>
        <w:rPr>
          <w:rFonts w:ascii="Simplified Arabic" w:hAnsi="Simplified Arabic" w:cs="Simplified Arabic"/>
          <w:sz w:val="24"/>
          <w:szCs w:val="24"/>
          <w:rtl/>
          <w:lang w:bidi="ar-EG"/>
        </w:rPr>
      </w:pPr>
      <w:r w:rsidRPr="00483232">
        <w:rPr>
          <w:rStyle w:val="FootnoteReference"/>
          <w:rFonts w:ascii="Simplified Arabic" w:hAnsi="Simplified Arabic" w:cs="Simplified Arabic"/>
          <w:sz w:val="24"/>
          <w:szCs w:val="24"/>
        </w:rPr>
        <w:footnoteRef/>
      </w:r>
      <w:r w:rsidRPr="00483232">
        <w:rPr>
          <w:rFonts w:ascii="Simplified Arabic" w:hAnsi="Simplified Arabic" w:cs="Simplified Arabic"/>
          <w:sz w:val="24"/>
          <w:szCs w:val="24"/>
        </w:rPr>
        <w:t xml:space="preserve"> </w:t>
      </w:r>
      <w:r w:rsidRPr="00483232">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ابن القلانسي ، </w:t>
      </w:r>
      <w:r w:rsidRPr="00374C91">
        <w:rPr>
          <w:rFonts w:ascii="Simplified Arabic" w:hAnsi="Simplified Arabic" w:cs="Simplified Arabic"/>
          <w:sz w:val="24"/>
          <w:szCs w:val="24"/>
          <w:rtl/>
          <w:lang w:bidi="ar-EG"/>
        </w:rPr>
        <w:t>حمزة بن أسد بن على بن محمد ، أبو يعلى التميمي ، ت : 555 ه</w:t>
      </w:r>
      <w:r w:rsidRPr="00374C91">
        <w:rPr>
          <w:rFonts w:ascii="Simplified Arabic" w:hAnsi="Simplified Arabic" w:cs="Simplified Arabic" w:hint="cs"/>
          <w:sz w:val="24"/>
          <w:szCs w:val="24"/>
          <w:rtl/>
          <w:lang w:bidi="ar-EG"/>
        </w:rPr>
        <w:t xml:space="preserve"> / 1160 م ، ذيل</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تاريخ</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دمشق</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 تحقيق</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امدروز</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مطبعة</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الآباء</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اليسوعيين</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بيروت</w:t>
      </w:r>
      <w:r w:rsidRPr="00374C91">
        <w:rPr>
          <w:rFonts w:ascii="Simplified Arabic" w:hAnsi="Simplified Arabic" w:cs="Simplified Arabic"/>
          <w:sz w:val="24"/>
          <w:szCs w:val="24"/>
          <w:rtl/>
          <w:lang w:bidi="ar-EG"/>
        </w:rPr>
        <w:t xml:space="preserve"> </w:t>
      </w:r>
      <w:r w:rsidRPr="00374C91">
        <w:rPr>
          <w:rFonts w:ascii="Simplified Arabic" w:hAnsi="Simplified Arabic" w:cs="Simplified Arabic" w:hint="cs"/>
          <w:sz w:val="24"/>
          <w:szCs w:val="24"/>
          <w:rtl/>
          <w:lang w:bidi="ar-EG"/>
        </w:rPr>
        <w:t>،</w:t>
      </w:r>
      <w:r w:rsidRPr="00374C91">
        <w:rPr>
          <w:rFonts w:ascii="Simplified Arabic" w:hAnsi="Simplified Arabic" w:cs="Simplified Arabic"/>
          <w:sz w:val="24"/>
          <w:szCs w:val="24"/>
          <w:rtl/>
          <w:lang w:bidi="ar-EG"/>
        </w:rPr>
        <w:t xml:space="preserve"> 1908 </w:t>
      </w:r>
      <w:r w:rsidRPr="00374C91">
        <w:rPr>
          <w:rFonts w:ascii="Simplified Arabic" w:hAnsi="Simplified Arabic" w:cs="Simplified Arabic" w:hint="cs"/>
          <w:sz w:val="24"/>
          <w:szCs w:val="24"/>
          <w:rtl/>
          <w:lang w:bidi="ar-EG"/>
        </w:rPr>
        <w:t>م</w:t>
      </w:r>
      <w:r>
        <w:rPr>
          <w:rFonts w:ascii="Simplified Arabic" w:hAnsi="Simplified Arabic" w:cs="Simplified Arabic" w:hint="cs"/>
          <w:sz w:val="24"/>
          <w:szCs w:val="24"/>
          <w:rtl/>
          <w:lang w:bidi="ar-EG"/>
        </w:rPr>
        <w:t xml:space="preserve"> ، ص 331 ، 332 ؛</w:t>
      </w:r>
      <w:r w:rsidRPr="00483232">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أبو شامة ، الروضتين ، ج 1 ، ص 291 ؛ المقريزي ، اتعاظ الحنفا ، ج 3 ، ص 224.</w:t>
      </w:r>
    </w:p>
  </w:footnote>
  <w:footnote w:id="257">
    <w:p w:rsidR="00485E49" w:rsidRPr="002E2363" w:rsidRDefault="00485E49" w:rsidP="002E2363">
      <w:pPr>
        <w:pStyle w:val="FootnoteText"/>
        <w:bidi/>
        <w:rPr>
          <w:rFonts w:ascii="Simplified Arabic" w:hAnsi="Simplified Arabic" w:cs="Simplified Arabic"/>
          <w:sz w:val="24"/>
          <w:szCs w:val="24"/>
          <w:rtl/>
          <w:lang w:bidi="ar-EG"/>
        </w:rPr>
      </w:pPr>
      <w:r w:rsidRPr="002E2363">
        <w:rPr>
          <w:rStyle w:val="FootnoteReference"/>
          <w:rFonts w:ascii="Simplified Arabic" w:hAnsi="Simplified Arabic" w:cs="Simplified Arabic"/>
          <w:sz w:val="24"/>
          <w:szCs w:val="24"/>
        </w:rPr>
        <w:footnoteRef/>
      </w:r>
      <w:r w:rsidRPr="002E2363">
        <w:rPr>
          <w:rFonts w:ascii="Simplified Arabic" w:hAnsi="Simplified Arabic" w:cs="Simplified Arabic"/>
          <w:sz w:val="24"/>
          <w:szCs w:val="24"/>
        </w:rPr>
        <w:t xml:space="preserve"> </w:t>
      </w:r>
      <w:r w:rsidRPr="002E2363">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القلانسي ، نفس المصدر ، ص 351 .</w:t>
      </w:r>
    </w:p>
  </w:footnote>
  <w:footnote w:id="258">
    <w:p w:rsidR="00485E49" w:rsidRPr="005923A5" w:rsidRDefault="00485E49" w:rsidP="005923A5">
      <w:pPr>
        <w:pStyle w:val="FootnoteText"/>
        <w:bidi/>
        <w:rPr>
          <w:rFonts w:ascii="Simplified Arabic" w:hAnsi="Simplified Arabic" w:cs="Simplified Arabic"/>
          <w:sz w:val="24"/>
          <w:szCs w:val="24"/>
          <w:rtl/>
          <w:lang w:bidi="ar-EG"/>
        </w:rPr>
      </w:pPr>
      <w:r w:rsidRPr="005923A5">
        <w:rPr>
          <w:rStyle w:val="FootnoteReference"/>
          <w:rFonts w:ascii="Simplified Arabic" w:hAnsi="Simplified Arabic" w:cs="Simplified Arabic"/>
          <w:sz w:val="24"/>
          <w:szCs w:val="24"/>
        </w:rPr>
        <w:footnoteRef/>
      </w:r>
      <w:r w:rsidRPr="005923A5">
        <w:rPr>
          <w:rFonts w:ascii="Simplified Arabic" w:hAnsi="Simplified Arabic" w:cs="Simplified Arabic"/>
          <w:sz w:val="24"/>
          <w:szCs w:val="24"/>
        </w:rPr>
        <w:t xml:space="preserve"> </w:t>
      </w:r>
      <w:r w:rsidRPr="005923A5">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القلانسي ، ذيل تاريخ دمشق ، ص 353 ؛ ابو شامة ، الروضتين ، ج 1 ، ص 338 ، المقريزي ، اتعاظ الحنفا ، ج3 ، ص 234 .</w:t>
      </w:r>
    </w:p>
  </w:footnote>
  <w:footnote w:id="259">
    <w:p w:rsidR="00485E49" w:rsidRPr="005907DE" w:rsidRDefault="00485E49" w:rsidP="005907DE">
      <w:pPr>
        <w:pStyle w:val="FootnoteText"/>
        <w:bidi/>
        <w:rPr>
          <w:rFonts w:ascii="Simplified Arabic" w:hAnsi="Simplified Arabic" w:cs="Simplified Arabic"/>
          <w:sz w:val="24"/>
          <w:szCs w:val="24"/>
          <w:rtl/>
          <w:lang w:bidi="ar-EG"/>
        </w:rPr>
      </w:pPr>
      <w:r w:rsidRPr="005907DE">
        <w:rPr>
          <w:rStyle w:val="FootnoteReference"/>
          <w:rFonts w:ascii="Simplified Arabic" w:hAnsi="Simplified Arabic" w:cs="Simplified Arabic"/>
          <w:sz w:val="24"/>
          <w:szCs w:val="24"/>
        </w:rPr>
        <w:footnoteRef/>
      </w:r>
      <w:r w:rsidRPr="005907DE">
        <w:rPr>
          <w:rFonts w:ascii="Simplified Arabic" w:hAnsi="Simplified Arabic" w:cs="Simplified Arabic"/>
          <w:sz w:val="24"/>
          <w:szCs w:val="24"/>
        </w:rPr>
        <w:t xml:space="preserve"> </w:t>
      </w:r>
      <w:r w:rsidRPr="005907DE">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نفس المصدر ، ج3 ، ص 234 .</w:t>
      </w:r>
    </w:p>
  </w:footnote>
  <w:footnote w:id="260">
    <w:p w:rsidR="00485E49" w:rsidRPr="009C7C31" w:rsidRDefault="00485E49" w:rsidP="001F7314">
      <w:pPr>
        <w:pStyle w:val="FootnoteText"/>
        <w:bidi/>
        <w:rPr>
          <w:rFonts w:ascii="Simplified Arabic" w:hAnsi="Simplified Arabic" w:cs="Simplified Arabic"/>
          <w:sz w:val="24"/>
          <w:szCs w:val="24"/>
          <w:rtl/>
          <w:lang w:bidi="ar-EG"/>
        </w:rPr>
      </w:pPr>
      <w:r w:rsidRPr="009C7C31">
        <w:rPr>
          <w:rStyle w:val="FootnoteReference"/>
          <w:rFonts w:ascii="Simplified Arabic" w:hAnsi="Simplified Arabic" w:cs="Simplified Arabic"/>
          <w:sz w:val="24"/>
          <w:szCs w:val="24"/>
        </w:rPr>
        <w:footnoteRef/>
      </w:r>
      <w:r w:rsidRPr="009C7C3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تغري بردي ، النجوم الزاهرة ، ج5 ، ص 275 .</w:t>
      </w:r>
    </w:p>
  </w:footnote>
  <w:footnote w:id="261">
    <w:p w:rsidR="00485E49" w:rsidRPr="00A109DD" w:rsidRDefault="00485E49" w:rsidP="002C78CF">
      <w:pPr>
        <w:pStyle w:val="FootnoteText"/>
        <w:bidi/>
        <w:rPr>
          <w:rFonts w:ascii="Simplified Arabic" w:hAnsi="Simplified Arabic" w:cs="Simplified Arabic"/>
          <w:sz w:val="24"/>
          <w:szCs w:val="24"/>
          <w:rtl/>
          <w:lang w:bidi="ar-EG"/>
        </w:rPr>
      </w:pPr>
      <w:r w:rsidRPr="00A109DD">
        <w:rPr>
          <w:rStyle w:val="FootnoteReference"/>
          <w:rFonts w:ascii="Simplified Arabic" w:hAnsi="Simplified Arabic" w:cs="Simplified Arabic"/>
          <w:sz w:val="24"/>
          <w:szCs w:val="24"/>
        </w:rPr>
        <w:footnoteRef/>
      </w:r>
      <w:r w:rsidRPr="00A109D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ابن القلانسي ، </w:t>
      </w:r>
      <w:r>
        <w:rPr>
          <w:rFonts w:ascii="Simplified Arabic" w:hAnsi="Simplified Arabic" w:cs="Simplified Arabic" w:hint="cs"/>
          <w:sz w:val="24"/>
          <w:szCs w:val="24"/>
          <w:rtl/>
          <w:lang w:bidi="ar-EG"/>
        </w:rPr>
        <w:t>ذيل تاريخ دمشق ، ص 328</w:t>
      </w:r>
      <w:r>
        <w:rPr>
          <w:rFonts w:ascii="Simplified Arabic" w:hAnsi="Simplified Arabic" w:cs="Simplified Arabic" w:hint="cs"/>
          <w:sz w:val="24"/>
          <w:szCs w:val="24"/>
          <w:rtl/>
        </w:rPr>
        <w:t xml:space="preserve"> .</w:t>
      </w:r>
    </w:p>
  </w:footnote>
  <w:footnote w:id="262">
    <w:p w:rsidR="00485E49" w:rsidRPr="00F11EED" w:rsidRDefault="00485E49" w:rsidP="00AC6C22">
      <w:pPr>
        <w:pStyle w:val="FootnoteText"/>
        <w:bidi/>
        <w:rPr>
          <w:rFonts w:ascii="Simplified Arabic" w:hAnsi="Simplified Arabic" w:cs="Simplified Arabic"/>
          <w:sz w:val="24"/>
          <w:szCs w:val="24"/>
          <w:rtl/>
          <w:lang w:bidi="ar-EG"/>
        </w:rPr>
      </w:pPr>
      <w:r w:rsidRPr="00F11EED">
        <w:rPr>
          <w:rStyle w:val="FootnoteReference"/>
          <w:rFonts w:ascii="Simplified Arabic" w:hAnsi="Simplified Arabic" w:cs="Simplified Arabic"/>
          <w:sz w:val="24"/>
          <w:szCs w:val="24"/>
        </w:rPr>
        <w:footnoteRef/>
      </w:r>
      <w:r w:rsidRPr="00F11EE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الأصفهاني ، المصدر السابق ، ص 31 ؛ </w:t>
      </w:r>
      <w:r w:rsidRPr="00AC6C22">
        <w:rPr>
          <w:rFonts w:ascii="Simplified Arabic" w:hAnsi="Simplified Arabic" w:cs="Simplified Arabic" w:hint="cs"/>
          <w:sz w:val="24"/>
          <w:szCs w:val="24"/>
          <w:rtl/>
        </w:rPr>
        <w:t xml:space="preserve">مارشيل بلدوين ، الدويلات اللاتينية تحت حكم بلدوين الثالث وعموري الأول ، ضمن كتاب تاريخ الحروب الصليبية ، كينيث سيتون ، عمان ، 2004 م ، ج1 ، ص 206 </w:t>
      </w:r>
      <w:r>
        <w:rPr>
          <w:rFonts w:ascii="Simplified Arabic" w:hAnsi="Simplified Arabic" w:cs="Simplified Arabic" w:hint="cs"/>
          <w:sz w:val="24"/>
          <w:szCs w:val="24"/>
          <w:rtl/>
        </w:rPr>
        <w:t xml:space="preserve"> </w:t>
      </w:r>
    </w:p>
  </w:footnote>
  <w:footnote w:id="263">
    <w:p w:rsidR="00485E49" w:rsidRPr="00F11EED" w:rsidRDefault="00485E49" w:rsidP="00AC6C22">
      <w:pPr>
        <w:pStyle w:val="FootnoteText"/>
        <w:bidi/>
        <w:rPr>
          <w:rFonts w:ascii="Simplified Arabic" w:hAnsi="Simplified Arabic" w:cs="Simplified Arabic"/>
          <w:sz w:val="24"/>
          <w:szCs w:val="24"/>
          <w:rtl/>
          <w:lang w:bidi="ar-EG"/>
        </w:rPr>
      </w:pPr>
      <w:r w:rsidRPr="00F11EED">
        <w:rPr>
          <w:rStyle w:val="FootnoteReference"/>
          <w:rFonts w:ascii="Simplified Arabic" w:hAnsi="Simplified Arabic" w:cs="Simplified Arabic"/>
          <w:sz w:val="24"/>
          <w:szCs w:val="24"/>
        </w:rPr>
        <w:footnoteRef/>
      </w:r>
      <w:r w:rsidRPr="00F11EE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 ج9 ، ص 460 . </w:t>
      </w:r>
    </w:p>
  </w:footnote>
  <w:footnote w:id="264">
    <w:p w:rsidR="00485E49" w:rsidRPr="00FC1F79" w:rsidRDefault="00485E49" w:rsidP="00FC1F79">
      <w:pPr>
        <w:pStyle w:val="FootnoteText"/>
        <w:bidi/>
        <w:rPr>
          <w:rFonts w:ascii="Simplified Arabic" w:hAnsi="Simplified Arabic" w:cs="Simplified Arabic"/>
          <w:sz w:val="24"/>
          <w:szCs w:val="24"/>
          <w:rtl/>
          <w:lang w:bidi="ar-EG"/>
        </w:rPr>
      </w:pPr>
      <w:r w:rsidRPr="00FC1F79">
        <w:rPr>
          <w:rStyle w:val="FootnoteReference"/>
          <w:rFonts w:ascii="Simplified Arabic" w:hAnsi="Simplified Arabic" w:cs="Simplified Arabic"/>
          <w:sz w:val="24"/>
          <w:szCs w:val="24"/>
        </w:rPr>
        <w:footnoteRef/>
      </w:r>
      <w:r w:rsidRPr="00FC1F7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الأصفهاني ، حروب صلاح الدين ، ص 31 ؛ ابن الأثير ، الكامل ، ج9 ، ص 465 .</w:t>
      </w:r>
    </w:p>
  </w:footnote>
  <w:footnote w:id="265">
    <w:p w:rsidR="00485E49" w:rsidRPr="0071644D" w:rsidRDefault="00485E49" w:rsidP="0071644D">
      <w:pPr>
        <w:pStyle w:val="FootnoteText"/>
        <w:bidi/>
        <w:rPr>
          <w:rFonts w:ascii="Simplified Arabic" w:hAnsi="Simplified Arabic" w:cs="Simplified Arabic"/>
          <w:sz w:val="24"/>
          <w:szCs w:val="24"/>
          <w:rtl/>
          <w:lang w:bidi="ar-EG"/>
        </w:rPr>
      </w:pPr>
      <w:r w:rsidRPr="0071644D">
        <w:rPr>
          <w:rStyle w:val="FootnoteReference"/>
          <w:rFonts w:ascii="Simplified Arabic" w:hAnsi="Simplified Arabic" w:cs="Simplified Arabic"/>
          <w:sz w:val="24"/>
          <w:szCs w:val="24"/>
        </w:rPr>
        <w:footnoteRef/>
      </w:r>
      <w:r w:rsidRPr="0071644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نفس المصدر ، ج9 ، ص 466 .</w:t>
      </w:r>
    </w:p>
  </w:footnote>
  <w:footnote w:id="266">
    <w:p w:rsidR="00485E49" w:rsidRPr="0018128E" w:rsidRDefault="00485E49" w:rsidP="0018128E">
      <w:pPr>
        <w:pStyle w:val="FootnoteText"/>
        <w:bidi/>
        <w:rPr>
          <w:rFonts w:ascii="Simplified Arabic" w:hAnsi="Simplified Arabic" w:cs="Simplified Arabic"/>
          <w:sz w:val="24"/>
          <w:szCs w:val="24"/>
          <w:rtl/>
          <w:lang w:bidi="ar-EG"/>
        </w:rPr>
      </w:pPr>
      <w:r w:rsidRPr="0018128E">
        <w:rPr>
          <w:rStyle w:val="FootnoteReference"/>
          <w:rFonts w:ascii="Simplified Arabic" w:hAnsi="Simplified Arabic" w:cs="Simplified Arabic"/>
          <w:sz w:val="24"/>
          <w:szCs w:val="24"/>
        </w:rPr>
        <w:footnoteRef/>
      </w:r>
      <w:r w:rsidRPr="0018128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الصوري ، تاريخ الحروب ، ج2 ، ص 928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936 .</w:t>
      </w:r>
    </w:p>
  </w:footnote>
  <w:footnote w:id="267">
    <w:p w:rsidR="00485E49" w:rsidRPr="0018128E" w:rsidRDefault="00485E49" w:rsidP="0018128E">
      <w:pPr>
        <w:pStyle w:val="FootnoteText"/>
        <w:bidi/>
        <w:rPr>
          <w:rFonts w:ascii="Simplified Arabic" w:hAnsi="Simplified Arabic" w:cs="Simplified Arabic"/>
          <w:sz w:val="24"/>
          <w:szCs w:val="24"/>
          <w:rtl/>
          <w:lang w:bidi="ar-EG"/>
        </w:rPr>
      </w:pPr>
      <w:r w:rsidRPr="0018128E">
        <w:rPr>
          <w:rStyle w:val="FootnoteReference"/>
          <w:rFonts w:ascii="Simplified Arabic" w:hAnsi="Simplified Arabic" w:cs="Simplified Arabic"/>
          <w:sz w:val="24"/>
          <w:szCs w:val="24"/>
        </w:rPr>
        <w:footnoteRef/>
      </w:r>
      <w:r w:rsidRPr="0018128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حصن الأكراد : هو حصن منيع أقيم على جبل الجليل المتصل بلبنان ويقابل حمص من جهة الغرب ، وقد احتله الصليبيون سنة 503 ه / 1109 م ، وبقى في أيدىهم حتى تم تحريره في عهد السلطان الظاهر بيبرس ، الحموي ، معجم البلدان ، ج2 ، ص 264 . </w:t>
      </w:r>
    </w:p>
  </w:footnote>
  <w:footnote w:id="268">
    <w:p w:rsidR="00485E49" w:rsidRPr="00CD0817" w:rsidRDefault="00485E49" w:rsidP="00CD0817">
      <w:pPr>
        <w:pStyle w:val="FootnoteText"/>
        <w:bidi/>
        <w:rPr>
          <w:rFonts w:ascii="Simplified Arabic" w:hAnsi="Simplified Arabic" w:cs="Simplified Arabic"/>
          <w:sz w:val="24"/>
          <w:szCs w:val="24"/>
          <w:rtl/>
          <w:lang w:bidi="ar-EG"/>
        </w:rPr>
      </w:pPr>
      <w:r w:rsidRPr="00CD0817">
        <w:rPr>
          <w:rStyle w:val="FootnoteReference"/>
          <w:rFonts w:ascii="Simplified Arabic" w:hAnsi="Simplified Arabic" w:cs="Simplified Arabic"/>
          <w:sz w:val="24"/>
          <w:szCs w:val="24"/>
        </w:rPr>
        <w:footnoteRef/>
      </w:r>
      <w:r w:rsidRPr="00CD0817">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سالم ، عبد العزيز سالم ، طرابلس الشام في التاريخ الإسلامي ، مؤسسة شباب الجامعة ، الإسكندرية ، 1966 م ، ص 248 .</w:t>
      </w:r>
    </w:p>
  </w:footnote>
  <w:footnote w:id="269">
    <w:p w:rsidR="00485E49" w:rsidRPr="00CD0817" w:rsidRDefault="00485E49" w:rsidP="00CD0817">
      <w:pPr>
        <w:pStyle w:val="FootnoteText"/>
        <w:bidi/>
        <w:rPr>
          <w:rFonts w:ascii="Simplified Arabic" w:hAnsi="Simplified Arabic" w:cs="Simplified Arabic"/>
          <w:sz w:val="24"/>
          <w:szCs w:val="24"/>
          <w:rtl/>
          <w:lang w:bidi="ar-EG"/>
        </w:rPr>
      </w:pPr>
      <w:r w:rsidRPr="00CD0817">
        <w:rPr>
          <w:rStyle w:val="FootnoteReference"/>
          <w:rFonts w:ascii="Simplified Arabic" w:hAnsi="Simplified Arabic" w:cs="Simplified Arabic"/>
          <w:sz w:val="24"/>
          <w:szCs w:val="24"/>
        </w:rPr>
        <w:footnoteRef/>
      </w:r>
      <w:r w:rsidRPr="00CD0817">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الصوري ، تاريخ الحروب ، ج2 ، ص 888 ؛ سبط ابن الجوزي ، شمس الدين أبو المظفر يوسف بن قزأوغلي بن عبد الله ، ت: 654 ه /    مرآة الزمان في تواريخ الأعيان ، تحقيق إبراهيم الزيبق ، الرسالة العلمية ، سوريا ، الطبعة الأولى ، 2013 م ، ج21 ، ص 37 .</w:t>
      </w:r>
    </w:p>
  </w:footnote>
  <w:footnote w:id="270">
    <w:p w:rsidR="00485E49" w:rsidRPr="006E357B" w:rsidRDefault="00485E49" w:rsidP="006E357B">
      <w:pPr>
        <w:pStyle w:val="FootnoteText"/>
        <w:bidi/>
        <w:rPr>
          <w:rFonts w:ascii="Simplified Arabic" w:hAnsi="Simplified Arabic" w:cs="Simplified Arabic"/>
          <w:sz w:val="24"/>
          <w:szCs w:val="24"/>
          <w:rtl/>
          <w:lang w:bidi="ar-EG"/>
        </w:rPr>
      </w:pPr>
      <w:r w:rsidRPr="006E357B">
        <w:rPr>
          <w:rStyle w:val="FootnoteReference"/>
          <w:rFonts w:ascii="Simplified Arabic" w:hAnsi="Simplified Arabic" w:cs="Simplified Arabic"/>
          <w:sz w:val="24"/>
          <w:szCs w:val="24"/>
        </w:rPr>
        <w:footnoteRef/>
      </w:r>
      <w:r w:rsidRPr="006E357B">
        <w:rPr>
          <w:rFonts w:ascii="Simplified Arabic" w:hAnsi="Simplified Arabic" w:cs="Simplified Arabic"/>
          <w:sz w:val="24"/>
          <w:szCs w:val="24"/>
        </w:rPr>
        <w:t xml:space="preserve"> </w:t>
      </w:r>
      <w:r w:rsidRPr="006E357B">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اتعاظ الحنفا ، ج3 ، ص 282 .</w:t>
      </w:r>
    </w:p>
  </w:footnote>
  <w:footnote w:id="271">
    <w:p w:rsidR="00485E49" w:rsidRPr="00E56796" w:rsidRDefault="00485E49" w:rsidP="00E56796">
      <w:pPr>
        <w:pStyle w:val="FootnoteText"/>
        <w:bidi/>
        <w:rPr>
          <w:rFonts w:ascii="Simplified Arabic" w:hAnsi="Simplified Arabic" w:cs="Simplified Arabic"/>
          <w:sz w:val="24"/>
          <w:szCs w:val="24"/>
          <w:rtl/>
          <w:lang w:bidi="ar-EG"/>
        </w:rPr>
      </w:pPr>
      <w:r w:rsidRPr="00E56796">
        <w:rPr>
          <w:rStyle w:val="FootnoteReference"/>
          <w:rFonts w:ascii="Simplified Arabic" w:hAnsi="Simplified Arabic" w:cs="Simplified Arabic"/>
          <w:sz w:val="24"/>
          <w:szCs w:val="24"/>
        </w:rPr>
        <w:footnoteRef/>
      </w:r>
      <w:r w:rsidRPr="00E56796">
        <w:rPr>
          <w:rFonts w:ascii="Simplified Arabic" w:hAnsi="Simplified Arabic" w:cs="Simplified Arabic"/>
          <w:sz w:val="24"/>
          <w:szCs w:val="24"/>
        </w:rPr>
        <w:t xml:space="preserve"> </w:t>
      </w:r>
      <w:r w:rsidRPr="00E56796">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بركة الحبش : تقع هذه البركة جنوب مصر فيما بين النيل والجبل ، وكانت تعرف ببركة المغافر وبركة حمير وبإصطبل قرة ، وبإصطبل قامش وبركة الأشراف ، وبركة الحبش هو الأسم الذي اشتهرت به ، ابن تغري بردي ، النجوم الزاهرة ، ج5 ، حاشية ص 16 . </w:t>
      </w:r>
    </w:p>
  </w:footnote>
  <w:footnote w:id="272">
    <w:p w:rsidR="00485E49" w:rsidRPr="00915754" w:rsidRDefault="00485E49" w:rsidP="0086042F">
      <w:pPr>
        <w:pStyle w:val="FootnoteText"/>
        <w:bidi/>
        <w:rPr>
          <w:rFonts w:ascii="Simplified Arabic" w:hAnsi="Simplified Arabic" w:cs="Simplified Arabic"/>
          <w:sz w:val="24"/>
          <w:szCs w:val="24"/>
          <w:rtl/>
          <w:lang w:bidi="ar-EG"/>
        </w:rPr>
      </w:pPr>
      <w:r w:rsidRPr="006E357B">
        <w:rPr>
          <w:rStyle w:val="FootnoteReference"/>
          <w:rFonts w:ascii="Simplified Arabic" w:hAnsi="Simplified Arabic" w:cs="Simplified Arabic"/>
          <w:sz w:val="24"/>
          <w:szCs w:val="24"/>
        </w:rPr>
        <w:footnoteRef/>
      </w:r>
      <w:r w:rsidRPr="006E357B">
        <w:rPr>
          <w:rFonts w:ascii="Simplified Arabic" w:hAnsi="Simplified Arabic" w:cs="Simplified Arabic"/>
          <w:sz w:val="24"/>
          <w:szCs w:val="24"/>
        </w:rPr>
        <w:t xml:space="preserve"> </w:t>
      </w:r>
      <w:r w:rsidRPr="006E357B">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شرونة : تقع في الصعيد الأدنى ، شرق النيل ، وهى من أعمال كورة البهنسا ، وذكر على مبارك إنها من محافظة المنيا وتتبع مركز بني مزار ، الحموي ، معجم البلدان ، ج3 ، ص 340 ؛ </w:t>
      </w:r>
      <w:r w:rsidRPr="00915754">
        <w:rPr>
          <w:rFonts w:ascii="Simplified Arabic" w:hAnsi="Simplified Arabic" w:cs="Simplified Arabic"/>
          <w:sz w:val="24"/>
          <w:szCs w:val="24"/>
          <w:rtl/>
          <w:lang w:bidi="ar-EG"/>
        </w:rPr>
        <w:t>علي مبارك ، ت : 1310 ه / 1893 م ، الخطط الجديدة لمصر القاهرة ومدنها وبلادها القديمة والشهيرة  ، المطبعة الكبرى الأميرية ، القاهرة ، ط1 ، 130</w:t>
      </w:r>
      <w:r>
        <w:rPr>
          <w:rFonts w:ascii="Simplified Arabic" w:hAnsi="Simplified Arabic" w:cs="Simplified Arabic" w:hint="cs"/>
          <w:sz w:val="24"/>
          <w:szCs w:val="24"/>
          <w:rtl/>
          <w:lang w:bidi="ar-EG"/>
        </w:rPr>
        <w:t>5</w:t>
      </w:r>
      <w:r w:rsidRPr="00915754">
        <w:rPr>
          <w:rFonts w:ascii="Simplified Arabic" w:hAnsi="Simplified Arabic" w:cs="Simplified Arabic"/>
          <w:sz w:val="24"/>
          <w:szCs w:val="24"/>
          <w:rtl/>
          <w:lang w:bidi="ar-EG"/>
        </w:rPr>
        <w:t xml:space="preserve"> ه</w:t>
      </w:r>
      <w:r>
        <w:rPr>
          <w:rFonts w:ascii="Simplified Arabic" w:hAnsi="Simplified Arabic" w:cs="Simplified Arabic" w:hint="cs"/>
          <w:sz w:val="24"/>
          <w:szCs w:val="24"/>
          <w:rtl/>
          <w:lang w:bidi="ar-EG"/>
        </w:rPr>
        <w:t xml:space="preserve"> ، ج12 ، ص 129 .</w:t>
      </w:r>
    </w:p>
  </w:footnote>
  <w:footnote w:id="273">
    <w:p w:rsidR="00485E49" w:rsidRPr="00964892" w:rsidRDefault="00485E49" w:rsidP="00964892">
      <w:pPr>
        <w:pStyle w:val="FootnoteText"/>
        <w:bidi/>
        <w:rPr>
          <w:rFonts w:ascii="Simplified Arabic" w:hAnsi="Simplified Arabic" w:cs="Simplified Arabic"/>
          <w:sz w:val="24"/>
          <w:szCs w:val="24"/>
          <w:rtl/>
          <w:lang w:bidi="ar-EG"/>
        </w:rPr>
      </w:pPr>
      <w:r w:rsidRPr="00964892">
        <w:rPr>
          <w:rStyle w:val="FootnoteReference"/>
          <w:rFonts w:ascii="Simplified Arabic" w:hAnsi="Simplified Arabic" w:cs="Simplified Arabic"/>
          <w:sz w:val="24"/>
          <w:szCs w:val="24"/>
        </w:rPr>
        <w:footnoteRef/>
      </w:r>
      <w:r w:rsidRPr="00964892">
        <w:rPr>
          <w:rFonts w:ascii="Simplified Arabic" w:hAnsi="Simplified Arabic" w:cs="Simplified Arabic"/>
          <w:sz w:val="24"/>
          <w:szCs w:val="24"/>
        </w:rPr>
        <w:t xml:space="preserve"> </w:t>
      </w:r>
      <w:r w:rsidRPr="00964892">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دلجة : هى قرية بصعيد مصر من غربي النيل في الجبل بعيدة عن الشاطئ ، الحموي ، معجم البلدان ، ج2 ، ص 460 .</w:t>
      </w:r>
    </w:p>
  </w:footnote>
  <w:footnote w:id="274">
    <w:p w:rsidR="00485E49" w:rsidRPr="00964892" w:rsidRDefault="00485E49" w:rsidP="00964892">
      <w:pPr>
        <w:pStyle w:val="FootnoteText"/>
        <w:bidi/>
        <w:rPr>
          <w:rFonts w:ascii="Simplified Arabic" w:hAnsi="Simplified Arabic" w:cs="Simplified Arabic"/>
          <w:sz w:val="24"/>
          <w:szCs w:val="24"/>
          <w:rtl/>
          <w:lang w:bidi="ar-EG"/>
        </w:rPr>
      </w:pPr>
      <w:r w:rsidRPr="00964892">
        <w:rPr>
          <w:rStyle w:val="FootnoteReference"/>
          <w:rFonts w:ascii="Simplified Arabic" w:hAnsi="Simplified Arabic" w:cs="Simplified Arabic"/>
          <w:sz w:val="24"/>
          <w:szCs w:val="24"/>
        </w:rPr>
        <w:footnoteRef/>
      </w:r>
      <w:r w:rsidRPr="0096489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اتعاظ الحنفا ، ج3 ، ص 283 .</w:t>
      </w:r>
    </w:p>
  </w:footnote>
  <w:footnote w:id="275">
    <w:p w:rsidR="00485E49" w:rsidRPr="00964892" w:rsidRDefault="00485E49" w:rsidP="00964892">
      <w:pPr>
        <w:pStyle w:val="FootnoteText"/>
        <w:bidi/>
        <w:rPr>
          <w:rFonts w:ascii="Simplified Arabic" w:hAnsi="Simplified Arabic" w:cs="Simplified Arabic"/>
          <w:sz w:val="24"/>
          <w:szCs w:val="24"/>
          <w:rtl/>
          <w:lang w:bidi="ar-EG"/>
        </w:rPr>
      </w:pPr>
      <w:r w:rsidRPr="00964892">
        <w:rPr>
          <w:rStyle w:val="FootnoteReference"/>
          <w:rFonts w:ascii="Simplified Arabic" w:hAnsi="Simplified Arabic" w:cs="Simplified Arabic"/>
          <w:sz w:val="24"/>
          <w:szCs w:val="24"/>
        </w:rPr>
        <w:footnoteRef/>
      </w:r>
      <w:r w:rsidRPr="0096489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نفس المصدر ، ج3 ، ص 284 . </w:t>
      </w:r>
    </w:p>
  </w:footnote>
  <w:footnote w:id="276">
    <w:p w:rsidR="00485E49" w:rsidRPr="00964892" w:rsidRDefault="00485E49" w:rsidP="00964892">
      <w:pPr>
        <w:pStyle w:val="FootnoteText"/>
        <w:bidi/>
        <w:rPr>
          <w:rFonts w:ascii="Simplified Arabic" w:hAnsi="Simplified Arabic" w:cs="Simplified Arabic"/>
          <w:sz w:val="24"/>
          <w:szCs w:val="24"/>
          <w:rtl/>
          <w:lang w:bidi="ar-EG"/>
        </w:rPr>
      </w:pPr>
      <w:r w:rsidRPr="00964892">
        <w:rPr>
          <w:rStyle w:val="FootnoteReference"/>
          <w:rFonts w:ascii="Simplified Arabic" w:hAnsi="Simplified Arabic" w:cs="Simplified Arabic"/>
          <w:sz w:val="24"/>
          <w:szCs w:val="24"/>
        </w:rPr>
        <w:footnoteRef/>
      </w:r>
      <w:r w:rsidRPr="0096489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نفسه ، ج3 ، ص 284 .</w:t>
      </w:r>
    </w:p>
  </w:footnote>
  <w:footnote w:id="277">
    <w:p w:rsidR="00485E49" w:rsidRPr="0089757E" w:rsidRDefault="00485E49" w:rsidP="0089757E">
      <w:pPr>
        <w:pStyle w:val="FootnoteText"/>
        <w:bidi/>
        <w:rPr>
          <w:rFonts w:ascii="Simplified Arabic" w:hAnsi="Simplified Arabic" w:cs="Simplified Arabic"/>
          <w:sz w:val="24"/>
          <w:szCs w:val="24"/>
          <w:rtl/>
          <w:lang w:bidi="ar-EG"/>
        </w:rPr>
      </w:pPr>
      <w:r w:rsidRPr="0089757E">
        <w:rPr>
          <w:rStyle w:val="FootnoteReference"/>
          <w:rFonts w:ascii="Simplified Arabic" w:hAnsi="Simplified Arabic" w:cs="Simplified Arabic"/>
          <w:sz w:val="24"/>
          <w:szCs w:val="24"/>
        </w:rPr>
        <w:footnoteRef/>
      </w:r>
      <w:r w:rsidRPr="0089757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89757E">
        <w:rPr>
          <w:rFonts w:ascii="Simplified Arabic" w:hAnsi="Simplified Arabic" w:cs="Simplified Arabic" w:hint="cs"/>
          <w:sz w:val="24"/>
          <w:szCs w:val="24"/>
          <w:rtl/>
        </w:rPr>
        <w:t>بلبيس : مدينة بينها وبين فسطاط</w:t>
      </w:r>
      <w:r>
        <w:rPr>
          <w:rFonts w:ascii="Simplified Arabic" w:hAnsi="Simplified Arabic" w:cs="Simplified Arabic" w:hint="cs"/>
          <w:sz w:val="24"/>
          <w:szCs w:val="24"/>
          <w:rtl/>
        </w:rPr>
        <w:t xml:space="preserve"> </w:t>
      </w:r>
      <w:r w:rsidRPr="0089757E">
        <w:rPr>
          <w:rFonts w:ascii="Simplified Arabic" w:hAnsi="Simplified Arabic" w:cs="Simplified Arabic" w:hint="cs"/>
          <w:sz w:val="24"/>
          <w:szCs w:val="24"/>
          <w:rtl/>
        </w:rPr>
        <w:t xml:space="preserve"> مصر عشرة فراسخ على طريق الشام ، توجد في محافظة الشرقية الآن ، الحموي ، معجم البلدان ، ج1 ، ص 479 .</w:t>
      </w:r>
    </w:p>
  </w:footnote>
  <w:footnote w:id="278">
    <w:p w:rsidR="00485E49" w:rsidRPr="0047669D" w:rsidRDefault="00485E49" w:rsidP="008D5206">
      <w:pPr>
        <w:pStyle w:val="FootnoteText"/>
        <w:bidi/>
        <w:rPr>
          <w:rFonts w:ascii="Simplified Arabic" w:hAnsi="Simplified Arabic" w:cs="Simplified Arabic"/>
          <w:sz w:val="24"/>
          <w:szCs w:val="24"/>
          <w:rtl/>
          <w:lang w:bidi="ar-EG"/>
        </w:rPr>
      </w:pPr>
      <w:r w:rsidRPr="0047669D">
        <w:rPr>
          <w:rStyle w:val="FootnoteReference"/>
          <w:rFonts w:ascii="Simplified Arabic" w:hAnsi="Simplified Arabic" w:cs="Simplified Arabic"/>
          <w:sz w:val="24"/>
          <w:szCs w:val="24"/>
        </w:rPr>
        <w:footnoteRef/>
      </w:r>
      <w:r w:rsidRPr="0047669D">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التاريخ الباهر في الدولة الأتابكية ، تحقيق عبد القادر أحمد طليمات ، دار الكتب الحديثة ، القاهرة ، 1963 ، ص 138 .</w:t>
      </w:r>
    </w:p>
  </w:footnote>
  <w:footnote w:id="279">
    <w:p w:rsidR="00485E49" w:rsidRPr="00177C1D" w:rsidRDefault="00485E49" w:rsidP="00177C1D">
      <w:pPr>
        <w:pStyle w:val="FootnoteText"/>
        <w:bidi/>
        <w:rPr>
          <w:rFonts w:ascii="Simplified Arabic" w:hAnsi="Simplified Arabic" w:cs="Simplified Arabic"/>
          <w:sz w:val="24"/>
          <w:szCs w:val="24"/>
          <w:rtl/>
          <w:lang w:bidi="ar-EG"/>
        </w:rPr>
      </w:pPr>
      <w:r w:rsidRPr="00177C1D">
        <w:rPr>
          <w:rStyle w:val="FootnoteReference"/>
          <w:rFonts w:ascii="Simplified Arabic" w:hAnsi="Simplified Arabic" w:cs="Simplified Arabic"/>
          <w:sz w:val="24"/>
          <w:szCs w:val="24"/>
        </w:rPr>
        <w:footnoteRef/>
      </w:r>
      <w:r w:rsidRPr="00177C1D">
        <w:rPr>
          <w:rFonts w:ascii="Simplified Arabic" w:hAnsi="Simplified Arabic" w:cs="Simplified Arabic"/>
          <w:sz w:val="24"/>
          <w:szCs w:val="24"/>
        </w:rPr>
        <w:t xml:space="preserve"> </w:t>
      </w:r>
      <w:r w:rsidRPr="00177C1D">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المقريزي ، اتعاظ الحنفا ، ج 3 ، ص 295 .</w:t>
      </w:r>
    </w:p>
  </w:footnote>
  <w:footnote w:id="280">
    <w:p w:rsidR="00485E49" w:rsidRPr="007F601E" w:rsidRDefault="00485E49" w:rsidP="007F601E">
      <w:pPr>
        <w:pStyle w:val="FootnoteText"/>
        <w:bidi/>
        <w:rPr>
          <w:rFonts w:ascii="Simplified Arabic" w:hAnsi="Simplified Arabic" w:cs="Simplified Arabic"/>
          <w:sz w:val="24"/>
          <w:szCs w:val="24"/>
          <w:rtl/>
          <w:lang w:bidi="ar-EG"/>
        </w:rPr>
      </w:pPr>
      <w:r w:rsidRPr="007F601E">
        <w:rPr>
          <w:rStyle w:val="FootnoteReference"/>
          <w:rFonts w:ascii="Simplified Arabic" w:hAnsi="Simplified Arabic" w:cs="Simplified Arabic"/>
          <w:sz w:val="24"/>
          <w:szCs w:val="24"/>
        </w:rPr>
        <w:footnoteRef/>
      </w:r>
      <w:r w:rsidRPr="007F601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العبري ، تاريخ الزمان ، نقلة إلى العربية إسحاق أرملة ، دار المشرق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1991 م ، ص 132 .</w:t>
      </w:r>
    </w:p>
  </w:footnote>
  <w:footnote w:id="281">
    <w:p w:rsidR="00485E49" w:rsidRPr="00E955F0" w:rsidRDefault="00485E49" w:rsidP="001A6A4B">
      <w:pPr>
        <w:pStyle w:val="FootnoteText"/>
        <w:bidi/>
        <w:rPr>
          <w:rFonts w:ascii="Simplified Arabic" w:hAnsi="Simplified Arabic" w:cs="Simplified Arabic"/>
          <w:sz w:val="24"/>
          <w:szCs w:val="24"/>
          <w:rtl/>
          <w:lang w:bidi="ar-EG"/>
        </w:rPr>
      </w:pPr>
      <w:r w:rsidRPr="00E955F0">
        <w:rPr>
          <w:rStyle w:val="FootnoteReference"/>
          <w:rFonts w:ascii="Simplified Arabic" w:hAnsi="Simplified Arabic" w:cs="Simplified Arabic"/>
          <w:sz w:val="24"/>
          <w:szCs w:val="24"/>
        </w:rPr>
        <w:footnoteRef/>
      </w:r>
      <w:r w:rsidRPr="00E955F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Pr>
          <w:rFonts w:ascii="Simplified Arabic" w:hAnsi="Simplified Arabic" w:cs="Simplified Arabic"/>
          <w:sz w:val="24"/>
          <w:szCs w:val="24"/>
          <w:rtl/>
          <w:lang w:bidi="ar-EG"/>
        </w:rPr>
        <w:t xml:space="preserve">ابن القلانسي ، </w:t>
      </w:r>
      <w:r>
        <w:rPr>
          <w:rFonts w:ascii="Simplified Arabic" w:hAnsi="Simplified Arabic" w:cs="Simplified Arabic" w:hint="cs"/>
          <w:sz w:val="24"/>
          <w:szCs w:val="24"/>
          <w:rtl/>
          <w:lang w:bidi="ar-EG"/>
        </w:rPr>
        <w:t xml:space="preserve">نفس المصدر ، ص 171 ، 172 ؛ </w:t>
      </w:r>
      <w:r>
        <w:rPr>
          <w:rFonts w:ascii="Simplified Arabic" w:hAnsi="Simplified Arabic" w:cs="Simplified Arabic" w:hint="cs"/>
          <w:sz w:val="24"/>
          <w:szCs w:val="24"/>
          <w:rtl/>
        </w:rPr>
        <w:t xml:space="preserve">ابن الأثير ، الكامل ، ج9 ، ص 141 </w:t>
      </w:r>
    </w:p>
  </w:footnote>
  <w:footnote w:id="282">
    <w:p w:rsidR="00485E49" w:rsidRPr="00E955F0" w:rsidRDefault="00485E49" w:rsidP="00F81612">
      <w:pPr>
        <w:pStyle w:val="FootnoteText"/>
        <w:bidi/>
        <w:rPr>
          <w:rFonts w:ascii="Simplified Arabic" w:hAnsi="Simplified Arabic" w:cs="Simplified Arabic"/>
          <w:sz w:val="24"/>
          <w:szCs w:val="24"/>
          <w:rtl/>
        </w:rPr>
      </w:pPr>
      <w:r w:rsidRPr="00E955F0">
        <w:rPr>
          <w:rStyle w:val="FootnoteReference"/>
          <w:rFonts w:ascii="Simplified Arabic" w:hAnsi="Simplified Arabic" w:cs="Simplified Arabic"/>
          <w:sz w:val="24"/>
          <w:szCs w:val="24"/>
        </w:rPr>
        <w:footnoteRef/>
      </w:r>
      <w:r w:rsidRPr="00E955F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القلانسي ، نفسه ، ص 183 , </w:t>
      </w:r>
    </w:p>
  </w:footnote>
  <w:footnote w:id="283">
    <w:p w:rsidR="00485E49" w:rsidRPr="007F601E" w:rsidRDefault="00485E49" w:rsidP="007F601E">
      <w:pPr>
        <w:pStyle w:val="FootnoteText"/>
        <w:bidi/>
        <w:rPr>
          <w:rFonts w:ascii="Simplified Arabic" w:hAnsi="Simplified Arabic" w:cs="Simplified Arabic"/>
          <w:sz w:val="24"/>
          <w:szCs w:val="24"/>
          <w:rtl/>
          <w:lang w:bidi="ar-EG"/>
        </w:rPr>
      </w:pPr>
      <w:r w:rsidRPr="007F601E">
        <w:rPr>
          <w:rStyle w:val="FootnoteReference"/>
          <w:rFonts w:ascii="Simplified Arabic" w:hAnsi="Simplified Arabic" w:cs="Simplified Arabic"/>
          <w:sz w:val="24"/>
          <w:szCs w:val="24"/>
        </w:rPr>
        <w:footnoteRef/>
      </w:r>
      <w:r w:rsidRPr="007F601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إمام الشافعي محمد حمودي ، الأسرى في الإمارات الصليبية ، مجلة كلية اللغة العربية ، جامعة أسيوط ، العدد 28 ، 2009 م ، ص 406 .</w:t>
      </w:r>
    </w:p>
  </w:footnote>
  <w:footnote w:id="284">
    <w:p w:rsidR="00485E49" w:rsidRPr="009748FA" w:rsidRDefault="00485E49" w:rsidP="009748FA">
      <w:pPr>
        <w:pStyle w:val="FootnoteText"/>
        <w:bidi/>
        <w:rPr>
          <w:rFonts w:ascii="Simplified Arabic" w:hAnsi="Simplified Arabic" w:cs="Simplified Arabic"/>
          <w:sz w:val="24"/>
          <w:szCs w:val="24"/>
          <w:rtl/>
          <w:lang w:bidi="ar-EG"/>
        </w:rPr>
      </w:pPr>
      <w:r w:rsidRPr="009748FA">
        <w:rPr>
          <w:rStyle w:val="FootnoteReference"/>
          <w:rFonts w:ascii="Simplified Arabic" w:hAnsi="Simplified Arabic" w:cs="Simplified Arabic"/>
          <w:sz w:val="24"/>
          <w:szCs w:val="24"/>
        </w:rPr>
        <w:footnoteRef/>
      </w:r>
      <w:r w:rsidRPr="009748F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سبط ابن الجوزي ، مرآة الزمان ، ج21 ، ص 46 .</w:t>
      </w:r>
    </w:p>
  </w:footnote>
  <w:footnote w:id="285">
    <w:p w:rsidR="00485E49" w:rsidRPr="009748FA" w:rsidRDefault="00485E49" w:rsidP="000C70A8">
      <w:pPr>
        <w:pStyle w:val="FootnoteText"/>
        <w:bidi/>
        <w:rPr>
          <w:rFonts w:ascii="Simplified Arabic" w:hAnsi="Simplified Arabic" w:cs="Simplified Arabic"/>
          <w:sz w:val="24"/>
          <w:szCs w:val="24"/>
          <w:rtl/>
          <w:lang w:bidi="ar-EG"/>
        </w:rPr>
      </w:pPr>
      <w:r w:rsidRPr="009748FA">
        <w:rPr>
          <w:rStyle w:val="FootnoteReference"/>
          <w:rFonts w:ascii="Simplified Arabic" w:hAnsi="Simplified Arabic" w:cs="Simplified Arabic"/>
          <w:sz w:val="24"/>
          <w:szCs w:val="24"/>
        </w:rPr>
        <w:footnoteRef/>
      </w:r>
      <w:r w:rsidRPr="009748F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0C70A8">
        <w:rPr>
          <w:rFonts w:ascii="Simplified Arabic" w:hAnsi="Simplified Arabic" w:cs="Simplified Arabic" w:hint="cs"/>
          <w:sz w:val="24"/>
          <w:szCs w:val="24"/>
          <w:rtl/>
          <w:lang w:bidi="ar-EG"/>
        </w:rPr>
        <w:t>ابن</w:t>
      </w:r>
      <w:r w:rsidRPr="000C70A8">
        <w:rPr>
          <w:rFonts w:ascii="Simplified Arabic" w:hAnsi="Simplified Arabic" w:cs="Simplified Arabic"/>
          <w:sz w:val="24"/>
          <w:szCs w:val="24"/>
          <w:rtl/>
          <w:lang w:bidi="ar-EG"/>
        </w:rPr>
        <w:t xml:space="preserve"> </w:t>
      </w:r>
      <w:r w:rsidRPr="000C70A8">
        <w:rPr>
          <w:rFonts w:ascii="Simplified Arabic" w:hAnsi="Simplified Arabic" w:cs="Simplified Arabic" w:hint="cs"/>
          <w:sz w:val="24"/>
          <w:szCs w:val="24"/>
          <w:rtl/>
          <w:lang w:bidi="ar-EG"/>
        </w:rPr>
        <w:t>الجوزي</w:t>
      </w:r>
      <w:r w:rsidRPr="000C70A8">
        <w:rPr>
          <w:rFonts w:ascii="Simplified Arabic" w:hAnsi="Simplified Arabic" w:cs="Simplified Arabic"/>
          <w:sz w:val="24"/>
          <w:szCs w:val="24"/>
          <w:rtl/>
          <w:lang w:bidi="ar-EG"/>
        </w:rPr>
        <w:t xml:space="preserve"> </w:t>
      </w:r>
      <w:r w:rsidRPr="000C70A8">
        <w:rPr>
          <w:rFonts w:ascii="Simplified Arabic" w:hAnsi="Simplified Arabic" w:cs="Simplified Arabic" w:hint="cs"/>
          <w:sz w:val="24"/>
          <w:szCs w:val="24"/>
          <w:rtl/>
          <w:lang w:bidi="ar-EG"/>
        </w:rPr>
        <w:t>،</w:t>
      </w:r>
      <w:r w:rsidRPr="000C70A8">
        <w:rPr>
          <w:rFonts w:ascii="Simplified Arabic" w:hAnsi="Simplified Arabic" w:cs="Simplified Arabic"/>
          <w:sz w:val="24"/>
          <w:szCs w:val="24"/>
          <w:rtl/>
          <w:lang w:bidi="ar-EG"/>
        </w:rPr>
        <w:t xml:space="preserve"> </w:t>
      </w:r>
      <w:r w:rsidRPr="000C70A8">
        <w:rPr>
          <w:rFonts w:ascii="Simplified Arabic" w:hAnsi="Simplified Arabic" w:cs="Simplified Arabic" w:hint="cs"/>
          <w:sz w:val="24"/>
          <w:szCs w:val="24"/>
          <w:rtl/>
          <w:lang w:bidi="ar-EG"/>
        </w:rPr>
        <w:t>أبي الفرج ، عبد</w:t>
      </w:r>
      <w:r w:rsidRPr="000C70A8">
        <w:rPr>
          <w:rFonts w:ascii="Simplified Arabic" w:hAnsi="Simplified Arabic" w:cs="Simplified Arabic"/>
          <w:sz w:val="24"/>
          <w:szCs w:val="24"/>
          <w:rtl/>
          <w:lang w:bidi="ar-EG"/>
        </w:rPr>
        <w:t xml:space="preserve"> </w:t>
      </w:r>
      <w:r w:rsidRPr="000C70A8">
        <w:rPr>
          <w:rFonts w:ascii="Simplified Arabic" w:hAnsi="Simplified Arabic" w:cs="Simplified Arabic" w:hint="cs"/>
          <w:sz w:val="24"/>
          <w:szCs w:val="24"/>
          <w:rtl/>
          <w:lang w:bidi="ar-EG"/>
        </w:rPr>
        <w:t>الرحمن</w:t>
      </w:r>
      <w:r w:rsidRPr="000C70A8">
        <w:rPr>
          <w:rFonts w:ascii="Simplified Arabic" w:hAnsi="Simplified Arabic" w:cs="Simplified Arabic"/>
          <w:sz w:val="24"/>
          <w:szCs w:val="24"/>
          <w:rtl/>
          <w:lang w:bidi="ar-EG"/>
        </w:rPr>
        <w:t xml:space="preserve"> </w:t>
      </w:r>
      <w:r w:rsidRPr="000C70A8">
        <w:rPr>
          <w:rFonts w:ascii="Simplified Arabic" w:hAnsi="Simplified Arabic" w:cs="Simplified Arabic" w:hint="cs"/>
          <w:sz w:val="24"/>
          <w:szCs w:val="24"/>
          <w:rtl/>
          <w:lang w:bidi="ar-EG"/>
        </w:rPr>
        <w:t>بن</w:t>
      </w:r>
      <w:r w:rsidRPr="000C70A8">
        <w:rPr>
          <w:rFonts w:ascii="Simplified Arabic" w:hAnsi="Simplified Arabic" w:cs="Simplified Arabic"/>
          <w:sz w:val="24"/>
          <w:szCs w:val="24"/>
          <w:rtl/>
          <w:lang w:bidi="ar-EG"/>
        </w:rPr>
        <w:t xml:space="preserve"> </w:t>
      </w:r>
      <w:r w:rsidRPr="000C70A8">
        <w:rPr>
          <w:rFonts w:ascii="Simplified Arabic" w:hAnsi="Simplified Arabic" w:cs="Simplified Arabic" w:hint="cs"/>
          <w:sz w:val="24"/>
          <w:szCs w:val="24"/>
          <w:rtl/>
          <w:lang w:bidi="ar-EG"/>
        </w:rPr>
        <w:t>على بن محمد ابن الجوزي</w:t>
      </w:r>
      <w:r w:rsidRPr="000C70A8">
        <w:rPr>
          <w:rFonts w:ascii="Simplified Arabic" w:hAnsi="Simplified Arabic" w:cs="Simplified Arabic"/>
          <w:sz w:val="24"/>
          <w:szCs w:val="24"/>
          <w:rtl/>
          <w:lang w:bidi="ar-EG"/>
        </w:rPr>
        <w:t xml:space="preserve"> </w:t>
      </w:r>
      <w:r w:rsidRPr="000C70A8">
        <w:rPr>
          <w:rFonts w:ascii="Simplified Arabic" w:hAnsi="Simplified Arabic" w:cs="Simplified Arabic" w:hint="cs"/>
          <w:sz w:val="24"/>
          <w:szCs w:val="24"/>
          <w:rtl/>
          <w:lang w:bidi="ar-EG"/>
        </w:rPr>
        <w:t>،</w:t>
      </w:r>
      <w:r w:rsidRPr="000C70A8">
        <w:rPr>
          <w:rFonts w:ascii="Simplified Arabic" w:hAnsi="Simplified Arabic" w:cs="Simplified Arabic"/>
          <w:sz w:val="24"/>
          <w:szCs w:val="24"/>
          <w:rtl/>
          <w:lang w:bidi="ar-EG"/>
        </w:rPr>
        <w:t xml:space="preserve"> </w:t>
      </w:r>
      <w:r w:rsidRPr="000C70A8">
        <w:rPr>
          <w:rFonts w:ascii="Simplified Arabic" w:hAnsi="Simplified Arabic" w:cs="Simplified Arabic" w:hint="cs"/>
          <w:sz w:val="24"/>
          <w:szCs w:val="24"/>
          <w:rtl/>
          <w:lang w:bidi="ar-EG"/>
        </w:rPr>
        <w:t>ت</w:t>
      </w:r>
      <w:r w:rsidRPr="000C70A8">
        <w:rPr>
          <w:rFonts w:ascii="Simplified Arabic" w:hAnsi="Simplified Arabic" w:cs="Simplified Arabic"/>
          <w:sz w:val="24"/>
          <w:szCs w:val="24"/>
          <w:rtl/>
          <w:lang w:bidi="ar-EG"/>
        </w:rPr>
        <w:t xml:space="preserve"> : 597 </w:t>
      </w:r>
      <w:r w:rsidRPr="000C70A8">
        <w:rPr>
          <w:rFonts w:ascii="Simplified Arabic" w:hAnsi="Simplified Arabic" w:cs="Simplified Arabic" w:hint="cs"/>
          <w:sz w:val="24"/>
          <w:szCs w:val="24"/>
          <w:rtl/>
          <w:lang w:bidi="ar-EG"/>
        </w:rPr>
        <w:t>هـ / 1201 م</w:t>
      </w:r>
      <w:r w:rsidRPr="000C70A8">
        <w:rPr>
          <w:rFonts w:ascii="Simplified Arabic" w:hAnsi="Simplified Arabic" w:cs="Simplified Arabic"/>
          <w:sz w:val="24"/>
          <w:szCs w:val="24"/>
          <w:rtl/>
          <w:lang w:bidi="ar-EG"/>
        </w:rPr>
        <w:t xml:space="preserve"> </w:t>
      </w:r>
      <w:r w:rsidRPr="000C70A8">
        <w:rPr>
          <w:rFonts w:ascii="Simplified Arabic" w:hAnsi="Simplified Arabic" w:cs="Simplified Arabic" w:hint="cs"/>
          <w:sz w:val="24"/>
          <w:szCs w:val="24"/>
          <w:rtl/>
          <w:lang w:bidi="ar-EG"/>
        </w:rPr>
        <w:t>،</w:t>
      </w:r>
      <w:r w:rsidRPr="000C70A8">
        <w:rPr>
          <w:rFonts w:ascii="Simplified Arabic" w:hAnsi="Simplified Arabic" w:cs="Simplified Arabic"/>
          <w:sz w:val="24"/>
          <w:szCs w:val="24"/>
          <w:rtl/>
          <w:lang w:bidi="ar-EG"/>
        </w:rPr>
        <w:t xml:space="preserve"> </w:t>
      </w:r>
      <w:r w:rsidRPr="000C70A8">
        <w:rPr>
          <w:rFonts w:ascii="Simplified Arabic" w:hAnsi="Simplified Arabic" w:cs="Simplified Arabic" w:hint="cs"/>
          <w:sz w:val="24"/>
          <w:szCs w:val="24"/>
          <w:rtl/>
          <w:lang w:bidi="ar-EG"/>
        </w:rPr>
        <w:t xml:space="preserve">المنتظم في تاريخ الملوك والأمم ، تحقيق محمد عبد القادر عطا </w:t>
      </w:r>
      <w:r w:rsidRPr="000C70A8">
        <w:rPr>
          <w:rFonts w:ascii="Simplified Arabic" w:hAnsi="Simplified Arabic" w:cs="Simplified Arabic"/>
          <w:sz w:val="24"/>
          <w:szCs w:val="24"/>
          <w:rtl/>
          <w:lang w:bidi="ar-EG"/>
        </w:rPr>
        <w:t>–</w:t>
      </w:r>
      <w:r w:rsidRPr="000C70A8">
        <w:rPr>
          <w:rFonts w:ascii="Simplified Arabic" w:hAnsi="Simplified Arabic" w:cs="Simplified Arabic" w:hint="cs"/>
          <w:sz w:val="24"/>
          <w:szCs w:val="24"/>
          <w:rtl/>
          <w:lang w:bidi="ar-EG"/>
        </w:rPr>
        <w:t xml:space="preserve"> مصطفى عبد القادر عطا ، دار الكتب العلمية ، بيروت </w:t>
      </w:r>
      <w:r w:rsidRPr="000C70A8">
        <w:rPr>
          <w:rFonts w:ascii="Simplified Arabic" w:hAnsi="Simplified Arabic" w:cs="Simplified Arabic"/>
          <w:sz w:val="24"/>
          <w:szCs w:val="24"/>
          <w:rtl/>
          <w:lang w:bidi="ar-EG"/>
        </w:rPr>
        <w:t>–</w:t>
      </w:r>
      <w:r w:rsidRPr="000C70A8">
        <w:rPr>
          <w:rFonts w:ascii="Simplified Arabic" w:hAnsi="Simplified Arabic" w:cs="Simplified Arabic" w:hint="cs"/>
          <w:sz w:val="24"/>
          <w:szCs w:val="24"/>
          <w:rtl/>
          <w:lang w:bidi="ar-EG"/>
        </w:rPr>
        <w:t xml:space="preserve"> لبنان ، د.ت</w:t>
      </w:r>
      <w:r>
        <w:rPr>
          <w:rFonts w:ascii="Simplified Arabic" w:hAnsi="Simplified Arabic" w:cs="Simplified Arabic" w:hint="cs"/>
          <w:sz w:val="24"/>
          <w:szCs w:val="24"/>
          <w:rtl/>
          <w:lang w:bidi="ar-EG"/>
        </w:rPr>
        <w:t xml:space="preserve"> ، ص 210 .</w:t>
      </w:r>
    </w:p>
  </w:footnote>
  <w:footnote w:id="286">
    <w:p w:rsidR="00485E49" w:rsidRPr="009748FA" w:rsidRDefault="00485E49" w:rsidP="000C70A8">
      <w:pPr>
        <w:pStyle w:val="FootnoteText"/>
        <w:bidi/>
        <w:rPr>
          <w:rFonts w:ascii="Simplified Arabic" w:hAnsi="Simplified Arabic" w:cs="Simplified Arabic"/>
          <w:sz w:val="24"/>
          <w:szCs w:val="24"/>
          <w:rtl/>
          <w:lang w:bidi="ar-EG"/>
        </w:rPr>
      </w:pPr>
      <w:r w:rsidRPr="009748FA">
        <w:rPr>
          <w:rStyle w:val="FootnoteReference"/>
          <w:rFonts w:ascii="Simplified Arabic" w:hAnsi="Simplified Arabic" w:cs="Simplified Arabic"/>
          <w:sz w:val="24"/>
          <w:szCs w:val="24"/>
        </w:rPr>
        <w:footnoteRef/>
      </w:r>
      <w:r w:rsidRPr="009748F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0C70A8">
        <w:rPr>
          <w:rFonts w:ascii="Simplified Arabic" w:hAnsi="Simplified Arabic" w:cs="Simplified Arabic" w:hint="cs"/>
          <w:sz w:val="24"/>
          <w:szCs w:val="24"/>
          <w:rtl/>
        </w:rPr>
        <w:t>أبو شامة ، شهاب الدين عبد الرحمن بن إسماعيل بن إبراهيم بن عثمان المقديسي الدمشقي ، ت : 665 ه / 1266 م ، كتاب الروضتين في أخبار الدولتين النورية والصلاحية ، تعليق إبراهيم شمس الدين ، دار الكتب العلمية ، بيروت – لبنان ، د . ت ، ج2 ، ص</w:t>
      </w:r>
      <w:r>
        <w:rPr>
          <w:rFonts w:ascii="Simplified Arabic" w:hAnsi="Simplified Arabic" w:cs="Simplified Arabic" w:hint="cs"/>
          <w:sz w:val="24"/>
          <w:szCs w:val="24"/>
          <w:rtl/>
        </w:rPr>
        <w:t xml:space="preserve"> 229 .</w:t>
      </w:r>
    </w:p>
  </w:footnote>
  <w:footnote w:id="287">
    <w:p w:rsidR="00485E49" w:rsidRPr="009748FA" w:rsidRDefault="00485E49" w:rsidP="009748FA">
      <w:pPr>
        <w:pStyle w:val="FootnoteText"/>
        <w:bidi/>
        <w:rPr>
          <w:rFonts w:ascii="Simplified Arabic" w:hAnsi="Simplified Arabic" w:cs="Simplified Arabic"/>
          <w:sz w:val="24"/>
          <w:szCs w:val="24"/>
          <w:rtl/>
          <w:lang w:bidi="ar-EG"/>
        </w:rPr>
      </w:pPr>
      <w:r w:rsidRPr="009748FA">
        <w:rPr>
          <w:rStyle w:val="FootnoteReference"/>
          <w:rFonts w:ascii="Simplified Arabic" w:hAnsi="Simplified Arabic" w:cs="Simplified Arabic"/>
          <w:sz w:val="24"/>
          <w:szCs w:val="24"/>
        </w:rPr>
        <w:footnoteRef/>
      </w:r>
      <w:r w:rsidRPr="009748F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الصلابي ، على محمد الصلابي ، الدولة الزنكية ونجاح المشروع الإسلامي بقيادة نور الدين محمود في مقاومة التغلل الباطني والغزو الصليبي ، دار المعرفة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 1 ، 2007 م ، ص 277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278 .</w:t>
      </w:r>
    </w:p>
  </w:footnote>
  <w:footnote w:id="288">
    <w:p w:rsidR="00485E49" w:rsidRPr="006D6C75" w:rsidRDefault="00485E49" w:rsidP="006D6C75">
      <w:pPr>
        <w:pStyle w:val="FootnoteText"/>
        <w:bidi/>
        <w:rPr>
          <w:rFonts w:ascii="Simplified Arabic" w:hAnsi="Simplified Arabic" w:cs="Simplified Arabic"/>
          <w:sz w:val="24"/>
          <w:szCs w:val="24"/>
          <w:rtl/>
          <w:lang w:bidi="ar-EG"/>
        </w:rPr>
      </w:pPr>
      <w:r w:rsidRPr="006D6C75">
        <w:rPr>
          <w:rStyle w:val="FootnoteReference"/>
          <w:rFonts w:ascii="Simplified Arabic" w:hAnsi="Simplified Arabic" w:cs="Simplified Arabic"/>
          <w:sz w:val="24"/>
          <w:szCs w:val="24"/>
        </w:rPr>
        <w:footnoteRef/>
      </w:r>
      <w:r w:rsidRPr="006D6C75">
        <w:rPr>
          <w:rFonts w:ascii="Simplified Arabic" w:hAnsi="Simplified Arabic" w:cs="Simplified Arabic"/>
          <w:sz w:val="24"/>
          <w:szCs w:val="24"/>
        </w:rPr>
        <w:t xml:space="preserve"> </w:t>
      </w:r>
      <w:r w:rsidRPr="006D6C75">
        <w:rPr>
          <w:rFonts w:ascii="Simplified Arabic" w:hAnsi="Simplified Arabic" w:cs="Simplified Arabic"/>
          <w:sz w:val="24"/>
          <w:szCs w:val="24"/>
          <w:rtl/>
        </w:rPr>
        <w:t xml:space="preserve"> </w:t>
      </w:r>
      <w:r>
        <w:rPr>
          <w:rFonts w:ascii="Simplified Arabic" w:hAnsi="Simplified Arabic" w:cs="Simplified Arabic" w:hint="cs"/>
          <w:sz w:val="24"/>
          <w:szCs w:val="24"/>
          <w:rtl/>
        </w:rPr>
        <w:t>- وليم الصوري ، تاريخ الحروب الصليبية ، ج4 ، ص 104 .</w:t>
      </w:r>
    </w:p>
  </w:footnote>
  <w:footnote w:id="289">
    <w:p w:rsidR="00485E49" w:rsidRPr="0052315E" w:rsidRDefault="00485E49" w:rsidP="0052315E">
      <w:pPr>
        <w:pStyle w:val="FootnoteText"/>
        <w:bidi/>
        <w:rPr>
          <w:rFonts w:ascii="Simplified Arabic" w:hAnsi="Simplified Arabic" w:cs="Simplified Arabic"/>
          <w:sz w:val="24"/>
          <w:szCs w:val="24"/>
          <w:lang w:bidi="ar-EG"/>
        </w:rPr>
      </w:pPr>
      <w:r w:rsidRPr="0052315E">
        <w:rPr>
          <w:rStyle w:val="FootnoteReference"/>
          <w:rFonts w:ascii="Simplified Arabic" w:hAnsi="Simplified Arabic" w:cs="Simplified Arabic"/>
          <w:sz w:val="24"/>
          <w:szCs w:val="24"/>
        </w:rPr>
        <w:footnoteRef/>
      </w:r>
      <w:r w:rsidRPr="0052315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Pr>
          <w:rFonts w:ascii="Simplified Arabic" w:hAnsi="Simplified Arabic" w:cs="Simplified Arabic"/>
          <w:sz w:val="24"/>
          <w:szCs w:val="24"/>
        </w:rPr>
        <w:t>Fulcher , n . d : 15</w:t>
      </w:r>
    </w:p>
  </w:footnote>
  <w:footnote w:id="290">
    <w:p w:rsidR="00485E49" w:rsidRPr="00B41440" w:rsidRDefault="00485E49" w:rsidP="00B41440">
      <w:pPr>
        <w:pStyle w:val="FootnoteText"/>
        <w:bidi/>
        <w:rPr>
          <w:rFonts w:ascii="Simplified Arabic" w:hAnsi="Simplified Arabic" w:cs="Simplified Arabic"/>
          <w:sz w:val="24"/>
          <w:szCs w:val="24"/>
          <w:rtl/>
          <w:lang w:bidi="ar-EG"/>
        </w:rPr>
      </w:pPr>
      <w:r w:rsidRPr="00B41440">
        <w:rPr>
          <w:rStyle w:val="FootnoteReference"/>
          <w:rFonts w:ascii="Simplified Arabic" w:hAnsi="Simplified Arabic" w:cs="Simplified Arabic"/>
          <w:sz w:val="24"/>
          <w:szCs w:val="24"/>
        </w:rPr>
        <w:footnoteRef/>
      </w:r>
      <w:r w:rsidRPr="00B4144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Pr>
          <w:rFonts w:ascii="Simplified Arabic" w:hAnsi="Simplified Arabic" w:cs="Simplified Arabic"/>
          <w:sz w:val="24"/>
          <w:szCs w:val="24"/>
          <w:rtl/>
          <w:lang w:bidi="ar-EG"/>
        </w:rPr>
        <w:t>جبور عبدالنور</w:t>
      </w:r>
      <w:r>
        <w:rPr>
          <w:rFonts w:ascii="Simplified Arabic" w:hAnsi="Simplified Arabic" w:cs="Simplified Arabic" w:hint="cs"/>
          <w:sz w:val="24"/>
          <w:szCs w:val="24"/>
          <w:rtl/>
          <w:lang w:bidi="ar-EG"/>
        </w:rPr>
        <w:t xml:space="preserve"> ،</w:t>
      </w:r>
      <w:r>
        <w:rPr>
          <w:rFonts w:ascii="Simplified Arabic" w:hAnsi="Simplified Arabic" w:cs="Simplified Arabic"/>
          <w:sz w:val="24"/>
          <w:szCs w:val="24"/>
          <w:rtl/>
          <w:lang w:bidi="ar-EG"/>
        </w:rPr>
        <w:t xml:space="preserve"> الجواري </w:t>
      </w:r>
      <w:r>
        <w:rPr>
          <w:rFonts w:ascii="Simplified Arabic" w:hAnsi="Simplified Arabic" w:cs="Simplified Arabic" w:hint="cs"/>
          <w:sz w:val="24"/>
          <w:szCs w:val="24"/>
          <w:rtl/>
          <w:lang w:bidi="ar-EG"/>
        </w:rPr>
        <w:t>،</w:t>
      </w:r>
      <w:r w:rsidRPr="00B41440">
        <w:rPr>
          <w:rFonts w:ascii="Simplified Arabic" w:hAnsi="Simplified Arabic" w:cs="Simplified Arabic"/>
          <w:sz w:val="24"/>
          <w:szCs w:val="24"/>
          <w:rtl/>
          <w:lang w:bidi="ar-EG"/>
        </w:rPr>
        <w:t xml:space="preserve"> د</w:t>
      </w:r>
      <w:r>
        <w:rPr>
          <w:rFonts w:ascii="Simplified Arabic" w:hAnsi="Simplified Arabic" w:cs="Simplified Arabic"/>
          <w:sz w:val="24"/>
          <w:szCs w:val="24"/>
          <w:rtl/>
          <w:lang w:bidi="ar-EG"/>
        </w:rPr>
        <w:t xml:space="preserve">ار المعارف </w:t>
      </w:r>
      <w:r>
        <w:rPr>
          <w:rFonts w:ascii="Simplified Arabic" w:hAnsi="Simplified Arabic" w:cs="Simplified Arabic" w:hint="cs"/>
          <w:sz w:val="24"/>
          <w:szCs w:val="24"/>
          <w:rtl/>
          <w:lang w:bidi="ar-EG"/>
        </w:rPr>
        <w:t xml:space="preserve">، </w:t>
      </w:r>
      <w:r>
        <w:rPr>
          <w:rFonts w:ascii="Simplified Arabic" w:hAnsi="Simplified Arabic" w:cs="Simplified Arabic"/>
          <w:sz w:val="24"/>
          <w:szCs w:val="24"/>
          <w:rtl/>
          <w:lang w:bidi="ar-EG"/>
        </w:rPr>
        <w:t xml:space="preserve">مصر </w:t>
      </w:r>
      <w:r>
        <w:rPr>
          <w:rFonts w:ascii="Simplified Arabic" w:hAnsi="Simplified Arabic" w:cs="Simplified Arabic" w:hint="cs"/>
          <w:sz w:val="24"/>
          <w:szCs w:val="24"/>
          <w:rtl/>
          <w:lang w:bidi="ar-EG"/>
        </w:rPr>
        <w:t>،</w:t>
      </w:r>
      <w:r>
        <w:rPr>
          <w:rFonts w:ascii="Simplified Arabic" w:hAnsi="Simplified Arabic" w:cs="Simplified Arabic"/>
          <w:sz w:val="24"/>
          <w:szCs w:val="24"/>
          <w:rtl/>
          <w:lang w:bidi="ar-EG"/>
        </w:rPr>
        <w:t xml:space="preserve">  د . ت </w:t>
      </w:r>
      <w:r>
        <w:rPr>
          <w:rFonts w:ascii="Simplified Arabic" w:hAnsi="Simplified Arabic" w:cs="Simplified Arabic" w:hint="cs"/>
          <w:sz w:val="24"/>
          <w:szCs w:val="24"/>
          <w:rtl/>
          <w:lang w:bidi="ar-EG"/>
        </w:rPr>
        <w:t>،</w:t>
      </w:r>
      <w:r>
        <w:rPr>
          <w:rFonts w:ascii="Simplified Arabic" w:hAnsi="Simplified Arabic" w:cs="Simplified Arabic"/>
          <w:sz w:val="24"/>
          <w:szCs w:val="24"/>
          <w:rtl/>
          <w:lang w:bidi="ar-EG"/>
        </w:rPr>
        <w:t xml:space="preserve"> ص 58 ،  59  </w:t>
      </w:r>
      <w:r>
        <w:rPr>
          <w:rFonts w:ascii="Simplified Arabic" w:hAnsi="Simplified Arabic" w:cs="Simplified Arabic" w:hint="cs"/>
          <w:sz w:val="24"/>
          <w:szCs w:val="24"/>
          <w:rtl/>
          <w:lang w:bidi="ar-EG"/>
        </w:rPr>
        <w:t xml:space="preserve">؛ </w:t>
      </w:r>
      <w:r>
        <w:rPr>
          <w:rFonts w:ascii="Simplified Arabic" w:hAnsi="Simplified Arabic" w:cs="Simplified Arabic"/>
          <w:sz w:val="24"/>
          <w:szCs w:val="24"/>
          <w:rtl/>
          <w:lang w:bidi="ar-EG"/>
        </w:rPr>
        <w:t xml:space="preserve">نجوى كمال كيري </w:t>
      </w:r>
      <w:r>
        <w:rPr>
          <w:rFonts w:ascii="Simplified Arabic" w:hAnsi="Simplified Arabic" w:cs="Simplified Arabic" w:hint="cs"/>
          <w:sz w:val="24"/>
          <w:szCs w:val="24"/>
          <w:rtl/>
          <w:lang w:bidi="ar-EG"/>
        </w:rPr>
        <w:t>،</w:t>
      </w:r>
      <w:r w:rsidRPr="00B41440">
        <w:rPr>
          <w:rFonts w:ascii="Simplified Arabic" w:hAnsi="Simplified Arabic" w:cs="Simplified Arabic"/>
          <w:sz w:val="24"/>
          <w:szCs w:val="24"/>
          <w:rtl/>
          <w:lang w:bidi="ar-EG"/>
        </w:rPr>
        <w:t xml:space="preserve"> الجواري والغلمان في مصر في العصرين الفاطمي والأيوبي ( 358 -  648 هـ / 969 -  1250م )  </w:t>
      </w:r>
      <w:r>
        <w:rPr>
          <w:rFonts w:ascii="Simplified Arabic" w:hAnsi="Simplified Arabic" w:cs="Simplified Arabic" w:hint="cs"/>
          <w:sz w:val="24"/>
          <w:szCs w:val="24"/>
          <w:rtl/>
          <w:lang w:bidi="ar-EG"/>
        </w:rPr>
        <w:t xml:space="preserve">، </w:t>
      </w:r>
      <w:r>
        <w:rPr>
          <w:rFonts w:ascii="Simplified Arabic" w:hAnsi="Simplified Arabic" w:cs="Simplified Arabic"/>
          <w:sz w:val="24"/>
          <w:szCs w:val="24"/>
          <w:rtl/>
          <w:lang w:bidi="ar-EG"/>
        </w:rPr>
        <w:t xml:space="preserve">مكتبة زهراء الشرق </w:t>
      </w:r>
      <w:r>
        <w:rPr>
          <w:rFonts w:ascii="Simplified Arabic" w:hAnsi="Simplified Arabic" w:cs="Simplified Arabic" w:hint="cs"/>
          <w:sz w:val="24"/>
          <w:szCs w:val="24"/>
          <w:rtl/>
          <w:lang w:bidi="ar-EG"/>
        </w:rPr>
        <w:t>،</w:t>
      </w:r>
      <w:r w:rsidRPr="00B41440">
        <w:rPr>
          <w:rFonts w:ascii="Simplified Arabic" w:hAnsi="Simplified Arabic" w:cs="Simplified Arabic"/>
          <w:sz w:val="24"/>
          <w:szCs w:val="24"/>
          <w:rtl/>
          <w:lang w:bidi="ar-EG"/>
        </w:rPr>
        <w:t xml:space="preserve"> الأسكندرية </w:t>
      </w:r>
      <w:r>
        <w:rPr>
          <w:rFonts w:ascii="Simplified Arabic" w:hAnsi="Simplified Arabic" w:cs="Simplified Arabic" w:hint="cs"/>
          <w:sz w:val="24"/>
          <w:szCs w:val="24"/>
          <w:rtl/>
          <w:lang w:bidi="ar-EG"/>
        </w:rPr>
        <w:t xml:space="preserve">، </w:t>
      </w:r>
      <w:r>
        <w:rPr>
          <w:rFonts w:ascii="Simplified Arabic" w:hAnsi="Simplified Arabic" w:cs="Simplified Arabic"/>
          <w:sz w:val="24"/>
          <w:szCs w:val="24"/>
          <w:rtl/>
          <w:lang w:bidi="ar-EG"/>
        </w:rPr>
        <w:t xml:space="preserve">2009م  </w:t>
      </w:r>
      <w:r>
        <w:rPr>
          <w:rFonts w:ascii="Simplified Arabic" w:hAnsi="Simplified Arabic" w:cs="Simplified Arabic" w:hint="cs"/>
          <w:sz w:val="24"/>
          <w:szCs w:val="24"/>
          <w:rtl/>
          <w:lang w:bidi="ar-EG"/>
        </w:rPr>
        <w:t>،</w:t>
      </w:r>
      <w:r w:rsidRPr="00B41440">
        <w:rPr>
          <w:rFonts w:ascii="Simplified Arabic" w:hAnsi="Simplified Arabic" w:cs="Simplified Arabic"/>
          <w:sz w:val="24"/>
          <w:szCs w:val="24"/>
          <w:rtl/>
          <w:lang w:bidi="ar-EG"/>
        </w:rPr>
        <w:t xml:space="preserve">  ص 277 .</w:t>
      </w:r>
    </w:p>
  </w:footnote>
  <w:footnote w:id="291">
    <w:p w:rsidR="00485E49" w:rsidRPr="00F81612" w:rsidRDefault="00485E49" w:rsidP="00F7778E">
      <w:pPr>
        <w:pStyle w:val="FootnoteText"/>
        <w:bidi/>
        <w:rPr>
          <w:rFonts w:ascii="Simplified Arabic" w:hAnsi="Simplified Arabic" w:cs="Simplified Arabic"/>
          <w:sz w:val="24"/>
          <w:szCs w:val="24"/>
          <w:rtl/>
          <w:lang w:bidi="ar-EG"/>
        </w:rPr>
      </w:pPr>
      <w:r w:rsidRPr="00F81612">
        <w:rPr>
          <w:rStyle w:val="FootnoteReference"/>
          <w:rFonts w:ascii="Simplified Arabic" w:hAnsi="Simplified Arabic" w:cs="Simplified Arabic"/>
          <w:sz w:val="24"/>
          <w:szCs w:val="24"/>
        </w:rPr>
        <w:footnoteRef/>
      </w:r>
      <w:r w:rsidRPr="00F81612">
        <w:rPr>
          <w:rFonts w:ascii="Simplified Arabic" w:hAnsi="Simplified Arabic" w:cs="Simplified Arabic"/>
          <w:sz w:val="24"/>
          <w:szCs w:val="24"/>
        </w:rPr>
        <w:t xml:space="preserve"> </w:t>
      </w:r>
      <w:r w:rsidRPr="00F81612">
        <w:rPr>
          <w:rFonts w:ascii="Simplified Arabic" w:hAnsi="Simplified Arabic" w:cs="Simplified Arabic"/>
          <w:sz w:val="24"/>
          <w:szCs w:val="24"/>
          <w:rtl/>
        </w:rPr>
        <w:t xml:space="preserve"> </w:t>
      </w:r>
      <w:r>
        <w:rPr>
          <w:rFonts w:ascii="Simplified Arabic" w:hAnsi="Simplified Arabic" w:cs="Simplified Arabic" w:hint="cs"/>
          <w:sz w:val="24"/>
          <w:szCs w:val="24"/>
          <w:rtl/>
        </w:rPr>
        <w:t>- عبد المنعم ماجد ، تاريخ الحضارة الإسلامية في العصور الوسطى ، مكتبة الأنجلو المصرية ، القاهرة ، الطبعة السابعة ، 1996 م ، ص 83 .</w:t>
      </w:r>
    </w:p>
  </w:footnote>
  <w:footnote w:id="292">
    <w:p w:rsidR="00485E49" w:rsidRPr="00C9003F" w:rsidRDefault="00485E49" w:rsidP="00124168">
      <w:pPr>
        <w:pStyle w:val="FootnoteText"/>
        <w:bidi/>
        <w:rPr>
          <w:rFonts w:ascii="Simplified Arabic" w:hAnsi="Simplified Arabic" w:cs="Simplified Arabic"/>
          <w:sz w:val="24"/>
          <w:szCs w:val="24"/>
          <w:rtl/>
          <w:lang w:bidi="ar-EG"/>
        </w:rPr>
      </w:pPr>
      <w:r w:rsidRPr="00C9003F">
        <w:rPr>
          <w:rStyle w:val="FootnoteReference"/>
          <w:rFonts w:ascii="Simplified Arabic" w:hAnsi="Simplified Arabic" w:cs="Simplified Arabic"/>
          <w:sz w:val="24"/>
          <w:szCs w:val="24"/>
        </w:rPr>
        <w:footnoteRef/>
      </w:r>
      <w:r w:rsidRPr="00C9003F">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الأصفهاني ، ، الفتح القسي في الفتح القدسي ، ص 127 . </w:t>
      </w:r>
    </w:p>
  </w:footnote>
  <w:footnote w:id="293">
    <w:p w:rsidR="00485E49" w:rsidRPr="00E4113B" w:rsidRDefault="00485E49" w:rsidP="00C73ECA">
      <w:pPr>
        <w:pStyle w:val="FootnoteText"/>
        <w:bidi/>
        <w:rPr>
          <w:rFonts w:ascii="Simplified Arabic" w:hAnsi="Simplified Arabic" w:cs="Simplified Arabic"/>
          <w:sz w:val="24"/>
          <w:szCs w:val="24"/>
          <w:rtl/>
          <w:lang w:bidi="ar-EG"/>
        </w:rPr>
      </w:pPr>
      <w:r w:rsidRPr="00E4113B">
        <w:rPr>
          <w:rStyle w:val="FootnoteReference"/>
          <w:rFonts w:ascii="Simplified Arabic" w:hAnsi="Simplified Arabic" w:cs="Simplified Arabic"/>
          <w:sz w:val="24"/>
          <w:szCs w:val="24"/>
        </w:rPr>
        <w:footnoteRef/>
      </w:r>
      <w:r w:rsidRPr="00E4113B">
        <w:rPr>
          <w:rFonts w:ascii="Simplified Arabic" w:hAnsi="Simplified Arabic" w:cs="Simplified Arabic"/>
          <w:sz w:val="24"/>
          <w:szCs w:val="24"/>
        </w:rPr>
        <w:t xml:space="preserve"> </w:t>
      </w:r>
      <w:r w:rsidRPr="00E4113B">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عبد المنعم ماجد ، نفس المرجع ، ص 83 . </w:t>
      </w:r>
    </w:p>
  </w:footnote>
  <w:footnote w:id="294">
    <w:p w:rsidR="00485E49" w:rsidRPr="00895D85" w:rsidRDefault="00485E49" w:rsidP="00895D85">
      <w:pPr>
        <w:pStyle w:val="FootnoteText"/>
        <w:bidi/>
        <w:rPr>
          <w:rFonts w:ascii="Simplified Arabic" w:hAnsi="Simplified Arabic" w:cs="Simplified Arabic"/>
          <w:sz w:val="24"/>
          <w:szCs w:val="24"/>
          <w:rtl/>
          <w:lang w:bidi="ar-EG"/>
        </w:rPr>
      </w:pPr>
      <w:r w:rsidRPr="00895D85">
        <w:rPr>
          <w:rStyle w:val="FootnoteReference"/>
          <w:rFonts w:ascii="Simplified Arabic" w:hAnsi="Simplified Arabic" w:cs="Simplified Arabic"/>
          <w:sz w:val="24"/>
          <w:szCs w:val="24"/>
        </w:rPr>
        <w:footnoteRef/>
      </w:r>
      <w:r w:rsidRPr="00895D85">
        <w:rPr>
          <w:rFonts w:ascii="Simplified Arabic" w:hAnsi="Simplified Arabic" w:cs="Simplified Arabic"/>
          <w:sz w:val="24"/>
          <w:szCs w:val="24"/>
        </w:rPr>
        <w:t xml:space="preserve"> </w:t>
      </w:r>
      <w:r w:rsidRPr="00895D85">
        <w:rPr>
          <w:rFonts w:ascii="Simplified Arabic" w:hAnsi="Simplified Arabic" w:cs="Simplified Arabic"/>
          <w:sz w:val="24"/>
          <w:szCs w:val="24"/>
          <w:rtl/>
          <w:lang w:bidi="ar-EG"/>
        </w:rPr>
        <w:t xml:space="preserve"> - أسامة بن منقذ  ، مؤيد الدولة المظفر بن مرشد الشيرزي ، ت 584 ه / 1188  ،  </w:t>
      </w:r>
      <w:r>
        <w:rPr>
          <w:rFonts w:ascii="Simplified Arabic" w:hAnsi="Simplified Arabic" w:cs="Simplified Arabic" w:hint="cs"/>
          <w:sz w:val="24"/>
          <w:szCs w:val="24"/>
          <w:rtl/>
          <w:lang w:bidi="ar-EG"/>
        </w:rPr>
        <w:t xml:space="preserve">كتاب </w:t>
      </w:r>
      <w:r w:rsidRPr="00895D85">
        <w:rPr>
          <w:rFonts w:ascii="Simplified Arabic" w:hAnsi="Simplified Arabic" w:cs="Simplified Arabic"/>
          <w:sz w:val="24"/>
          <w:szCs w:val="24"/>
          <w:rtl/>
          <w:lang w:bidi="ar-EG"/>
        </w:rPr>
        <w:t>الإعتبار</w:t>
      </w:r>
      <w:r>
        <w:rPr>
          <w:rFonts w:ascii="Simplified Arabic" w:hAnsi="Simplified Arabic" w:cs="Simplified Arabic" w:hint="cs"/>
          <w:sz w:val="24"/>
          <w:szCs w:val="24"/>
          <w:rtl/>
          <w:lang w:bidi="ar-EG"/>
        </w:rPr>
        <w:t xml:space="preserve"> ، تقديم عبد الكريم الأشتر ، المكتب الإسلامي ، بيروت ، ط2 ، 2003 م ص 231 .</w:t>
      </w:r>
    </w:p>
  </w:footnote>
  <w:footnote w:id="295">
    <w:p w:rsidR="00485E49" w:rsidRPr="00E86A06" w:rsidRDefault="00485E49" w:rsidP="00E86A06">
      <w:pPr>
        <w:pStyle w:val="FootnoteText"/>
        <w:bidi/>
        <w:rPr>
          <w:rFonts w:ascii="Simplified Arabic" w:hAnsi="Simplified Arabic" w:cs="Simplified Arabic"/>
          <w:sz w:val="24"/>
          <w:szCs w:val="24"/>
          <w:rtl/>
          <w:lang w:bidi="ar-EG"/>
        </w:rPr>
      </w:pPr>
      <w:r w:rsidRPr="00E86A06">
        <w:rPr>
          <w:rStyle w:val="FootnoteReference"/>
          <w:rFonts w:ascii="Simplified Arabic" w:hAnsi="Simplified Arabic" w:cs="Simplified Arabic"/>
          <w:sz w:val="24"/>
          <w:szCs w:val="24"/>
        </w:rPr>
        <w:footnoteRef/>
      </w:r>
      <w:r w:rsidRPr="00E86A06">
        <w:rPr>
          <w:rFonts w:ascii="Simplified Arabic" w:hAnsi="Simplified Arabic" w:cs="Simplified Arabic"/>
          <w:sz w:val="24"/>
          <w:szCs w:val="24"/>
        </w:rPr>
        <w:t xml:space="preserve"> </w:t>
      </w:r>
      <w:r w:rsidRPr="00E86A06">
        <w:rPr>
          <w:rFonts w:ascii="Simplified Arabic" w:hAnsi="Simplified Arabic" w:cs="Simplified Arabic"/>
          <w:sz w:val="24"/>
          <w:szCs w:val="24"/>
          <w:rtl/>
          <w:lang w:bidi="ar-EG"/>
        </w:rPr>
        <w:t xml:space="preserve"> - </w:t>
      </w:r>
      <w:r w:rsidRPr="00E86A06">
        <w:rPr>
          <w:rFonts w:ascii="Simplified Arabic" w:hAnsi="Simplified Arabic" w:cs="Simplified Arabic" w:hint="cs"/>
          <w:sz w:val="24"/>
          <w:szCs w:val="24"/>
          <w:rtl/>
          <w:lang w:bidi="ar-EG"/>
        </w:rPr>
        <w:t>الشارتري ، فوشيه الشارتري ، تاريخ الحملة إلى القدس ، ترجمة زياد العسلي ، دار الشروق ، عمان ، ط1 ، 1990 م ، ص 115 .</w:t>
      </w:r>
    </w:p>
  </w:footnote>
  <w:footnote w:id="296">
    <w:p w:rsidR="00485E49" w:rsidRPr="001A4A60" w:rsidRDefault="00485E49" w:rsidP="001A4A60">
      <w:pPr>
        <w:pStyle w:val="FootnoteText"/>
        <w:bidi/>
        <w:rPr>
          <w:rFonts w:ascii="Simplified Arabic" w:hAnsi="Simplified Arabic" w:cs="Simplified Arabic"/>
          <w:sz w:val="24"/>
          <w:szCs w:val="24"/>
          <w:rtl/>
          <w:lang w:bidi="ar-EG"/>
        </w:rPr>
      </w:pPr>
      <w:r w:rsidRPr="001A4A60">
        <w:rPr>
          <w:rStyle w:val="FootnoteReference"/>
          <w:rFonts w:ascii="Simplified Arabic" w:hAnsi="Simplified Arabic" w:cs="Simplified Arabic"/>
          <w:sz w:val="24"/>
          <w:szCs w:val="24"/>
        </w:rPr>
        <w:footnoteRef/>
      </w:r>
      <w:r w:rsidRPr="001A4A60">
        <w:rPr>
          <w:rFonts w:ascii="Simplified Arabic" w:hAnsi="Simplified Arabic" w:cs="Simplified Arabic"/>
          <w:sz w:val="24"/>
          <w:szCs w:val="24"/>
        </w:rPr>
        <w:t xml:space="preserve"> </w:t>
      </w:r>
      <w:r w:rsidRPr="001A4A60">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قاسم عبده قاسم ، ماهية الحروب الصليبية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الإيديولوجية ، مؤسسة عين للدراسات والبحوث الإنسانية والإجتماعية ، القاهرة ، 1993 م ، ص 195 . </w:t>
      </w:r>
    </w:p>
  </w:footnote>
  <w:footnote w:id="297">
    <w:p w:rsidR="00485E49" w:rsidRPr="001A4A60" w:rsidRDefault="00485E49" w:rsidP="001A4A60">
      <w:pPr>
        <w:pStyle w:val="FootnoteText"/>
        <w:bidi/>
        <w:rPr>
          <w:rFonts w:ascii="Simplified Arabic" w:hAnsi="Simplified Arabic" w:cs="Simplified Arabic"/>
          <w:sz w:val="24"/>
          <w:szCs w:val="24"/>
          <w:rtl/>
          <w:lang w:bidi="ar-EG"/>
        </w:rPr>
      </w:pPr>
      <w:r w:rsidRPr="001A4A60">
        <w:rPr>
          <w:rStyle w:val="FootnoteReference"/>
          <w:rFonts w:ascii="Simplified Arabic" w:hAnsi="Simplified Arabic" w:cs="Simplified Arabic"/>
          <w:sz w:val="24"/>
          <w:szCs w:val="24"/>
        </w:rPr>
        <w:footnoteRef/>
      </w:r>
      <w:r w:rsidRPr="001A4A60">
        <w:rPr>
          <w:rFonts w:ascii="Simplified Arabic" w:hAnsi="Simplified Arabic" w:cs="Simplified Arabic"/>
          <w:sz w:val="24"/>
          <w:szCs w:val="24"/>
        </w:rPr>
        <w:t xml:space="preserve"> </w:t>
      </w:r>
      <w:r w:rsidRPr="001A4A60">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جبير ، الرحلة ، ص 280 .</w:t>
      </w:r>
    </w:p>
  </w:footnote>
  <w:footnote w:id="298">
    <w:p w:rsidR="00485E49" w:rsidRPr="00932CB6" w:rsidRDefault="00485E49" w:rsidP="008E3B3D">
      <w:pPr>
        <w:pStyle w:val="FootnoteText"/>
        <w:bidi/>
        <w:rPr>
          <w:rFonts w:ascii="Simplified Arabic" w:hAnsi="Simplified Arabic" w:cs="Simplified Arabic"/>
          <w:sz w:val="24"/>
          <w:szCs w:val="24"/>
          <w:rtl/>
          <w:lang w:bidi="ar-EG"/>
        </w:rPr>
      </w:pPr>
      <w:r w:rsidRPr="00932CB6">
        <w:rPr>
          <w:rStyle w:val="FootnoteReference"/>
          <w:rFonts w:ascii="Simplified Arabic" w:hAnsi="Simplified Arabic" w:cs="Simplified Arabic"/>
          <w:sz w:val="24"/>
          <w:szCs w:val="24"/>
        </w:rPr>
        <w:footnoteRef/>
      </w:r>
      <w:r w:rsidRPr="00932CB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حسن أبو غدة ، أحكام السجن ومعاملة السجناء في الإسلام ، مطبعة الفيصل ، الكويت ، ط 1 ، 1987 م ، ص 331 </w:t>
      </w:r>
      <w:r>
        <w:rPr>
          <w:rFonts w:ascii="Simplified Arabic" w:hAnsi="Simplified Arabic" w:cs="Simplified Arabic" w:hint="cs"/>
          <w:sz w:val="24"/>
          <w:szCs w:val="24"/>
          <w:rtl/>
          <w:lang w:bidi="ar-EG"/>
        </w:rPr>
        <w:t xml:space="preserve">؛ لغريب أحلام ، أسرى الحروب الصليبية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دراسة تاريخية ( 491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587 ه / 1098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1191 م ) ، رسالة ماجستير ، كلية العلوم الإنسانية والإجتماعية ، جامعة الجزائر ، 2018 م ، ص 75 .</w:t>
      </w:r>
    </w:p>
  </w:footnote>
  <w:footnote w:id="299">
    <w:p w:rsidR="00485E49" w:rsidRPr="00932CB6" w:rsidRDefault="00485E49" w:rsidP="008E3B3D">
      <w:pPr>
        <w:pStyle w:val="FootnoteText"/>
        <w:bidi/>
        <w:rPr>
          <w:rFonts w:ascii="Simplified Arabic" w:hAnsi="Simplified Arabic" w:cs="Simplified Arabic"/>
          <w:sz w:val="24"/>
          <w:szCs w:val="24"/>
          <w:rtl/>
          <w:lang w:bidi="ar-EG"/>
        </w:rPr>
      </w:pPr>
      <w:r w:rsidRPr="00932CB6">
        <w:rPr>
          <w:rStyle w:val="FootnoteReference"/>
          <w:rFonts w:ascii="Simplified Arabic" w:hAnsi="Simplified Arabic" w:cs="Simplified Arabic"/>
          <w:sz w:val="24"/>
          <w:szCs w:val="24"/>
        </w:rPr>
        <w:footnoteRef/>
      </w:r>
      <w:r w:rsidRPr="00932CB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أبو شامة ، الروضتين </w:t>
      </w:r>
      <w:r w:rsidRPr="008E3B3D">
        <w:rPr>
          <w:rFonts w:ascii="Simplified Arabic" w:hAnsi="Simplified Arabic" w:cs="Simplified Arabic" w:hint="cs"/>
          <w:sz w:val="24"/>
          <w:szCs w:val="24"/>
          <w:rtl/>
        </w:rPr>
        <w:t>، ج2 ، ص 65 .</w:t>
      </w:r>
    </w:p>
  </w:footnote>
  <w:footnote w:id="300">
    <w:p w:rsidR="00485E49" w:rsidRPr="00932CB6" w:rsidRDefault="00485E49" w:rsidP="00932CB6">
      <w:pPr>
        <w:pStyle w:val="FootnoteText"/>
        <w:bidi/>
        <w:rPr>
          <w:rFonts w:ascii="Simplified Arabic" w:hAnsi="Simplified Arabic" w:cs="Simplified Arabic"/>
          <w:sz w:val="24"/>
          <w:szCs w:val="24"/>
          <w:rtl/>
          <w:lang w:bidi="ar-EG"/>
        </w:rPr>
      </w:pPr>
      <w:r w:rsidRPr="00932CB6">
        <w:rPr>
          <w:rStyle w:val="FootnoteReference"/>
          <w:rFonts w:ascii="Simplified Arabic" w:hAnsi="Simplified Arabic" w:cs="Simplified Arabic"/>
          <w:sz w:val="24"/>
          <w:szCs w:val="24"/>
        </w:rPr>
        <w:footnoteRef/>
      </w:r>
      <w:r w:rsidRPr="00932CB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عبد الرؤوف جبر القططي ، السجون في مصر وبلاد الشام في الدولتين الأيوبية والمملوكية ، ماجستير ، الجامعة الإسلامية ، غزة ، 1012 م ، ص 130 . </w:t>
      </w:r>
    </w:p>
  </w:footnote>
  <w:footnote w:id="301">
    <w:p w:rsidR="00485E49" w:rsidRPr="00932CB6" w:rsidRDefault="00485E49" w:rsidP="00CF6AF6">
      <w:pPr>
        <w:pStyle w:val="FootnoteText"/>
        <w:bidi/>
        <w:rPr>
          <w:rFonts w:ascii="Simplified Arabic" w:hAnsi="Simplified Arabic" w:cs="Simplified Arabic"/>
          <w:sz w:val="24"/>
          <w:szCs w:val="24"/>
          <w:rtl/>
          <w:lang w:bidi="ar-EG"/>
        </w:rPr>
      </w:pPr>
      <w:r w:rsidRPr="00932CB6">
        <w:rPr>
          <w:rStyle w:val="FootnoteReference"/>
          <w:rFonts w:ascii="Simplified Arabic" w:hAnsi="Simplified Arabic" w:cs="Simplified Arabic"/>
          <w:sz w:val="24"/>
          <w:szCs w:val="24"/>
        </w:rPr>
        <w:footnoteRef/>
      </w:r>
      <w:r w:rsidRPr="00932CB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4B33EC">
        <w:rPr>
          <w:rFonts w:ascii="Simplified Arabic" w:hAnsi="Simplified Arabic" w:cs="Simplified Arabic"/>
          <w:sz w:val="24"/>
          <w:szCs w:val="24"/>
          <w:rtl/>
          <w:lang w:bidi="ar-EG"/>
        </w:rPr>
        <w:t>القلقشندي ، ابي العباس احمد القلقشندي ، ت : 821 هـ / 1418 م ، صبح الاعشى ، المطبعة الاميرية ، القاهرة ، 1914 م</w:t>
      </w:r>
      <w:r>
        <w:rPr>
          <w:rFonts w:ascii="Simplified Arabic" w:hAnsi="Simplified Arabic" w:cs="Simplified Arabic" w:hint="cs"/>
          <w:sz w:val="24"/>
          <w:szCs w:val="24"/>
          <w:rtl/>
          <w:lang w:bidi="ar-EG"/>
        </w:rPr>
        <w:t xml:space="preserve"> ، ج4 ، ص 12 ؛ </w:t>
      </w:r>
      <w:r w:rsidRPr="00CF6AF6">
        <w:rPr>
          <w:rFonts w:ascii="Simplified Arabic" w:hAnsi="Simplified Arabic" w:cs="Simplified Arabic"/>
          <w:sz w:val="24"/>
          <w:szCs w:val="24"/>
          <w:rtl/>
        </w:rPr>
        <w:t>النويري ، شهاب الدين أحمد عبدالوهاب ، ت : 733 ه / 1333 م ، نهاية الأرب في فنون الأ</w:t>
      </w:r>
      <w:r>
        <w:rPr>
          <w:rFonts w:ascii="Simplified Arabic" w:hAnsi="Simplified Arabic" w:cs="Simplified Arabic"/>
          <w:sz w:val="24"/>
          <w:szCs w:val="24"/>
          <w:rtl/>
        </w:rPr>
        <w:t xml:space="preserve">دب ، تحقيق </w:t>
      </w:r>
      <w:r>
        <w:rPr>
          <w:rFonts w:ascii="Simplified Arabic" w:hAnsi="Simplified Arabic" w:cs="Simplified Arabic" w:hint="cs"/>
          <w:sz w:val="24"/>
          <w:szCs w:val="24"/>
          <w:rtl/>
        </w:rPr>
        <w:t xml:space="preserve">علي بوملحم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د . ت ، ج8 ، ص 168 .</w:t>
      </w:r>
    </w:p>
  </w:footnote>
  <w:footnote w:id="302">
    <w:p w:rsidR="00485E49" w:rsidRPr="006D75E3" w:rsidRDefault="00485E49" w:rsidP="006D75E3">
      <w:pPr>
        <w:pStyle w:val="FootnoteText"/>
        <w:bidi/>
        <w:rPr>
          <w:rFonts w:ascii="Simplified Arabic" w:hAnsi="Simplified Arabic" w:cs="Simplified Arabic"/>
          <w:sz w:val="24"/>
          <w:szCs w:val="24"/>
          <w:rtl/>
          <w:lang w:bidi="ar-EG"/>
        </w:rPr>
      </w:pPr>
      <w:r w:rsidRPr="006D75E3">
        <w:rPr>
          <w:rStyle w:val="FootnoteReference"/>
          <w:rFonts w:ascii="Simplified Arabic" w:hAnsi="Simplified Arabic" w:cs="Simplified Arabic"/>
          <w:sz w:val="24"/>
          <w:szCs w:val="24"/>
        </w:rPr>
        <w:footnoteRef/>
      </w:r>
      <w:r w:rsidRPr="006D75E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خالد عزب ، أسوار وقلعة صلاح الدين ، الشروق ، القاهرة ، د . ت ، ص 216 .</w:t>
      </w:r>
    </w:p>
  </w:footnote>
  <w:footnote w:id="303">
    <w:p w:rsidR="00485E49" w:rsidRPr="006D75E3" w:rsidRDefault="00485E49" w:rsidP="00F60ACE">
      <w:pPr>
        <w:pStyle w:val="FootnoteText"/>
        <w:bidi/>
        <w:rPr>
          <w:rFonts w:ascii="Simplified Arabic" w:hAnsi="Simplified Arabic" w:cs="Simplified Arabic"/>
          <w:sz w:val="24"/>
          <w:szCs w:val="24"/>
          <w:rtl/>
          <w:lang w:bidi="ar-EG"/>
        </w:rPr>
      </w:pPr>
      <w:r w:rsidRPr="006D75E3">
        <w:rPr>
          <w:rStyle w:val="FootnoteReference"/>
          <w:rFonts w:ascii="Simplified Arabic" w:hAnsi="Simplified Arabic" w:cs="Simplified Arabic"/>
          <w:sz w:val="24"/>
          <w:szCs w:val="24"/>
        </w:rPr>
        <w:footnoteRef/>
      </w:r>
      <w:r>
        <w:t xml:space="preserve"> </w:t>
      </w:r>
      <w:r>
        <w:rPr>
          <w:rFonts w:hint="cs"/>
          <w:rtl/>
        </w:rPr>
        <w:t xml:space="preserve"> </w:t>
      </w:r>
      <w:r>
        <w:rPr>
          <w:rFonts w:ascii="Simplified Arabic" w:hAnsi="Simplified Arabic" w:cs="Simplified Arabic" w:hint="cs"/>
          <w:sz w:val="24"/>
          <w:szCs w:val="24"/>
          <w:rtl/>
        </w:rPr>
        <w:t xml:space="preserve">- </w:t>
      </w:r>
      <w:r w:rsidRPr="00F60ACE">
        <w:rPr>
          <w:rFonts w:ascii="Simplified Arabic" w:hAnsi="Simplified Arabic" w:cs="Simplified Arabic"/>
          <w:sz w:val="24"/>
          <w:szCs w:val="24"/>
          <w:rtl/>
        </w:rPr>
        <w:t>ابن شداد ، بهاء الدين يوسف ، ت : 632 ه/1239م ، النوادر السلطانية والمحاسن اليوسفية ، نشره جمال الدين الشيال ، مكتبة الخانجي ، القاهرة ، الطبعة الثانية ، 1415ه / 1994 م</w:t>
      </w:r>
      <w:r>
        <w:rPr>
          <w:rFonts w:ascii="Simplified Arabic" w:hAnsi="Simplified Arabic" w:cs="Simplified Arabic" w:hint="cs"/>
          <w:sz w:val="24"/>
          <w:szCs w:val="24"/>
          <w:rtl/>
        </w:rPr>
        <w:t xml:space="preserve"> ، ص 269  ؛ لغريب أحلام ، أسرى الحروب الصليبية ، ص 80 . </w:t>
      </w:r>
    </w:p>
  </w:footnote>
  <w:footnote w:id="304">
    <w:p w:rsidR="00485E49" w:rsidRPr="00884AA9" w:rsidRDefault="00485E49" w:rsidP="00884AA9">
      <w:pPr>
        <w:pStyle w:val="FootnoteText"/>
        <w:bidi/>
        <w:jc w:val="both"/>
        <w:rPr>
          <w:rFonts w:ascii="Simplified Arabic" w:hAnsi="Simplified Arabic" w:cs="Simplified Arabic"/>
          <w:sz w:val="24"/>
          <w:szCs w:val="24"/>
        </w:rPr>
      </w:pPr>
      <w:r w:rsidRPr="00884AA9">
        <w:rPr>
          <w:rStyle w:val="FootnoteReference"/>
          <w:rFonts w:ascii="Simplified Arabic" w:hAnsi="Simplified Arabic" w:cs="Simplified Arabic"/>
          <w:sz w:val="24"/>
          <w:szCs w:val="24"/>
        </w:rPr>
        <w:footnoteRef/>
      </w:r>
      <w:r w:rsidRPr="00884AA9">
        <w:rPr>
          <w:rFonts w:ascii="Simplified Arabic" w:hAnsi="Simplified Arabic" w:cs="Simplified Arabic"/>
          <w:sz w:val="24"/>
          <w:szCs w:val="24"/>
          <w:rtl/>
        </w:rPr>
        <w:t xml:space="preserve"> - ابي شامة ، الروضتين ، ج2 ، ص 73 ؛ عدنان محمد فايز الحارثي ، أثر صلاح الدين الأيوبي على التطور الحضاري والعمراني لمدينة القاهرة ، رسالة ماجستير ، جامعة أم القرى ، السعودية ، 1408ه / 1988 م ، ص 172 . </w:t>
      </w:r>
    </w:p>
  </w:footnote>
  <w:footnote w:id="305">
    <w:p w:rsidR="00485E49" w:rsidRPr="00884AA9" w:rsidRDefault="00485E49" w:rsidP="000323B9">
      <w:pPr>
        <w:pStyle w:val="FootnoteText"/>
        <w:bidi/>
        <w:jc w:val="both"/>
        <w:rPr>
          <w:rFonts w:ascii="Simplified Arabic" w:hAnsi="Simplified Arabic" w:cs="Simplified Arabic"/>
          <w:sz w:val="24"/>
          <w:szCs w:val="24"/>
        </w:rPr>
      </w:pPr>
      <w:r w:rsidRPr="00884AA9">
        <w:rPr>
          <w:rStyle w:val="FootnoteReference"/>
          <w:rFonts w:ascii="Simplified Arabic" w:hAnsi="Simplified Arabic" w:cs="Simplified Arabic"/>
          <w:sz w:val="24"/>
          <w:szCs w:val="24"/>
        </w:rPr>
        <w:footnoteRef/>
      </w:r>
      <w:r>
        <w:rPr>
          <w:rFonts w:ascii="Simplified Arabic" w:hAnsi="Simplified Arabic" w:cs="Simplified Arabic"/>
          <w:sz w:val="24"/>
          <w:szCs w:val="24"/>
          <w:rtl/>
        </w:rPr>
        <w:t xml:space="preserve"> - ابن واصل ، </w:t>
      </w:r>
      <w:r w:rsidRPr="000323B9">
        <w:rPr>
          <w:rFonts w:ascii="Simplified Arabic" w:hAnsi="Simplified Arabic" w:cs="Simplified Arabic"/>
          <w:sz w:val="24"/>
          <w:szCs w:val="24"/>
          <w:rtl/>
        </w:rPr>
        <w:t>جمال الدين محمد بن سالم بن واصل ، ت : 697 هـ / 1298 م  ، مفرج الكروب في أخبار بني ايوب ، تحقيق جمال الدين الشيال ، ، القاهرة ، 1953م</w:t>
      </w:r>
      <w:r w:rsidRPr="00884AA9">
        <w:rPr>
          <w:rFonts w:ascii="Simplified Arabic" w:hAnsi="Simplified Arabic" w:cs="Simplified Arabic"/>
          <w:sz w:val="24"/>
          <w:szCs w:val="24"/>
          <w:rtl/>
        </w:rPr>
        <w:t xml:space="preserve"> ، ج1، ص 171 ؛ ابن ظهيرة ، مجهول الشخصية ، عاش في القرن 9ه / 15م ، الفضائل الباهرة في محاسن مصر والقاهرة ، تحقيق مصطفى السقا – كامل المهندس، دار الكتب ، القاهرة ، 1969 م ، ص 42 .</w:t>
      </w:r>
    </w:p>
  </w:footnote>
  <w:footnote w:id="306">
    <w:p w:rsidR="00485E49" w:rsidRPr="00884AA9" w:rsidRDefault="00485E49" w:rsidP="00884AA9">
      <w:pPr>
        <w:pStyle w:val="FootnoteText"/>
        <w:bidi/>
        <w:jc w:val="both"/>
        <w:rPr>
          <w:rFonts w:ascii="Simplified Arabic" w:hAnsi="Simplified Arabic" w:cs="Simplified Arabic"/>
          <w:sz w:val="24"/>
          <w:szCs w:val="24"/>
        </w:rPr>
      </w:pPr>
      <w:r w:rsidRPr="00884AA9">
        <w:rPr>
          <w:rStyle w:val="FootnoteReference"/>
          <w:rFonts w:ascii="Simplified Arabic" w:hAnsi="Simplified Arabic" w:cs="Simplified Arabic"/>
          <w:sz w:val="24"/>
          <w:szCs w:val="24"/>
        </w:rPr>
        <w:footnoteRef/>
      </w:r>
      <w:r w:rsidRPr="00884AA9">
        <w:rPr>
          <w:rFonts w:ascii="Simplified Arabic" w:hAnsi="Simplified Arabic" w:cs="Simplified Arabic"/>
          <w:sz w:val="24"/>
          <w:szCs w:val="24"/>
          <w:rtl/>
        </w:rPr>
        <w:t xml:space="preserve"> - ابي شامة ، الروضتين ، ج2 ، ص 203 ؛ عاشور ، سعيد عبد الفتاح عاشور ، موسوعة تاريخ مصر عبر العصور، أعدها للنشر عبد العظيم رمضان ، الهيئة المصرية العامة للكتاب ، القاهرة ، 1993 م، ص 359-360 .</w:t>
      </w:r>
    </w:p>
  </w:footnote>
  <w:footnote w:id="307">
    <w:p w:rsidR="00485E49" w:rsidRPr="003433B9" w:rsidRDefault="00485E49" w:rsidP="00DC3199">
      <w:pPr>
        <w:pStyle w:val="FootnoteText"/>
        <w:bidi/>
        <w:jc w:val="both"/>
        <w:rPr>
          <w:rFonts w:ascii="Simplified Arabic" w:hAnsi="Simplified Arabic" w:cs="Simplified Arabic"/>
          <w:sz w:val="24"/>
          <w:szCs w:val="24"/>
          <w:lang w:bidi="ar-EG"/>
        </w:rPr>
      </w:pPr>
      <w:r w:rsidRPr="003433B9">
        <w:rPr>
          <w:rStyle w:val="FootnoteReference"/>
          <w:rFonts w:ascii="Simplified Arabic" w:hAnsi="Simplified Arabic" w:cs="Simplified Arabic"/>
          <w:sz w:val="24"/>
          <w:szCs w:val="24"/>
        </w:rPr>
        <w:footnoteRef/>
      </w:r>
      <w:r w:rsidRPr="003433B9">
        <w:rPr>
          <w:rFonts w:ascii="Simplified Arabic" w:hAnsi="Simplified Arabic" w:cs="Simplified Arabic"/>
          <w:sz w:val="24"/>
          <w:szCs w:val="24"/>
          <w:rtl/>
        </w:rPr>
        <w:t xml:space="preserve"> - </w:t>
      </w:r>
      <w:r w:rsidRPr="003433B9">
        <w:rPr>
          <w:rFonts w:ascii="Simplified Arabic" w:hAnsi="Simplified Arabic" w:cs="Simplified Arabic"/>
          <w:sz w:val="24"/>
          <w:szCs w:val="24"/>
          <w:rtl/>
          <w:lang w:bidi="ar-EG"/>
        </w:rPr>
        <w:t>ابن شداد ، النوادر السلطانية ، ص 356 .</w:t>
      </w:r>
    </w:p>
  </w:footnote>
  <w:footnote w:id="308">
    <w:p w:rsidR="00485E49" w:rsidRPr="003433B9" w:rsidRDefault="00485E49" w:rsidP="00DC3199">
      <w:pPr>
        <w:pStyle w:val="FootnoteText"/>
        <w:bidi/>
        <w:jc w:val="both"/>
        <w:rPr>
          <w:rFonts w:ascii="Simplified Arabic" w:hAnsi="Simplified Arabic" w:cs="Simplified Arabic"/>
          <w:sz w:val="24"/>
          <w:szCs w:val="24"/>
        </w:rPr>
      </w:pPr>
      <w:r w:rsidRPr="003433B9">
        <w:rPr>
          <w:rStyle w:val="FootnoteReference"/>
          <w:rFonts w:ascii="Simplified Arabic" w:hAnsi="Simplified Arabic" w:cs="Simplified Arabic"/>
          <w:sz w:val="24"/>
          <w:szCs w:val="24"/>
        </w:rPr>
        <w:footnoteRef/>
      </w:r>
      <w:r w:rsidRPr="003433B9">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ابن شداد ،</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نفس</w:t>
      </w:r>
      <w:r w:rsidRPr="003433B9">
        <w:rPr>
          <w:rFonts w:ascii="Simplified Arabic" w:hAnsi="Simplified Arabic" w:cs="Simplified Arabic"/>
          <w:sz w:val="24"/>
          <w:szCs w:val="24"/>
          <w:rtl/>
        </w:rPr>
        <w:t xml:space="preserve"> المصدر ، 359 ؛ طقوش ، محمد سهيل طقوش ، تاريخ الأيوبيين في مصر والشام ، دار النفائس ، بيروت –لبنان ، الطبعة الثانية ،  2008 م ، ص 206 . </w:t>
      </w:r>
    </w:p>
  </w:footnote>
  <w:footnote w:id="309">
    <w:p w:rsidR="00485E49" w:rsidRPr="003433B9" w:rsidRDefault="00485E49" w:rsidP="00DC3199">
      <w:pPr>
        <w:pStyle w:val="FootnoteText"/>
        <w:bidi/>
        <w:rPr>
          <w:rFonts w:ascii="Simplified Arabic" w:hAnsi="Simplified Arabic" w:cs="Simplified Arabic"/>
          <w:sz w:val="24"/>
          <w:szCs w:val="24"/>
        </w:rPr>
      </w:pPr>
      <w:r w:rsidRPr="003433B9">
        <w:rPr>
          <w:rStyle w:val="FootnoteReference"/>
          <w:rFonts w:ascii="Simplified Arabic" w:hAnsi="Simplified Arabic" w:cs="Simplified Arabic"/>
          <w:sz w:val="24"/>
          <w:szCs w:val="24"/>
        </w:rPr>
        <w:footnoteRef/>
      </w:r>
      <w:r w:rsidRPr="003433B9">
        <w:rPr>
          <w:rFonts w:ascii="Simplified Arabic" w:hAnsi="Simplified Arabic" w:cs="Simplified Arabic"/>
          <w:sz w:val="24"/>
          <w:szCs w:val="24"/>
          <w:rtl/>
        </w:rPr>
        <w:t xml:space="preserve"> - </w:t>
      </w:r>
      <w:r w:rsidRPr="003433B9">
        <w:rPr>
          <w:rFonts w:ascii="Simplified Arabic" w:hAnsi="Simplified Arabic" w:cs="Simplified Arabic"/>
          <w:sz w:val="24"/>
          <w:szCs w:val="24"/>
          <w:rtl/>
          <w:lang w:bidi="ar-EG"/>
        </w:rPr>
        <w:t>الشرقاوي</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عبد</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الله</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الشرقاوي ، ت : 1227 ه / 1812 م</w:t>
      </w:r>
      <w:r w:rsidRPr="003433B9">
        <w:rPr>
          <w:rFonts w:ascii="Simplified Arabic" w:hAnsi="Simplified Arabic" w:cs="Simplified Arabic"/>
          <w:sz w:val="24"/>
          <w:szCs w:val="24"/>
          <w:rtl/>
        </w:rPr>
        <w:t xml:space="preserve"> ، </w:t>
      </w:r>
      <w:r w:rsidRPr="003433B9">
        <w:rPr>
          <w:rFonts w:ascii="Simplified Arabic" w:hAnsi="Simplified Arabic" w:cs="Simplified Arabic"/>
          <w:sz w:val="24"/>
          <w:szCs w:val="24"/>
          <w:rtl/>
          <w:lang w:bidi="ar-EG"/>
        </w:rPr>
        <w:t>تحفة</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الناظرين</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فيمن</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ولى</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مصر</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من</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الملوك</w:t>
      </w:r>
      <w:r w:rsidRPr="003433B9">
        <w:rPr>
          <w:rFonts w:ascii="Simplified Arabic" w:hAnsi="Simplified Arabic" w:cs="Simplified Arabic"/>
          <w:sz w:val="24"/>
          <w:szCs w:val="24"/>
          <w:rtl/>
        </w:rPr>
        <w:t xml:space="preserve"> والسلاطين ، </w:t>
      </w:r>
      <w:r w:rsidRPr="003433B9">
        <w:rPr>
          <w:rFonts w:ascii="Simplified Arabic" w:hAnsi="Simplified Arabic" w:cs="Simplified Arabic"/>
          <w:sz w:val="24"/>
          <w:szCs w:val="24"/>
          <w:rtl/>
          <w:lang w:bidi="ar-EG"/>
        </w:rPr>
        <w:t>تحقيق</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رحاب</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عبد</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الحميد</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القاري</w:t>
      </w:r>
      <w:r w:rsidRPr="003433B9">
        <w:rPr>
          <w:rFonts w:ascii="Simplified Arabic" w:hAnsi="Simplified Arabic" w:cs="Simplified Arabic"/>
          <w:sz w:val="24"/>
          <w:szCs w:val="24"/>
          <w:rtl/>
        </w:rPr>
        <w:t xml:space="preserve"> ، </w:t>
      </w:r>
      <w:r w:rsidRPr="003433B9">
        <w:rPr>
          <w:rFonts w:ascii="Simplified Arabic" w:hAnsi="Simplified Arabic" w:cs="Simplified Arabic"/>
          <w:sz w:val="24"/>
          <w:szCs w:val="24"/>
          <w:rtl/>
          <w:lang w:bidi="ar-EG"/>
        </w:rPr>
        <w:t>مكتبة</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مدبولي</w:t>
      </w:r>
      <w:r w:rsidRPr="003433B9">
        <w:rPr>
          <w:rFonts w:ascii="Simplified Arabic" w:hAnsi="Simplified Arabic" w:cs="Simplified Arabic"/>
          <w:sz w:val="24"/>
          <w:szCs w:val="24"/>
          <w:rtl/>
        </w:rPr>
        <w:t xml:space="preserve"> ، </w:t>
      </w:r>
      <w:r w:rsidRPr="003433B9">
        <w:rPr>
          <w:rFonts w:ascii="Simplified Arabic" w:hAnsi="Simplified Arabic" w:cs="Simplified Arabic"/>
          <w:sz w:val="24"/>
          <w:szCs w:val="24"/>
          <w:rtl/>
          <w:lang w:bidi="ar-EG"/>
        </w:rPr>
        <w:t>القاهرة</w:t>
      </w:r>
      <w:r w:rsidRPr="003433B9">
        <w:rPr>
          <w:rFonts w:ascii="Simplified Arabic" w:hAnsi="Simplified Arabic" w:cs="Simplified Arabic"/>
          <w:sz w:val="24"/>
          <w:szCs w:val="24"/>
          <w:rtl/>
        </w:rPr>
        <w:t xml:space="preserve"> ، 1416 </w:t>
      </w:r>
      <w:r w:rsidRPr="003433B9">
        <w:rPr>
          <w:rFonts w:ascii="Simplified Arabic" w:hAnsi="Simplified Arabic" w:cs="Simplified Arabic"/>
          <w:sz w:val="24"/>
          <w:szCs w:val="24"/>
          <w:rtl/>
          <w:lang w:bidi="ar-EG"/>
        </w:rPr>
        <w:t>ه</w:t>
      </w:r>
      <w:r w:rsidRPr="003433B9">
        <w:rPr>
          <w:rFonts w:ascii="Simplified Arabic" w:hAnsi="Simplified Arabic" w:cs="Simplified Arabic"/>
          <w:sz w:val="24"/>
          <w:szCs w:val="24"/>
          <w:rtl/>
        </w:rPr>
        <w:t xml:space="preserve"> / 1996 </w:t>
      </w:r>
      <w:r w:rsidRPr="003433B9">
        <w:rPr>
          <w:rFonts w:ascii="Simplified Arabic" w:hAnsi="Simplified Arabic" w:cs="Simplified Arabic"/>
          <w:sz w:val="24"/>
          <w:szCs w:val="24"/>
          <w:rtl/>
          <w:lang w:bidi="ar-EG"/>
        </w:rPr>
        <w:t>م</w:t>
      </w:r>
      <w:r w:rsidRPr="003433B9">
        <w:rPr>
          <w:rFonts w:ascii="Simplified Arabic" w:hAnsi="Simplified Arabic" w:cs="Simplified Arabic"/>
          <w:sz w:val="24"/>
          <w:szCs w:val="24"/>
          <w:rtl/>
        </w:rPr>
        <w:t xml:space="preserve"> ، </w:t>
      </w:r>
      <w:r w:rsidRPr="003433B9">
        <w:rPr>
          <w:rFonts w:ascii="Simplified Arabic" w:hAnsi="Simplified Arabic" w:cs="Simplified Arabic"/>
          <w:sz w:val="24"/>
          <w:szCs w:val="24"/>
          <w:rtl/>
          <w:lang w:bidi="ar-EG"/>
        </w:rPr>
        <w:t>ص</w:t>
      </w:r>
      <w:r w:rsidRPr="003433B9">
        <w:rPr>
          <w:rFonts w:ascii="Simplified Arabic" w:hAnsi="Simplified Arabic" w:cs="Simplified Arabic"/>
          <w:sz w:val="24"/>
          <w:szCs w:val="24"/>
          <w:rtl/>
        </w:rPr>
        <w:t xml:space="preserve"> 93 .</w:t>
      </w:r>
    </w:p>
  </w:footnote>
  <w:footnote w:id="310">
    <w:p w:rsidR="00485E49" w:rsidRPr="003433B9" w:rsidRDefault="00485E49" w:rsidP="00DC3199">
      <w:pPr>
        <w:pStyle w:val="FootnoteText"/>
        <w:bidi/>
        <w:jc w:val="both"/>
        <w:rPr>
          <w:rFonts w:ascii="Simplified Arabic" w:hAnsi="Simplified Arabic" w:cs="Simplified Arabic"/>
          <w:sz w:val="24"/>
          <w:szCs w:val="24"/>
        </w:rPr>
      </w:pPr>
      <w:r w:rsidRPr="003433B9">
        <w:rPr>
          <w:rStyle w:val="FootnoteReference"/>
          <w:rFonts w:ascii="Simplified Arabic" w:hAnsi="Simplified Arabic" w:cs="Simplified Arabic"/>
          <w:sz w:val="24"/>
          <w:szCs w:val="24"/>
        </w:rPr>
        <w:footnoteRef/>
      </w:r>
      <w:r w:rsidRPr="003433B9">
        <w:rPr>
          <w:rFonts w:ascii="Simplified Arabic" w:hAnsi="Simplified Arabic" w:cs="Simplified Arabic"/>
          <w:sz w:val="24"/>
          <w:szCs w:val="24"/>
          <w:rtl/>
        </w:rPr>
        <w:t xml:space="preserve"> - </w:t>
      </w:r>
      <w:r w:rsidRPr="003433B9">
        <w:rPr>
          <w:rFonts w:ascii="Simplified Arabic" w:hAnsi="Simplified Arabic" w:cs="Simplified Arabic"/>
          <w:sz w:val="24"/>
          <w:szCs w:val="24"/>
          <w:rtl/>
          <w:lang w:bidi="ar-EG"/>
        </w:rPr>
        <w:t>الشرقاوي</w:t>
      </w:r>
      <w:r>
        <w:rPr>
          <w:rFonts w:ascii="Simplified Arabic" w:hAnsi="Simplified Arabic" w:cs="Simplified Arabic" w:hint="cs"/>
          <w:sz w:val="24"/>
          <w:szCs w:val="24"/>
          <w:rtl/>
          <w:lang w:bidi="ar-EG"/>
        </w:rPr>
        <w:t xml:space="preserve"> </w:t>
      </w:r>
      <w:r w:rsidRPr="003433B9">
        <w:rPr>
          <w:rFonts w:ascii="Simplified Arabic" w:hAnsi="Simplified Arabic" w:cs="Simplified Arabic"/>
          <w:sz w:val="24"/>
          <w:szCs w:val="24"/>
          <w:rtl/>
        </w:rPr>
        <w:t xml:space="preserve">، </w:t>
      </w:r>
      <w:r>
        <w:rPr>
          <w:rFonts w:ascii="Simplified Arabic" w:hAnsi="Simplified Arabic" w:cs="Simplified Arabic" w:hint="cs"/>
          <w:sz w:val="24"/>
          <w:szCs w:val="24"/>
          <w:rtl/>
          <w:lang w:bidi="ar-EG"/>
        </w:rPr>
        <w:t>نفس المرجع</w:t>
      </w:r>
      <w:r w:rsidRPr="003433B9">
        <w:rPr>
          <w:rFonts w:ascii="Simplified Arabic" w:hAnsi="Simplified Arabic" w:cs="Simplified Arabic"/>
          <w:sz w:val="24"/>
          <w:szCs w:val="24"/>
          <w:rtl/>
        </w:rPr>
        <w:t xml:space="preserve"> ، </w:t>
      </w:r>
      <w:r w:rsidRPr="003433B9">
        <w:rPr>
          <w:rFonts w:ascii="Simplified Arabic" w:hAnsi="Simplified Arabic" w:cs="Simplified Arabic"/>
          <w:sz w:val="24"/>
          <w:szCs w:val="24"/>
          <w:rtl/>
          <w:lang w:bidi="ar-EG"/>
        </w:rPr>
        <w:t>ص</w:t>
      </w:r>
      <w:r w:rsidRPr="003433B9">
        <w:rPr>
          <w:rFonts w:ascii="Simplified Arabic" w:hAnsi="Simplified Arabic" w:cs="Simplified Arabic"/>
          <w:sz w:val="24"/>
          <w:szCs w:val="24"/>
          <w:rtl/>
        </w:rPr>
        <w:t xml:space="preserve"> 93 . </w:t>
      </w:r>
    </w:p>
  </w:footnote>
  <w:footnote w:id="311">
    <w:p w:rsidR="00485E49" w:rsidRPr="00811FB7" w:rsidRDefault="00485E49" w:rsidP="00DC3199">
      <w:pPr>
        <w:pStyle w:val="FootnoteText"/>
        <w:bidi/>
        <w:jc w:val="both"/>
        <w:rPr>
          <w:rFonts w:ascii="Simplified Arabic" w:hAnsi="Simplified Arabic" w:cs="Simplified Arabic"/>
          <w:sz w:val="24"/>
          <w:szCs w:val="24"/>
          <w:lang w:bidi="ar-EG"/>
        </w:rPr>
      </w:pPr>
      <w:r w:rsidRPr="003433B9">
        <w:rPr>
          <w:rStyle w:val="FootnoteReference"/>
          <w:rFonts w:ascii="Simplified Arabic" w:hAnsi="Simplified Arabic" w:cs="Simplified Arabic"/>
          <w:sz w:val="24"/>
          <w:szCs w:val="24"/>
        </w:rPr>
        <w:footnoteRef/>
      </w:r>
      <w:r w:rsidRPr="003433B9">
        <w:rPr>
          <w:rFonts w:ascii="Simplified Arabic" w:hAnsi="Simplified Arabic" w:cs="Simplified Arabic"/>
          <w:sz w:val="24"/>
          <w:szCs w:val="24"/>
          <w:rtl/>
        </w:rPr>
        <w:t xml:space="preserve"> - هي الملكة شجرة الدر بنت عبد الله ، جارية السلطان الملك الصالح نجم الدين أيوب و وزجته وأم ولده خليل ، قُتلت في  ربيع الآخر سنة 655 ه /  إبريل 1257 </w:t>
      </w:r>
      <w:r w:rsidRPr="003433B9">
        <w:rPr>
          <w:rFonts w:ascii="Simplified Arabic" w:hAnsi="Simplified Arabic" w:cs="Simplified Arabic"/>
          <w:sz w:val="24"/>
          <w:szCs w:val="24"/>
          <w:rtl/>
          <w:lang w:bidi="ar-EG"/>
        </w:rPr>
        <w:t>م</w:t>
      </w:r>
      <w:r w:rsidRPr="003433B9">
        <w:rPr>
          <w:rFonts w:ascii="Simplified Arabic" w:hAnsi="Simplified Arabic" w:cs="Simplified Arabic"/>
          <w:sz w:val="24"/>
          <w:szCs w:val="24"/>
          <w:rtl/>
        </w:rPr>
        <w:t>،  ابن تغري بردي ، النجوم الزاهرة ، ج6 ، ص 332 .</w:t>
      </w:r>
    </w:p>
  </w:footnote>
  <w:footnote w:id="312">
    <w:p w:rsidR="00485E49" w:rsidRPr="003433B9" w:rsidRDefault="00485E49" w:rsidP="003433B9">
      <w:pPr>
        <w:pStyle w:val="FootnoteText"/>
        <w:bidi/>
        <w:jc w:val="both"/>
        <w:rPr>
          <w:rFonts w:ascii="Simplified Arabic" w:hAnsi="Simplified Arabic" w:cs="Simplified Arabic"/>
          <w:sz w:val="24"/>
          <w:szCs w:val="24"/>
          <w:lang w:bidi="ar-EG"/>
        </w:rPr>
      </w:pPr>
      <w:r w:rsidRPr="003433B9">
        <w:rPr>
          <w:rStyle w:val="FootnoteReference"/>
          <w:rFonts w:ascii="Simplified Arabic" w:hAnsi="Simplified Arabic" w:cs="Simplified Arabic"/>
          <w:sz w:val="24"/>
          <w:szCs w:val="24"/>
        </w:rPr>
        <w:footnoteRef/>
      </w:r>
      <w:r w:rsidRPr="003433B9">
        <w:rPr>
          <w:rFonts w:ascii="Simplified Arabic" w:hAnsi="Simplified Arabic" w:cs="Simplified Arabic"/>
          <w:sz w:val="24"/>
          <w:szCs w:val="24"/>
          <w:rtl/>
        </w:rPr>
        <w:t xml:space="preserve"> - هو الملك المعظم شمس الدولة توران شاه بن نجم الدين أيوب ، اشتهر بالسخاء والكرم والشجاعة ، آخر ملوك بني أيوب ، أنظر ابن تغري بردي ، </w:t>
      </w:r>
      <w:r w:rsidRPr="003433B9">
        <w:rPr>
          <w:rFonts w:ascii="Simplified Arabic" w:hAnsi="Simplified Arabic" w:cs="Simplified Arabic"/>
          <w:sz w:val="24"/>
          <w:szCs w:val="24"/>
          <w:rtl/>
          <w:lang w:bidi="ar-EG"/>
        </w:rPr>
        <w:t>نفس</w:t>
      </w:r>
      <w:r w:rsidRPr="003433B9">
        <w:rPr>
          <w:rFonts w:ascii="Simplified Arabic" w:hAnsi="Simplified Arabic" w:cs="Simplified Arabic"/>
          <w:sz w:val="24"/>
          <w:szCs w:val="24"/>
          <w:rtl/>
        </w:rPr>
        <w:t xml:space="preserve"> المصدر ، ج6 ، ص 322 .</w:t>
      </w:r>
    </w:p>
  </w:footnote>
  <w:footnote w:id="313">
    <w:p w:rsidR="00485E49" w:rsidRPr="00553C2D" w:rsidRDefault="00485E49" w:rsidP="003433B9">
      <w:pPr>
        <w:pStyle w:val="FootnoteText"/>
        <w:bidi/>
        <w:jc w:val="both"/>
        <w:rPr>
          <w:rFonts w:ascii="Simplified Arabic" w:hAnsi="Simplified Arabic" w:cs="Simplified Arabic"/>
          <w:sz w:val="24"/>
          <w:szCs w:val="24"/>
          <w:lang w:bidi="ar-EG"/>
        </w:rPr>
      </w:pPr>
      <w:r w:rsidRPr="003433B9">
        <w:rPr>
          <w:rStyle w:val="FootnoteReference"/>
          <w:rFonts w:ascii="Simplified Arabic" w:hAnsi="Simplified Arabic" w:cs="Simplified Arabic"/>
          <w:sz w:val="24"/>
          <w:szCs w:val="24"/>
        </w:rPr>
        <w:footnoteRef/>
      </w:r>
      <w:r w:rsidRPr="003433B9">
        <w:rPr>
          <w:rFonts w:ascii="Simplified Arabic" w:hAnsi="Simplified Arabic" w:cs="Simplified Arabic"/>
          <w:sz w:val="24"/>
          <w:szCs w:val="24"/>
          <w:rtl/>
        </w:rPr>
        <w:t xml:space="preserve"> - </w:t>
      </w:r>
      <w:r w:rsidRPr="003433B9">
        <w:rPr>
          <w:rFonts w:ascii="Simplified Arabic" w:hAnsi="Simplified Arabic" w:cs="Simplified Arabic"/>
          <w:sz w:val="24"/>
          <w:szCs w:val="24"/>
          <w:rtl/>
          <w:lang w:bidi="ar-EG"/>
        </w:rPr>
        <w:t>ابن</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تغري</w:t>
      </w:r>
      <w:r w:rsidRPr="003433B9">
        <w:rPr>
          <w:rFonts w:ascii="Simplified Arabic" w:hAnsi="Simplified Arabic" w:cs="Simplified Arabic"/>
          <w:sz w:val="24"/>
          <w:szCs w:val="24"/>
          <w:rtl/>
        </w:rPr>
        <w:t xml:space="preserve"> </w:t>
      </w:r>
      <w:r w:rsidRPr="003433B9">
        <w:rPr>
          <w:rFonts w:ascii="Simplified Arabic" w:hAnsi="Simplified Arabic" w:cs="Simplified Arabic"/>
          <w:sz w:val="24"/>
          <w:szCs w:val="24"/>
          <w:rtl/>
          <w:lang w:bidi="ar-EG"/>
        </w:rPr>
        <w:t>بردي</w:t>
      </w:r>
      <w:r w:rsidRPr="003433B9">
        <w:rPr>
          <w:rFonts w:ascii="Simplified Arabic" w:hAnsi="Simplified Arabic" w:cs="Simplified Arabic"/>
          <w:sz w:val="24"/>
          <w:szCs w:val="24"/>
          <w:rtl/>
        </w:rPr>
        <w:t xml:space="preserve"> ، نفسه ، ج6 ، </w:t>
      </w:r>
      <w:r w:rsidRPr="003433B9">
        <w:rPr>
          <w:rFonts w:ascii="Simplified Arabic" w:hAnsi="Simplified Arabic" w:cs="Simplified Arabic"/>
          <w:sz w:val="24"/>
          <w:szCs w:val="24"/>
          <w:rtl/>
          <w:lang w:bidi="ar-EG"/>
        </w:rPr>
        <w:t>ص</w:t>
      </w:r>
      <w:r w:rsidRPr="003433B9">
        <w:rPr>
          <w:rFonts w:ascii="Simplified Arabic" w:hAnsi="Simplified Arabic" w:cs="Simplified Arabic"/>
          <w:sz w:val="24"/>
          <w:szCs w:val="24"/>
          <w:rtl/>
        </w:rPr>
        <w:t xml:space="preserve"> 331 ؛ </w:t>
      </w:r>
      <w:r w:rsidRPr="003433B9">
        <w:rPr>
          <w:rFonts w:ascii="Simplified Arabic" w:hAnsi="Simplified Arabic" w:cs="Simplified Arabic"/>
          <w:sz w:val="24"/>
          <w:szCs w:val="24"/>
          <w:rtl/>
          <w:lang w:bidi="ar-EG"/>
        </w:rPr>
        <w:t>الأنصاري ، المجمل في تاريخ مصر ، ص 147 -148</w:t>
      </w:r>
      <w:r>
        <w:rPr>
          <w:rFonts w:ascii="Simplified Arabic" w:hAnsi="Simplified Arabic" w:cs="Simplified Arabic" w:hint="cs"/>
          <w:sz w:val="24"/>
          <w:szCs w:val="24"/>
          <w:rtl/>
          <w:lang w:bidi="ar-EG"/>
        </w:rPr>
        <w:t xml:space="preserve"> .</w:t>
      </w:r>
    </w:p>
  </w:footnote>
  <w:footnote w:id="314">
    <w:p w:rsidR="00485E49" w:rsidRPr="003E7C99" w:rsidRDefault="00485E49" w:rsidP="003E7C99">
      <w:pPr>
        <w:pStyle w:val="FootnoteText"/>
        <w:bidi/>
        <w:rPr>
          <w:rFonts w:ascii="Simplified Arabic" w:hAnsi="Simplified Arabic" w:cs="Simplified Arabic"/>
          <w:sz w:val="24"/>
          <w:szCs w:val="24"/>
          <w:rtl/>
          <w:lang w:bidi="ar-EG"/>
        </w:rPr>
      </w:pPr>
      <w:r w:rsidRPr="003E7C99">
        <w:rPr>
          <w:rStyle w:val="FootnoteReference"/>
          <w:rFonts w:ascii="Simplified Arabic" w:hAnsi="Simplified Arabic" w:cs="Simplified Arabic"/>
          <w:sz w:val="24"/>
          <w:szCs w:val="24"/>
        </w:rPr>
        <w:footnoteRef/>
      </w:r>
      <w:r w:rsidRPr="003E7C99">
        <w:rPr>
          <w:rFonts w:ascii="Simplified Arabic" w:hAnsi="Simplified Arabic" w:cs="Simplified Arabic"/>
          <w:sz w:val="24"/>
          <w:szCs w:val="24"/>
        </w:rPr>
        <w:t xml:space="preserve"> </w:t>
      </w:r>
      <w:r w:rsidRPr="003E7C99">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قوص : مدينة كبيرة واسعة عظيمة ، قصبة صعيد مصر ، بينها وبين الفسطاط اثنا عشر سومًا ، وهي محط التجار القادمين من عدن ، شديدة الحر لقربها من البلاد الجنوبية ، الحموي ، معجم البلدان ، ج 4 ، ص 413 . </w:t>
      </w:r>
    </w:p>
  </w:footnote>
  <w:footnote w:id="315">
    <w:p w:rsidR="00485E49" w:rsidRPr="003E7C99" w:rsidRDefault="00485E49" w:rsidP="003E7C99">
      <w:pPr>
        <w:pStyle w:val="FootnoteText"/>
        <w:bidi/>
        <w:rPr>
          <w:rFonts w:ascii="Simplified Arabic" w:hAnsi="Simplified Arabic" w:cs="Simplified Arabic"/>
          <w:sz w:val="24"/>
          <w:szCs w:val="24"/>
          <w:rtl/>
          <w:lang w:bidi="ar-EG"/>
        </w:rPr>
      </w:pPr>
      <w:r w:rsidRPr="003E7C99">
        <w:rPr>
          <w:rStyle w:val="FootnoteReference"/>
          <w:rFonts w:ascii="Simplified Arabic" w:hAnsi="Simplified Arabic" w:cs="Simplified Arabic"/>
          <w:sz w:val="24"/>
          <w:szCs w:val="24"/>
        </w:rPr>
        <w:footnoteRef/>
      </w:r>
      <w:r w:rsidRPr="003E7C99">
        <w:rPr>
          <w:rFonts w:ascii="Simplified Arabic" w:hAnsi="Simplified Arabic" w:cs="Simplified Arabic"/>
          <w:sz w:val="24"/>
          <w:szCs w:val="24"/>
        </w:rPr>
        <w:t xml:space="preserve"> </w:t>
      </w:r>
      <w:r w:rsidRPr="003E7C99">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عيذاب ، بليدة على ضفة البحر الأحمر ، وهى مرسى المراكب التي تقدم من عدن إلى الصعيد ، الحموي ، نفس المصدر ، ج4 ، ص 171 . </w:t>
      </w:r>
    </w:p>
  </w:footnote>
  <w:footnote w:id="316">
    <w:p w:rsidR="00485E49" w:rsidRPr="00D3372F" w:rsidRDefault="00485E49" w:rsidP="00D3372F">
      <w:pPr>
        <w:pStyle w:val="FootnoteText"/>
        <w:bidi/>
        <w:rPr>
          <w:rFonts w:ascii="Simplified Arabic" w:hAnsi="Simplified Arabic" w:cs="Simplified Arabic"/>
          <w:sz w:val="24"/>
          <w:szCs w:val="24"/>
          <w:rtl/>
          <w:lang w:bidi="ar-EG"/>
        </w:rPr>
      </w:pPr>
      <w:r w:rsidRPr="00D3372F">
        <w:rPr>
          <w:rStyle w:val="FootnoteReference"/>
          <w:rFonts w:ascii="Simplified Arabic" w:hAnsi="Simplified Arabic" w:cs="Simplified Arabic"/>
          <w:sz w:val="24"/>
          <w:szCs w:val="24"/>
        </w:rPr>
        <w:footnoteRef/>
      </w:r>
      <w:r w:rsidRPr="00D3372F">
        <w:rPr>
          <w:rFonts w:ascii="Simplified Arabic" w:hAnsi="Simplified Arabic" w:cs="Simplified Arabic"/>
          <w:sz w:val="24"/>
          <w:szCs w:val="24"/>
        </w:rPr>
        <w:t xml:space="preserve"> </w:t>
      </w:r>
      <w:r w:rsidRPr="00D3372F">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قلعة إبريم : هى بلدة قديمة تقع على الضفة الشرقية للنيل في منطقة النوبة المصرية التي عرفت في العصر الروماني بإسم </w:t>
      </w:r>
      <w:r>
        <w:rPr>
          <w:rFonts w:ascii="Simplified Arabic" w:hAnsi="Simplified Arabic" w:cs="Simplified Arabic"/>
          <w:sz w:val="24"/>
          <w:szCs w:val="24"/>
          <w:lang w:bidi="ar-EG"/>
        </w:rPr>
        <w:t xml:space="preserve">Nabatia </w:t>
      </w:r>
      <w:r>
        <w:rPr>
          <w:rFonts w:ascii="Simplified Arabic" w:hAnsi="Simplified Arabic" w:cs="Simplified Arabic" w:hint="cs"/>
          <w:sz w:val="24"/>
          <w:szCs w:val="24"/>
          <w:rtl/>
          <w:lang w:bidi="ar-EG"/>
        </w:rPr>
        <w:t xml:space="preserve"> ، وفي المراجع العربية القديمة بإسم مريس ، مصطفى مسعد ، الإسلام والنوبة في العصور الوسطى ، القاهرة ، 1960 م ، ص 93 .</w:t>
      </w:r>
    </w:p>
  </w:footnote>
  <w:footnote w:id="317">
    <w:p w:rsidR="00485E49" w:rsidRPr="003E7C99" w:rsidRDefault="00485E49" w:rsidP="003E7C99">
      <w:pPr>
        <w:pStyle w:val="FootnoteText"/>
        <w:bidi/>
        <w:rPr>
          <w:rFonts w:ascii="Simplified Arabic" w:hAnsi="Simplified Arabic" w:cs="Simplified Arabic"/>
          <w:sz w:val="24"/>
          <w:szCs w:val="24"/>
          <w:rtl/>
          <w:lang w:bidi="ar-EG"/>
        </w:rPr>
      </w:pPr>
      <w:r w:rsidRPr="003E7C99">
        <w:rPr>
          <w:rStyle w:val="FootnoteReference"/>
          <w:rFonts w:ascii="Simplified Arabic" w:hAnsi="Simplified Arabic" w:cs="Simplified Arabic"/>
          <w:sz w:val="24"/>
          <w:szCs w:val="24"/>
        </w:rPr>
        <w:footnoteRef/>
      </w:r>
      <w:r w:rsidRPr="003E7C99">
        <w:rPr>
          <w:rFonts w:ascii="Simplified Arabic" w:hAnsi="Simplified Arabic" w:cs="Simplified Arabic"/>
          <w:sz w:val="24"/>
          <w:szCs w:val="24"/>
        </w:rPr>
        <w:t xml:space="preserve"> </w:t>
      </w:r>
      <w:r w:rsidRPr="003E7C99">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ابن واصل ، مفرج الكروب ، ج1 ، ص 229 ؛ طقوش ، تاريخ الأيوبيين ، ص 49 .</w:t>
      </w:r>
    </w:p>
  </w:footnote>
  <w:footnote w:id="318">
    <w:p w:rsidR="00485E49" w:rsidRPr="004B7D1E" w:rsidRDefault="00485E49" w:rsidP="00E86BBC">
      <w:pPr>
        <w:pStyle w:val="FootnoteText"/>
        <w:bidi/>
        <w:rPr>
          <w:rFonts w:ascii="Simplified Arabic" w:hAnsi="Simplified Arabic" w:cs="Simplified Arabic"/>
          <w:sz w:val="24"/>
          <w:szCs w:val="24"/>
          <w:rtl/>
          <w:lang w:bidi="ar-EG"/>
        </w:rPr>
      </w:pPr>
      <w:r w:rsidRPr="004B7D1E">
        <w:rPr>
          <w:rStyle w:val="FootnoteReference"/>
          <w:rFonts w:ascii="Simplified Arabic" w:hAnsi="Simplified Arabic" w:cs="Simplified Arabic"/>
          <w:sz w:val="24"/>
          <w:szCs w:val="24"/>
        </w:rPr>
        <w:footnoteRef/>
      </w:r>
      <w:r w:rsidRPr="004B7D1E">
        <w:rPr>
          <w:rFonts w:ascii="Simplified Arabic" w:hAnsi="Simplified Arabic" w:cs="Simplified Arabic"/>
          <w:sz w:val="24"/>
          <w:szCs w:val="24"/>
        </w:rPr>
        <w:t xml:space="preserve"> </w:t>
      </w:r>
      <w:r w:rsidRPr="004B7D1E">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الكنوز في الأصل بطن من الفبيلة العربية ( ربيعة ) ، استقروا حول مدينة أسوان وفي بلاد النوبة ، ثم اختلطوا مع النوبيين وتزوجوا منهم ، و " كنز الدولة " لقب منحه لأول مرة الخليفة الفاطمي الحاكم بأمر الله لحاكم النوبة في عهده أبو المكارم هبة الله بن الشيخ أبي عبد الله محمد بن على عندما ظفر بالثائر أبي ركوة الفار إلى بلاده وأرسله إلى الحاكم ، وكان آخر من لقب منهم بهذا اللقب منهم هو كنز الدولة ، ابن شداد ، النوادر السلطانية ، ص 89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90 ؛ ابن خلدون ، تاريخ ابن خلدون ، ج5 ، ص 338 .</w:t>
      </w:r>
    </w:p>
  </w:footnote>
  <w:footnote w:id="319">
    <w:p w:rsidR="00485E49" w:rsidRPr="00614AFD" w:rsidRDefault="00485E49" w:rsidP="00614AFD">
      <w:pPr>
        <w:pStyle w:val="FootnoteText"/>
        <w:bidi/>
        <w:jc w:val="both"/>
        <w:rPr>
          <w:rFonts w:ascii="Simplified Arabic" w:hAnsi="Simplified Arabic" w:cs="Simplified Arabic"/>
          <w:sz w:val="24"/>
          <w:szCs w:val="24"/>
          <w:rtl/>
          <w:lang w:bidi="ar-EG"/>
        </w:rPr>
      </w:pPr>
      <w:r w:rsidRPr="00614AFD">
        <w:rPr>
          <w:rStyle w:val="FootnoteReference"/>
          <w:rFonts w:ascii="Simplified Arabic" w:hAnsi="Simplified Arabic" w:cs="Simplified Arabic"/>
          <w:sz w:val="24"/>
          <w:szCs w:val="24"/>
        </w:rPr>
        <w:footnoteRef/>
      </w:r>
      <w:r w:rsidRPr="00614AFD">
        <w:rPr>
          <w:rFonts w:ascii="Simplified Arabic" w:hAnsi="Simplified Arabic" w:cs="Simplified Arabic"/>
          <w:sz w:val="24"/>
          <w:szCs w:val="24"/>
        </w:rPr>
        <w:t xml:space="preserve"> </w:t>
      </w:r>
      <w:r w:rsidRPr="00614AFD">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w:t>
      </w:r>
      <w:r w:rsidRPr="00614AFD">
        <w:rPr>
          <w:rFonts w:ascii="Simplified Arabic" w:hAnsi="Simplified Arabic" w:cs="Simplified Arabic"/>
          <w:sz w:val="24"/>
          <w:szCs w:val="24"/>
          <w:rtl/>
          <w:lang w:bidi="ar-EG"/>
        </w:rPr>
        <w:t xml:space="preserve"> هو جوهر بن عبدالله مؤتمن الخلافة ،  أحد خصيان الخليفة العاضد ،  كان أحد الأستاذين المحنكين ،  وكان له الحكم على أهل القصر ،  كما لقب بزمام القصر ،  وكان يتولى الإشراف الكامل على شئون القصر الفاطمي ، </w:t>
      </w:r>
      <w:r>
        <w:rPr>
          <w:rFonts w:ascii="Simplified Arabic" w:hAnsi="Simplified Arabic" w:cs="Simplified Arabic"/>
          <w:sz w:val="24"/>
          <w:szCs w:val="24"/>
          <w:rtl/>
          <w:lang w:bidi="ar-EG"/>
        </w:rPr>
        <w:t>عمل جوهر على إزالة صلاح الدين</w:t>
      </w:r>
      <w:r w:rsidRPr="00614AFD">
        <w:rPr>
          <w:rFonts w:ascii="Simplified Arabic" w:hAnsi="Simplified Arabic" w:cs="Simplified Arabic"/>
          <w:sz w:val="24"/>
          <w:szCs w:val="24"/>
          <w:rtl/>
          <w:lang w:bidi="ar-EG"/>
        </w:rPr>
        <w:t xml:space="preserve"> من وزارة العاضد لإستبداده بأمور الدولة ، أخذ</w:t>
      </w:r>
      <w:r>
        <w:rPr>
          <w:rFonts w:ascii="Simplified Arabic" w:hAnsi="Simplified Arabic" w:cs="Simplified Arabic" w:hint="cs"/>
          <w:sz w:val="24"/>
          <w:szCs w:val="24"/>
          <w:rtl/>
          <w:lang w:bidi="ar-EG"/>
        </w:rPr>
        <w:t xml:space="preserve"> صلاح الدين</w:t>
      </w:r>
      <w:r w:rsidRPr="00614AFD">
        <w:rPr>
          <w:rFonts w:ascii="Simplified Arabic" w:hAnsi="Simplified Arabic" w:cs="Simplified Arabic"/>
          <w:sz w:val="24"/>
          <w:szCs w:val="24"/>
          <w:rtl/>
          <w:lang w:bidi="ar-EG"/>
        </w:rPr>
        <w:t xml:space="preserve"> يتربص بمؤتمن الخلافة للغدر به ،  وتركة مدة حتى يشعر بالأمان ،  وكان مؤتمن قد ألتزم</w:t>
      </w:r>
      <w:r>
        <w:rPr>
          <w:rFonts w:ascii="Simplified Arabic" w:hAnsi="Simplified Arabic" w:cs="Simplified Arabic"/>
          <w:sz w:val="24"/>
          <w:szCs w:val="24"/>
          <w:rtl/>
          <w:lang w:bidi="ar-EG"/>
        </w:rPr>
        <w:t xml:space="preserve"> الإقامة في القصر محتمياً به</w:t>
      </w:r>
      <w:r w:rsidRPr="00614AFD">
        <w:rPr>
          <w:rFonts w:ascii="Simplified Arabic" w:hAnsi="Simplified Arabic" w:cs="Simplified Arabic"/>
          <w:sz w:val="24"/>
          <w:szCs w:val="24"/>
          <w:rtl/>
          <w:lang w:bidi="ar-EG"/>
        </w:rPr>
        <w:t xml:space="preserve"> ،  وذات يوم خرج مؤتمن </w:t>
      </w:r>
      <w:r>
        <w:rPr>
          <w:rFonts w:ascii="Simplified Arabic" w:hAnsi="Simplified Arabic" w:cs="Simplified Arabic"/>
          <w:sz w:val="24"/>
          <w:szCs w:val="24"/>
          <w:rtl/>
          <w:lang w:bidi="ar-EG"/>
        </w:rPr>
        <w:t>الخلافة من القصر متجهاً إلى قصر</w:t>
      </w:r>
      <w:r w:rsidRPr="00614AFD">
        <w:rPr>
          <w:rFonts w:ascii="Simplified Arabic" w:hAnsi="Simplified Arabic" w:cs="Simplified Arabic"/>
          <w:sz w:val="24"/>
          <w:szCs w:val="24"/>
          <w:rtl/>
          <w:lang w:bidi="ar-EG"/>
        </w:rPr>
        <w:t xml:space="preserve"> بالخرقانية بقليوب  فأرسل صلاح الدين جماعة فقتلوه وأتوا برأسه سنة 564هـ / 1168م</w:t>
      </w:r>
      <w:r>
        <w:rPr>
          <w:rFonts w:ascii="Simplified Arabic" w:hAnsi="Simplified Arabic" w:cs="Simplified Arabic" w:hint="cs"/>
          <w:sz w:val="24"/>
          <w:szCs w:val="24"/>
          <w:rtl/>
          <w:lang w:bidi="ar-EG"/>
        </w:rPr>
        <w:t xml:space="preserve"> ، ابن الأثير ، الكامل ، ج10 ، ص 18 -19 ؛ ابو شامة ، الروضتين ، ج2 ، ص 86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87 ؛ ابن خلدون ، نفس المصدر ، ج5 ، ص 332 .</w:t>
      </w:r>
    </w:p>
  </w:footnote>
  <w:footnote w:id="320">
    <w:p w:rsidR="00485E49" w:rsidRPr="000323B9" w:rsidRDefault="00485E49" w:rsidP="000323B9">
      <w:pPr>
        <w:pStyle w:val="FootnoteText"/>
        <w:bidi/>
        <w:rPr>
          <w:rFonts w:ascii="Simplified Arabic" w:hAnsi="Simplified Arabic" w:cs="Simplified Arabic"/>
          <w:sz w:val="24"/>
          <w:szCs w:val="24"/>
          <w:rtl/>
          <w:lang w:bidi="ar-EG"/>
        </w:rPr>
      </w:pPr>
      <w:r w:rsidRPr="000323B9">
        <w:rPr>
          <w:rStyle w:val="FootnoteReference"/>
          <w:rFonts w:ascii="Simplified Arabic" w:hAnsi="Simplified Arabic" w:cs="Simplified Arabic"/>
          <w:sz w:val="24"/>
          <w:szCs w:val="24"/>
        </w:rPr>
        <w:footnoteRef/>
      </w:r>
      <w:r w:rsidRPr="000323B9">
        <w:rPr>
          <w:rFonts w:ascii="Simplified Arabic" w:hAnsi="Simplified Arabic" w:cs="Simplified Arabic"/>
          <w:sz w:val="24"/>
          <w:szCs w:val="24"/>
        </w:rPr>
        <w:t xml:space="preserve"> </w:t>
      </w:r>
      <w:r w:rsidRPr="000323B9">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ابن واصل ، مفرج الكروب ، ج2 ، ص 16 ، 17 ؛ </w:t>
      </w:r>
      <w:r w:rsidRPr="000323B9">
        <w:rPr>
          <w:rFonts w:ascii="Simplified Arabic" w:hAnsi="Simplified Arabic" w:cs="Simplified Arabic" w:hint="cs"/>
          <w:sz w:val="24"/>
          <w:szCs w:val="24"/>
          <w:rtl/>
          <w:lang w:bidi="ar-EG"/>
        </w:rPr>
        <w:t>طقوش</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محمد</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سهيل</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طقوش</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تاريخ</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الأيوبيين</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في</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مصر</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والشام</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دار</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النفائس</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بيروت</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لبنان</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الطبعة</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الثانية</w:t>
      </w:r>
      <w:r w:rsidRPr="000323B9">
        <w:rPr>
          <w:rFonts w:ascii="Simplified Arabic" w:hAnsi="Simplified Arabic" w:cs="Simplified Arabic"/>
          <w:sz w:val="24"/>
          <w:szCs w:val="24"/>
          <w:rtl/>
          <w:lang w:bidi="ar-EG"/>
        </w:rPr>
        <w:t xml:space="preserve"> </w:t>
      </w:r>
      <w:r w:rsidRPr="000323B9">
        <w:rPr>
          <w:rFonts w:ascii="Simplified Arabic" w:hAnsi="Simplified Arabic" w:cs="Simplified Arabic" w:hint="cs"/>
          <w:sz w:val="24"/>
          <w:szCs w:val="24"/>
          <w:rtl/>
          <w:lang w:bidi="ar-EG"/>
        </w:rPr>
        <w:t>،</w:t>
      </w:r>
      <w:r w:rsidRPr="000323B9">
        <w:rPr>
          <w:rFonts w:ascii="Simplified Arabic" w:hAnsi="Simplified Arabic" w:cs="Simplified Arabic"/>
          <w:sz w:val="24"/>
          <w:szCs w:val="24"/>
          <w:rtl/>
          <w:lang w:bidi="ar-EG"/>
        </w:rPr>
        <w:t xml:space="preserve">  2008 </w:t>
      </w:r>
      <w:r w:rsidRPr="000323B9">
        <w:rPr>
          <w:rFonts w:ascii="Simplified Arabic" w:hAnsi="Simplified Arabic" w:cs="Simplified Arabic" w:hint="cs"/>
          <w:sz w:val="24"/>
          <w:szCs w:val="24"/>
          <w:rtl/>
          <w:lang w:bidi="ar-EG"/>
        </w:rPr>
        <w:t>م</w:t>
      </w:r>
      <w:r>
        <w:rPr>
          <w:rFonts w:ascii="Simplified Arabic" w:hAnsi="Simplified Arabic" w:cs="Simplified Arabic" w:hint="cs"/>
          <w:sz w:val="24"/>
          <w:szCs w:val="24"/>
          <w:rtl/>
          <w:lang w:bidi="ar-EG"/>
        </w:rPr>
        <w:t xml:space="preserve"> ، ص 45 .</w:t>
      </w:r>
    </w:p>
  </w:footnote>
  <w:footnote w:id="321">
    <w:p w:rsidR="00485E49" w:rsidRPr="0081309C" w:rsidRDefault="00485E49" w:rsidP="0081309C">
      <w:pPr>
        <w:pStyle w:val="FootnoteText"/>
        <w:bidi/>
        <w:rPr>
          <w:rFonts w:ascii="Simplified Arabic" w:hAnsi="Simplified Arabic" w:cs="Simplified Arabic"/>
          <w:sz w:val="24"/>
          <w:szCs w:val="24"/>
          <w:rtl/>
          <w:lang w:bidi="ar-EG"/>
        </w:rPr>
      </w:pPr>
      <w:r w:rsidRPr="0081309C">
        <w:rPr>
          <w:rStyle w:val="FootnoteReference"/>
          <w:rFonts w:ascii="Simplified Arabic" w:hAnsi="Simplified Arabic" w:cs="Simplified Arabic"/>
          <w:sz w:val="24"/>
          <w:szCs w:val="24"/>
        </w:rPr>
        <w:footnoteRef/>
      </w:r>
      <w:r w:rsidRPr="0081309C">
        <w:rPr>
          <w:rFonts w:ascii="Simplified Arabic" w:hAnsi="Simplified Arabic" w:cs="Simplified Arabic"/>
          <w:sz w:val="24"/>
          <w:szCs w:val="24"/>
        </w:rPr>
        <w:t xml:space="preserve"> </w:t>
      </w:r>
      <w:r w:rsidRPr="0081309C">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بلدوين الرابع : ابن الملك عموري الأول من زوجته آجنيس كورتيناي ، ولد في صيف عام 1161م ، وقد تولى الحكم خلفًا لأبيه الراحل سنة 1174 م ، وظل ملكًا لبيت المقدس حتى وفاته سنة 1185 م ، ياسر كامل محمود ، مملكة بيت المقدس في عهد بلدوين الرابع ( 1174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1185 م ) ، نور حوران ، دمشق ، 2019 م ، ص 140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141 .</w:t>
      </w:r>
    </w:p>
  </w:footnote>
  <w:footnote w:id="322">
    <w:p w:rsidR="00485E49" w:rsidRPr="00286958" w:rsidRDefault="00485E49" w:rsidP="00286958">
      <w:pPr>
        <w:pStyle w:val="FootnoteText"/>
        <w:bidi/>
        <w:rPr>
          <w:rFonts w:ascii="Simplified Arabic" w:hAnsi="Simplified Arabic" w:cs="Simplified Arabic"/>
          <w:sz w:val="24"/>
          <w:szCs w:val="24"/>
          <w:rtl/>
          <w:lang w:bidi="ar-EG"/>
        </w:rPr>
      </w:pPr>
      <w:r w:rsidRPr="00286958">
        <w:rPr>
          <w:rStyle w:val="FootnoteReference"/>
          <w:rFonts w:ascii="Simplified Arabic" w:hAnsi="Simplified Arabic" w:cs="Simplified Arabic"/>
          <w:sz w:val="24"/>
          <w:szCs w:val="24"/>
        </w:rPr>
        <w:footnoteRef/>
      </w:r>
      <w:r w:rsidRPr="00286958">
        <w:rPr>
          <w:rFonts w:ascii="Simplified Arabic" w:hAnsi="Simplified Arabic" w:cs="Simplified Arabic"/>
          <w:sz w:val="24"/>
          <w:szCs w:val="24"/>
        </w:rPr>
        <w:t xml:space="preserve"> </w:t>
      </w:r>
      <w:r w:rsidRPr="00286958">
        <w:rPr>
          <w:rFonts w:ascii="Simplified Arabic" w:hAnsi="Simplified Arabic" w:cs="Simplified Arabic"/>
          <w:sz w:val="24"/>
          <w:szCs w:val="24"/>
          <w:rtl/>
          <w:lang w:bidi="ar-EG"/>
        </w:rPr>
        <w:t xml:space="preserve"> - </w:t>
      </w:r>
      <w:r w:rsidRPr="00286958">
        <w:rPr>
          <w:rFonts w:ascii="Simplified Arabic" w:hAnsi="Simplified Arabic" w:cs="Simplified Arabic" w:hint="cs"/>
          <w:sz w:val="24"/>
          <w:szCs w:val="24"/>
          <w:rtl/>
          <w:lang w:bidi="ar-EG"/>
        </w:rPr>
        <w:t>ابن الأثير ، الكامل ، ج10 ، ص</w:t>
      </w:r>
      <w:r>
        <w:rPr>
          <w:rFonts w:ascii="Simplified Arabic" w:hAnsi="Simplified Arabic" w:cs="Simplified Arabic" w:hint="cs"/>
          <w:sz w:val="24"/>
          <w:szCs w:val="24"/>
          <w:rtl/>
          <w:lang w:bidi="ar-EG"/>
        </w:rPr>
        <w:t xml:space="preserve"> 85 -86 .</w:t>
      </w:r>
    </w:p>
  </w:footnote>
  <w:footnote w:id="323">
    <w:p w:rsidR="00485E49" w:rsidRPr="0033203F" w:rsidRDefault="00485E49" w:rsidP="0033203F">
      <w:pPr>
        <w:pStyle w:val="FootnoteText"/>
        <w:bidi/>
        <w:rPr>
          <w:rFonts w:ascii="Simplified Arabic" w:hAnsi="Simplified Arabic" w:cs="Simplified Arabic"/>
          <w:sz w:val="24"/>
          <w:szCs w:val="24"/>
          <w:rtl/>
          <w:lang w:bidi="ar-EG"/>
        </w:rPr>
      </w:pPr>
      <w:r w:rsidRPr="0033203F">
        <w:rPr>
          <w:rStyle w:val="FootnoteReference"/>
          <w:rFonts w:ascii="Simplified Arabic" w:hAnsi="Simplified Arabic" w:cs="Simplified Arabic"/>
          <w:sz w:val="24"/>
          <w:szCs w:val="24"/>
        </w:rPr>
        <w:footnoteRef/>
      </w:r>
      <w:r w:rsidRPr="0033203F">
        <w:rPr>
          <w:rFonts w:ascii="Simplified Arabic" w:hAnsi="Simplified Arabic" w:cs="Simplified Arabic"/>
          <w:sz w:val="24"/>
          <w:szCs w:val="24"/>
        </w:rPr>
        <w:t xml:space="preserve"> </w:t>
      </w:r>
      <w:r w:rsidRPr="0033203F">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هو فروخ شاه بن شاهنشاه بن أيوب ، عز الدين ، أبو سعد ، صاحب بعلبك ، أقطعه عمه صلاح الدين أياها سنة 575ه ، وناب بدمشق عنه سنة 576 ه ، وفي سنة 577 ه ، سار إلى الكرك فنهب وقتل ، وفتح الشقيف ، وكان شاعرًا فصيحًا وشعره مدون ، مات بدمشق في جمادي الأولى سنة 578 ه ، أبو شامة ، الروضتين ، ج3 ، ص 46 .</w:t>
      </w:r>
    </w:p>
  </w:footnote>
  <w:footnote w:id="324">
    <w:p w:rsidR="00485E49" w:rsidRPr="00286958" w:rsidRDefault="00485E49" w:rsidP="000A019C">
      <w:pPr>
        <w:pStyle w:val="FootnoteText"/>
        <w:bidi/>
        <w:rPr>
          <w:rFonts w:ascii="Simplified Arabic" w:hAnsi="Simplified Arabic" w:cs="Simplified Arabic"/>
          <w:sz w:val="24"/>
          <w:szCs w:val="24"/>
          <w:rtl/>
          <w:lang w:bidi="ar-EG"/>
        </w:rPr>
      </w:pPr>
      <w:r w:rsidRPr="00286958">
        <w:rPr>
          <w:rStyle w:val="FootnoteReference"/>
          <w:rFonts w:ascii="Simplified Arabic" w:hAnsi="Simplified Arabic" w:cs="Simplified Arabic"/>
          <w:sz w:val="24"/>
          <w:szCs w:val="24"/>
        </w:rPr>
        <w:footnoteRef/>
      </w:r>
      <w:r w:rsidRPr="00286958">
        <w:rPr>
          <w:rFonts w:ascii="Simplified Arabic" w:hAnsi="Simplified Arabic" w:cs="Simplified Arabic"/>
          <w:sz w:val="24"/>
          <w:szCs w:val="24"/>
        </w:rPr>
        <w:t xml:space="preserve"> </w:t>
      </w:r>
      <w:r w:rsidRPr="00286958">
        <w:rPr>
          <w:rFonts w:ascii="Simplified Arabic" w:hAnsi="Simplified Arabic" w:cs="Simplified Arabic"/>
          <w:sz w:val="24"/>
          <w:szCs w:val="24"/>
          <w:rtl/>
          <w:lang w:bidi="ar-EG"/>
        </w:rPr>
        <w:t xml:space="preserve"> - </w:t>
      </w:r>
      <w:r w:rsidRPr="000A019C">
        <w:rPr>
          <w:rFonts w:ascii="Simplified Arabic" w:hAnsi="Simplified Arabic" w:cs="Simplified Arabic" w:hint="cs"/>
          <w:sz w:val="24"/>
          <w:szCs w:val="24"/>
          <w:rtl/>
          <w:lang w:bidi="ar-EG"/>
        </w:rPr>
        <w:t>ابن الأثير</w:t>
      </w:r>
      <w:r>
        <w:rPr>
          <w:rFonts w:ascii="Simplified Arabic" w:hAnsi="Simplified Arabic" w:cs="Simplified Arabic" w:hint="cs"/>
          <w:sz w:val="24"/>
          <w:szCs w:val="24"/>
          <w:rtl/>
          <w:lang w:bidi="ar-EG"/>
        </w:rPr>
        <w:t xml:space="preserve"> ، نفس المصدر ، ج 10 ، ص 92 -93 .</w:t>
      </w:r>
    </w:p>
  </w:footnote>
  <w:footnote w:id="325">
    <w:p w:rsidR="00485E49" w:rsidRPr="00CA415A" w:rsidRDefault="00485E49" w:rsidP="00CA415A">
      <w:pPr>
        <w:pStyle w:val="FootnoteText"/>
        <w:bidi/>
        <w:rPr>
          <w:rFonts w:ascii="Simplified Arabic" w:hAnsi="Simplified Arabic" w:cs="Simplified Arabic"/>
          <w:sz w:val="24"/>
          <w:szCs w:val="24"/>
          <w:rtl/>
          <w:lang w:bidi="ar-EG"/>
        </w:rPr>
      </w:pPr>
      <w:r w:rsidRPr="00CA415A">
        <w:rPr>
          <w:rStyle w:val="FootnoteReference"/>
          <w:rFonts w:ascii="Simplified Arabic" w:hAnsi="Simplified Arabic" w:cs="Simplified Arabic"/>
          <w:sz w:val="24"/>
          <w:szCs w:val="24"/>
        </w:rPr>
        <w:footnoteRef/>
      </w:r>
      <w:r w:rsidRPr="00CA415A">
        <w:rPr>
          <w:rFonts w:ascii="Simplified Arabic" w:hAnsi="Simplified Arabic" w:cs="Simplified Arabic"/>
          <w:sz w:val="24"/>
          <w:szCs w:val="24"/>
        </w:rPr>
        <w:t xml:space="preserve"> </w:t>
      </w:r>
      <w:r w:rsidRPr="00CA415A">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أبو شامة ، الروضتين ، ج3 ، ص 30 -31 . </w:t>
      </w:r>
    </w:p>
  </w:footnote>
  <w:footnote w:id="326">
    <w:p w:rsidR="00485E49" w:rsidRPr="00C04C5A" w:rsidRDefault="00485E49" w:rsidP="00C04C5A">
      <w:pPr>
        <w:pStyle w:val="FootnoteText"/>
        <w:bidi/>
        <w:rPr>
          <w:rFonts w:ascii="Simplified Arabic" w:hAnsi="Simplified Arabic" w:cs="Simplified Arabic"/>
          <w:sz w:val="24"/>
          <w:szCs w:val="24"/>
          <w:rtl/>
          <w:lang w:bidi="ar-EG"/>
        </w:rPr>
      </w:pPr>
      <w:r w:rsidRPr="00C04C5A">
        <w:rPr>
          <w:rStyle w:val="FootnoteReference"/>
          <w:rFonts w:ascii="Simplified Arabic" w:hAnsi="Simplified Arabic" w:cs="Simplified Arabic"/>
          <w:sz w:val="24"/>
          <w:szCs w:val="24"/>
        </w:rPr>
        <w:footnoteRef/>
      </w:r>
      <w:r w:rsidRPr="00C04C5A">
        <w:rPr>
          <w:rFonts w:ascii="Simplified Arabic" w:hAnsi="Simplified Arabic" w:cs="Simplified Arabic"/>
          <w:sz w:val="24"/>
          <w:szCs w:val="24"/>
        </w:rPr>
        <w:t xml:space="preserve"> </w:t>
      </w:r>
      <w:r w:rsidRPr="00C04C5A">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 ابو شامة ، نفس المصدر ، ج3 ، ص 37 ؛ ابن كثير ، البداية والنهاية ، ج 16 ، ص 544 ،</w:t>
      </w:r>
    </w:p>
  </w:footnote>
  <w:footnote w:id="327">
    <w:p w:rsidR="00485E49" w:rsidRPr="00357FBF" w:rsidRDefault="00485E49" w:rsidP="00357FBF">
      <w:pPr>
        <w:pStyle w:val="FootnoteText"/>
        <w:bidi/>
        <w:rPr>
          <w:rFonts w:ascii="Simplified Arabic" w:hAnsi="Simplified Arabic" w:cs="Simplified Arabic"/>
          <w:sz w:val="24"/>
          <w:szCs w:val="24"/>
          <w:rtl/>
          <w:lang w:bidi="ar-EG"/>
        </w:rPr>
      </w:pPr>
      <w:r w:rsidRPr="00357FBF">
        <w:rPr>
          <w:rStyle w:val="FootnoteReference"/>
          <w:rFonts w:ascii="Simplified Arabic" w:hAnsi="Simplified Arabic" w:cs="Simplified Arabic"/>
          <w:sz w:val="24"/>
          <w:szCs w:val="24"/>
        </w:rPr>
        <w:footnoteRef/>
      </w:r>
      <w:r w:rsidRPr="00357FBF">
        <w:rPr>
          <w:rFonts w:ascii="Simplified Arabic" w:hAnsi="Simplified Arabic" w:cs="Simplified Arabic"/>
          <w:sz w:val="24"/>
          <w:szCs w:val="24"/>
        </w:rPr>
        <w:t xml:space="preserve"> </w:t>
      </w:r>
      <w:r w:rsidRPr="00357FBF">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رينو دي شاتيون : فارس صليبي فرنسي من مقاطعة شاتيون </w:t>
      </w:r>
      <w:r>
        <w:rPr>
          <w:rFonts w:ascii="Simplified Arabic" w:hAnsi="Simplified Arabic" w:cs="Simplified Arabic"/>
          <w:sz w:val="24"/>
          <w:szCs w:val="24"/>
          <w:lang w:bidi="ar-EG"/>
        </w:rPr>
        <w:t xml:space="preserve">Chatillon </w:t>
      </w:r>
      <w:r>
        <w:rPr>
          <w:rFonts w:ascii="Simplified Arabic" w:hAnsi="Simplified Arabic" w:cs="Simplified Arabic" w:hint="cs"/>
          <w:sz w:val="24"/>
          <w:szCs w:val="24"/>
          <w:rtl/>
          <w:lang w:bidi="ar-EG"/>
        </w:rPr>
        <w:t xml:space="preserve"> ، الواقعة شرق فرنسا ، ارتحل إلى الشرق الإسلامي بدافع الطمع والمغامرة ، برز اسمه بعد أحداث الصليبية الثانية ، تزوج عام 548 ه / 1153 م من الأميرة كونستانس </w:t>
      </w:r>
      <w:r>
        <w:rPr>
          <w:rFonts w:ascii="Simplified Arabic" w:hAnsi="Simplified Arabic" w:cs="Simplified Arabic"/>
          <w:sz w:val="24"/>
          <w:szCs w:val="24"/>
          <w:lang w:bidi="ar-EG"/>
        </w:rPr>
        <w:t>Constanc</w:t>
      </w:r>
      <w:r>
        <w:rPr>
          <w:rFonts w:ascii="Simplified Arabic" w:hAnsi="Simplified Arabic" w:cs="Simplified Arabic" w:hint="cs"/>
          <w:sz w:val="24"/>
          <w:szCs w:val="24"/>
          <w:rtl/>
          <w:lang w:bidi="ar-EG"/>
        </w:rPr>
        <w:t xml:space="preserve"> ، ابنة الملك بلدوين الثاني والوصية على عرش ابنها الصغير بوهيمند الثالث ، ليصبح بفضل تلك الزيجة الحاكم الفعلي لإمارة أنطاكية ، وبسبب اغاراته على بعض القوى الإسلامية المجاورة وقع أسيرًا في أيدي بعض جنود حلب عام 555 ه / 1160 م ، وأمضى في الأسر حوالي ستة عشر عامًا ، وبعد أطلاق سراحه تزوج من ستيفاني دي ميللي أرملة ميلون دي بلانسي عام 572 ه / 1177 م ، وبهذه الزيجة أسندت إليه إمارة الشوبك والكرك الواقعة على طريق القوافل المتجهة من مصر إلى بلاد الحجاز ، وقد أطلقت عليه المصادر العربية اسم " أرناط " ، وليم الصوري ، الحروب الصليبية ، ج4 ، ص  196 - 201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266 .</w:t>
      </w:r>
    </w:p>
  </w:footnote>
  <w:footnote w:id="328">
    <w:p w:rsidR="00485E49" w:rsidRPr="005F4813" w:rsidRDefault="00485E49" w:rsidP="005F4813">
      <w:pPr>
        <w:pStyle w:val="FootnoteText"/>
        <w:bidi/>
        <w:rPr>
          <w:rFonts w:ascii="Simplified Arabic" w:hAnsi="Simplified Arabic" w:cs="Simplified Arabic"/>
          <w:sz w:val="24"/>
          <w:szCs w:val="24"/>
          <w:rtl/>
          <w:lang w:bidi="ar-EG"/>
        </w:rPr>
      </w:pPr>
      <w:r w:rsidRPr="005F4813">
        <w:rPr>
          <w:rStyle w:val="FootnoteReference"/>
          <w:rFonts w:ascii="Simplified Arabic" w:hAnsi="Simplified Arabic" w:cs="Simplified Arabic"/>
          <w:sz w:val="24"/>
          <w:szCs w:val="24"/>
        </w:rPr>
        <w:footnoteRef/>
      </w:r>
      <w:r w:rsidRPr="005F4813">
        <w:rPr>
          <w:rFonts w:ascii="Simplified Arabic" w:hAnsi="Simplified Arabic" w:cs="Simplified Arabic"/>
          <w:sz w:val="24"/>
          <w:szCs w:val="24"/>
        </w:rPr>
        <w:t xml:space="preserve"> </w:t>
      </w:r>
      <w:r w:rsidRPr="005F4813">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عيذاب : بليدة على ضفة بحر القلزم ، الحموي ، معجم البلدان ، ج3 ، ص 751 .</w:t>
      </w:r>
    </w:p>
  </w:footnote>
  <w:footnote w:id="329">
    <w:p w:rsidR="00485E49" w:rsidRPr="00886BE7" w:rsidRDefault="00485E49" w:rsidP="00886BE7">
      <w:pPr>
        <w:pStyle w:val="FootnoteText"/>
        <w:bidi/>
        <w:rPr>
          <w:rFonts w:ascii="Simplified Arabic" w:hAnsi="Simplified Arabic" w:cs="Simplified Arabic"/>
          <w:sz w:val="24"/>
          <w:szCs w:val="24"/>
          <w:rtl/>
          <w:lang w:bidi="ar-EG"/>
        </w:rPr>
      </w:pPr>
      <w:r w:rsidRPr="00886BE7">
        <w:rPr>
          <w:rStyle w:val="FootnoteReference"/>
          <w:rFonts w:ascii="Simplified Arabic" w:hAnsi="Simplified Arabic" w:cs="Simplified Arabic"/>
          <w:sz w:val="24"/>
          <w:szCs w:val="24"/>
        </w:rPr>
        <w:footnoteRef/>
      </w:r>
      <w:r w:rsidRPr="00886BE7">
        <w:rPr>
          <w:rFonts w:ascii="Simplified Arabic" w:hAnsi="Simplified Arabic" w:cs="Simplified Arabic"/>
          <w:sz w:val="24"/>
          <w:szCs w:val="24"/>
        </w:rPr>
        <w:t xml:space="preserve"> </w:t>
      </w:r>
      <w:r w:rsidRPr="00886BE7">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 ابن الأثير ، الكامل ، ج10، ص 117 .</w:t>
      </w:r>
    </w:p>
  </w:footnote>
  <w:footnote w:id="330">
    <w:p w:rsidR="00485E49" w:rsidRPr="00EB2C23" w:rsidRDefault="00485E49" w:rsidP="00EB2C23">
      <w:pPr>
        <w:pStyle w:val="FootnoteText"/>
        <w:bidi/>
        <w:rPr>
          <w:rFonts w:ascii="Simplified Arabic" w:hAnsi="Simplified Arabic" w:cs="Simplified Arabic"/>
          <w:sz w:val="24"/>
          <w:szCs w:val="24"/>
          <w:rtl/>
          <w:lang w:bidi="ar-EG"/>
        </w:rPr>
      </w:pPr>
      <w:r w:rsidRPr="00EB2C23">
        <w:rPr>
          <w:rStyle w:val="FootnoteReference"/>
          <w:rFonts w:ascii="Simplified Arabic" w:hAnsi="Simplified Arabic" w:cs="Simplified Arabic"/>
          <w:sz w:val="24"/>
          <w:szCs w:val="24"/>
        </w:rPr>
        <w:footnoteRef/>
      </w:r>
      <w:r w:rsidRPr="00EB2C23">
        <w:rPr>
          <w:rFonts w:ascii="Simplified Arabic" w:hAnsi="Simplified Arabic" w:cs="Simplified Arabic"/>
          <w:sz w:val="24"/>
          <w:szCs w:val="24"/>
        </w:rPr>
        <w:t xml:space="preserve"> </w:t>
      </w:r>
      <w:r w:rsidRPr="00EB2C23">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المقريزي ، </w:t>
      </w:r>
      <w:r w:rsidRPr="00EB2C23">
        <w:rPr>
          <w:rFonts w:ascii="Simplified Arabic" w:hAnsi="Simplified Arabic" w:cs="Simplified Arabic" w:hint="cs"/>
          <w:sz w:val="24"/>
          <w:szCs w:val="24"/>
          <w:rtl/>
          <w:lang w:bidi="ar-EG"/>
        </w:rPr>
        <w:t>السلوك لمعرفة دول الملوك ، تحقيق محمد عبد القادر عطا ، دار الكتب العلمية ، بيروت – لبنان ، 1997م</w:t>
      </w:r>
      <w:r>
        <w:rPr>
          <w:rFonts w:ascii="Simplified Arabic" w:hAnsi="Simplified Arabic" w:cs="Simplified Arabic" w:hint="cs"/>
          <w:sz w:val="24"/>
          <w:szCs w:val="24"/>
          <w:rtl/>
          <w:lang w:bidi="ar-EG"/>
        </w:rPr>
        <w:t xml:space="preserve"> ، ج1 ، ص 190 .</w:t>
      </w:r>
    </w:p>
  </w:footnote>
  <w:footnote w:id="331">
    <w:p w:rsidR="00485E49" w:rsidRPr="007E516D" w:rsidRDefault="00485E49" w:rsidP="007E516D">
      <w:pPr>
        <w:pStyle w:val="FootnoteText"/>
        <w:bidi/>
        <w:rPr>
          <w:rFonts w:ascii="Simplified Arabic" w:hAnsi="Simplified Arabic" w:cs="Simplified Arabic"/>
          <w:sz w:val="24"/>
          <w:szCs w:val="24"/>
          <w:rtl/>
          <w:lang w:bidi="ar-EG"/>
        </w:rPr>
      </w:pPr>
      <w:r w:rsidRPr="007E516D">
        <w:rPr>
          <w:rStyle w:val="FootnoteReference"/>
          <w:rFonts w:ascii="Simplified Arabic" w:hAnsi="Simplified Arabic" w:cs="Simplified Arabic"/>
          <w:sz w:val="24"/>
          <w:szCs w:val="24"/>
        </w:rPr>
        <w:footnoteRef/>
      </w:r>
      <w:r w:rsidRPr="007E516D">
        <w:rPr>
          <w:rFonts w:ascii="Simplified Arabic" w:hAnsi="Simplified Arabic" w:cs="Simplified Arabic"/>
          <w:sz w:val="24"/>
          <w:szCs w:val="24"/>
        </w:rPr>
        <w:t xml:space="preserve"> </w:t>
      </w:r>
      <w:r w:rsidRPr="007E516D">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تجارة الكارم أو الكارمية هى طائفة تجارية ، من كبار التجار استقلوا بإحتكار تجارة الهند والشرق الأقصى في التوابل وما إليها من السلع الباهظة الثمن والخفيفة الحمل ، وكان مركز نشاطهم الأول في المحيط الهنديوعلى الشاطئ الغربي للهند ، ثم تحول مركز نشاطهم إلى ميناء عدن ، ثم إلى مصر في العصر الفاطمي ، ومن المعلوم أن تجارة الكارم اقتصرت فقط على التجار المسلمين ، الأشقر ، محمد عبد الغني الأشقر ، تجارة التوابل في مصر في العصر المملوكي ، الهيئة المصرية العامة للكتاب ، القاهرة ، 1999م ، ص 21 . </w:t>
      </w:r>
    </w:p>
  </w:footnote>
  <w:footnote w:id="332">
    <w:p w:rsidR="00485E49" w:rsidRPr="00177C1F" w:rsidRDefault="00485E49" w:rsidP="00177C1F">
      <w:pPr>
        <w:pStyle w:val="FootnoteText"/>
        <w:bidi/>
        <w:rPr>
          <w:rFonts w:ascii="Simplified Arabic" w:hAnsi="Simplified Arabic" w:cs="Simplified Arabic"/>
          <w:sz w:val="24"/>
          <w:szCs w:val="24"/>
          <w:rtl/>
          <w:lang w:bidi="ar-EG"/>
        </w:rPr>
      </w:pPr>
      <w:r w:rsidRPr="00177C1F">
        <w:rPr>
          <w:rStyle w:val="FootnoteReference"/>
          <w:rFonts w:ascii="Simplified Arabic" w:hAnsi="Simplified Arabic" w:cs="Simplified Arabic"/>
          <w:sz w:val="24"/>
          <w:szCs w:val="24"/>
        </w:rPr>
        <w:footnoteRef/>
      </w:r>
      <w:r w:rsidRPr="00177C1F">
        <w:rPr>
          <w:rFonts w:ascii="Simplified Arabic" w:hAnsi="Simplified Arabic" w:cs="Simplified Arabic"/>
          <w:sz w:val="24"/>
          <w:szCs w:val="24"/>
        </w:rPr>
        <w:t xml:space="preserve"> </w:t>
      </w:r>
      <w:r w:rsidRPr="00177C1F">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أيلة : العقبة حاليًا ، ميناء هام بالبحر الأحمر ، يقع على بعد 190 ميلًا من السويس بطريق البحر ، و150 ميلًا بطريق البر ، وبها كان يجتمع حجاج مصر والشام والمغرب ، وقد اختلف المؤرخون والجغرافيون حول تفسير كلمة أيلة ، فمنهم من ذكر أنها سميت بذلك نسبة إلى الأدوميين الذين سكنوا جنوب الأردن قبل القرن 12 ق.م ، وذكر آخرون أنها مشتقة من " أيل " إله الأكاديين والكنعانيين والعبرانيين ، راغب حامد عبد الله البكر ، الصليبيون والبحر الأحمر في العهد الأيوبي والمملوكي ، العدد 30 ، آداب الرافدين ، كلية الآداب جامعة الموصل ، 1997 م ، ص 115 ؛ يوسف حسن غوانمة ، أيلة والبحر الأحمر وأهميتها التاريخية والإستراتيجية ، وزارة الثقافة الأردنية ، عمان ، ط2 ، 2016 ، ص 17 ، 18 ؛ ياسر كامل محمود ، حسام الدين لؤلؤ ودوره في حركة الجهاد الإسلامي ضد الصليبيين ، مجلة الدراسات التاريخية والحضارية المصرية ، كلية الآداب ، جامعة الوادي الجديد ، العدد 13 ، أكتوبر ، 2022 ، ص 275 .</w:t>
      </w:r>
    </w:p>
  </w:footnote>
  <w:footnote w:id="333">
    <w:p w:rsidR="00485E49" w:rsidRPr="005526B7" w:rsidRDefault="00485E49" w:rsidP="005526B7">
      <w:pPr>
        <w:pStyle w:val="FootnoteText"/>
        <w:bidi/>
        <w:rPr>
          <w:rFonts w:ascii="Simplified Arabic" w:hAnsi="Simplified Arabic" w:cs="Simplified Arabic"/>
          <w:sz w:val="24"/>
          <w:szCs w:val="24"/>
          <w:rtl/>
          <w:lang w:bidi="ar-EG"/>
        </w:rPr>
      </w:pPr>
      <w:r w:rsidRPr="005526B7">
        <w:rPr>
          <w:rStyle w:val="FootnoteReference"/>
          <w:rFonts w:ascii="Simplified Arabic" w:hAnsi="Simplified Arabic" w:cs="Simplified Arabic"/>
          <w:sz w:val="24"/>
          <w:szCs w:val="24"/>
        </w:rPr>
        <w:footnoteRef/>
      </w:r>
      <w:r w:rsidRPr="005526B7">
        <w:rPr>
          <w:rFonts w:ascii="Simplified Arabic" w:hAnsi="Simplified Arabic" w:cs="Simplified Arabic"/>
          <w:sz w:val="24"/>
          <w:szCs w:val="24"/>
        </w:rPr>
        <w:t xml:space="preserve"> </w:t>
      </w:r>
      <w:r w:rsidRPr="005526B7">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جبير ، الرحلة ، ص 34 .</w:t>
      </w:r>
    </w:p>
  </w:footnote>
  <w:footnote w:id="334">
    <w:p w:rsidR="00485E49" w:rsidRPr="009552EF" w:rsidRDefault="00485E49" w:rsidP="007550C1">
      <w:pPr>
        <w:pStyle w:val="FootnoteText"/>
        <w:bidi/>
        <w:rPr>
          <w:rFonts w:ascii="Simplified Arabic" w:hAnsi="Simplified Arabic" w:cs="Simplified Arabic"/>
          <w:sz w:val="24"/>
          <w:szCs w:val="24"/>
          <w:rtl/>
          <w:lang w:bidi="ar-EG"/>
        </w:rPr>
      </w:pPr>
      <w:r w:rsidRPr="009552EF">
        <w:rPr>
          <w:rStyle w:val="FootnoteReference"/>
          <w:rFonts w:ascii="Simplified Arabic" w:hAnsi="Simplified Arabic" w:cs="Simplified Arabic"/>
          <w:sz w:val="24"/>
          <w:szCs w:val="24"/>
        </w:rPr>
        <w:footnoteRef/>
      </w:r>
      <w:r w:rsidRPr="009552EF">
        <w:rPr>
          <w:rFonts w:ascii="Simplified Arabic" w:hAnsi="Simplified Arabic" w:cs="Simplified Arabic"/>
          <w:sz w:val="24"/>
          <w:szCs w:val="24"/>
        </w:rPr>
        <w:t xml:space="preserve"> </w:t>
      </w:r>
      <w:r w:rsidRPr="009552EF">
        <w:rPr>
          <w:rFonts w:ascii="Simplified Arabic" w:hAnsi="Simplified Arabic" w:cs="Simplified Arabic"/>
          <w:sz w:val="24"/>
          <w:szCs w:val="24"/>
          <w:rtl/>
          <w:lang w:bidi="ar-EG"/>
        </w:rPr>
        <w:t xml:space="preserve"> </w:t>
      </w:r>
      <w:r>
        <w:rPr>
          <w:rFonts w:ascii="Simplified Arabic" w:hAnsi="Simplified Arabic" w:cs="Simplified Arabic"/>
          <w:sz w:val="24"/>
          <w:szCs w:val="24"/>
          <w:rtl/>
          <w:lang w:bidi="ar-EG"/>
        </w:rPr>
        <w:t xml:space="preserve">- ابن جبير ، نفس المصدر ، ص 34 </w:t>
      </w:r>
      <w:r>
        <w:rPr>
          <w:rFonts w:ascii="Simplified Arabic" w:hAnsi="Simplified Arabic" w:cs="Simplified Arabic" w:hint="cs"/>
          <w:sz w:val="24"/>
          <w:szCs w:val="24"/>
          <w:rtl/>
          <w:lang w:bidi="ar-EG"/>
        </w:rPr>
        <w:t xml:space="preserve">؛ المقريزي ، </w:t>
      </w:r>
      <w:r w:rsidRPr="007550C1">
        <w:rPr>
          <w:rFonts w:ascii="Simplified Arabic" w:hAnsi="Simplified Arabic" w:cs="Simplified Arabic" w:hint="cs"/>
          <w:sz w:val="24"/>
          <w:szCs w:val="24"/>
          <w:rtl/>
          <w:lang w:bidi="ar-EG"/>
        </w:rPr>
        <w:t xml:space="preserve">السلوك </w:t>
      </w:r>
      <w:r>
        <w:rPr>
          <w:rFonts w:ascii="Simplified Arabic" w:hAnsi="Simplified Arabic" w:cs="Simplified Arabic" w:hint="cs"/>
          <w:sz w:val="24"/>
          <w:szCs w:val="24"/>
          <w:rtl/>
          <w:lang w:bidi="ar-EG"/>
        </w:rPr>
        <w:t>، ج1 ، ص190 .</w:t>
      </w:r>
    </w:p>
  </w:footnote>
  <w:footnote w:id="335">
    <w:p w:rsidR="00485E49" w:rsidRPr="009552EF" w:rsidRDefault="00485E49" w:rsidP="009552EF">
      <w:pPr>
        <w:pStyle w:val="FootnoteText"/>
        <w:bidi/>
        <w:jc w:val="both"/>
        <w:rPr>
          <w:rFonts w:ascii="Simplified Arabic" w:hAnsi="Simplified Arabic" w:cs="Simplified Arabic"/>
          <w:sz w:val="24"/>
          <w:szCs w:val="24"/>
          <w:rtl/>
          <w:lang w:bidi="ar-EG"/>
        </w:rPr>
      </w:pPr>
      <w:r w:rsidRPr="009552EF">
        <w:rPr>
          <w:rStyle w:val="FootnoteReference"/>
          <w:rFonts w:ascii="Simplified Arabic" w:hAnsi="Simplified Arabic" w:cs="Simplified Arabic"/>
          <w:sz w:val="24"/>
          <w:szCs w:val="24"/>
        </w:rPr>
        <w:footnoteRef/>
      </w:r>
      <w:r w:rsidRPr="009552EF">
        <w:rPr>
          <w:rFonts w:ascii="Simplified Arabic" w:hAnsi="Simplified Arabic" w:cs="Simplified Arabic"/>
          <w:sz w:val="24"/>
          <w:szCs w:val="24"/>
        </w:rPr>
        <w:t xml:space="preserve"> </w:t>
      </w:r>
      <w:r w:rsidRPr="009552EF">
        <w:rPr>
          <w:rFonts w:ascii="Simplified Arabic" w:hAnsi="Simplified Arabic" w:cs="Simplified Arabic"/>
          <w:sz w:val="24"/>
          <w:szCs w:val="24"/>
          <w:rtl/>
        </w:rPr>
        <w:t xml:space="preserve"> </w:t>
      </w:r>
      <w:r w:rsidRPr="009552EF">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حسام الدين</w:t>
      </w:r>
      <w:r w:rsidRPr="009552EF">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لؤلؤ الحاجب العادلي : أرمني الأصل ، كان من جملة أجناد مصر أيام الفاطميين ، ثم انضم إلى صلاح الدين وأصبح مقدم الأسطول ، كان مقدامًا شجاعًا ، له مواقف مشهورة بالسواحل ، كان حينما توجه فتح وانتصر ، وكان يتصدق كل يوم باثني عشر ألف رغيف مع قدور الطعام ، ويُضعف ذلك في رمضان ، ويشد وسطه ويقف ويغرف بيده الواحدة ، وفي يده الأخرى جرة سمن ، ويبدأ بالرجال ثم النساء ، ثم الصبيان ، وإذا فرغوا بسط سماطًا للأغنياء يعجز الملوك عن مثله ، وتوفي سنة 596 ه / 1200 م أو سنة 598 ه / 1202 م ؛ الذهبي ، سير أعلام النبلاء ، ج21 ، 384 ، 385 .</w:t>
      </w:r>
    </w:p>
  </w:footnote>
  <w:footnote w:id="336">
    <w:p w:rsidR="00485E49" w:rsidRPr="005F4813" w:rsidRDefault="00485E49" w:rsidP="007550C1">
      <w:pPr>
        <w:pStyle w:val="FootnoteText"/>
        <w:bidi/>
        <w:rPr>
          <w:rFonts w:ascii="Simplified Arabic" w:hAnsi="Simplified Arabic" w:cs="Simplified Arabic"/>
          <w:sz w:val="24"/>
          <w:szCs w:val="24"/>
          <w:rtl/>
          <w:lang w:bidi="ar-EG"/>
        </w:rPr>
      </w:pPr>
      <w:r w:rsidRPr="005F4813">
        <w:rPr>
          <w:rStyle w:val="FootnoteReference"/>
          <w:rFonts w:ascii="Simplified Arabic" w:hAnsi="Simplified Arabic" w:cs="Simplified Arabic"/>
          <w:sz w:val="24"/>
          <w:szCs w:val="24"/>
        </w:rPr>
        <w:footnoteRef/>
      </w:r>
      <w:r w:rsidRPr="005F4813">
        <w:rPr>
          <w:rFonts w:ascii="Simplified Arabic" w:hAnsi="Simplified Arabic" w:cs="Simplified Arabic"/>
          <w:sz w:val="24"/>
          <w:szCs w:val="24"/>
        </w:rPr>
        <w:t xml:space="preserve"> </w:t>
      </w:r>
      <w:r w:rsidRPr="005F4813">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كثير ، البداية والنهاية ، ج 16 ، ص 557 ؛ المقريزي ، السلوك ، ج1 ، ص 190 .</w:t>
      </w:r>
    </w:p>
  </w:footnote>
  <w:footnote w:id="337">
    <w:p w:rsidR="00485E49" w:rsidRPr="00C92227" w:rsidRDefault="00485E49" w:rsidP="00C92227">
      <w:pPr>
        <w:pStyle w:val="FootnoteText"/>
        <w:bidi/>
        <w:rPr>
          <w:rFonts w:ascii="Simplified Arabic" w:hAnsi="Simplified Arabic" w:cs="Simplified Arabic"/>
          <w:sz w:val="24"/>
          <w:szCs w:val="24"/>
          <w:rtl/>
          <w:lang w:bidi="ar-EG"/>
        </w:rPr>
      </w:pPr>
      <w:r w:rsidRPr="00C92227">
        <w:rPr>
          <w:rStyle w:val="FootnoteReference"/>
          <w:rFonts w:ascii="Simplified Arabic" w:hAnsi="Simplified Arabic" w:cs="Simplified Arabic"/>
          <w:sz w:val="24"/>
          <w:szCs w:val="24"/>
        </w:rPr>
        <w:footnoteRef/>
      </w:r>
      <w:r w:rsidRPr="00C92227">
        <w:rPr>
          <w:rFonts w:ascii="Simplified Arabic" w:hAnsi="Simplified Arabic" w:cs="Simplified Arabic"/>
          <w:sz w:val="24"/>
          <w:szCs w:val="24"/>
        </w:rPr>
        <w:t xml:space="preserve"> </w:t>
      </w:r>
      <w:r w:rsidRPr="00C92227">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السلوك ، ج1 ، ص 190 .</w:t>
      </w:r>
    </w:p>
  </w:footnote>
  <w:footnote w:id="338">
    <w:p w:rsidR="00485E49" w:rsidRPr="008E16BA" w:rsidRDefault="00485E49" w:rsidP="008E16BA">
      <w:pPr>
        <w:pStyle w:val="FootnoteText"/>
        <w:bidi/>
        <w:rPr>
          <w:rFonts w:ascii="Simplified Arabic" w:hAnsi="Simplified Arabic" w:cs="Simplified Arabic"/>
          <w:sz w:val="24"/>
          <w:szCs w:val="24"/>
          <w:rtl/>
          <w:lang w:bidi="ar-EG"/>
        </w:rPr>
      </w:pPr>
      <w:r w:rsidRPr="008E16BA">
        <w:rPr>
          <w:rStyle w:val="FootnoteReference"/>
          <w:rFonts w:ascii="Simplified Arabic" w:hAnsi="Simplified Arabic" w:cs="Simplified Arabic"/>
          <w:sz w:val="24"/>
          <w:szCs w:val="24"/>
        </w:rPr>
        <w:footnoteRef/>
      </w:r>
      <w:r w:rsidRPr="008E16BA">
        <w:rPr>
          <w:rFonts w:ascii="Simplified Arabic" w:hAnsi="Simplified Arabic" w:cs="Simplified Arabic"/>
          <w:sz w:val="24"/>
          <w:szCs w:val="24"/>
        </w:rPr>
        <w:t xml:space="preserve"> </w:t>
      </w:r>
      <w:r w:rsidRPr="008E16BA">
        <w:rPr>
          <w:rFonts w:ascii="Simplified Arabic" w:hAnsi="Simplified Arabic" w:cs="Simplified Arabic"/>
          <w:sz w:val="24"/>
          <w:szCs w:val="24"/>
          <w:rtl/>
          <w:lang w:bidi="ar-EG"/>
        </w:rPr>
        <w:t xml:space="preserve"> - </w:t>
      </w:r>
      <w:r w:rsidRPr="008E16BA">
        <w:rPr>
          <w:rFonts w:ascii="Simplified Arabic" w:hAnsi="Simplified Arabic" w:cs="Simplified Arabic" w:hint="cs"/>
          <w:sz w:val="24"/>
          <w:szCs w:val="24"/>
          <w:rtl/>
          <w:lang w:bidi="ar-EG"/>
        </w:rPr>
        <w:t>ابو شامة ، الروضتين ، ج</w:t>
      </w:r>
      <w:r>
        <w:rPr>
          <w:rFonts w:ascii="Simplified Arabic" w:hAnsi="Simplified Arabic" w:cs="Simplified Arabic" w:hint="cs"/>
          <w:sz w:val="24"/>
          <w:szCs w:val="24"/>
          <w:rtl/>
          <w:lang w:bidi="ar-EG"/>
        </w:rPr>
        <w:t xml:space="preserve"> 3 ، ص 89 ؛</w:t>
      </w:r>
      <w:r w:rsidRPr="008E16BA">
        <w:rPr>
          <w:rFonts w:ascii="Simplified Arabic" w:hAnsi="Simplified Arabic" w:cs="Simplified Arabic" w:hint="cs"/>
          <w:sz w:val="24"/>
          <w:szCs w:val="24"/>
          <w:rtl/>
          <w:lang w:bidi="ar-EG"/>
        </w:rPr>
        <w:t xml:space="preserve">  المقريزي ، نفس المصدر ، ج1 ، ص 190 .</w:t>
      </w:r>
    </w:p>
  </w:footnote>
  <w:footnote w:id="339">
    <w:p w:rsidR="00485E49" w:rsidRDefault="00485E49" w:rsidP="00F93C08">
      <w:pPr>
        <w:pStyle w:val="FootnoteText"/>
        <w:bidi/>
        <w:rPr>
          <w:rFonts w:ascii="Simplified Arabic" w:hAnsi="Simplified Arabic" w:cs="Simplified Arabic"/>
          <w:sz w:val="24"/>
          <w:szCs w:val="24"/>
          <w:rtl/>
          <w:lang w:bidi="ar-EG"/>
        </w:rPr>
      </w:pPr>
      <w:r w:rsidRPr="003D77E1">
        <w:rPr>
          <w:rStyle w:val="FootnoteReference"/>
          <w:rFonts w:ascii="Simplified Arabic" w:hAnsi="Simplified Arabic" w:cs="Simplified Arabic"/>
          <w:sz w:val="24"/>
          <w:szCs w:val="24"/>
        </w:rPr>
        <w:footnoteRef/>
      </w:r>
      <w:r w:rsidRPr="003D77E1">
        <w:rPr>
          <w:rFonts w:ascii="Simplified Arabic" w:hAnsi="Simplified Arabic" w:cs="Simplified Arabic"/>
          <w:sz w:val="24"/>
          <w:szCs w:val="24"/>
        </w:rPr>
        <w:t xml:space="preserve"> </w:t>
      </w:r>
      <w:r w:rsidRPr="003D77E1">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ابن جبير ، الرحلة ، ص 34 ؛ ويصف الشاعر الذروي هذا الحدث الجلل في قصيدة عصماء منها : </w:t>
      </w:r>
    </w:p>
    <w:p w:rsidR="00485E49" w:rsidRDefault="00485E49" w:rsidP="00F93C08">
      <w:pPr>
        <w:pStyle w:val="FootnoteText"/>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قلت بعد التكبير لما تبدي          هكذا هكذا يكون الجهاد </w:t>
      </w:r>
    </w:p>
    <w:p w:rsidR="00485E49" w:rsidRDefault="00485E49" w:rsidP="00F93C08">
      <w:pPr>
        <w:pStyle w:val="FootnoteText"/>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جعفر لؤلؤ يصيد الأعادي          وسواه من اللآلي يصاد </w:t>
      </w:r>
    </w:p>
    <w:p w:rsidR="00485E49" w:rsidRPr="003D77E1" w:rsidRDefault="00485E49" w:rsidP="008B7D8C">
      <w:pPr>
        <w:pStyle w:val="FootnoteText"/>
        <w:bidi/>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 xml:space="preserve">الوجيه ابن الذروي : هو أبو الحسن علي بن يحيي أحد شعراء الخريدة ، </w:t>
      </w:r>
      <w:r w:rsidRPr="008B7D8C">
        <w:rPr>
          <w:rFonts w:ascii="Simplified Arabic" w:hAnsi="Simplified Arabic" w:cs="Simplified Arabic"/>
          <w:sz w:val="24"/>
          <w:szCs w:val="24"/>
          <w:rtl/>
        </w:rPr>
        <w:t xml:space="preserve">الصفدي ، صلاح الدين خليل بن ايبك </w:t>
      </w:r>
      <w:r w:rsidRPr="008B7D8C">
        <w:rPr>
          <w:rFonts w:ascii="Simplified Arabic" w:hAnsi="Simplified Arabic" w:cs="Simplified Arabic" w:hint="cs"/>
          <w:sz w:val="24"/>
          <w:szCs w:val="24"/>
          <w:rtl/>
        </w:rPr>
        <w:t xml:space="preserve">= </w:t>
      </w:r>
      <w:r w:rsidRPr="008B7D8C">
        <w:rPr>
          <w:rFonts w:ascii="Simplified Arabic" w:hAnsi="Simplified Arabic" w:cs="Simplified Arabic"/>
          <w:sz w:val="24"/>
          <w:szCs w:val="24"/>
          <w:rtl/>
        </w:rPr>
        <w:t>الصفدي ، ت :764 ه / 1363 م ، الوافي بالوفيات ، حققه أحمد ارناؤوط – تزكي مصطفى ، دار إحياء التراث العربي ، بيروت – لبنان ، ط1 ، 1420 ه /2000م</w:t>
      </w:r>
      <w:r>
        <w:rPr>
          <w:rFonts w:ascii="Simplified Arabic" w:hAnsi="Simplified Arabic" w:cs="Simplified Arabic" w:hint="cs"/>
          <w:sz w:val="24"/>
          <w:szCs w:val="24"/>
          <w:rtl/>
        </w:rPr>
        <w:t xml:space="preserve"> ، ج24 ، ص 306 ، 307 .</w:t>
      </w:r>
    </w:p>
  </w:footnote>
  <w:footnote w:id="340">
    <w:p w:rsidR="00485E49" w:rsidRPr="00EB3D52" w:rsidRDefault="00485E49" w:rsidP="003A189A">
      <w:pPr>
        <w:pStyle w:val="FootnoteText"/>
        <w:bidi/>
        <w:rPr>
          <w:rFonts w:ascii="Simplified Arabic" w:hAnsi="Simplified Arabic" w:cs="Simplified Arabic"/>
          <w:sz w:val="24"/>
          <w:szCs w:val="24"/>
          <w:rtl/>
          <w:lang w:bidi="ar-EG"/>
        </w:rPr>
      </w:pPr>
      <w:r w:rsidRPr="00EB3D52">
        <w:rPr>
          <w:rStyle w:val="FootnoteReference"/>
          <w:rFonts w:ascii="Simplified Arabic" w:hAnsi="Simplified Arabic" w:cs="Simplified Arabic"/>
          <w:sz w:val="24"/>
          <w:szCs w:val="24"/>
        </w:rPr>
        <w:footnoteRef/>
      </w:r>
      <w:r w:rsidRPr="00EB3D5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العماد الأصفهاني ، محمد بن صفي الدين ، ت : 597 ه / 1201 م ، سنا البرق الشامي ، إختصار الفتح بن على البنداري ، تحقيق فتحية النبراوي ، مكتبة الخانجي ، القاهرة ، 1979 م ، ص 213 . </w:t>
      </w:r>
    </w:p>
  </w:footnote>
  <w:footnote w:id="341">
    <w:p w:rsidR="00485E49" w:rsidRPr="00980F65" w:rsidRDefault="00485E49" w:rsidP="00614AFD">
      <w:pPr>
        <w:pStyle w:val="FootnoteText"/>
        <w:tabs>
          <w:tab w:val="left" w:pos="4157"/>
        </w:tabs>
        <w:bidi/>
        <w:rPr>
          <w:rFonts w:ascii="Simplified Arabic" w:hAnsi="Simplified Arabic" w:cs="Simplified Arabic"/>
          <w:sz w:val="24"/>
          <w:szCs w:val="24"/>
          <w:rtl/>
          <w:lang w:bidi="ar-EG"/>
        </w:rPr>
      </w:pPr>
      <w:r w:rsidRPr="00980F65">
        <w:rPr>
          <w:rStyle w:val="FootnoteReference"/>
          <w:rFonts w:ascii="Simplified Arabic" w:hAnsi="Simplified Arabic" w:cs="Simplified Arabic"/>
          <w:sz w:val="24"/>
          <w:szCs w:val="24"/>
        </w:rPr>
        <w:footnoteRef/>
      </w:r>
      <w:r w:rsidRPr="00980F65">
        <w:rPr>
          <w:rFonts w:ascii="Simplified Arabic" w:hAnsi="Simplified Arabic" w:cs="Simplified Arabic"/>
          <w:sz w:val="24"/>
          <w:szCs w:val="24"/>
        </w:rPr>
        <w:t xml:space="preserve"> </w:t>
      </w:r>
      <w:r w:rsidRPr="00980F65">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ابن الأثير ، نفس المصدر ، ج 10 ، ص 142 . </w:t>
      </w:r>
      <w:r>
        <w:rPr>
          <w:rFonts w:ascii="Simplified Arabic" w:hAnsi="Simplified Arabic" w:cs="Simplified Arabic"/>
          <w:sz w:val="24"/>
          <w:szCs w:val="24"/>
          <w:rtl/>
          <w:lang w:bidi="ar-EG"/>
        </w:rPr>
        <w:tab/>
      </w:r>
    </w:p>
  </w:footnote>
  <w:footnote w:id="342">
    <w:p w:rsidR="00485E49" w:rsidRPr="0013011C" w:rsidRDefault="00485E49" w:rsidP="0013011C">
      <w:pPr>
        <w:pStyle w:val="FootnoteText"/>
        <w:bidi/>
        <w:rPr>
          <w:rFonts w:ascii="Simplified Arabic" w:hAnsi="Simplified Arabic" w:cs="Simplified Arabic"/>
          <w:sz w:val="24"/>
          <w:szCs w:val="24"/>
          <w:rtl/>
          <w:lang w:bidi="ar-EG"/>
        </w:rPr>
      </w:pPr>
      <w:r w:rsidRPr="0013011C">
        <w:rPr>
          <w:rStyle w:val="FootnoteReference"/>
          <w:rFonts w:ascii="Simplified Arabic" w:hAnsi="Simplified Arabic" w:cs="Simplified Arabic"/>
          <w:sz w:val="24"/>
          <w:szCs w:val="24"/>
        </w:rPr>
        <w:footnoteRef/>
      </w:r>
      <w:r w:rsidRPr="0013011C">
        <w:rPr>
          <w:rFonts w:ascii="Simplified Arabic" w:hAnsi="Simplified Arabic" w:cs="Simplified Arabic"/>
          <w:sz w:val="24"/>
          <w:szCs w:val="24"/>
        </w:rPr>
        <w:t xml:space="preserve"> </w:t>
      </w:r>
      <w:r w:rsidRPr="0013011C">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ابو شامة ، الروضتين ، ج 3 ، ص 178 .</w:t>
      </w:r>
    </w:p>
  </w:footnote>
  <w:footnote w:id="343">
    <w:p w:rsidR="00485E49" w:rsidRPr="004807D9" w:rsidRDefault="00485E49" w:rsidP="004807D9">
      <w:pPr>
        <w:pStyle w:val="FootnoteText"/>
        <w:bidi/>
        <w:rPr>
          <w:rFonts w:ascii="Simplified Arabic" w:hAnsi="Simplified Arabic" w:cs="Simplified Arabic"/>
          <w:sz w:val="24"/>
          <w:szCs w:val="24"/>
          <w:rtl/>
          <w:lang w:bidi="ar-EG"/>
        </w:rPr>
      </w:pPr>
      <w:r w:rsidRPr="004807D9">
        <w:rPr>
          <w:rStyle w:val="FootnoteReference"/>
          <w:rFonts w:ascii="Simplified Arabic" w:hAnsi="Simplified Arabic" w:cs="Simplified Arabic"/>
          <w:sz w:val="24"/>
          <w:szCs w:val="24"/>
        </w:rPr>
        <w:footnoteRef/>
      </w:r>
      <w:r w:rsidRPr="004807D9">
        <w:rPr>
          <w:rFonts w:ascii="Simplified Arabic" w:hAnsi="Simplified Arabic" w:cs="Simplified Arabic"/>
          <w:sz w:val="24"/>
          <w:szCs w:val="24"/>
        </w:rPr>
        <w:t xml:space="preserve"> </w:t>
      </w:r>
      <w:r w:rsidRPr="004807D9">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طبرية : وهي في الغور على ضفة بحيرة لها طولها إثنا عشر ميلًا وعرضها ستة أميال ، والجبل من غربي المدينة والبحيرة من شرقيها والجبال تدور بها وكانت طبرية قديمًا قاعدة الأردن ، فتحت على يد شرحبيل بن حسنة في سنة 13ه صلحًا على أنصاف منازلهم وكنائسهم ، وقيل حاصرها أيامًا ثم صالح أهلها على أنفسهم وأموالهم وكنائسهم ، الحموي ، معجم البلدان ، ج4 ، ص 17 ؛ أبو الفدا ، عماد الدين إسماعيل بن علي ، ت : 732 ه / 1331 م ، تقويم البلدان ، دار صادر ، بيروت ، د.ت ، ص 247 .</w:t>
      </w:r>
    </w:p>
  </w:footnote>
  <w:footnote w:id="344">
    <w:p w:rsidR="00485E49" w:rsidRPr="00713FED" w:rsidRDefault="00485E49" w:rsidP="00713FED">
      <w:pPr>
        <w:pStyle w:val="FootnoteText"/>
        <w:bidi/>
        <w:rPr>
          <w:rFonts w:ascii="Simplified Arabic" w:hAnsi="Simplified Arabic" w:cs="Simplified Arabic"/>
          <w:sz w:val="24"/>
          <w:szCs w:val="24"/>
          <w:rtl/>
          <w:lang w:bidi="ar-EG"/>
        </w:rPr>
      </w:pPr>
      <w:r w:rsidRPr="00713FED">
        <w:rPr>
          <w:rStyle w:val="FootnoteReference"/>
          <w:rFonts w:ascii="Simplified Arabic" w:hAnsi="Simplified Arabic" w:cs="Simplified Arabic"/>
          <w:sz w:val="24"/>
          <w:szCs w:val="24"/>
        </w:rPr>
        <w:footnoteRef/>
      </w:r>
      <w:r w:rsidRPr="00713FED">
        <w:rPr>
          <w:rFonts w:ascii="Simplified Arabic" w:hAnsi="Simplified Arabic" w:cs="Simplified Arabic"/>
          <w:sz w:val="24"/>
          <w:szCs w:val="24"/>
        </w:rPr>
        <w:t xml:space="preserve"> </w:t>
      </w:r>
      <w:r w:rsidRPr="00713FED">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السلوك ، ج 1 ، ص 207 .</w:t>
      </w:r>
    </w:p>
  </w:footnote>
  <w:footnote w:id="345">
    <w:p w:rsidR="00485E49" w:rsidRPr="00DD7404" w:rsidRDefault="00485E49" w:rsidP="00DD7404">
      <w:pPr>
        <w:pStyle w:val="FootnoteText"/>
        <w:bidi/>
        <w:rPr>
          <w:rFonts w:ascii="Simplified Arabic" w:hAnsi="Simplified Arabic" w:cs="Simplified Arabic"/>
          <w:sz w:val="24"/>
          <w:szCs w:val="24"/>
          <w:rtl/>
          <w:lang w:bidi="ar-EG"/>
        </w:rPr>
      </w:pPr>
      <w:r w:rsidRPr="00DD7404">
        <w:rPr>
          <w:rStyle w:val="FootnoteReference"/>
          <w:rFonts w:ascii="Simplified Arabic" w:hAnsi="Simplified Arabic" w:cs="Simplified Arabic"/>
          <w:sz w:val="24"/>
          <w:szCs w:val="24"/>
        </w:rPr>
        <w:footnoteRef/>
      </w:r>
      <w:r w:rsidRPr="00DD7404">
        <w:rPr>
          <w:rFonts w:ascii="Simplified Arabic" w:hAnsi="Simplified Arabic" w:cs="Simplified Arabic"/>
          <w:sz w:val="24"/>
          <w:szCs w:val="24"/>
        </w:rPr>
        <w:t xml:space="preserve"> </w:t>
      </w:r>
      <w:r w:rsidRPr="00DD7404">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 ابن الأثير ، الكامل ، ج10 ، ص 145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146 . </w:t>
      </w:r>
    </w:p>
  </w:footnote>
  <w:footnote w:id="346">
    <w:p w:rsidR="00485E49" w:rsidRPr="00E820E2" w:rsidRDefault="00485E49" w:rsidP="00E72D56">
      <w:pPr>
        <w:pStyle w:val="FootnoteText"/>
        <w:bidi/>
        <w:rPr>
          <w:rFonts w:ascii="Simplified Arabic" w:hAnsi="Simplified Arabic" w:cs="Simplified Arabic"/>
          <w:sz w:val="24"/>
          <w:szCs w:val="24"/>
          <w:rtl/>
          <w:lang w:bidi="ar-EG"/>
        </w:rPr>
      </w:pPr>
      <w:r w:rsidRPr="00E820E2">
        <w:rPr>
          <w:rStyle w:val="FootnoteReference"/>
          <w:rFonts w:ascii="Simplified Arabic" w:hAnsi="Simplified Arabic" w:cs="Simplified Arabic"/>
          <w:sz w:val="24"/>
          <w:szCs w:val="24"/>
        </w:rPr>
        <w:footnoteRef/>
      </w:r>
      <w:r w:rsidRPr="00E820E2">
        <w:rPr>
          <w:rFonts w:ascii="Simplified Arabic" w:hAnsi="Simplified Arabic" w:cs="Simplified Arabic"/>
          <w:sz w:val="24"/>
          <w:szCs w:val="24"/>
        </w:rPr>
        <w:t xml:space="preserve"> </w:t>
      </w:r>
      <w:r w:rsidRPr="00E820E2">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العماد الأصفهاني ، حروب صلاح الدين ، ص 184 ؛ </w:t>
      </w:r>
      <w:r w:rsidRPr="00E820E2">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أبو شامة ، الروضتين ، ج4 ، ص 61 .</w:t>
      </w:r>
    </w:p>
  </w:footnote>
  <w:footnote w:id="347">
    <w:p w:rsidR="00485E49" w:rsidRPr="008C45B1" w:rsidRDefault="00485E49" w:rsidP="008C45B1">
      <w:pPr>
        <w:pStyle w:val="FootnoteText"/>
        <w:bidi/>
        <w:rPr>
          <w:rFonts w:ascii="Simplified Arabic" w:hAnsi="Simplified Arabic" w:cs="Simplified Arabic"/>
          <w:sz w:val="24"/>
          <w:szCs w:val="24"/>
          <w:rtl/>
          <w:lang w:bidi="ar-EG"/>
        </w:rPr>
      </w:pPr>
      <w:r w:rsidRPr="008C45B1">
        <w:rPr>
          <w:rStyle w:val="FootnoteReference"/>
          <w:rFonts w:ascii="Simplified Arabic" w:hAnsi="Simplified Arabic" w:cs="Simplified Arabic"/>
          <w:sz w:val="24"/>
          <w:szCs w:val="24"/>
        </w:rPr>
        <w:footnoteRef/>
      </w:r>
      <w:r w:rsidRPr="008C45B1">
        <w:rPr>
          <w:rFonts w:ascii="Simplified Arabic" w:hAnsi="Simplified Arabic" w:cs="Simplified Arabic"/>
          <w:sz w:val="24"/>
          <w:szCs w:val="24"/>
        </w:rPr>
        <w:t xml:space="preserve"> </w:t>
      </w:r>
      <w:r w:rsidRPr="008C45B1">
        <w:rPr>
          <w:rFonts w:ascii="Simplified Arabic" w:hAnsi="Simplified Arabic" w:cs="Simplified Arabic"/>
          <w:sz w:val="24"/>
          <w:szCs w:val="24"/>
          <w:rtl/>
        </w:rPr>
        <w:t xml:space="preserve"> - </w:t>
      </w:r>
      <w:r>
        <w:rPr>
          <w:rFonts w:ascii="Simplified Arabic" w:hAnsi="Simplified Arabic" w:cs="Simplified Arabic" w:hint="cs"/>
          <w:sz w:val="24"/>
          <w:szCs w:val="24"/>
          <w:rtl/>
        </w:rPr>
        <w:t xml:space="preserve">محمود سعيد عمران ، الحمبة الصليبية الخامسة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حملة جان دي برين على مصر ، دار المعارف ، الإسكندرية ، 1985 م ، ص 103 .</w:t>
      </w:r>
    </w:p>
  </w:footnote>
  <w:footnote w:id="348">
    <w:p w:rsidR="00485E49" w:rsidRPr="003801D5" w:rsidRDefault="00485E49" w:rsidP="006077EC">
      <w:pPr>
        <w:pStyle w:val="FootnoteText"/>
        <w:bidi/>
        <w:jc w:val="both"/>
        <w:rPr>
          <w:rFonts w:ascii="Simplified Arabic" w:hAnsi="Simplified Arabic" w:cs="Simplified Arabic"/>
          <w:sz w:val="24"/>
          <w:szCs w:val="24"/>
          <w:rtl/>
          <w:lang w:bidi="ar-EG"/>
        </w:rPr>
      </w:pPr>
      <w:r w:rsidRPr="003801D5">
        <w:rPr>
          <w:rStyle w:val="FootnoteReference"/>
          <w:rFonts w:ascii="Simplified Arabic" w:hAnsi="Simplified Arabic" w:cs="Simplified Arabic"/>
          <w:sz w:val="24"/>
          <w:szCs w:val="24"/>
        </w:rPr>
        <w:footnoteRef/>
      </w:r>
      <w:r w:rsidRPr="003801D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عمران ، محمود سعيد عمران ، الحملة الصليبية الخامسة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حملة جان دي برين على مصر ، دار المعارف ، الإسكندرية ، 1985 ، ص 185 .</w:t>
      </w:r>
    </w:p>
  </w:footnote>
  <w:footnote w:id="349">
    <w:p w:rsidR="00485E49" w:rsidRPr="00F63F83" w:rsidRDefault="00485E49" w:rsidP="006077EC">
      <w:pPr>
        <w:pStyle w:val="FootnoteText"/>
        <w:bidi/>
        <w:jc w:val="both"/>
        <w:rPr>
          <w:rFonts w:ascii="Simplified Arabic" w:hAnsi="Simplified Arabic" w:cs="Simplified Arabic"/>
          <w:sz w:val="24"/>
          <w:szCs w:val="24"/>
          <w:rtl/>
          <w:lang w:bidi="ar-EG"/>
        </w:rPr>
      </w:pPr>
      <w:r w:rsidRPr="00F63F83">
        <w:rPr>
          <w:rStyle w:val="FootnoteReference"/>
          <w:rFonts w:ascii="Simplified Arabic" w:hAnsi="Simplified Arabic" w:cs="Simplified Arabic"/>
          <w:sz w:val="24"/>
          <w:szCs w:val="24"/>
        </w:rPr>
        <w:footnoteRef/>
      </w:r>
      <w:r w:rsidRPr="00F63F83">
        <w:rPr>
          <w:rFonts w:ascii="Simplified Arabic" w:hAnsi="Simplified Arabic" w:cs="Simplified Arabic"/>
          <w:sz w:val="24"/>
          <w:szCs w:val="24"/>
        </w:rPr>
        <w:t xml:space="preserve"> </w:t>
      </w:r>
      <w:r w:rsidRPr="00F63F83">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الجيزة : هى الناحية أو جانب الوادي ولعل تلك التسمية راجعة إلى وقوع الجهات المسماه بهذا الإسم عند مجاز النهر ، وكانت جيزة دمياط تقع على الشاطئ الغربي للنيل تجاه مدينة دمياط وعرفت بعد ذلك بإسم منيه ستان الدولة ، وسميت بإسم السنانية ، ابن واصل ، مفرج الكروب ، ج3 ، ص 258 ؛ الشيال ، جمال الدين الشيال ، مجمل تاريخ دمياط سياسيًا واقتصاديًا ، مكتبة الثقافة الدينية ، القاهرة ، الطبعة الأولى ، 2000م ، ص20 .</w:t>
      </w:r>
    </w:p>
  </w:footnote>
  <w:footnote w:id="350">
    <w:p w:rsidR="00485E49" w:rsidRPr="003801D5" w:rsidRDefault="00485E49" w:rsidP="006077EC">
      <w:pPr>
        <w:pStyle w:val="FootnoteText"/>
        <w:bidi/>
        <w:jc w:val="both"/>
        <w:rPr>
          <w:rFonts w:ascii="Simplified Arabic" w:hAnsi="Simplified Arabic" w:cs="Simplified Arabic"/>
          <w:sz w:val="24"/>
          <w:szCs w:val="24"/>
          <w:rtl/>
          <w:lang w:bidi="ar-EG"/>
        </w:rPr>
      </w:pPr>
      <w:r w:rsidRPr="003801D5">
        <w:rPr>
          <w:rStyle w:val="FootnoteReference"/>
          <w:rFonts w:ascii="Simplified Arabic" w:hAnsi="Simplified Arabic" w:cs="Simplified Arabic"/>
          <w:sz w:val="24"/>
          <w:szCs w:val="24"/>
        </w:rPr>
        <w:footnoteRef/>
      </w:r>
      <w:r w:rsidRPr="003801D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وهبه ، مصطفى وهبه ، موجز تاريخ الحروب الصليبية ، مكتبة الإيمان ، المنصورة ، الطبعة الأولى ، 1997 ، ص 46 .</w:t>
      </w:r>
    </w:p>
  </w:footnote>
  <w:footnote w:id="351">
    <w:p w:rsidR="00485E49" w:rsidRPr="00FE2637" w:rsidRDefault="00485E49" w:rsidP="00FE2637">
      <w:pPr>
        <w:pStyle w:val="FootnoteText"/>
        <w:bidi/>
        <w:rPr>
          <w:rFonts w:ascii="Simplified Arabic" w:hAnsi="Simplified Arabic" w:cs="Simplified Arabic"/>
          <w:sz w:val="24"/>
          <w:szCs w:val="24"/>
          <w:rtl/>
          <w:lang w:bidi="ar-EG"/>
        </w:rPr>
      </w:pPr>
      <w:r w:rsidRPr="00FE2637">
        <w:rPr>
          <w:rStyle w:val="FootnoteReference"/>
          <w:rFonts w:ascii="Simplified Arabic" w:hAnsi="Simplified Arabic" w:cs="Simplified Arabic"/>
          <w:sz w:val="24"/>
          <w:szCs w:val="24"/>
        </w:rPr>
        <w:footnoteRef/>
      </w:r>
      <w:r w:rsidRPr="00FE2637">
        <w:rPr>
          <w:rFonts w:ascii="Simplified Arabic" w:hAnsi="Simplified Arabic" w:cs="Simplified Arabic"/>
          <w:sz w:val="24"/>
          <w:szCs w:val="24"/>
        </w:rPr>
        <w:t xml:space="preserve"> </w:t>
      </w:r>
      <w:r w:rsidRPr="00FE2637">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العادلية : وهى من القرى القديمة ، تقع بين دمياط وفارسكور على الضفة الشرقية للنيل في مقابل قرية بورة ، أسسها الملك العادل أبو بكر بن أيوب في سنة 614 ه ، ابن واصل ، مفرج الكروب ، ج3 ، ص 260 .</w:t>
      </w:r>
    </w:p>
  </w:footnote>
  <w:footnote w:id="352">
    <w:p w:rsidR="00485E49" w:rsidRPr="004C2393" w:rsidRDefault="00485E49" w:rsidP="004C2393">
      <w:pPr>
        <w:pStyle w:val="FootnoteText"/>
        <w:bidi/>
        <w:rPr>
          <w:rFonts w:ascii="Simplified Arabic" w:hAnsi="Simplified Arabic" w:cs="Simplified Arabic"/>
          <w:sz w:val="24"/>
          <w:szCs w:val="24"/>
          <w:rtl/>
          <w:lang w:bidi="ar-EG"/>
        </w:rPr>
      </w:pPr>
      <w:r w:rsidRPr="004C2393">
        <w:rPr>
          <w:rStyle w:val="FootnoteReference"/>
          <w:rFonts w:ascii="Simplified Arabic" w:hAnsi="Simplified Arabic" w:cs="Simplified Arabic"/>
          <w:sz w:val="24"/>
          <w:szCs w:val="24"/>
        </w:rPr>
        <w:footnoteRef/>
      </w:r>
      <w:r w:rsidRPr="004C2393">
        <w:rPr>
          <w:rFonts w:ascii="Simplified Arabic" w:hAnsi="Simplified Arabic" w:cs="Simplified Arabic"/>
          <w:sz w:val="24"/>
          <w:szCs w:val="24"/>
        </w:rPr>
        <w:t xml:space="preserve"> </w:t>
      </w:r>
      <w:r w:rsidRPr="004C2393">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برج السلسلة : هو برج منيع وفيه سلاسل من حديد غلاظ  تمد على النيل لتمنع المراكب الواصلة في البحر المالح إلى الديار المصرية ، ابن واصل ، مفرج الكروب ، ج3 ، ص 258 ، وقد ذكر أبو شامة أنه برج عال مبني في وسط النيل ودمياط بحذائه على حافة النيل من غربه وفي ناحيته سلسلتان تمتد إحداهما على النيل إلى دمياط ، والأخرى على النيل إلى الجيزة فيمنع كل سلسلة عبور المراكب من ناحيتها ، أبو شامة ، الذيل على الروضتين ، تعليق إبراهيم شمس الدين ،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ط1 ، 2002 م ، ج5 ، ص 166 .</w:t>
      </w:r>
    </w:p>
  </w:footnote>
  <w:footnote w:id="353">
    <w:p w:rsidR="00485E49" w:rsidRPr="001B5785" w:rsidRDefault="00485E49" w:rsidP="001B5785">
      <w:pPr>
        <w:pStyle w:val="FootnoteText"/>
        <w:bidi/>
        <w:rPr>
          <w:rFonts w:ascii="Simplified Arabic" w:hAnsi="Simplified Arabic" w:cs="Simplified Arabic"/>
          <w:sz w:val="24"/>
          <w:szCs w:val="24"/>
          <w:lang w:bidi="ar-EG"/>
        </w:rPr>
      </w:pPr>
      <w:r w:rsidRPr="001B5785">
        <w:rPr>
          <w:rStyle w:val="FootnoteReference"/>
          <w:rFonts w:ascii="Simplified Arabic" w:hAnsi="Simplified Arabic" w:cs="Simplified Arabic"/>
          <w:sz w:val="24"/>
          <w:szCs w:val="24"/>
        </w:rPr>
        <w:footnoteRef/>
      </w:r>
      <w:r w:rsidRPr="001B5785">
        <w:rPr>
          <w:rFonts w:ascii="Simplified Arabic" w:hAnsi="Simplified Arabic" w:cs="Simplified Arabic"/>
          <w:sz w:val="24"/>
          <w:szCs w:val="24"/>
        </w:rPr>
        <w:t xml:space="preserve"> </w:t>
      </w:r>
      <w:r w:rsidRPr="001B5785">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وهبه ، مصطفى وهبه ، المرجع السابق ، ص 46 .</w:t>
      </w:r>
    </w:p>
  </w:footnote>
  <w:footnote w:id="354">
    <w:p w:rsidR="00485E49" w:rsidRPr="0064241E" w:rsidRDefault="00485E49" w:rsidP="0064241E">
      <w:pPr>
        <w:pStyle w:val="FootnoteText"/>
        <w:bidi/>
        <w:rPr>
          <w:rFonts w:ascii="Simplified Arabic" w:hAnsi="Simplified Arabic" w:cs="Simplified Arabic"/>
          <w:sz w:val="24"/>
          <w:szCs w:val="24"/>
          <w:rtl/>
          <w:lang w:bidi="ar-EG"/>
        </w:rPr>
      </w:pPr>
      <w:r w:rsidRPr="0064241E">
        <w:rPr>
          <w:rStyle w:val="FootnoteReference"/>
          <w:rFonts w:ascii="Simplified Arabic" w:hAnsi="Simplified Arabic" w:cs="Simplified Arabic"/>
          <w:sz w:val="24"/>
          <w:szCs w:val="24"/>
        </w:rPr>
        <w:footnoteRef/>
      </w:r>
      <w:r w:rsidRPr="0064241E">
        <w:rPr>
          <w:rFonts w:ascii="Simplified Arabic" w:hAnsi="Simplified Arabic" w:cs="Simplified Arabic"/>
          <w:sz w:val="24"/>
          <w:szCs w:val="24"/>
        </w:rPr>
        <w:t xml:space="preserve"> </w:t>
      </w:r>
      <w:r w:rsidRPr="0064241E">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واصل ، مفرج الكروب ، ج 4 ، ص 33 .</w:t>
      </w:r>
    </w:p>
  </w:footnote>
  <w:footnote w:id="355">
    <w:p w:rsidR="00485E49" w:rsidRPr="00CF7098" w:rsidRDefault="00485E49" w:rsidP="006077EC">
      <w:pPr>
        <w:pStyle w:val="FootnoteText"/>
        <w:bidi/>
        <w:jc w:val="both"/>
        <w:rPr>
          <w:rFonts w:ascii="Simplified Arabic" w:hAnsi="Simplified Arabic" w:cs="Simplified Arabic"/>
          <w:sz w:val="24"/>
          <w:szCs w:val="24"/>
          <w:rtl/>
          <w:lang w:bidi="ar-EG"/>
        </w:rPr>
      </w:pPr>
      <w:r w:rsidRPr="00CF7098">
        <w:rPr>
          <w:rStyle w:val="FootnoteReference"/>
          <w:rFonts w:ascii="Simplified Arabic" w:hAnsi="Simplified Arabic" w:cs="Simplified Arabic"/>
          <w:sz w:val="24"/>
          <w:szCs w:val="24"/>
        </w:rPr>
        <w:footnoteRef/>
      </w:r>
      <w:r w:rsidRPr="00CF7098">
        <w:rPr>
          <w:rFonts w:ascii="Simplified Arabic" w:hAnsi="Simplified Arabic" w:cs="Simplified Arabic"/>
          <w:sz w:val="24"/>
          <w:szCs w:val="24"/>
        </w:rPr>
        <w:t xml:space="preserve"> </w:t>
      </w:r>
      <w:r w:rsidRPr="00CF7098">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 عمران ، نفس المرجع ، ص 283 ؛ مصطفى وهبه ، نفس المرجع ، ص 46 .</w:t>
      </w:r>
    </w:p>
  </w:footnote>
  <w:footnote w:id="356">
    <w:p w:rsidR="00485E49" w:rsidRPr="00472542" w:rsidRDefault="00485E49" w:rsidP="00472542">
      <w:pPr>
        <w:pStyle w:val="FootnoteText"/>
        <w:bidi/>
        <w:rPr>
          <w:rFonts w:ascii="Simplified Arabic" w:hAnsi="Simplified Arabic" w:cs="Simplified Arabic"/>
          <w:sz w:val="24"/>
          <w:szCs w:val="24"/>
          <w:rtl/>
          <w:lang w:bidi="ar-EG"/>
        </w:rPr>
      </w:pPr>
      <w:r w:rsidRPr="00472542">
        <w:rPr>
          <w:rStyle w:val="FootnoteReference"/>
          <w:rFonts w:ascii="Simplified Arabic" w:hAnsi="Simplified Arabic" w:cs="Simplified Arabic"/>
          <w:sz w:val="24"/>
          <w:szCs w:val="24"/>
        </w:rPr>
        <w:footnoteRef/>
      </w:r>
      <w:r w:rsidRPr="00472542">
        <w:rPr>
          <w:rFonts w:ascii="Simplified Arabic" w:hAnsi="Simplified Arabic" w:cs="Simplified Arabic"/>
          <w:sz w:val="24"/>
          <w:szCs w:val="24"/>
        </w:rPr>
        <w:t xml:space="preserve"> </w:t>
      </w:r>
      <w:r w:rsidRPr="00472542">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w:t>
      </w:r>
      <w:r w:rsidRPr="00472542">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عمران ، الحملة الصليبية الخامسة ، ص 295 .</w:t>
      </w:r>
    </w:p>
  </w:footnote>
  <w:footnote w:id="357">
    <w:p w:rsidR="00485E49" w:rsidRPr="00F06D11" w:rsidRDefault="00485E49" w:rsidP="00F06D11">
      <w:pPr>
        <w:pStyle w:val="FootnoteText"/>
        <w:bidi/>
        <w:rPr>
          <w:rFonts w:ascii="Simplified Arabic" w:hAnsi="Simplified Arabic" w:cs="Simplified Arabic"/>
          <w:sz w:val="24"/>
          <w:szCs w:val="24"/>
          <w:rtl/>
          <w:lang w:bidi="ar-EG"/>
        </w:rPr>
      </w:pPr>
      <w:r w:rsidRPr="00F06D11">
        <w:rPr>
          <w:rStyle w:val="FootnoteReference"/>
          <w:rFonts w:ascii="Simplified Arabic" w:hAnsi="Simplified Arabic" w:cs="Simplified Arabic"/>
          <w:sz w:val="24"/>
          <w:szCs w:val="24"/>
        </w:rPr>
        <w:footnoteRef/>
      </w:r>
      <w:r w:rsidRPr="00F06D11">
        <w:rPr>
          <w:rFonts w:ascii="Simplified Arabic" w:hAnsi="Simplified Arabic" w:cs="Simplified Arabic"/>
          <w:sz w:val="24"/>
          <w:szCs w:val="24"/>
        </w:rPr>
        <w:t xml:space="preserve"> </w:t>
      </w:r>
      <w:r w:rsidRPr="00F06D11">
        <w:rPr>
          <w:rFonts w:ascii="Simplified Arabic" w:hAnsi="Simplified Arabic" w:cs="Simplified Arabic"/>
          <w:sz w:val="24"/>
          <w:szCs w:val="24"/>
          <w:rtl/>
          <w:lang w:bidi="ar-EG"/>
        </w:rPr>
        <w:t xml:space="preserve"> - </w:t>
      </w:r>
      <w:r w:rsidRPr="00F06D11">
        <w:rPr>
          <w:rFonts w:ascii="Simplified Arabic" w:hAnsi="Simplified Arabic" w:cs="Simplified Arabic" w:hint="cs"/>
          <w:sz w:val="24"/>
          <w:szCs w:val="24"/>
          <w:rtl/>
        </w:rPr>
        <w:t xml:space="preserve">جاك دي فتري : ولد جاك دي فيتري بمدينة فيتري على نهر السين ، وقد صار قسًا لكنيسة أرجنتيل </w:t>
      </w:r>
      <w:r w:rsidRPr="00F06D11">
        <w:rPr>
          <w:rFonts w:ascii="Simplified Arabic" w:hAnsi="Simplified Arabic" w:cs="Simplified Arabic"/>
          <w:sz w:val="24"/>
          <w:szCs w:val="24"/>
          <w:lang w:bidi="ar-EG"/>
        </w:rPr>
        <w:t>Argentuil</w:t>
      </w:r>
      <w:r w:rsidRPr="00F06D11">
        <w:rPr>
          <w:rFonts w:ascii="Simplified Arabic" w:hAnsi="Simplified Arabic" w:cs="Simplified Arabic" w:hint="cs"/>
          <w:sz w:val="24"/>
          <w:szCs w:val="24"/>
          <w:rtl/>
          <w:lang w:bidi="ar-EG"/>
        </w:rPr>
        <w:t xml:space="preserve"> عام 1210 م ، ثم راهبًا بعد زيارة قام بها وني </w:t>
      </w:r>
      <w:r w:rsidRPr="00F06D11">
        <w:rPr>
          <w:rFonts w:ascii="Simplified Arabic" w:hAnsi="Simplified Arabic" w:cs="Simplified Arabic"/>
          <w:sz w:val="24"/>
          <w:szCs w:val="24"/>
          <w:lang w:bidi="ar-EG"/>
        </w:rPr>
        <w:t>Oigne</w:t>
      </w:r>
      <w:r w:rsidRPr="00F06D11">
        <w:rPr>
          <w:rFonts w:ascii="Simplified Arabic" w:hAnsi="Simplified Arabic" w:cs="Simplified Arabic" w:hint="cs"/>
          <w:sz w:val="24"/>
          <w:szCs w:val="24"/>
          <w:rtl/>
          <w:lang w:bidi="ar-EG"/>
        </w:rPr>
        <w:t xml:space="preserve"> ، وبعد فترة قصيرة أصبح واحدًا من أبرز رجال القانون الكنسي ، ثم كاهنًا لمدينة أوستن بفلبرويك في إقليم باربان ، كان له دور بارز في التأثير على الحركة الصليبية في القرن 13 م ، وفي عام 1218 م  اصطحب جاك دي فيتري الجيش الصليبي إلى دمياط وتابع بنفسه العمليات العسكرية ، توفي في 30 إبريل عام 1240 م ، جاك دي فيتري ، رسائل جاك دي فيتري نقلًا عن لغتها اللاتينية ، دراسة وثائقية في تاريخ العلاقات بين الشرق والغرب 1200 -1240 م ، ترجمة وتعليق ودراسة عبد اللطيف عبد الهادي السيد ، المكتب الجامعي الحديث ، ليبيا ، الطبعة الأولى ، 2005 م ، ص 166 .</w:t>
      </w:r>
    </w:p>
  </w:footnote>
  <w:footnote w:id="358">
    <w:p w:rsidR="00485E49" w:rsidRPr="003A1587" w:rsidRDefault="00485E49" w:rsidP="003A1587">
      <w:pPr>
        <w:pStyle w:val="FootnoteText"/>
        <w:bidi/>
        <w:rPr>
          <w:rFonts w:ascii="Simplified Arabic" w:hAnsi="Simplified Arabic" w:cs="Simplified Arabic"/>
          <w:sz w:val="24"/>
          <w:szCs w:val="24"/>
          <w:rtl/>
          <w:lang w:bidi="ar-EG"/>
        </w:rPr>
      </w:pPr>
      <w:r w:rsidRPr="003A1587">
        <w:rPr>
          <w:rStyle w:val="FootnoteReference"/>
          <w:rFonts w:ascii="Simplified Arabic" w:hAnsi="Simplified Arabic" w:cs="Simplified Arabic"/>
          <w:sz w:val="24"/>
          <w:szCs w:val="24"/>
        </w:rPr>
        <w:footnoteRef/>
      </w:r>
      <w:r w:rsidRPr="003A1587">
        <w:rPr>
          <w:rFonts w:ascii="Simplified Arabic" w:hAnsi="Simplified Arabic" w:cs="Simplified Arabic"/>
          <w:sz w:val="24"/>
          <w:szCs w:val="24"/>
        </w:rPr>
        <w:t xml:space="preserve"> </w:t>
      </w:r>
      <w:r w:rsidRPr="003A1587">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عمران ، نفس المرجع ، ص 283 .</w:t>
      </w:r>
    </w:p>
  </w:footnote>
  <w:footnote w:id="359">
    <w:p w:rsidR="00485E49" w:rsidRPr="003F4194" w:rsidRDefault="00485E49" w:rsidP="003F4194">
      <w:pPr>
        <w:pStyle w:val="FootnoteText"/>
        <w:bidi/>
        <w:rPr>
          <w:rFonts w:ascii="Simplified Arabic" w:hAnsi="Simplified Arabic" w:cs="Simplified Arabic"/>
          <w:sz w:val="24"/>
          <w:szCs w:val="24"/>
          <w:rtl/>
          <w:lang w:bidi="ar-EG"/>
        </w:rPr>
      </w:pPr>
      <w:r w:rsidRPr="003F4194">
        <w:rPr>
          <w:rStyle w:val="FootnoteReference"/>
          <w:rFonts w:ascii="Simplified Arabic" w:hAnsi="Simplified Arabic" w:cs="Simplified Arabic"/>
          <w:sz w:val="24"/>
          <w:szCs w:val="24"/>
        </w:rPr>
        <w:footnoteRef/>
      </w:r>
      <w:r w:rsidRPr="003F4194">
        <w:rPr>
          <w:rFonts w:ascii="Simplified Arabic" w:hAnsi="Simplified Arabic" w:cs="Simplified Arabic"/>
          <w:sz w:val="24"/>
          <w:szCs w:val="24"/>
        </w:rPr>
        <w:t xml:space="preserve"> </w:t>
      </w:r>
      <w:r w:rsidRPr="003F4194">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عمران ، نفس المرجع ، ص 304  .</w:t>
      </w:r>
    </w:p>
  </w:footnote>
  <w:footnote w:id="360">
    <w:p w:rsidR="00485E49" w:rsidRPr="00585A01" w:rsidRDefault="00485E49" w:rsidP="001F38C3">
      <w:pPr>
        <w:pStyle w:val="FootnoteText"/>
        <w:tabs>
          <w:tab w:val="left" w:pos="1766"/>
        </w:tabs>
        <w:bidi/>
        <w:rPr>
          <w:rFonts w:ascii="Simplified Arabic" w:hAnsi="Simplified Arabic" w:cs="Simplified Arabic"/>
          <w:sz w:val="24"/>
          <w:szCs w:val="24"/>
          <w:rtl/>
          <w:lang w:bidi="ar-EG"/>
        </w:rPr>
      </w:pPr>
      <w:r w:rsidRPr="00585A01">
        <w:rPr>
          <w:rStyle w:val="FootnoteReference"/>
          <w:rFonts w:ascii="Simplified Arabic" w:hAnsi="Simplified Arabic" w:cs="Simplified Arabic"/>
          <w:sz w:val="24"/>
          <w:szCs w:val="24"/>
        </w:rPr>
        <w:footnoteRef/>
      </w:r>
      <w:r w:rsidRPr="00585A01">
        <w:rPr>
          <w:rFonts w:ascii="Simplified Arabic" w:hAnsi="Simplified Arabic" w:cs="Simplified Arabic"/>
          <w:sz w:val="24"/>
          <w:szCs w:val="24"/>
        </w:rPr>
        <w:t xml:space="preserve"> </w:t>
      </w:r>
      <w:r w:rsidRPr="00585A01">
        <w:rPr>
          <w:rFonts w:ascii="Simplified Arabic" w:hAnsi="Simplified Arabic" w:cs="Simplified Arabic"/>
          <w:sz w:val="24"/>
          <w:szCs w:val="24"/>
          <w:rtl/>
        </w:rPr>
        <w:t xml:space="preserve"> -  جاك دي فيتري</w:t>
      </w:r>
      <w:r>
        <w:rPr>
          <w:rFonts w:ascii="Simplified Arabic" w:hAnsi="Simplified Arabic" w:cs="Simplified Arabic" w:hint="cs"/>
          <w:sz w:val="24"/>
          <w:szCs w:val="24"/>
          <w:rtl/>
        </w:rPr>
        <w:t xml:space="preserve"> ، المرجع السابق ، ص 154 .</w:t>
      </w:r>
    </w:p>
  </w:footnote>
  <w:footnote w:id="361">
    <w:p w:rsidR="00485E49" w:rsidRPr="00EA01F8" w:rsidRDefault="00485E49" w:rsidP="00653E23">
      <w:pPr>
        <w:pStyle w:val="FootnoteText"/>
        <w:bidi/>
        <w:rPr>
          <w:rFonts w:ascii="Simplified Arabic" w:hAnsi="Simplified Arabic" w:cs="Simplified Arabic"/>
          <w:sz w:val="24"/>
          <w:szCs w:val="24"/>
          <w:rtl/>
          <w:lang w:bidi="ar-EG"/>
        </w:rPr>
      </w:pPr>
      <w:r w:rsidRPr="00EA01F8">
        <w:rPr>
          <w:rStyle w:val="FootnoteReference"/>
          <w:rFonts w:ascii="Simplified Arabic" w:hAnsi="Simplified Arabic" w:cs="Simplified Arabic"/>
          <w:sz w:val="24"/>
          <w:szCs w:val="24"/>
        </w:rPr>
        <w:footnoteRef/>
      </w:r>
      <w:r w:rsidRPr="00EA01F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البرلس : بفتحتين وضم اللام المشددة ، بُليدة على شاطئ نيل مصر قرب البحر من جهة الإسكندرية ، وكانت البرلس من الثغور المصرية القديمة الواقعة على شاطئ البحر المتوسط بين دمياط ورشيد ، وتنسب إليها بحيرة البرلس التي تقع شمال مديرية الغربية ، وعرفت قرية البرلس بإسم البرج لأن الأيوبيين أنشأوا فيها قلعة اشتهرت بين الأهالي بإسم البرج ، الحموي ، معجم البلدان ، ج1 ، ص 402 ؛ محمد رمزي ، القاموس الجغرافي ، الهيئة المصرية العامة للكتاب ، القاهرة  ، 1994 م ، ج2 ، ق2 ، ص 12 .</w:t>
      </w:r>
    </w:p>
  </w:footnote>
  <w:footnote w:id="362">
    <w:p w:rsidR="00485E49" w:rsidRPr="00EA01F8" w:rsidRDefault="00485E49" w:rsidP="000B1AC2">
      <w:pPr>
        <w:pStyle w:val="FootnoteText"/>
        <w:bidi/>
        <w:rPr>
          <w:rFonts w:ascii="Simplified Arabic" w:hAnsi="Simplified Arabic" w:cs="Simplified Arabic"/>
          <w:sz w:val="24"/>
          <w:szCs w:val="24"/>
          <w:rtl/>
        </w:rPr>
      </w:pPr>
      <w:r w:rsidRPr="00EA01F8">
        <w:rPr>
          <w:rStyle w:val="FootnoteReference"/>
          <w:rFonts w:ascii="Simplified Arabic" w:hAnsi="Simplified Arabic" w:cs="Simplified Arabic"/>
          <w:sz w:val="24"/>
          <w:szCs w:val="24"/>
        </w:rPr>
        <w:footnoteRef/>
      </w:r>
      <w:r w:rsidRPr="00EA01F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حراقة : هى نوع من السفن الحربية كانت تستخدم لحمل الأسلحة النارية كالنار الإغريقية ، وكان بها مرام تلقى منها النيران على العدو ، وكان في مصر نوع آخر من الحراقات استخدم في النيل لحمل الأمراء ورجال الدولة في الاستعراضات البحرية والحفلات الرسمية ، ومعظم الحراريق كانت لتلك الأغراض المحلية من ذلك لما شرع السلطان بيبرس في أحياء البحرية المصرية بعد إهمالها ، وكان الأمراء قد استعملوها في الحراريق وغيرها ، ابن واصل ، مفرج الكروب ، ج2 ، ص 331 ؛ </w:t>
      </w:r>
      <w:r w:rsidRPr="000B1AC2">
        <w:rPr>
          <w:rFonts w:ascii="Simplified Arabic" w:hAnsi="Simplified Arabic" w:cs="Simplified Arabic" w:hint="cs"/>
          <w:sz w:val="24"/>
          <w:szCs w:val="24"/>
          <w:rtl/>
        </w:rPr>
        <w:t>النويري ، نهاية الأرب ، ج29 ، ص 65</w:t>
      </w:r>
      <w:r>
        <w:rPr>
          <w:rFonts w:ascii="Simplified Arabic" w:hAnsi="Simplified Arabic" w:cs="Simplified Arabic" w:hint="cs"/>
          <w:sz w:val="24"/>
          <w:szCs w:val="24"/>
          <w:rtl/>
        </w:rPr>
        <w:t>.</w:t>
      </w:r>
    </w:p>
  </w:footnote>
  <w:footnote w:id="363">
    <w:p w:rsidR="00485E49" w:rsidRPr="008C45B1" w:rsidRDefault="00485E49" w:rsidP="008C45B1">
      <w:pPr>
        <w:pStyle w:val="FootnoteText"/>
        <w:bidi/>
        <w:rPr>
          <w:rFonts w:ascii="Simplified Arabic" w:hAnsi="Simplified Arabic" w:cs="Simplified Arabic"/>
          <w:sz w:val="24"/>
          <w:szCs w:val="24"/>
          <w:rtl/>
          <w:lang w:bidi="ar-EG"/>
        </w:rPr>
      </w:pPr>
      <w:r w:rsidRPr="008C45B1">
        <w:rPr>
          <w:rStyle w:val="FootnoteReference"/>
          <w:rFonts w:ascii="Simplified Arabic" w:hAnsi="Simplified Arabic" w:cs="Simplified Arabic"/>
          <w:sz w:val="24"/>
          <w:szCs w:val="24"/>
        </w:rPr>
        <w:footnoteRef/>
      </w:r>
      <w:r w:rsidRPr="008C45B1">
        <w:rPr>
          <w:rFonts w:ascii="Simplified Arabic" w:hAnsi="Simplified Arabic" w:cs="Simplified Arabic"/>
          <w:sz w:val="24"/>
          <w:szCs w:val="24"/>
        </w:rPr>
        <w:t xml:space="preserve"> </w:t>
      </w:r>
      <w:r w:rsidRPr="008C45B1">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المقريزي ، السلوك ، ج1 ، ص 329 ؛</w:t>
      </w:r>
      <w:r w:rsidRPr="008C45B1">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ابن العبري ، تاريخ ابن العبري ، ص 413 ؛ إيريس حبيب مصري ، قصة الكنيسة القبطية ، د. ت ، الإسكندرية ، ج3 ، ص 180 .</w:t>
      </w:r>
    </w:p>
  </w:footnote>
  <w:footnote w:id="364">
    <w:p w:rsidR="00485E49" w:rsidRPr="008C45B1" w:rsidRDefault="00485E49" w:rsidP="008C45B1">
      <w:pPr>
        <w:pStyle w:val="FootnoteText"/>
        <w:bidi/>
        <w:rPr>
          <w:rFonts w:ascii="Simplified Arabic" w:hAnsi="Simplified Arabic" w:cs="Simplified Arabic"/>
          <w:sz w:val="24"/>
          <w:szCs w:val="24"/>
          <w:rtl/>
          <w:lang w:bidi="ar-EG"/>
        </w:rPr>
      </w:pPr>
      <w:r w:rsidRPr="008C45B1">
        <w:rPr>
          <w:rStyle w:val="FootnoteReference"/>
          <w:rFonts w:ascii="Simplified Arabic" w:hAnsi="Simplified Arabic" w:cs="Simplified Arabic"/>
          <w:sz w:val="24"/>
          <w:szCs w:val="24"/>
        </w:rPr>
        <w:footnoteRef/>
      </w:r>
      <w:r w:rsidRPr="008C45B1">
        <w:rPr>
          <w:rFonts w:ascii="Simplified Arabic" w:hAnsi="Simplified Arabic" w:cs="Simplified Arabic"/>
          <w:sz w:val="24"/>
          <w:szCs w:val="24"/>
        </w:rPr>
        <w:t xml:space="preserve"> </w:t>
      </w:r>
      <w:r w:rsidRPr="008C45B1">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 محمود الحويري ، الأوضاع الحضارية في بلاد الشام في القرنين الثاني عشر والثالث عشر من الميلاد ، دار المعارف ، الإسكندرية ، 1979 م ، ص 128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129 .</w:t>
      </w:r>
    </w:p>
  </w:footnote>
  <w:footnote w:id="365">
    <w:p w:rsidR="00485E49" w:rsidRPr="00C6273B" w:rsidRDefault="00485E49" w:rsidP="00C6273B">
      <w:pPr>
        <w:pStyle w:val="FootnoteText"/>
        <w:bidi/>
        <w:rPr>
          <w:rFonts w:ascii="Simplified Arabic" w:hAnsi="Simplified Arabic" w:cs="Simplified Arabic"/>
          <w:sz w:val="24"/>
          <w:szCs w:val="24"/>
          <w:rtl/>
          <w:lang w:bidi="ar-EG"/>
        </w:rPr>
      </w:pPr>
      <w:r w:rsidRPr="00C6273B">
        <w:rPr>
          <w:rStyle w:val="FootnoteReference"/>
          <w:rFonts w:ascii="Simplified Arabic" w:hAnsi="Simplified Arabic" w:cs="Simplified Arabic"/>
          <w:sz w:val="24"/>
          <w:szCs w:val="24"/>
        </w:rPr>
        <w:footnoteRef/>
      </w:r>
      <w:r w:rsidRPr="00C6273B">
        <w:rPr>
          <w:rFonts w:ascii="Simplified Arabic" w:hAnsi="Simplified Arabic" w:cs="Simplified Arabic"/>
          <w:sz w:val="24"/>
          <w:szCs w:val="24"/>
        </w:rPr>
        <w:t xml:space="preserve"> </w:t>
      </w:r>
      <w:r w:rsidRPr="00C6273B">
        <w:rPr>
          <w:rFonts w:ascii="Simplified Arabic" w:hAnsi="Simplified Arabic" w:cs="Simplified Arabic"/>
          <w:sz w:val="24"/>
          <w:szCs w:val="24"/>
          <w:rtl/>
        </w:rPr>
        <w:t xml:space="preserve"> - </w:t>
      </w:r>
      <w:r>
        <w:rPr>
          <w:rFonts w:ascii="Simplified Arabic" w:hAnsi="Simplified Arabic" w:cs="Simplified Arabic" w:hint="cs"/>
          <w:sz w:val="24"/>
          <w:szCs w:val="24"/>
          <w:rtl/>
        </w:rPr>
        <w:t>عمران ، الحملة الصليبية الخامسة ، ص 337 .</w:t>
      </w:r>
    </w:p>
  </w:footnote>
  <w:footnote w:id="366">
    <w:p w:rsidR="00485E49" w:rsidRPr="00C6273B" w:rsidRDefault="00485E49" w:rsidP="00C6273B">
      <w:pPr>
        <w:pStyle w:val="FootnoteText"/>
        <w:bidi/>
        <w:rPr>
          <w:rFonts w:ascii="Simplified Arabic" w:hAnsi="Simplified Arabic" w:cs="Simplified Arabic"/>
          <w:sz w:val="24"/>
          <w:szCs w:val="24"/>
          <w:rtl/>
          <w:lang w:bidi="ar-EG"/>
        </w:rPr>
      </w:pPr>
      <w:r w:rsidRPr="00C6273B">
        <w:rPr>
          <w:rStyle w:val="FootnoteReference"/>
          <w:rFonts w:ascii="Simplified Arabic" w:hAnsi="Simplified Arabic" w:cs="Simplified Arabic"/>
          <w:sz w:val="24"/>
          <w:szCs w:val="24"/>
        </w:rPr>
        <w:footnoteRef/>
      </w:r>
      <w:r w:rsidRPr="00C6273B">
        <w:rPr>
          <w:rFonts w:ascii="Simplified Arabic" w:hAnsi="Simplified Arabic" w:cs="Simplified Arabic"/>
          <w:sz w:val="24"/>
          <w:szCs w:val="24"/>
        </w:rPr>
        <w:t xml:space="preserve"> </w:t>
      </w:r>
      <w:r w:rsidRPr="00C6273B">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ابن واصل ، مفرج الكروب ، ج4 ، ص 99 . </w:t>
      </w:r>
    </w:p>
  </w:footnote>
  <w:footnote w:id="367">
    <w:p w:rsidR="00485E49" w:rsidRPr="00C626F8" w:rsidRDefault="00485E49" w:rsidP="00C626F8">
      <w:pPr>
        <w:pStyle w:val="FootnoteText"/>
        <w:bidi/>
        <w:rPr>
          <w:rFonts w:ascii="Simplified Arabic" w:hAnsi="Simplified Arabic" w:cs="Simplified Arabic"/>
          <w:sz w:val="24"/>
          <w:szCs w:val="24"/>
          <w:rtl/>
          <w:lang w:bidi="ar-EG"/>
        </w:rPr>
      </w:pPr>
      <w:r w:rsidRPr="00C626F8">
        <w:rPr>
          <w:rStyle w:val="FootnoteReference"/>
          <w:rFonts w:ascii="Simplified Arabic" w:hAnsi="Simplified Arabic" w:cs="Simplified Arabic"/>
          <w:sz w:val="24"/>
          <w:szCs w:val="24"/>
        </w:rPr>
        <w:footnoteRef/>
      </w:r>
      <w:r w:rsidRPr="00C626F8">
        <w:rPr>
          <w:rFonts w:ascii="Simplified Arabic" w:hAnsi="Simplified Arabic" w:cs="Simplified Arabic"/>
          <w:sz w:val="24"/>
          <w:szCs w:val="24"/>
        </w:rPr>
        <w:t xml:space="preserve"> </w:t>
      </w:r>
      <w:r w:rsidRPr="00C626F8">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عمران ، الحملة الصليبية الخامسة ، ص 340 ، 341 .</w:t>
      </w:r>
    </w:p>
  </w:footnote>
  <w:footnote w:id="368">
    <w:p w:rsidR="00485E49" w:rsidRPr="00CB12C0" w:rsidRDefault="00485E49" w:rsidP="00CB12C0">
      <w:pPr>
        <w:pStyle w:val="FootnoteText"/>
        <w:bidi/>
        <w:rPr>
          <w:rFonts w:ascii="Simplified Arabic" w:hAnsi="Simplified Arabic" w:cs="Simplified Arabic"/>
          <w:sz w:val="24"/>
          <w:szCs w:val="24"/>
          <w:rtl/>
          <w:lang w:bidi="ar-EG"/>
        </w:rPr>
      </w:pPr>
      <w:r w:rsidRPr="00CB12C0">
        <w:rPr>
          <w:rStyle w:val="FootnoteReference"/>
          <w:rFonts w:ascii="Simplified Arabic" w:hAnsi="Simplified Arabic" w:cs="Simplified Arabic"/>
          <w:sz w:val="24"/>
          <w:szCs w:val="24"/>
        </w:rPr>
        <w:footnoteRef/>
      </w:r>
      <w:r w:rsidRPr="00CB12C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p>
  </w:footnote>
  <w:footnote w:id="369">
    <w:p w:rsidR="00485E49" w:rsidRPr="00CB12C0" w:rsidRDefault="00485E49" w:rsidP="00CB12C0">
      <w:pPr>
        <w:pStyle w:val="FootnoteText"/>
        <w:bidi/>
        <w:rPr>
          <w:rFonts w:ascii="Simplified Arabic" w:hAnsi="Simplified Arabic" w:cs="Simplified Arabic"/>
          <w:sz w:val="24"/>
          <w:szCs w:val="24"/>
          <w:rtl/>
          <w:lang w:bidi="ar-EG"/>
        </w:rPr>
      </w:pPr>
      <w:r w:rsidRPr="00CB12C0">
        <w:rPr>
          <w:rStyle w:val="FootnoteReference"/>
          <w:rFonts w:ascii="Simplified Arabic" w:hAnsi="Simplified Arabic" w:cs="Simplified Arabic"/>
          <w:sz w:val="24"/>
          <w:szCs w:val="24"/>
        </w:rPr>
        <w:footnoteRef/>
      </w:r>
      <w:r w:rsidRPr="00CB12C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p>
  </w:footnote>
  <w:footnote w:id="370">
    <w:p w:rsidR="00485E49" w:rsidRPr="00CB12C0" w:rsidRDefault="00485E49" w:rsidP="00CB12C0">
      <w:pPr>
        <w:pStyle w:val="FootnoteText"/>
        <w:bidi/>
        <w:rPr>
          <w:rFonts w:ascii="Simplified Arabic" w:hAnsi="Simplified Arabic" w:cs="Simplified Arabic"/>
          <w:sz w:val="24"/>
          <w:szCs w:val="24"/>
          <w:rtl/>
          <w:lang w:bidi="ar-EG"/>
        </w:rPr>
      </w:pPr>
      <w:r w:rsidRPr="00CB12C0">
        <w:rPr>
          <w:rStyle w:val="FootnoteReference"/>
          <w:rFonts w:ascii="Simplified Arabic" w:hAnsi="Simplified Arabic" w:cs="Simplified Arabic"/>
          <w:sz w:val="24"/>
          <w:szCs w:val="24"/>
        </w:rPr>
        <w:footnoteRef/>
      </w:r>
      <w:r w:rsidRPr="00CB12C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p>
  </w:footnote>
  <w:footnote w:id="371">
    <w:p w:rsidR="00485E49" w:rsidRPr="00530060" w:rsidRDefault="00485E49" w:rsidP="00530060">
      <w:pPr>
        <w:pStyle w:val="FootnoteText"/>
        <w:bidi/>
        <w:rPr>
          <w:rFonts w:ascii="Simplified Arabic" w:hAnsi="Simplified Arabic" w:cs="Simplified Arabic"/>
          <w:sz w:val="24"/>
          <w:szCs w:val="24"/>
          <w:rtl/>
          <w:lang w:bidi="ar-EG"/>
        </w:rPr>
      </w:pPr>
      <w:r w:rsidRPr="00530060">
        <w:rPr>
          <w:rStyle w:val="FootnoteReference"/>
          <w:rFonts w:ascii="Simplified Arabic" w:hAnsi="Simplified Arabic" w:cs="Simplified Arabic"/>
          <w:sz w:val="24"/>
          <w:szCs w:val="24"/>
        </w:rPr>
        <w:footnoteRef/>
      </w:r>
      <w:r w:rsidRPr="00530060">
        <w:rPr>
          <w:rFonts w:ascii="Simplified Arabic" w:hAnsi="Simplified Arabic" w:cs="Simplified Arabic"/>
          <w:sz w:val="24"/>
          <w:szCs w:val="24"/>
        </w:rPr>
        <w:t xml:space="preserve"> </w:t>
      </w:r>
      <w:r w:rsidRPr="00530060">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واصل ، مفرج الكروب ، ج5 ، ص 301 .</w:t>
      </w:r>
    </w:p>
  </w:footnote>
  <w:footnote w:id="372">
    <w:p w:rsidR="00485E49" w:rsidRPr="008557DA" w:rsidRDefault="00485E49" w:rsidP="008557DA">
      <w:pPr>
        <w:pStyle w:val="FootnoteText"/>
        <w:bidi/>
        <w:rPr>
          <w:rFonts w:ascii="Simplified Arabic" w:hAnsi="Simplified Arabic" w:cs="Simplified Arabic"/>
          <w:sz w:val="24"/>
          <w:szCs w:val="24"/>
          <w:rtl/>
          <w:lang w:bidi="ar-EG"/>
        </w:rPr>
      </w:pPr>
      <w:r w:rsidRPr="008557DA">
        <w:rPr>
          <w:rStyle w:val="FootnoteReference"/>
          <w:rFonts w:ascii="Simplified Arabic" w:hAnsi="Simplified Arabic" w:cs="Simplified Arabic"/>
          <w:sz w:val="24"/>
          <w:szCs w:val="24"/>
        </w:rPr>
        <w:footnoteRef/>
      </w:r>
      <w:r w:rsidRPr="008557DA">
        <w:rPr>
          <w:rFonts w:ascii="Simplified Arabic" w:hAnsi="Simplified Arabic" w:cs="Simplified Arabic"/>
          <w:sz w:val="24"/>
          <w:szCs w:val="24"/>
        </w:rPr>
        <w:t xml:space="preserve"> </w:t>
      </w:r>
      <w:r w:rsidRPr="008557DA">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الخوارزميون : هم سلالة تركية مسلمة سنية ، حكمت أجزاء كبيرة من آسيا الصغرى وغرب إيران ، ثم أخذت في التوسع ، فحطمت القوة السلجوقية في الشرق وبلاد فارس وخرسان ، وهاجمت الخلافة العباسية ولم تفلح لتعرض جيوشها للأمطار والعواصف فقتل جيشها وخيولها الكثير 621 ه / 1217 م ، هاجمهم المغول بأربعة جيوش ، ولم يهزمهم بقلة وإنما سوء تدبير ، انتهت دولتهم 628 ه / 1239 م ، ظلت البقية المتبقية منهم يعملون كمرتزقة لصالح من يدفع لهم ، وكان الملك الصالح أيوب يحظى بصداقتهم ، مما جعله يستعين بهم لنصرته ضد الصليبيين وحكام دمشق ، النسوي ، محمد بن أحمد النسوي ، ت : 639 ه / 1241 م ، سيرة  السلطان جلال الدين منكبرتي ، تحقيق حافظ أحمد حمدي ، دار الفكر العربي ، القاهرة ، 1953 م ، ص 291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295 .</w:t>
      </w:r>
    </w:p>
  </w:footnote>
  <w:footnote w:id="373">
    <w:p w:rsidR="00485E49" w:rsidRPr="00595713" w:rsidRDefault="00485E49" w:rsidP="00595713">
      <w:pPr>
        <w:pStyle w:val="FootnoteText"/>
        <w:bidi/>
        <w:rPr>
          <w:rFonts w:ascii="Simplified Arabic" w:hAnsi="Simplified Arabic" w:cs="Simplified Arabic"/>
          <w:sz w:val="24"/>
          <w:szCs w:val="24"/>
          <w:rtl/>
          <w:lang w:bidi="ar-EG"/>
        </w:rPr>
      </w:pPr>
      <w:r w:rsidRPr="00595713">
        <w:rPr>
          <w:rStyle w:val="FootnoteReference"/>
          <w:rFonts w:ascii="Simplified Arabic" w:hAnsi="Simplified Arabic" w:cs="Simplified Arabic"/>
          <w:sz w:val="24"/>
          <w:szCs w:val="24"/>
        </w:rPr>
        <w:footnoteRef/>
      </w:r>
      <w:r w:rsidRPr="00595713">
        <w:rPr>
          <w:rFonts w:ascii="Simplified Arabic" w:hAnsi="Simplified Arabic" w:cs="Simplified Arabic"/>
          <w:sz w:val="24"/>
          <w:szCs w:val="24"/>
        </w:rPr>
        <w:t xml:space="preserve"> </w:t>
      </w:r>
      <w:r w:rsidRPr="00595713">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المقريزي ، السلوك ، ج1 ، ص419 . </w:t>
      </w:r>
    </w:p>
  </w:footnote>
  <w:footnote w:id="374">
    <w:p w:rsidR="00485E49" w:rsidRPr="00595713" w:rsidRDefault="00485E49" w:rsidP="00595713">
      <w:pPr>
        <w:pStyle w:val="FootnoteText"/>
        <w:bidi/>
        <w:rPr>
          <w:rFonts w:ascii="Simplified Arabic" w:hAnsi="Simplified Arabic" w:cs="Simplified Arabic"/>
          <w:sz w:val="24"/>
          <w:szCs w:val="24"/>
          <w:rtl/>
          <w:lang w:bidi="ar-EG"/>
        </w:rPr>
      </w:pPr>
      <w:r w:rsidRPr="00595713">
        <w:rPr>
          <w:rStyle w:val="FootnoteReference"/>
          <w:rFonts w:ascii="Simplified Arabic" w:hAnsi="Simplified Arabic" w:cs="Simplified Arabic"/>
          <w:sz w:val="24"/>
          <w:szCs w:val="24"/>
        </w:rPr>
        <w:footnoteRef/>
      </w:r>
      <w:r w:rsidRPr="0059571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p>
  </w:footnote>
  <w:footnote w:id="375">
    <w:p w:rsidR="00485E49" w:rsidRPr="00322361" w:rsidRDefault="00485E49" w:rsidP="00322361">
      <w:pPr>
        <w:pStyle w:val="FootnoteText"/>
        <w:bidi/>
        <w:rPr>
          <w:rFonts w:ascii="Simplified Arabic" w:hAnsi="Simplified Arabic" w:cs="Simplified Arabic"/>
          <w:sz w:val="24"/>
          <w:szCs w:val="24"/>
          <w:rtl/>
          <w:lang w:bidi="ar-EG"/>
        </w:rPr>
      </w:pPr>
      <w:r w:rsidRPr="00322361">
        <w:rPr>
          <w:rStyle w:val="FootnoteReference"/>
          <w:rFonts w:ascii="Simplified Arabic" w:hAnsi="Simplified Arabic" w:cs="Simplified Arabic"/>
          <w:sz w:val="24"/>
          <w:szCs w:val="24"/>
        </w:rPr>
        <w:footnoteRef/>
      </w:r>
      <w:r w:rsidRPr="00322361">
        <w:rPr>
          <w:rFonts w:ascii="Simplified Arabic" w:hAnsi="Simplified Arabic" w:cs="Simplified Arabic"/>
          <w:sz w:val="24"/>
          <w:szCs w:val="24"/>
        </w:rPr>
        <w:t xml:space="preserve"> </w:t>
      </w:r>
      <w:r w:rsidRPr="00322361">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المقريزي ، السلوك ، ج1 ، ص 419 .</w:t>
      </w:r>
    </w:p>
  </w:footnote>
  <w:footnote w:id="376">
    <w:p w:rsidR="00485E49" w:rsidRPr="00595713" w:rsidRDefault="00485E49" w:rsidP="00595713">
      <w:pPr>
        <w:pStyle w:val="FootnoteText"/>
        <w:bidi/>
        <w:rPr>
          <w:rFonts w:ascii="Simplified Arabic" w:hAnsi="Simplified Arabic" w:cs="Simplified Arabic"/>
          <w:sz w:val="24"/>
          <w:szCs w:val="24"/>
          <w:rtl/>
          <w:lang w:bidi="ar-EG"/>
        </w:rPr>
      </w:pPr>
      <w:r w:rsidRPr="00595713">
        <w:rPr>
          <w:rStyle w:val="FootnoteReference"/>
          <w:rFonts w:ascii="Simplified Arabic" w:hAnsi="Simplified Arabic" w:cs="Simplified Arabic"/>
          <w:sz w:val="24"/>
          <w:szCs w:val="24"/>
        </w:rPr>
        <w:footnoteRef/>
      </w:r>
      <w:r w:rsidRPr="0059571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p>
  </w:footnote>
  <w:footnote w:id="377">
    <w:p w:rsidR="00485E49" w:rsidRPr="00595713" w:rsidRDefault="00485E49" w:rsidP="00595713">
      <w:pPr>
        <w:pStyle w:val="FootnoteText"/>
        <w:bidi/>
        <w:rPr>
          <w:rFonts w:ascii="Simplified Arabic" w:hAnsi="Simplified Arabic" w:cs="Simplified Arabic"/>
          <w:sz w:val="24"/>
          <w:szCs w:val="24"/>
          <w:rtl/>
          <w:lang w:bidi="ar-EG"/>
        </w:rPr>
      </w:pPr>
      <w:r w:rsidRPr="00595713">
        <w:rPr>
          <w:rStyle w:val="FootnoteReference"/>
          <w:rFonts w:ascii="Simplified Arabic" w:hAnsi="Simplified Arabic" w:cs="Simplified Arabic"/>
          <w:sz w:val="24"/>
          <w:szCs w:val="24"/>
        </w:rPr>
        <w:footnoteRef/>
      </w:r>
      <w:r w:rsidRPr="0059571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p>
  </w:footnote>
  <w:footnote w:id="378">
    <w:p w:rsidR="00485E49" w:rsidRPr="00E43569" w:rsidRDefault="00485E49" w:rsidP="00E43569">
      <w:pPr>
        <w:pStyle w:val="FootnoteText"/>
        <w:bidi/>
        <w:rPr>
          <w:rFonts w:ascii="Simplified Arabic" w:hAnsi="Simplified Arabic" w:cs="Simplified Arabic"/>
          <w:sz w:val="24"/>
          <w:szCs w:val="24"/>
          <w:rtl/>
          <w:lang w:bidi="ar-EG"/>
        </w:rPr>
      </w:pPr>
      <w:r w:rsidRPr="00E43569">
        <w:rPr>
          <w:rStyle w:val="FootnoteReference"/>
          <w:rFonts w:ascii="Simplified Arabic" w:hAnsi="Simplified Arabic" w:cs="Simplified Arabic"/>
          <w:sz w:val="24"/>
          <w:szCs w:val="24"/>
        </w:rPr>
        <w:footnoteRef/>
      </w:r>
      <w:r w:rsidRPr="00E43569">
        <w:rPr>
          <w:rFonts w:ascii="Simplified Arabic" w:hAnsi="Simplified Arabic" w:cs="Simplified Arabic"/>
          <w:sz w:val="24"/>
          <w:szCs w:val="24"/>
        </w:rPr>
        <w:t xml:space="preserve"> </w:t>
      </w:r>
      <w:r w:rsidRPr="00E43569">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واصل ، مفرج الكروب ، ج5 ، ص 337 .</w:t>
      </w:r>
    </w:p>
  </w:footnote>
  <w:footnote w:id="379">
    <w:p w:rsidR="00485E49" w:rsidRPr="007F0D66" w:rsidRDefault="00485E49" w:rsidP="007F0D66">
      <w:pPr>
        <w:pStyle w:val="FootnoteText"/>
        <w:bidi/>
        <w:rPr>
          <w:rFonts w:ascii="Simplified Arabic" w:hAnsi="Simplified Arabic" w:cs="Simplified Arabic"/>
          <w:sz w:val="24"/>
          <w:szCs w:val="24"/>
          <w:rtl/>
          <w:lang w:bidi="ar-EG"/>
        </w:rPr>
      </w:pPr>
      <w:r w:rsidRPr="007F0D66">
        <w:rPr>
          <w:rStyle w:val="FootnoteReference"/>
          <w:rFonts w:ascii="Simplified Arabic" w:hAnsi="Simplified Arabic" w:cs="Simplified Arabic"/>
          <w:sz w:val="24"/>
          <w:szCs w:val="24"/>
        </w:rPr>
        <w:footnoteRef/>
      </w:r>
      <w:r w:rsidRPr="007F0D6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النويري ، نهاية الأرب ، ج29 ، ص 198 .</w:t>
      </w:r>
    </w:p>
  </w:footnote>
  <w:footnote w:id="380">
    <w:p w:rsidR="00485E49" w:rsidRPr="003C4DC1" w:rsidRDefault="00485E49" w:rsidP="003C4DC1">
      <w:pPr>
        <w:pStyle w:val="FootnoteText"/>
        <w:bidi/>
        <w:rPr>
          <w:rFonts w:ascii="Simplified Arabic" w:hAnsi="Simplified Arabic" w:cs="Simplified Arabic"/>
          <w:sz w:val="24"/>
          <w:szCs w:val="24"/>
          <w:rtl/>
          <w:lang w:bidi="ar-EG"/>
        </w:rPr>
      </w:pPr>
      <w:r w:rsidRPr="003C4DC1">
        <w:rPr>
          <w:rStyle w:val="FootnoteReference"/>
          <w:rFonts w:ascii="Simplified Arabic" w:hAnsi="Simplified Arabic" w:cs="Simplified Arabic"/>
          <w:sz w:val="24"/>
          <w:szCs w:val="24"/>
        </w:rPr>
        <w:footnoteRef/>
      </w:r>
      <w:r w:rsidRPr="003C4DC1">
        <w:rPr>
          <w:rFonts w:ascii="Simplified Arabic" w:hAnsi="Simplified Arabic" w:cs="Simplified Arabic"/>
          <w:sz w:val="24"/>
          <w:szCs w:val="24"/>
        </w:rPr>
        <w:t xml:space="preserve"> </w:t>
      </w:r>
      <w:r w:rsidRPr="003C4DC1">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السلوك ، ج1 ، ص 419 .</w:t>
      </w:r>
    </w:p>
  </w:footnote>
  <w:footnote w:id="381">
    <w:p w:rsidR="00485E49" w:rsidRPr="0028058D" w:rsidRDefault="00485E49" w:rsidP="0028058D">
      <w:pPr>
        <w:pStyle w:val="FootnoteText"/>
        <w:bidi/>
        <w:rPr>
          <w:rFonts w:ascii="Simplified Arabic" w:hAnsi="Simplified Arabic" w:cs="Simplified Arabic"/>
          <w:sz w:val="24"/>
          <w:szCs w:val="24"/>
          <w:rtl/>
          <w:lang w:bidi="ar-EG"/>
        </w:rPr>
      </w:pPr>
      <w:r w:rsidRPr="0028058D">
        <w:rPr>
          <w:rStyle w:val="FootnoteReference"/>
          <w:rFonts w:ascii="Simplified Arabic" w:hAnsi="Simplified Arabic" w:cs="Simplified Arabic"/>
          <w:sz w:val="24"/>
          <w:szCs w:val="24"/>
        </w:rPr>
        <w:footnoteRef/>
      </w:r>
      <w:r w:rsidRPr="0028058D">
        <w:rPr>
          <w:rFonts w:ascii="Simplified Arabic" w:hAnsi="Simplified Arabic" w:cs="Simplified Arabic"/>
          <w:sz w:val="24"/>
          <w:szCs w:val="24"/>
        </w:rPr>
        <w:t xml:space="preserve"> </w:t>
      </w:r>
      <w:r w:rsidRPr="0028058D">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ابن واصل ، مفرج الكروب ، ج5 ، ص 339 ؛ النويري ، نهاية الأرب ، ج29 ، ص 19 ؛</w:t>
      </w:r>
      <w:r w:rsidRPr="0028058D">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المقريزي ، السلوك ، ج1 ، ص 420 </w:t>
      </w:r>
    </w:p>
  </w:footnote>
  <w:footnote w:id="382">
    <w:p w:rsidR="00485E49" w:rsidRPr="008143AF" w:rsidRDefault="00485E49" w:rsidP="008143AF">
      <w:pPr>
        <w:pStyle w:val="FootnoteText"/>
        <w:bidi/>
        <w:rPr>
          <w:rFonts w:ascii="Simplified Arabic" w:hAnsi="Simplified Arabic" w:cs="Simplified Arabic"/>
          <w:sz w:val="24"/>
          <w:szCs w:val="24"/>
          <w:rtl/>
          <w:lang w:bidi="ar-EG"/>
        </w:rPr>
      </w:pPr>
      <w:r w:rsidRPr="008143AF">
        <w:rPr>
          <w:rStyle w:val="FootnoteReference"/>
          <w:rFonts w:ascii="Simplified Arabic" w:hAnsi="Simplified Arabic" w:cs="Simplified Arabic"/>
          <w:sz w:val="24"/>
          <w:szCs w:val="24"/>
        </w:rPr>
        <w:footnoteRef/>
      </w:r>
      <w:r w:rsidRPr="008143AF">
        <w:rPr>
          <w:rFonts w:ascii="Simplified Arabic" w:hAnsi="Simplified Arabic" w:cs="Simplified Arabic"/>
          <w:sz w:val="24"/>
          <w:szCs w:val="24"/>
        </w:rPr>
        <w:t xml:space="preserve"> </w:t>
      </w:r>
      <w:r w:rsidRPr="008143AF">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ستيفن رانسيمان ، الحملات الصليبية ، ترجمة نور الدين خليل ، الهيئة العامة للكتاب ، القاهرة ، الطبعة الثانية ، 1998 م ، ص 308 .</w:t>
      </w:r>
    </w:p>
  </w:footnote>
  <w:footnote w:id="383">
    <w:p w:rsidR="00485E49" w:rsidRPr="00AD504C" w:rsidRDefault="00485E49" w:rsidP="00A13A95">
      <w:pPr>
        <w:pStyle w:val="FootnoteText"/>
        <w:rPr>
          <w:rFonts w:ascii="Simplified Arabic" w:hAnsi="Simplified Arabic" w:cs="Simplified Arabic"/>
          <w:sz w:val="24"/>
          <w:szCs w:val="24"/>
          <w:rtl/>
          <w:lang w:bidi="ar-EG"/>
        </w:rPr>
      </w:pPr>
      <w:r w:rsidRPr="00AD504C">
        <w:rPr>
          <w:rStyle w:val="FootnoteReference"/>
          <w:rFonts w:ascii="Simplified Arabic" w:hAnsi="Simplified Arabic" w:cs="Simplified Arabic"/>
          <w:sz w:val="24"/>
          <w:szCs w:val="24"/>
        </w:rPr>
        <w:footnoteRef/>
      </w:r>
      <w:r w:rsidRPr="00AD504C">
        <w:rPr>
          <w:rFonts w:ascii="Simplified Arabic" w:hAnsi="Simplified Arabic" w:cs="Simplified Arabic"/>
          <w:sz w:val="24"/>
          <w:szCs w:val="24"/>
        </w:rPr>
        <w:t xml:space="preserve"> </w:t>
      </w:r>
      <w:r w:rsidRPr="00AD504C">
        <w:rPr>
          <w:rFonts w:ascii="Simplified Arabic" w:hAnsi="Simplified Arabic" w:cs="Simplified Arabic"/>
          <w:sz w:val="24"/>
          <w:szCs w:val="24"/>
          <w:rtl/>
          <w:lang w:bidi="ar-EG"/>
        </w:rPr>
        <w:t xml:space="preserve"> - </w:t>
      </w:r>
      <w:r w:rsidRPr="00AD504C">
        <w:rPr>
          <w:rFonts w:ascii="Simplified Arabic" w:hAnsi="Simplified Arabic" w:cs="Simplified Arabic"/>
          <w:sz w:val="24"/>
          <w:szCs w:val="24"/>
          <w:lang w:bidi="ar-EG"/>
        </w:rPr>
        <w:t>Thomas Philip .Ulrich Haarmann;the Mamluks in Egypthian and Syrian Politics and society ed by Michael</w:t>
      </w:r>
      <w:r>
        <w:rPr>
          <w:rFonts w:ascii="Simplified Arabic" w:hAnsi="Simplified Arabic" w:cs="Simplified Arabic"/>
          <w:sz w:val="24"/>
          <w:szCs w:val="24"/>
          <w:lang w:bidi="ar-EG"/>
        </w:rPr>
        <w:t xml:space="preserve"> </w:t>
      </w:r>
      <w:r w:rsidRPr="00AD504C">
        <w:rPr>
          <w:rFonts w:ascii="Simplified Arabic" w:hAnsi="Simplified Arabic" w:cs="Simplified Arabic"/>
          <w:sz w:val="24"/>
          <w:szCs w:val="24"/>
          <w:lang w:bidi="ar-EG"/>
        </w:rPr>
        <w:t>Winter and Amalia Levanoni Cambridge press</w:t>
      </w:r>
      <w:r>
        <w:rPr>
          <w:rFonts w:ascii="Simplified Arabic" w:hAnsi="Simplified Arabic" w:cs="Simplified Arabic"/>
          <w:sz w:val="24"/>
          <w:szCs w:val="24"/>
          <w:lang w:bidi="ar-EG"/>
        </w:rPr>
        <w:t xml:space="preserve"> </w:t>
      </w:r>
      <w:r w:rsidRPr="00AD504C">
        <w:rPr>
          <w:rFonts w:ascii="Simplified Arabic" w:hAnsi="Simplified Arabic" w:cs="Simplified Arabic"/>
          <w:sz w:val="24"/>
          <w:szCs w:val="24"/>
          <w:lang w:bidi="ar-EG"/>
        </w:rPr>
        <w:t>2002.p.210.</w:t>
      </w:r>
      <w:r>
        <w:rPr>
          <w:rFonts w:ascii="Simplified Arabic" w:hAnsi="Simplified Arabic" w:cs="Simplified Arabic"/>
          <w:sz w:val="24"/>
          <w:szCs w:val="24"/>
          <w:lang w:bidi="ar-EG"/>
        </w:rPr>
        <w:t xml:space="preserve"> </w:t>
      </w:r>
    </w:p>
  </w:footnote>
  <w:footnote w:id="384">
    <w:p w:rsidR="00485E49" w:rsidRPr="00171C11" w:rsidRDefault="00485E49" w:rsidP="00171C11">
      <w:pPr>
        <w:pStyle w:val="FootnoteText"/>
        <w:bidi/>
        <w:rPr>
          <w:rFonts w:ascii="Simplified Arabic" w:hAnsi="Simplified Arabic" w:cs="Simplified Arabic"/>
          <w:sz w:val="24"/>
          <w:szCs w:val="24"/>
          <w:rtl/>
          <w:lang w:bidi="ar-EG"/>
        </w:rPr>
      </w:pPr>
      <w:r w:rsidRPr="00171C11">
        <w:rPr>
          <w:rStyle w:val="FootnoteReference"/>
          <w:rFonts w:ascii="Simplified Arabic" w:hAnsi="Simplified Arabic" w:cs="Simplified Arabic"/>
          <w:sz w:val="24"/>
          <w:szCs w:val="24"/>
        </w:rPr>
        <w:footnoteRef/>
      </w:r>
      <w:r w:rsidRPr="00171C11">
        <w:rPr>
          <w:rFonts w:ascii="Simplified Arabic" w:hAnsi="Simplified Arabic" w:cs="Simplified Arabic"/>
          <w:sz w:val="24"/>
          <w:szCs w:val="24"/>
        </w:rPr>
        <w:t xml:space="preserve"> </w:t>
      </w:r>
      <w:r w:rsidRPr="00171C11">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رانسيمان ، نفس المرجع ، ص 309 . </w:t>
      </w:r>
    </w:p>
  </w:footnote>
  <w:footnote w:id="385">
    <w:p w:rsidR="00485E49" w:rsidRPr="001F2D02" w:rsidRDefault="00485E49" w:rsidP="001F2D02">
      <w:pPr>
        <w:pStyle w:val="FootnoteText"/>
        <w:bidi/>
        <w:rPr>
          <w:rFonts w:ascii="Simplified Arabic" w:hAnsi="Simplified Arabic" w:cs="Simplified Arabic"/>
          <w:sz w:val="24"/>
          <w:szCs w:val="24"/>
          <w:rtl/>
          <w:lang w:bidi="ar-EG"/>
        </w:rPr>
      </w:pPr>
      <w:r w:rsidRPr="001F2D02">
        <w:rPr>
          <w:rStyle w:val="FootnoteReference"/>
          <w:rFonts w:ascii="Simplified Arabic" w:hAnsi="Simplified Arabic" w:cs="Simplified Arabic"/>
          <w:sz w:val="24"/>
          <w:szCs w:val="24"/>
        </w:rPr>
        <w:footnoteRef/>
      </w:r>
      <w:r w:rsidRPr="001F2D02">
        <w:rPr>
          <w:rFonts w:ascii="Simplified Arabic" w:hAnsi="Simplified Arabic" w:cs="Simplified Arabic"/>
          <w:sz w:val="24"/>
          <w:szCs w:val="24"/>
        </w:rPr>
        <w:t xml:space="preserve"> </w:t>
      </w:r>
      <w:r w:rsidRPr="001F2D02">
        <w:rPr>
          <w:rFonts w:ascii="Simplified Arabic" w:hAnsi="Simplified Arabic" w:cs="Simplified Arabic"/>
          <w:sz w:val="24"/>
          <w:szCs w:val="24"/>
          <w:rtl/>
        </w:rPr>
        <w:t xml:space="preserve"> - </w:t>
      </w:r>
      <w:r>
        <w:rPr>
          <w:rFonts w:ascii="Simplified Arabic" w:hAnsi="Simplified Arabic" w:cs="Simplified Arabic" w:hint="cs"/>
          <w:sz w:val="24"/>
          <w:szCs w:val="24"/>
          <w:rtl/>
        </w:rPr>
        <w:t>رانسيمان ، نفسه ، ص 310 .</w:t>
      </w:r>
    </w:p>
  </w:footnote>
  <w:footnote w:id="386">
    <w:p w:rsidR="00485E49" w:rsidRPr="001F2D02" w:rsidRDefault="00485E49" w:rsidP="001F2D02">
      <w:pPr>
        <w:pStyle w:val="FootnoteText"/>
        <w:bidi/>
        <w:rPr>
          <w:rFonts w:ascii="Simplified Arabic" w:hAnsi="Simplified Arabic" w:cs="Simplified Arabic"/>
          <w:sz w:val="24"/>
          <w:szCs w:val="24"/>
          <w:rtl/>
          <w:lang w:bidi="ar-EG"/>
        </w:rPr>
      </w:pPr>
      <w:r w:rsidRPr="001F2D02">
        <w:rPr>
          <w:rStyle w:val="FootnoteReference"/>
          <w:rFonts w:ascii="Simplified Arabic" w:hAnsi="Simplified Arabic" w:cs="Simplified Arabic"/>
          <w:sz w:val="24"/>
          <w:szCs w:val="24"/>
        </w:rPr>
        <w:footnoteRef/>
      </w:r>
      <w:r w:rsidRPr="001F2D02">
        <w:rPr>
          <w:rFonts w:ascii="Simplified Arabic" w:hAnsi="Simplified Arabic" w:cs="Simplified Arabic"/>
          <w:sz w:val="24"/>
          <w:szCs w:val="24"/>
        </w:rPr>
        <w:t xml:space="preserve"> </w:t>
      </w:r>
      <w:r w:rsidRPr="001F2D02">
        <w:rPr>
          <w:rFonts w:ascii="Simplified Arabic" w:hAnsi="Simplified Arabic" w:cs="Simplified Arabic"/>
          <w:sz w:val="24"/>
          <w:szCs w:val="24"/>
          <w:rtl/>
        </w:rPr>
        <w:t xml:space="preserve"> - </w:t>
      </w:r>
    </w:p>
  </w:footnote>
  <w:footnote w:id="387">
    <w:p w:rsidR="00485E49" w:rsidRPr="00645E67" w:rsidRDefault="00485E49" w:rsidP="00D6626B">
      <w:pPr>
        <w:pStyle w:val="FootnoteText"/>
        <w:bidi/>
        <w:rPr>
          <w:rFonts w:ascii="Simplified Arabic" w:hAnsi="Simplified Arabic" w:cs="Simplified Arabic"/>
          <w:sz w:val="24"/>
          <w:szCs w:val="24"/>
          <w:rtl/>
          <w:lang w:bidi="ar-EG"/>
        </w:rPr>
      </w:pPr>
      <w:r w:rsidRPr="00D6626B">
        <w:rPr>
          <w:rStyle w:val="FootnoteReference"/>
          <w:rFonts w:ascii="Simplified Arabic" w:hAnsi="Simplified Arabic" w:cs="Simplified Arabic"/>
          <w:sz w:val="24"/>
          <w:szCs w:val="24"/>
        </w:rPr>
        <w:footnoteRef/>
      </w:r>
      <w:r w:rsidRPr="00D6626B">
        <w:rPr>
          <w:rFonts w:ascii="Simplified Arabic" w:hAnsi="Simplified Arabic" w:cs="Simplified Arabic"/>
          <w:sz w:val="24"/>
          <w:szCs w:val="24"/>
        </w:rPr>
        <w:t xml:space="preserve"> </w:t>
      </w:r>
      <w:r w:rsidRPr="00D6626B">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جزيرة المورة : هو اسم جزيرة البيلوبونيز في جنوب اليونان في العصور الوسطى ، وكانت تعرف بإسم موريا ، وفي المصادر العربية بإسم المورة ، تبلغ مساحتها 549 كيلو متر مربع ، ذكرها الإدريسي بإسم بلبونس ، الإدريسي ، أبي عبد الله محمد بن عبد الله بن إدريس ، ت : 559 ه / 1166 م  ، مكتبة الثقافة الدينية ، القاهرة ، 2002 م ، المجلد الأول ، ص 424 .</w:t>
      </w:r>
    </w:p>
  </w:footnote>
  <w:footnote w:id="388">
    <w:p w:rsidR="00485E49" w:rsidRPr="00AD37B2" w:rsidRDefault="00485E49" w:rsidP="002C0EE1">
      <w:pPr>
        <w:bidi/>
        <w:contextualSpacing/>
        <w:rPr>
          <w:rFonts w:ascii="Simplified Arabic" w:hAnsi="Simplified Arabic" w:cs="Simplified Arabic"/>
          <w:sz w:val="24"/>
          <w:szCs w:val="24"/>
          <w:lang w:bidi="ar-EG"/>
        </w:rPr>
      </w:pPr>
      <w:r w:rsidRPr="00493C4F">
        <w:rPr>
          <w:rStyle w:val="FootnoteReference"/>
          <w:rFonts w:ascii="Simplified Arabic" w:hAnsi="Simplified Arabic" w:cs="Simplified Arabic"/>
          <w:sz w:val="24"/>
          <w:szCs w:val="24"/>
        </w:rPr>
        <w:footnoteRef/>
      </w:r>
      <w:r w:rsidRPr="00493C4F">
        <w:rPr>
          <w:rFonts w:ascii="Simplified Arabic" w:hAnsi="Simplified Arabic" w:cs="Simplified Arabic"/>
          <w:sz w:val="24"/>
          <w:szCs w:val="24"/>
          <w:rtl/>
          <w:lang w:bidi="ar-EG"/>
        </w:rPr>
        <w:t xml:space="preserve"> - </w:t>
      </w:r>
      <w:r w:rsidRPr="00AD37B2">
        <w:rPr>
          <w:rFonts w:ascii="Simplified Arabic" w:hAnsi="Simplified Arabic" w:cs="Simplified Arabic"/>
          <w:sz w:val="24"/>
          <w:szCs w:val="24"/>
          <w:rtl/>
          <w:lang w:bidi="ar-EG"/>
        </w:rPr>
        <w:t>ابن ايبك ، أبي بكر بن عبد الله بن أيبك الدواداري</w:t>
      </w:r>
      <w:r w:rsidRPr="00AD37B2">
        <w:rPr>
          <w:rFonts w:ascii="Simplified Arabic" w:hAnsi="Simplified Arabic" w:cs="Simplified Arabic" w:hint="cs"/>
          <w:sz w:val="24"/>
          <w:szCs w:val="24"/>
          <w:rtl/>
          <w:lang w:bidi="ar-EG"/>
        </w:rPr>
        <w:t xml:space="preserve"> ، ت: 736 ه / 1432 م</w:t>
      </w:r>
      <w:r w:rsidRPr="00AD37B2">
        <w:rPr>
          <w:rFonts w:ascii="Simplified Arabic" w:hAnsi="Simplified Arabic" w:cs="Simplified Arabic"/>
          <w:sz w:val="24"/>
          <w:szCs w:val="24"/>
          <w:rtl/>
          <w:lang w:bidi="ar-EG"/>
        </w:rPr>
        <w:t xml:space="preserve"> ، كنز الدرر</w:t>
      </w:r>
      <w:r>
        <w:rPr>
          <w:rFonts w:ascii="Simplified Arabic" w:hAnsi="Simplified Arabic" w:cs="Simplified Arabic"/>
          <w:sz w:val="24"/>
          <w:szCs w:val="24"/>
          <w:rtl/>
          <w:lang w:bidi="ar-EG"/>
        </w:rPr>
        <w:t xml:space="preserve"> وجامع الغرر ، تحقيق</w:t>
      </w:r>
      <w:r>
        <w:rPr>
          <w:rFonts w:ascii="Simplified Arabic" w:hAnsi="Simplified Arabic" w:cs="Simplified Arabic" w:hint="cs"/>
          <w:sz w:val="24"/>
          <w:szCs w:val="24"/>
          <w:rtl/>
          <w:lang w:bidi="ar-EG"/>
        </w:rPr>
        <w:t xml:space="preserve"> سعيد عبد الفتاح عاشور</w:t>
      </w:r>
      <w:r w:rsidRPr="00AD37B2">
        <w:rPr>
          <w:rFonts w:ascii="Simplified Arabic" w:hAnsi="Simplified Arabic" w:cs="Simplified Arabic" w:hint="cs"/>
          <w:sz w:val="24"/>
          <w:szCs w:val="24"/>
          <w:rtl/>
          <w:lang w:bidi="ar-EG"/>
        </w:rPr>
        <w:t xml:space="preserve"> </w:t>
      </w:r>
      <w:r>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د.ن</w:t>
      </w:r>
      <w:r>
        <w:rPr>
          <w:rFonts w:ascii="Simplified Arabic" w:hAnsi="Simplified Arabic" w:cs="Simplified Arabic"/>
          <w:sz w:val="24"/>
          <w:szCs w:val="24"/>
          <w:rtl/>
          <w:lang w:bidi="ar-EG"/>
        </w:rPr>
        <w:t xml:space="preserve"> ، القاهرة ،</w:t>
      </w:r>
      <w:r w:rsidRPr="00AD37B2">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1972</w:t>
      </w:r>
      <w:r w:rsidRPr="00AD37B2">
        <w:rPr>
          <w:rFonts w:ascii="Simplified Arabic" w:hAnsi="Simplified Arabic" w:cs="Simplified Arabic"/>
          <w:sz w:val="24"/>
          <w:szCs w:val="24"/>
          <w:rtl/>
          <w:lang w:bidi="ar-EG"/>
        </w:rPr>
        <w:t xml:space="preserve"> </w:t>
      </w:r>
      <w:r w:rsidRPr="00AD37B2">
        <w:rPr>
          <w:rFonts w:ascii="Simplified Arabic" w:hAnsi="Simplified Arabic" w:cs="Simplified Arabic" w:hint="cs"/>
          <w:sz w:val="24"/>
          <w:szCs w:val="24"/>
          <w:rtl/>
          <w:lang w:bidi="ar-EG"/>
        </w:rPr>
        <w:t>م</w:t>
      </w:r>
      <w:r>
        <w:rPr>
          <w:rFonts w:ascii="Simplified Arabic" w:hAnsi="Simplified Arabic" w:cs="Simplified Arabic" w:hint="cs"/>
          <w:sz w:val="24"/>
          <w:szCs w:val="24"/>
          <w:rtl/>
          <w:lang w:bidi="ar-EG"/>
        </w:rPr>
        <w:t xml:space="preserve"> ، ج7 ، ص 366 .</w:t>
      </w:r>
    </w:p>
    <w:p w:rsidR="00485E49" w:rsidRPr="00AD37B2" w:rsidRDefault="00485E49" w:rsidP="00493C4F">
      <w:pPr>
        <w:pStyle w:val="FootnoteText"/>
        <w:bidi/>
        <w:rPr>
          <w:rFonts w:ascii="Simplified Arabic" w:hAnsi="Simplified Arabic" w:cs="Simplified Arabic"/>
          <w:sz w:val="24"/>
          <w:szCs w:val="24"/>
          <w:rtl/>
          <w:lang w:bidi="ar-EG"/>
        </w:rPr>
      </w:pPr>
    </w:p>
  </w:footnote>
  <w:footnote w:id="389">
    <w:p w:rsidR="00485E49" w:rsidRPr="00057E99" w:rsidRDefault="00485E49" w:rsidP="00057E99">
      <w:pPr>
        <w:pStyle w:val="FootnoteText"/>
        <w:bidi/>
        <w:rPr>
          <w:rFonts w:ascii="Simplified Arabic" w:hAnsi="Simplified Arabic" w:cs="Simplified Arabic"/>
          <w:sz w:val="24"/>
          <w:szCs w:val="24"/>
          <w:rtl/>
          <w:lang w:bidi="ar-EG"/>
        </w:rPr>
      </w:pPr>
      <w:r w:rsidRPr="00057E99">
        <w:rPr>
          <w:rStyle w:val="FootnoteReference"/>
          <w:rFonts w:ascii="Simplified Arabic" w:hAnsi="Simplified Arabic" w:cs="Simplified Arabic"/>
          <w:sz w:val="24"/>
          <w:szCs w:val="24"/>
        </w:rPr>
        <w:footnoteRef/>
      </w:r>
      <w:r w:rsidRPr="00057E9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أشموم طناح أو أشموم الرومان : من القرى القديمة تسمى أشموم إرمان </w:t>
      </w:r>
      <w:r>
        <w:rPr>
          <w:rFonts w:ascii="Simplified Arabic" w:hAnsi="Simplified Arabic" w:cs="Simplified Arabic"/>
          <w:sz w:val="24"/>
          <w:szCs w:val="24"/>
        </w:rPr>
        <w:t>Chemoun Erman</w:t>
      </w:r>
      <w:r>
        <w:rPr>
          <w:rFonts w:ascii="Simplified Arabic" w:hAnsi="Simplified Arabic" w:cs="Simplified Arabic" w:hint="cs"/>
          <w:sz w:val="24"/>
          <w:szCs w:val="24"/>
          <w:rtl/>
          <w:lang w:bidi="ar-EG"/>
        </w:rPr>
        <w:t xml:space="preserve"> وقد وردت بإسم أشموم طناح ، من أعمال الدقهلية ، ابن مماتي ، أبو المكارم الأسعد بن المهذب بن زكريا ، ت : 606 ه / 1209 م ، كتاب قوانين الدواوين ، تحقيق عزيز سوريال عطية ، الجمعية الزراعية الملكية ، القاهرة ، 1943 م ، ص 89 .</w:t>
      </w:r>
    </w:p>
  </w:footnote>
  <w:footnote w:id="390">
    <w:p w:rsidR="00485E49" w:rsidRPr="00852A4D" w:rsidRDefault="00485E49" w:rsidP="00852A4D">
      <w:pPr>
        <w:pStyle w:val="FootnoteText"/>
        <w:bidi/>
        <w:rPr>
          <w:rFonts w:ascii="Simplified Arabic" w:hAnsi="Simplified Arabic" w:cs="Simplified Arabic"/>
          <w:sz w:val="24"/>
          <w:szCs w:val="24"/>
          <w:rtl/>
          <w:lang w:bidi="ar-EG"/>
        </w:rPr>
      </w:pPr>
      <w:r w:rsidRPr="00852A4D">
        <w:rPr>
          <w:rStyle w:val="FootnoteReference"/>
          <w:rFonts w:ascii="Simplified Arabic" w:hAnsi="Simplified Arabic" w:cs="Simplified Arabic"/>
          <w:sz w:val="24"/>
          <w:szCs w:val="24"/>
        </w:rPr>
        <w:footnoteRef/>
      </w:r>
      <w:r w:rsidRPr="00852A4D">
        <w:rPr>
          <w:rFonts w:ascii="Simplified Arabic" w:hAnsi="Simplified Arabic" w:cs="Simplified Arabic"/>
          <w:sz w:val="24"/>
          <w:szCs w:val="24"/>
        </w:rPr>
        <w:t xml:space="preserve"> </w:t>
      </w:r>
      <w:r w:rsidRPr="00852A4D">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الشيال ، جمال الدين الشيال ، تاريخ مصر الإسلامية ، دار المعارف ، الإسكندرية ، ج2 ، ص 96 .</w:t>
      </w:r>
    </w:p>
  </w:footnote>
  <w:footnote w:id="391">
    <w:p w:rsidR="00485E49" w:rsidRPr="00057E99" w:rsidRDefault="00485E49" w:rsidP="006974DC">
      <w:pPr>
        <w:pStyle w:val="FootnoteText"/>
        <w:bidi/>
        <w:rPr>
          <w:rFonts w:ascii="Simplified Arabic" w:hAnsi="Simplified Arabic" w:cs="Simplified Arabic"/>
          <w:sz w:val="24"/>
          <w:szCs w:val="24"/>
          <w:rtl/>
        </w:rPr>
      </w:pPr>
      <w:r w:rsidRPr="00057E99">
        <w:rPr>
          <w:rStyle w:val="FootnoteReference"/>
          <w:rFonts w:ascii="Simplified Arabic" w:hAnsi="Simplified Arabic" w:cs="Simplified Arabic"/>
          <w:sz w:val="24"/>
          <w:szCs w:val="24"/>
        </w:rPr>
        <w:footnoteRef/>
      </w:r>
      <w:r w:rsidRPr="00057E9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بنو كنانة : ذكر ابن هشام أن نسبهم يرجع إلى النبي إسماعيل بن النبي إبراهيم عليهما السلام ، وقيل أن كنانة هو الجد الثالث عشر في عمود النسب الشريف للنبي محمد صل الله عليه وسلم ، وكانت ديار كنانة على الساحل الغربي لبحر القلزم وكانت تعرف عند الجغرافيين بإسم ساحل كنانة ، وقد اشتهروا بالشجاعة والإقدام وعندما غزا الفرنج بلبيس بمصر في شوال 558 ه / 1163 م ، فهزموهم وردوهم عنها وقتلوا منهم كل من ظفروا به ، ابن هشام ، السيرة النبوية ، ج1 ، ص14 ؛ الضاحي ، ساجد جبار الضاحي ، المختصر في أخبار كنانة مضر ، الأهلية للنشر والتوزيع ، عمان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الأردن ، ط1 ، 2008 م ، ص 9 .</w:t>
      </w:r>
    </w:p>
  </w:footnote>
  <w:footnote w:id="392">
    <w:p w:rsidR="00485E49" w:rsidRPr="00057E99" w:rsidRDefault="00485E49" w:rsidP="00057E99">
      <w:pPr>
        <w:pStyle w:val="FootnoteText"/>
        <w:bidi/>
        <w:rPr>
          <w:rFonts w:ascii="Simplified Arabic" w:hAnsi="Simplified Arabic" w:cs="Simplified Arabic"/>
          <w:sz w:val="24"/>
          <w:szCs w:val="24"/>
          <w:rtl/>
          <w:lang w:bidi="ar-EG"/>
        </w:rPr>
      </w:pPr>
      <w:r w:rsidRPr="00057E99">
        <w:rPr>
          <w:rStyle w:val="FootnoteReference"/>
          <w:rFonts w:ascii="Simplified Arabic" w:hAnsi="Simplified Arabic" w:cs="Simplified Arabic"/>
          <w:sz w:val="24"/>
          <w:szCs w:val="24"/>
        </w:rPr>
        <w:footnoteRef/>
      </w:r>
      <w:r w:rsidRPr="00057E9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أيبك ، كنز الدرر ، ج7 ، ص 369 . </w:t>
      </w:r>
    </w:p>
  </w:footnote>
  <w:footnote w:id="393">
    <w:p w:rsidR="00485E49" w:rsidRPr="009B613F" w:rsidRDefault="00485E49" w:rsidP="009B613F">
      <w:pPr>
        <w:pStyle w:val="FootnoteText"/>
        <w:bidi/>
        <w:rPr>
          <w:rFonts w:ascii="Simplified Arabic" w:hAnsi="Simplified Arabic" w:cs="Simplified Arabic"/>
          <w:sz w:val="24"/>
          <w:szCs w:val="24"/>
          <w:rtl/>
          <w:lang w:bidi="ar-EG"/>
        </w:rPr>
      </w:pPr>
      <w:r w:rsidRPr="009B613F">
        <w:rPr>
          <w:rStyle w:val="FootnoteReference"/>
          <w:rFonts w:ascii="Simplified Arabic" w:hAnsi="Simplified Arabic" w:cs="Simplified Arabic"/>
          <w:sz w:val="24"/>
          <w:szCs w:val="24"/>
        </w:rPr>
        <w:footnoteRef/>
      </w:r>
      <w:r w:rsidRPr="009B613F">
        <w:rPr>
          <w:rFonts w:ascii="Simplified Arabic" w:hAnsi="Simplified Arabic" w:cs="Simplified Arabic"/>
          <w:sz w:val="24"/>
          <w:szCs w:val="24"/>
        </w:rPr>
        <w:t xml:space="preserve"> </w:t>
      </w:r>
      <w:r w:rsidRPr="009B613F">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الشيال ، تاريخ مصر الإسلامية ، ج2 ، ص 97 .</w:t>
      </w:r>
    </w:p>
  </w:footnote>
  <w:footnote w:id="394">
    <w:p w:rsidR="00485E49" w:rsidRPr="005F3D1F" w:rsidRDefault="00485E49">
      <w:pPr>
        <w:pStyle w:val="FootnoteText"/>
        <w:rPr>
          <w:rtl/>
          <w:lang w:bidi="ar-EG"/>
        </w:rPr>
      </w:pPr>
      <w:r>
        <w:rPr>
          <w:rStyle w:val="FootnoteReference"/>
        </w:rPr>
        <w:footnoteRef/>
      </w:r>
      <w:r>
        <w:t xml:space="preserve"> </w:t>
      </w:r>
    </w:p>
  </w:footnote>
  <w:footnote w:id="395">
    <w:p w:rsidR="00485E49" w:rsidRPr="0058477B" w:rsidRDefault="00485E49" w:rsidP="006C17F8">
      <w:pPr>
        <w:pStyle w:val="FootnoteText"/>
        <w:bidi/>
        <w:rPr>
          <w:rFonts w:ascii="Simplified Arabic" w:hAnsi="Simplified Arabic" w:cs="Simplified Arabic"/>
          <w:sz w:val="24"/>
          <w:szCs w:val="24"/>
          <w:rtl/>
          <w:lang w:bidi="ar-EG"/>
        </w:rPr>
      </w:pPr>
      <w:r w:rsidRPr="0058477B">
        <w:rPr>
          <w:rStyle w:val="FootnoteReference"/>
          <w:rFonts w:ascii="Simplified Arabic" w:hAnsi="Simplified Arabic" w:cs="Simplified Arabic"/>
          <w:sz w:val="24"/>
          <w:szCs w:val="24"/>
        </w:rPr>
        <w:footnoteRef/>
      </w:r>
      <w:r w:rsidRPr="0058477B">
        <w:rPr>
          <w:rFonts w:ascii="Simplified Arabic" w:hAnsi="Simplified Arabic" w:cs="Simplified Arabic"/>
          <w:sz w:val="24"/>
          <w:szCs w:val="24"/>
        </w:rPr>
        <w:t xml:space="preserve"> </w:t>
      </w:r>
      <w:r w:rsidRPr="0058477B">
        <w:rPr>
          <w:rFonts w:ascii="Simplified Arabic" w:hAnsi="Simplified Arabic" w:cs="Simplified Arabic"/>
          <w:sz w:val="24"/>
          <w:szCs w:val="24"/>
          <w:rtl/>
        </w:rPr>
        <w:t xml:space="preserve"> - </w:t>
      </w:r>
      <w:r>
        <w:rPr>
          <w:rFonts w:ascii="Simplified Arabic" w:hAnsi="Simplified Arabic" w:cs="Simplified Arabic" w:hint="cs"/>
          <w:sz w:val="24"/>
          <w:szCs w:val="24"/>
          <w:rtl/>
        </w:rPr>
        <w:t>جوزيف نسيم يوسف ، العدوان الصليبي على بلاد الشام ، دار الكتب الجامعية ، الإسكندرية ، الطبعة الثالثة ، 1971 م ، ص 62-63 .</w:t>
      </w:r>
    </w:p>
  </w:footnote>
  <w:footnote w:id="396">
    <w:p w:rsidR="00485E49" w:rsidRPr="00AD00B4" w:rsidRDefault="00485E49" w:rsidP="00AD00B4">
      <w:pPr>
        <w:pStyle w:val="FootnoteText"/>
        <w:bidi/>
        <w:rPr>
          <w:rFonts w:ascii="Simplified Arabic" w:hAnsi="Simplified Arabic" w:cs="Simplified Arabic"/>
          <w:sz w:val="24"/>
          <w:szCs w:val="24"/>
          <w:rtl/>
          <w:lang w:bidi="ar-EG"/>
        </w:rPr>
      </w:pPr>
      <w:r w:rsidRPr="00AD00B4">
        <w:rPr>
          <w:rStyle w:val="FootnoteReference"/>
          <w:rFonts w:ascii="Simplified Arabic" w:hAnsi="Simplified Arabic" w:cs="Simplified Arabic"/>
          <w:sz w:val="24"/>
          <w:szCs w:val="24"/>
        </w:rPr>
        <w:footnoteRef/>
      </w:r>
      <w:r w:rsidRPr="00AD00B4">
        <w:rPr>
          <w:rFonts w:ascii="Simplified Arabic" w:hAnsi="Simplified Arabic" w:cs="Simplified Arabic"/>
          <w:sz w:val="24"/>
          <w:szCs w:val="24"/>
        </w:rPr>
        <w:t xml:space="preserve"> </w:t>
      </w:r>
      <w:r w:rsidR="00AD00B4">
        <w:rPr>
          <w:rFonts w:ascii="Simplified Arabic" w:hAnsi="Simplified Arabic" w:cs="Simplified Arabic" w:hint="cs"/>
          <w:sz w:val="24"/>
          <w:szCs w:val="24"/>
          <w:rtl/>
        </w:rPr>
        <w:t xml:space="preserve"> -</w:t>
      </w:r>
    </w:p>
  </w:footnote>
  <w:footnote w:id="397">
    <w:p w:rsidR="00AD00B4" w:rsidRPr="00AD00B4" w:rsidRDefault="00AD00B4" w:rsidP="00AD00B4">
      <w:pPr>
        <w:pStyle w:val="FootnoteText"/>
        <w:bidi/>
        <w:rPr>
          <w:rStyle w:val="FootnoteReference"/>
          <w:rFonts w:ascii="Simplified Arabic" w:hAnsi="Simplified Arabic" w:cs="Simplified Arabic"/>
          <w:sz w:val="24"/>
          <w:szCs w:val="24"/>
          <w:rtl/>
        </w:rPr>
      </w:pPr>
      <w:r w:rsidRPr="00AD00B4">
        <w:rPr>
          <w:rStyle w:val="FootnoteReference"/>
          <w:rFonts w:ascii="Simplified Arabic" w:hAnsi="Simplified Arabic" w:cs="Simplified Arabic"/>
          <w:sz w:val="24"/>
          <w:szCs w:val="24"/>
        </w:rPr>
        <w:footnoteRef/>
      </w:r>
      <w:r w:rsidRPr="00AD00B4">
        <w:rPr>
          <w:rStyle w:val="FootnoteReference"/>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ايبك ، كنز الدرر ، ج 7 ، ص 376 .</w:t>
      </w:r>
      <w:bookmarkStart w:id="0" w:name="_GoBack"/>
      <w:bookmarkEnd w:id="0"/>
      <w:r>
        <w:rPr>
          <w:rFonts w:ascii="Simplified Arabic" w:hAnsi="Simplified Arabic" w:cs="Simplified Arabic" w:hint="cs"/>
          <w:sz w:val="24"/>
          <w:szCs w:val="24"/>
          <w:rtl/>
        </w:rPr>
        <w:t xml:space="preserve"> </w:t>
      </w:r>
      <w:r w:rsidRPr="00AD00B4">
        <w:rPr>
          <w:rFonts w:ascii="Simplified Arabic" w:hAnsi="Simplified Arabic" w:cs="Simplified Arabic"/>
          <w:sz w:val="24"/>
          <w:szCs w:val="24"/>
          <w:rtl/>
        </w:rPr>
        <w:t xml:space="preserve"> </w:t>
      </w:r>
    </w:p>
  </w:footnote>
  <w:footnote w:id="398">
    <w:p w:rsidR="00485E49" w:rsidRPr="00A5220A" w:rsidRDefault="00485E49" w:rsidP="00A5220A">
      <w:pPr>
        <w:pStyle w:val="FootnoteText"/>
        <w:bidi/>
        <w:rPr>
          <w:rFonts w:ascii="Simplified Arabic" w:hAnsi="Simplified Arabic" w:cs="Simplified Arabic"/>
          <w:sz w:val="24"/>
          <w:szCs w:val="24"/>
          <w:rtl/>
          <w:lang w:bidi="ar-EG"/>
        </w:rPr>
      </w:pPr>
      <w:r w:rsidRPr="00A5220A">
        <w:rPr>
          <w:rStyle w:val="FootnoteReference"/>
          <w:rFonts w:ascii="Simplified Arabic" w:hAnsi="Simplified Arabic" w:cs="Simplified Arabic"/>
          <w:sz w:val="24"/>
          <w:szCs w:val="24"/>
        </w:rPr>
        <w:footnoteRef/>
      </w:r>
      <w:r w:rsidRPr="00A5220A">
        <w:rPr>
          <w:rFonts w:ascii="Simplified Arabic" w:hAnsi="Simplified Arabic" w:cs="Simplified Arabic"/>
          <w:sz w:val="24"/>
          <w:szCs w:val="24"/>
        </w:rPr>
        <w:t xml:space="preserve"> </w:t>
      </w:r>
      <w:r w:rsidRPr="00A5220A">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السلوك ، المقريزي ، ج1 ، ص 440 .</w:t>
      </w:r>
      <w:r w:rsidRPr="00A5220A">
        <w:rPr>
          <w:rFonts w:ascii="Simplified Arabic" w:hAnsi="Simplified Arabic" w:cs="Simplified Arabic"/>
          <w:sz w:val="24"/>
          <w:szCs w:val="24"/>
          <w:rtl/>
          <w:lang w:bidi="ar-EG"/>
        </w:rPr>
        <w:t xml:space="preserve"> </w:t>
      </w:r>
    </w:p>
  </w:footnote>
  <w:footnote w:id="399">
    <w:p w:rsidR="00485E49" w:rsidRPr="005A6D64" w:rsidRDefault="00485E49" w:rsidP="005A6D64">
      <w:pPr>
        <w:pStyle w:val="FootnoteText"/>
        <w:bidi/>
        <w:rPr>
          <w:rFonts w:ascii="Simplified Arabic" w:hAnsi="Simplified Arabic" w:cs="Simplified Arabic"/>
          <w:sz w:val="24"/>
          <w:szCs w:val="24"/>
          <w:rtl/>
          <w:lang w:bidi="ar-EG"/>
        </w:rPr>
      </w:pPr>
      <w:r w:rsidRPr="005A6D64">
        <w:rPr>
          <w:rStyle w:val="FootnoteReference"/>
          <w:rFonts w:ascii="Simplified Arabic" w:hAnsi="Simplified Arabic" w:cs="Simplified Arabic"/>
          <w:sz w:val="24"/>
          <w:szCs w:val="24"/>
        </w:rPr>
        <w:footnoteRef/>
      </w:r>
      <w:r w:rsidRPr="005A6D6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مسطح : نوع من أنواع السفن ، جمعه مسطحات ، والغالب أنه سمى بذلك لأنه كان له سطح </w:t>
      </w:r>
    </w:p>
  </w:footnote>
  <w:footnote w:id="400">
    <w:p w:rsidR="00485E49" w:rsidRPr="005A6D64" w:rsidRDefault="00485E49" w:rsidP="005A6D64">
      <w:pPr>
        <w:pStyle w:val="FootnoteText"/>
        <w:bidi/>
        <w:rPr>
          <w:rFonts w:ascii="Simplified Arabic" w:hAnsi="Simplified Arabic" w:cs="Simplified Arabic"/>
          <w:sz w:val="24"/>
          <w:szCs w:val="24"/>
          <w:rtl/>
          <w:lang w:bidi="ar-EG"/>
        </w:rPr>
      </w:pPr>
      <w:r w:rsidRPr="005A6D64">
        <w:rPr>
          <w:rStyle w:val="FootnoteReference"/>
          <w:rFonts w:ascii="Simplified Arabic" w:hAnsi="Simplified Arabic" w:cs="Simplified Arabic"/>
          <w:sz w:val="24"/>
          <w:szCs w:val="24"/>
        </w:rPr>
        <w:footnoteRef/>
      </w:r>
      <w:r w:rsidRPr="005A6D6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السلوك ، ج1 ، ص 441 .</w:t>
      </w:r>
    </w:p>
  </w:footnote>
  <w:footnote w:id="401">
    <w:p w:rsidR="00485E49" w:rsidRPr="00A5220A" w:rsidRDefault="00485E49" w:rsidP="00A5220A">
      <w:pPr>
        <w:pStyle w:val="FootnoteText"/>
        <w:bidi/>
        <w:rPr>
          <w:rFonts w:ascii="Simplified Arabic" w:hAnsi="Simplified Arabic" w:cs="Simplified Arabic"/>
          <w:sz w:val="24"/>
          <w:szCs w:val="24"/>
          <w:rtl/>
          <w:lang w:bidi="ar-EG"/>
        </w:rPr>
      </w:pPr>
      <w:r w:rsidRPr="00A5220A">
        <w:rPr>
          <w:rStyle w:val="FootnoteReference"/>
          <w:rFonts w:ascii="Simplified Arabic" w:hAnsi="Simplified Arabic" w:cs="Simplified Arabic"/>
          <w:sz w:val="24"/>
          <w:szCs w:val="24"/>
        </w:rPr>
        <w:footnoteRef/>
      </w:r>
      <w:r w:rsidRPr="00A5220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p>
  </w:footnote>
  <w:footnote w:id="402">
    <w:p w:rsidR="00485E49" w:rsidRPr="005A6D64" w:rsidRDefault="00485E49" w:rsidP="005A6D64">
      <w:pPr>
        <w:pStyle w:val="FootnoteText"/>
        <w:bidi/>
        <w:rPr>
          <w:rFonts w:ascii="Simplified Arabic" w:hAnsi="Simplified Arabic" w:cs="Simplified Arabic"/>
          <w:sz w:val="24"/>
          <w:szCs w:val="24"/>
          <w:rtl/>
          <w:lang w:bidi="ar-EG"/>
        </w:rPr>
      </w:pPr>
      <w:r w:rsidRPr="005A6D64">
        <w:rPr>
          <w:rStyle w:val="FootnoteReference"/>
          <w:rFonts w:ascii="Simplified Arabic" w:hAnsi="Simplified Arabic" w:cs="Simplified Arabic"/>
          <w:sz w:val="24"/>
          <w:szCs w:val="24"/>
        </w:rPr>
        <w:footnoteRef/>
      </w:r>
      <w:r w:rsidRPr="005A6D6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السلوك ، ج 1 ، ص 446 .</w:t>
      </w:r>
    </w:p>
  </w:footnote>
  <w:footnote w:id="403">
    <w:p w:rsidR="00485E49" w:rsidRPr="00664BF6" w:rsidRDefault="00485E49" w:rsidP="00664BF6">
      <w:pPr>
        <w:pStyle w:val="FootnoteText"/>
        <w:bidi/>
        <w:rPr>
          <w:rFonts w:ascii="Simplified Arabic" w:hAnsi="Simplified Arabic" w:cs="Simplified Arabic"/>
          <w:sz w:val="24"/>
          <w:szCs w:val="24"/>
          <w:rtl/>
          <w:lang w:bidi="ar-EG"/>
        </w:rPr>
      </w:pPr>
      <w:r w:rsidRPr="00664BF6">
        <w:rPr>
          <w:rStyle w:val="FootnoteReference"/>
          <w:rFonts w:ascii="Simplified Arabic" w:hAnsi="Simplified Arabic" w:cs="Simplified Arabic"/>
          <w:sz w:val="24"/>
          <w:szCs w:val="24"/>
        </w:rPr>
        <w:footnoteRef/>
      </w:r>
      <w:r w:rsidRPr="00664BF6">
        <w:rPr>
          <w:rFonts w:ascii="Simplified Arabic" w:hAnsi="Simplified Arabic" w:cs="Simplified Arabic"/>
          <w:sz w:val="24"/>
          <w:szCs w:val="24"/>
        </w:rPr>
        <w:t xml:space="preserve"> </w:t>
      </w:r>
      <w:r w:rsidRPr="00664BF6">
        <w:rPr>
          <w:rFonts w:ascii="Simplified Arabic" w:hAnsi="Simplified Arabic" w:cs="Simplified Arabic"/>
          <w:sz w:val="24"/>
          <w:szCs w:val="24"/>
          <w:rtl/>
        </w:rPr>
        <w:t xml:space="preserve"> - </w:t>
      </w:r>
      <w:r>
        <w:rPr>
          <w:rFonts w:ascii="Simplified Arabic" w:hAnsi="Simplified Arabic" w:cs="Simplified Arabic" w:hint="cs"/>
          <w:sz w:val="24"/>
          <w:szCs w:val="24"/>
          <w:rtl/>
        </w:rPr>
        <w:t>المقريزي ، السلوك ، ج1 ، ص 447 .</w:t>
      </w:r>
    </w:p>
  </w:footnote>
  <w:footnote w:id="404">
    <w:p w:rsidR="00485E49" w:rsidRPr="007534EE" w:rsidRDefault="00485E49" w:rsidP="007534EE">
      <w:pPr>
        <w:pStyle w:val="FootnoteText"/>
        <w:bidi/>
        <w:rPr>
          <w:rFonts w:ascii="Simplified Arabic" w:hAnsi="Simplified Arabic" w:cs="Simplified Arabic"/>
          <w:sz w:val="24"/>
          <w:szCs w:val="24"/>
          <w:rtl/>
          <w:lang w:bidi="ar-EG"/>
        </w:rPr>
      </w:pPr>
      <w:r w:rsidRPr="007534EE">
        <w:rPr>
          <w:rStyle w:val="FootnoteReference"/>
          <w:rFonts w:ascii="Simplified Arabic" w:hAnsi="Simplified Arabic" w:cs="Simplified Arabic"/>
          <w:sz w:val="24"/>
          <w:szCs w:val="24"/>
        </w:rPr>
        <w:footnoteRef/>
      </w:r>
      <w:r w:rsidRPr="007534EE">
        <w:rPr>
          <w:rFonts w:ascii="Simplified Arabic" w:hAnsi="Simplified Arabic" w:cs="Simplified Arabic"/>
          <w:sz w:val="24"/>
          <w:szCs w:val="24"/>
        </w:rPr>
        <w:t xml:space="preserve"> </w:t>
      </w:r>
      <w:r w:rsidRPr="007534EE">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الخطط ، ج3 ، ص 43 .</w:t>
      </w:r>
    </w:p>
  </w:footnote>
  <w:footnote w:id="405">
    <w:p w:rsidR="00485E49" w:rsidRPr="007534EE" w:rsidRDefault="00485E49" w:rsidP="007534EE">
      <w:pPr>
        <w:pStyle w:val="FootnoteText"/>
        <w:bidi/>
        <w:rPr>
          <w:rFonts w:ascii="Simplified Arabic" w:hAnsi="Simplified Arabic" w:cs="Simplified Arabic"/>
          <w:sz w:val="24"/>
          <w:szCs w:val="24"/>
          <w:rtl/>
          <w:lang w:bidi="ar-EG"/>
        </w:rPr>
      </w:pPr>
      <w:r w:rsidRPr="007534EE">
        <w:rPr>
          <w:rStyle w:val="FootnoteReference"/>
          <w:rFonts w:ascii="Simplified Arabic" w:hAnsi="Simplified Arabic" w:cs="Simplified Arabic"/>
          <w:sz w:val="24"/>
          <w:szCs w:val="24"/>
        </w:rPr>
        <w:footnoteRef/>
      </w:r>
      <w:r w:rsidRPr="007534EE">
        <w:rPr>
          <w:rFonts w:ascii="Simplified Arabic" w:hAnsi="Simplified Arabic" w:cs="Simplified Arabic"/>
          <w:sz w:val="24"/>
          <w:szCs w:val="24"/>
        </w:rPr>
        <w:t xml:space="preserve"> </w:t>
      </w:r>
      <w:r w:rsidRPr="007534EE">
        <w:rPr>
          <w:rFonts w:ascii="Simplified Arabic" w:hAnsi="Simplified Arabic" w:cs="Simplified Arabic"/>
          <w:sz w:val="24"/>
          <w:szCs w:val="24"/>
          <w:rtl/>
          <w:lang w:bidi="ar-EG"/>
        </w:rPr>
        <w:t xml:space="preserve"> - </w:t>
      </w:r>
      <w:r w:rsidRPr="007534EE">
        <w:rPr>
          <w:rFonts w:ascii="Simplified Arabic" w:hAnsi="Simplified Arabic" w:cs="Simplified Arabic"/>
          <w:sz w:val="24"/>
          <w:szCs w:val="24"/>
          <w:rtl/>
        </w:rPr>
        <w:t>ستانلي لين بول ، سيرة القاهرة ، ترجمة حسن ابراهيم حسن ، ادوار حليم ، الهيئة المصرية العامة للكتاب ،</w:t>
      </w:r>
      <w:r w:rsidRPr="007534EE">
        <w:rPr>
          <w:rFonts w:ascii="Simplified Arabic" w:hAnsi="Simplified Arabic" w:cs="Simplified Arabic" w:hint="cs"/>
          <w:sz w:val="24"/>
          <w:szCs w:val="24"/>
          <w:rtl/>
        </w:rPr>
        <w:t xml:space="preserve"> القاهرة ، 2012 </w:t>
      </w:r>
      <w:r w:rsidRPr="007534EE">
        <w:rPr>
          <w:rFonts w:ascii="Simplified Arabic" w:hAnsi="Simplified Arabic" w:cs="Simplified Arabic" w:hint="cs"/>
          <w:sz w:val="24"/>
          <w:szCs w:val="24"/>
          <w:rtl/>
          <w:lang w:bidi="ar-EG"/>
        </w:rPr>
        <w:t>م</w:t>
      </w:r>
      <w:r>
        <w:rPr>
          <w:rFonts w:ascii="Simplified Arabic" w:hAnsi="Simplified Arabic" w:cs="Simplified Arabic" w:hint="cs"/>
          <w:sz w:val="24"/>
          <w:szCs w:val="24"/>
          <w:rtl/>
          <w:lang w:bidi="ar-EG"/>
        </w:rPr>
        <w:t xml:space="preserve"> ، ص 138 .</w:t>
      </w:r>
    </w:p>
  </w:footnote>
  <w:footnote w:id="406">
    <w:p w:rsidR="00485E49" w:rsidRPr="00666E4A" w:rsidRDefault="00485E49" w:rsidP="00666E4A">
      <w:pPr>
        <w:pStyle w:val="FootnoteText"/>
        <w:bidi/>
        <w:rPr>
          <w:rFonts w:ascii="Simplified Arabic" w:hAnsi="Simplified Arabic" w:cs="Simplified Arabic"/>
          <w:sz w:val="24"/>
          <w:szCs w:val="24"/>
          <w:rtl/>
          <w:lang w:bidi="ar-EG"/>
        </w:rPr>
      </w:pPr>
      <w:r w:rsidRPr="00666E4A">
        <w:rPr>
          <w:rStyle w:val="FootnoteReference"/>
          <w:rFonts w:ascii="Simplified Arabic" w:hAnsi="Simplified Arabic" w:cs="Simplified Arabic"/>
          <w:sz w:val="24"/>
          <w:szCs w:val="24"/>
        </w:rPr>
        <w:footnoteRef/>
      </w:r>
      <w:r w:rsidRPr="00666E4A">
        <w:rPr>
          <w:rFonts w:ascii="Simplified Arabic" w:hAnsi="Simplified Arabic" w:cs="Simplified Arabic"/>
          <w:sz w:val="24"/>
          <w:szCs w:val="24"/>
        </w:rPr>
        <w:t xml:space="preserve"> </w:t>
      </w:r>
      <w:r w:rsidRPr="00666E4A">
        <w:rPr>
          <w:rFonts w:ascii="Simplified Arabic" w:hAnsi="Simplified Arabic" w:cs="Simplified Arabic"/>
          <w:sz w:val="24"/>
          <w:szCs w:val="24"/>
          <w:rtl/>
        </w:rPr>
        <w:t xml:space="preserve"> - </w:t>
      </w:r>
      <w:r>
        <w:rPr>
          <w:rFonts w:ascii="Simplified Arabic" w:hAnsi="Simplified Arabic" w:cs="Simplified Arabic" w:hint="cs"/>
          <w:sz w:val="24"/>
          <w:szCs w:val="24"/>
          <w:rtl/>
        </w:rPr>
        <w:t xml:space="preserve">ابن جبير ، الرحلة ، ص 25 . </w:t>
      </w:r>
    </w:p>
  </w:footnote>
  <w:footnote w:id="407">
    <w:p w:rsidR="00485E49" w:rsidRPr="001123DA" w:rsidRDefault="00485E49" w:rsidP="001123DA">
      <w:pPr>
        <w:pStyle w:val="FootnoteText"/>
        <w:bidi/>
        <w:rPr>
          <w:rFonts w:ascii="Simplified Arabic" w:hAnsi="Simplified Arabic" w:cs="Simplified Arabic"/>
          <w:sz w:val="24"/>
          <w:szCs w:val="24"/>
          <w:rtl/>
          <w:lang w:bidi="ar-EG"/>
        </w:rPr>
      </w:pPr>
      <w:r w:rsidRPr="001123DA">
        <w:rPr>
          <w:rStyle w:val="FootnoteReference"/>
          <w:rFonts w:ascii="Simplified Arabic" w:hAnsi="Simplified Arabic" w:cs="Simplified Arabic"/>
          <w:sz w:val="24"/>
          <w:szCs w:val="24"/>
        </w:rPr>
        <w:footnoteRef/>
      </w:r>
      <w:r w:rsidRPr="001123D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منظور ، لسان العرب ، ص 2776 .</w:t>
      </w:r>
    </w:p>
  </w:footnote>
  <w:footnote w:id="408">
    <w:p w:rsidR="00485E49" w:rsidRPr="001123DA" w:rsidRDefault="00485E49" w:rsidP="001123DA">
      <w:pPr>
        <w:pStyle w:val="FootnoteText"/>
        <w:bidi/>
        <w:rPr>
          <w:rFonts w:ascii="Simplified Arabic" w:hAnsi="Simplified Arabic" w:cs="Simplified Arabic"/>
          <w:sz w:val="24"/>
          <w:szCs w:val="24"/>
          <w:rtl/>
          <w:lang w:bidi="ar-EG"/>
        </w:rPr>
      </w:pPr>
      <w:r w:rsidRPr="001123DA">
        <w:rPr>
          <w:rStyle w:val="FootnoteReference"/>
          <w:rFonts w:ascii="Simplified Arabic" w:hAnsi="Simplified Arabic" w:cs="Simplified Arabic"/>
          <w:sz w:val="24"/>
          <w:szCs w:val="24"/>
        </w:rPr>
        <w:footnoteRef/>
      </w:r>
      <w:r w:rsidRPr="001123D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طقوش ، محمد سهيل طقوش ، تاريخ الأيوبيين في مصر وبلاد الشام وإقليم الجزيرة ، دار النفائس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ط2 ، 2008 م ، 391 .</w:t>
      </w:r>
    </w:p>
  </w:footnote>
  <w:footnote w:id="409">
    <w:p w:rsidR="00485E49" w:rsidRPr="001123DA" w:rsidRDefault="00485E49" w:rsidP="001123DA">
      <w:pPr>
        <w:pStyle w:val="FootnoteText"/>
        <w:bidi/>
        <w:rPr>
          <w:rFonts w:ascii="Simplified Arabic" w:hAnsi="Simplified Arabic" w:cs="Simplified Arabic"/>
          <w:sz w:val="24"/>
          <w:szCs w:val="24"/>
          <w:rtl/>
          <w:lang w:bidi="ar-EG"/>
        </w:rPr>
      </w:pPr>
      <w:r w:rsidRPr="001123DA">
        <w:rPr>
          <w:rStyle w:val="FootnoteReference"/>
          <w:rFonts w:ascii="Simplified Arabic" w:hAnsi="Simplified Arabic" w:cs="Simplified Arabic"/>
          <w:sz w:val="24"/>
          <w:szCs w:val="24"/>
        </w:rPr>
        <w:footnoteRef/>
      </w:r>
      <w:r w:rsidRPr="001123D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المغول : هم جماعة من القبائل البدوية المترحلة التي كانت تنتشر في هضبة منغوليا ، تلك الهضبة التي تفاوتت طبيعتها الجغرافية بين جبال من جهة وصحاري مقفرة من جهة أخرى ، وكانت السهوب الواسعة التي تحدها صحراء جوبى من الجنوب تمثل مواطن استقرار هذه المجموعات من القبائل في فصل الشتاء حيث الدفء وتوفر الكلأ والمرعى ، بينما تكون الجبال جبال الناى وجبال جانجاي وغيرها مواطن لسكانهم في فصل الصيف ، وقد اتسمت أخلاقهم بالوحشية والقوة ، عزام ، خالد عزام ، العصر العباسي ، دار أسامة ، عمان ، 2006 م ، ص 280 .</w:t>
      </w:r>
    </w:p>
  </w:footnote>
  <w:footnote w:id="410">
    <w:p w:rsidR="00485E49" w:rsidRDefault="00485E49" w:rsidP="001123DA">
      <w:pPr>
        <w:pStyle w:val="FootnoteText"/>
        <w:bidi/>
        <w:rPr>
          <w:rtl/>
          <w:lang w:bidi="ar-EG"/>
        </w:rPr>
      </w:pPr>
      <w:r w:rsidRPr="001123DA">
        <w:rPr>
          <w:rStyle w:val="FootnoteReference"/>
          <w:rFonts w:ascii="Simplified Arabic" w:hAnsi="Simplified Arabic" w:cs="Simplified Arabic"/>
          <w:sz w:val="24"/>
          <w:szCs w:val="24"/>
        </w:rPr>
        <w:footnoteRef/>
      </w:r>
      <w:r w:rsidRPr="001123D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اللهيبي ، فتحي سالم حميدي اللهيبي ، وآخرون ، جوانب من الحياة السياسية والأقتصادية والإجتماعية في العصر المملوكي تفسير جديد ، دار غيداء ، لبنان ، 2014 م ، ص 17 .</w:t>
      </w:r>
    </w:p>
  </w:footnote>
  <w:footnote w:id="411">
    <w:p w:rsidR="00485E49" w:rsidRPr="00542897" w:rsidRDefault="00485E49" w:rsidP="00542897">
      <w:pPr>
        <w:pStyle w:val="FootnoteText"/>
        <w:bidi/>
        <w:rPr>
          <w:rFonts w:ascii="Simplified Arabic" w:hAnsi="Simplified Arabic" w:cs="Simplified Arabic"/>
          <w:sz w:val="24"/>
          <w:szCs w:val="24"/>
          <w:rtl/>
          <w:lang w:bidi="ar-EG"/>
        </w:rPr>
      </w:pPr>
      <w:r w:rsidRPr="00542897">
        <w:rPr>
          <w:rStyle w:val="FootnoteReference"/>
          <w:rFonts w:ascii="Simplified Arabic" w:hAnsi="Simplified Arabic" w:cs="Simplified Arabic"/>
          <w:sz w:val="24"/>
          <w:szCs w:val="24"/>
        </w:rPr>
        <w:footnoteRef/>
      </w:r>
      <w:r w:rsidRPr="00542897">
        <w:rPr>
          <w:rFonts w:ascii="Simplified Arabic" w:hAnsi="Simplified Arabic" w:cs="Simplified Arabic"/>
          <w:sz w:val="24"/>
          <w:szCs w:val="24"/>
        </w:rPr>
        <w:t xml:space="preserve"> </w:t>
      </w:r>
      <w:r w:rsidRPr="00542897">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المماليك البهلوانية : كانت في بلاد خرسان وخوزستان ، ونسبت إلى أوزبك بن بهلوان سنة 608 ه ، واستطاعت السيطرة على مقاليد الحكم في بلاد خرسان وخوزستان لقترات زمنية محددة ، وكان لها دور بارز في تلك المرحلة ، ابن الأثير ، الكامل ، ج10 ، ص 356 .</w:t>
      </w:r>
    </w:p>
  </w:footnote>
  <w:footnote w:id="412">
    <w:p w:rsidR="00485E49" w:rsidRPr="00305CD3" w:rsidRDefault="00485E49" w:rsidP="00305CD3">
      <w:pPr>
        <w:pStyle w:val="FootnoteText"/>
        <w:bidi/>
        <w:rPr>
          <w:rFonts w:ascii="Simplified Arabic" w:hAnsi="Simplified Arabic" w:cs="Simplified Arabic"/>
          <w:sz w:val="24"/>
          <w:szCs w:val="24"/>
          <w:rtl/>
          <w:lang w:bidi="ar-EG"/>
        </w:rPr>
      </w:pPr>
      <w:r w:rsidRPr="00305CD3">
        <w:rPr>
          <w:rStyle w:val="FootnoteReference"/>
          <w:rFonts w:ascii="Simplified Arabic" w:hAnsi="Simplified Arabic" w:cs="Simplified Arabic"/>
          <w:sz w:val="24"/>
          <w:szCs w:val="24"/>
        </w:rPr>
        <w:footnoteRef/>
      </w:r>
      <w:r w:rsidRPr="00305CD3">
        <w:rPr>
          <w:rFonts w:ascii="Simplified Arabic" w:hAnsi="Simplified Arabic" w:cs="Simplified Arabic"/>
          <w:sz w:val="24"/>
          <w:szCs w:val="24"/>
        </w:rPr>
        <w:t xml:space="preserve"> </w:t>
      </w:r>
      <w:r w:rsidRPr="00305CD3">
        <w:rPr>
          <w:rFonts w:ascii="Simplified Arabic" w:hAnsi="Simplified Arabic" w:cs="Simplified Arabic"/>
          <w:sz w:val="24"/>
          <w:szCs w:val="24"/>
          <w:rtl/>
        </w:rPr>
        <w:t xml:space="preserve"> - </w:t>
      </w:r>
      <w:r w:rsidRPr="00305CD3">
        <w:rPr>
          <w:rFonts w:ascii="Simplified Arabic" w:hAnsi="Simplified Arabic" w:cs="Simplified Arabic" w:hint="cs"/>
          <w:sz w:val="24"/>
          <w:szCs w:val="24"/>
          <w:rtl/>
          <w:lang w:bidi="ar-EG"/>
        </w:rPr>
        <w:t>القوصي ، عطية القوصي ، موسوعة الثقافة التاريخية والأثرية والحضارية ، دار الفكر العربي ، القاهرة ، 2008 م ،</w:t>
      </w:r>
      <w:r>
        <w:rPr>
          <w:rFonts w:ascii="Simplified Arabic" w:hAnsi="Simplified Arabic" w:cs="Simplified Arabic" w:hint="cs"/>
          <w:sz w:val="24"/>
          <w:szCs w:val="24"/>
          <w:rtl/>
          <w:lang w:bidi="ar-EG"/>
        </w:rPr>
        <w:t xml:space="preserve"> ص 4 .</w:t>
      </w:r>
    </w:p>
  </w:footnote>
  <w:footnote w:id="413">
    <w:p w:rsidR="00485E49" w:rsidRPr="0031706B" w:rsidRDefault="00485E49" w:rsidP="002C2111">
      <w:pPr>
        <w:pStyle w:val="FootnoteText"/>
        <w:bidi/>
        <w:rPr>
          <w:rFonts w:ascii="Simplified Arabic" w:hAnsi="Simplified Arabic" w:cs="Simplified Arabic"/>
          <w:sz w:val="24"/>
          <w:szCs w:val="24"/>
          <w:rtl/>
          <w:lang w:bidi="ar-EG"/>
        </w:rPr>
      </w:pPr>
      <w:r w:rsidRPr="0031706B">
        <w:rPr>
          <w:rStyle w:val="FootnoteReference"/>
          <w:rFonts w:ascii="Simplified Arabic" w:hAnsi="Simplified Arabic" w:cs="Simplified Arabic"/>
          <w:sz w:val="24"/>
          <w:szCs w:val="24"/>
        </w:rPr>
        <w:footnoteRef/>
      </w:r>
      <w:r w:rsidRPr="0031706B">
        <w:rPr>
          <w:rFonts w:ascii="Simplified Arabic" w:hAnsi="Simplified Arabic" w:cs="Simplified Arabic"/>
          <w:sz w:val="24"/>
          <w:szCs w:val="24"/>
        </w:rPr>
        <w:t xml:space="preserve"> </w:t>
      </w:r>
      <w:r w:rsidRPr="0031706B">
        <w:rPr>
          <w:rFonts w:ascii="Simplified Arabic" w:hAnsi="Simplified Arabic" w:cs="Simplified Arabic"/>
          <w:sz w:val="24"/>
          <w:szCs w:val="24"/>
          <w:rtl/>
          <w:lang w:bidi="ar-EG"/>
        </w:rPr>
        <w:t xml:space="preserve"> - إيناس حسني البهجي ، دولة المماليك البداية والنهاية ، دار التعليم الجامعي ، الإسكندرية ، ط1 ، 2015 م ، ص 47 .</w:t>
      </w:r>
    </w:p>
  </w:footnote>
  <w:footnote w:id="414">
    <w:p w:rsidR="00485E49" w:rsidRPr="0031706B" w:rsidRDefault="00485E49" w:rsidP="0031706B">
      <w:pPr>
        <w:pStyle w:val="FootnoteText"/>
        <w:bidi/>
        <w:rPr>
          <w:rFonts w:ascii="Simplified Arabic" w:hAnsi="Simplified Arabic" w:cs="Simplified Arabic"/>
          <w:sz w:val="24"/>
          <w:szCs w:val="24"/>
          <w:rtl/>
          <w:lang w:bidi="ar-EG"/>
        </w:rPr>
      </w:pPr>
      <w:r w:rsidRPr="0031706B">
        <w:rPr>
          <w:rStyle w:val="FootnoteReference"/>
          <w:rFonts w:ascii="Simplified Arabic" w:hAnsi="Simplified Arabic" w:cs="Simplified Arabic"/>
          <w:sz w:val="24"/>
          <w:szCs w:val="24"/>
        </w:rPr>
        <w:footnoteRef/>
      </w:r>
      <w:r w:rsidRPr="0031706B">
        <w:rPr>
          <w:rFonts w:ascii="Simplified Arabic" w:hAnsi="Simplified Arabic" w:cs="Simplified Arabic"/>
          <w:sz w:val="24"/>
          <w:szCs w:val="24"/>
        </w:rPr>
        <w:t xml:space="preserve"> </w:t>
      </w:r>
      <w:r w:rsidRPr="0031706B">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طقوش ، تاريخ المماليك في مصر والشام ، دار النفائس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ط1 ، 1997م ، ص 17 .</w:t>
      </w:r>
    </w:p>
  </w:footnote>
  <w:footnote w:id="415">
    <w:p w:rsidR="00485E49" w:rsidRPr="00A3024F" w:rsidRDefault="00485E49" w:rsidP="00A3024F">
      <w:pPr>
        <w:pStyle w:val="FootnoteText"/>
        <w:bidi/>
        <w:rPr>
          <w:rFonts w:ascii="Simplified Arabic" w:hAnsi="Simplified Arabic" w:cs="Simplified Arabic"/>
          <w:sz w:val="24"/>
          <w:szCs w:val="24"/>
          <w:rtl/>
          <w:lang w:bidi="ar-EG"/>
        </w:rPr>
      </w:pPr>
      <w:r w:rsidRPr="00A3024F">
        <w:rPr>
          <w:rStyle w:val="FootnoteReference"/>
          <w:rFonts w:ascii="Simplified Arabic" w:hAnsi="Simplified Arabic" w:cs="Simplified Arabic"/>
          <w:sz w:val="24"/>
          <w:szCs w:val="24"/>
        </w:rPr>
        <w:footnoteRef/>
      </w:r>
      <w:r w:rsidRPr="00A3024F">
        <w:rPr>
          <w:rFonts w:ascii="Simplified Arabic" w:hAnsi="Simplified Arabic" w:cs="Simplified Arabic"/>
          <w:sz w:val="24"/>
          <w:szCs w:val="24"/>
        </w:rPr>
        <w:t xml:space="preserve"> </w:t>
      </w:r>
      <w:r w:rsidRPr="00A3024F">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موسوعة الحضارة العربية الإسلامية ، بعض مظاهر الحياة اليومية في مصر في عصر سلاطين المماليك ، المؤسسة العربية للدراسات والنشر ، بيروت ، ط1، 1995 م ، ج3 ، ص 289 .</w:t>
      </w:r>
    </w:p>
  </w:footnote>
  <w:footnote w:id="416">
    <w:p w:rsidR="00485E49" w:rsidRPr="009752F6" w:rsidRDefault="00485E49" w:rsidP="009752F6">
      <w:pPr>
        <w:pStyle w:val="FootnoteText"/>
        <w:bidi/>
        <w:rPr>
          <w:rFonts w:ascii="Simplified Arabic" w:hAnsi="Simplified Arabic" w:cs="Simplified Arabic"/>
          <w:sz w:val="24"/>
          <w:szCs w:val="24"/>
          <w:rtl/>
          <w:lang w:bidi="ar-EG"/>
        </w:rPr>
      </w:pPr>
      <w:r w:rsidRPr="009752F6">
        <w:rPr>
          <w:rStyle w:val="FootnoteReference"/>
          <w:rFonts w:ascii="Simplified Arabic" w:hAnsi="Simplified Arabic" w:cs="Simplified Arabic"/>
          <w:sz w:val="24"/>
          <w:szCs w:val="24"/>
        </w:rPr>
        <w:footnoteRef/>
      </w:r>
      <w:r w:rsidRPr="009752F6">
        <w:rPr>
          <w:rFonts w:ascii="Simplified Arabic" w:hAnsi="Simplified Arabic" w:cs="Simplified Arabic"/>
          <w:sz w:val="24"/>
          <w:szCs w:val="24"/>
        </w:rPr>
        <w:t xml:space="preserve"> </w:t>
      </w:r>
      <w:r w:rsidRPr="009752F6">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العريني ، السيد الباز العريني ، المماليك ، دار النهضة العربية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د.ت ، ص 53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55 .</w:t>
      </w:r>
    </w:p>
  </w:footnote>
  <w:footnote w:id="417">
    <w:p w:rsidR="00485E49" w:rsidRPr="00815CA7" w:rsidRDefault="00485E49" w:rsidP="00815CA7">
      <w:pPr>
        <w:pStyle w:val="FootnoteText"/>
        <w:bidi/>
        <w:rPr>
          <w:rFonts w:ascii="Simplified Arabic" w:hAnsi="Simplified Arabic" w:cs="Simplified Arabic"/>
          <w:sz w:val="24"/>
          <w:szCs w:val="24"/>
          <w:rtl/>
          <w:lang w:bidi="ar-EG"/>
        </w:rPr>
      </w:pPr>
      <w:r w:rsidRPr="00815CA7">
        <w:rPr>
          <w:rStyle w:val="FootnoteReference"/>
          <w:rFonts w:ascii="Simplified Arabic" w:hAnsi="Simplified Arabic" w:cs="Simplified Arabic"/>
          <w:sz w:val="24"/>
          <w:szCs w:val="24"/>
        </w:rPr>
        <w:footnoteRef/>
      </w:r>
      <w:r w:rsidRPr="00815CA7">
        <w:rPr>
          <w:rFonts w:ascii="Simplified Arabic" w:hAnsi="Simplified Arabic" w:cs="Simplified Arabic"/>
          <w:sz w:val="24"/>
          <w:szCs w:val="24"/>
        </w:rPr>
        <w:t xml:space="preserve"> </w:t>
      </w:r>
      <w:r w:rsidRPr="00815CA7">
        <w:rPr>
          <w:rFonts w:ascii="Simplified Arabic" w:hAnsi="Simplified Arabic" w:cs="Simplified Arabic"/>
          <w:sz w:val="24"/>
          <w:szCs w:val="24"/>
          <w:rtl/>
        </w:rPr>
        <w:t xml:space="preserve"> - </w:t>
      </w:r>
      <w:r>
        <w:rPr>
          <w:rFonts w:ascii="Simplified Arabic" w:hAnsi="Simplified Arabic" w:cs="Simplified Arabic" w:hint="cs"/>
          <w:sz w:val="24"/>
          <w:szCs w:val="24"/>
          <w:rtl/>
        </w:rPr>
        <w:t>العريني ، المماليك ، ص 74 .</w:t>
      </w:r>
    </w:p>
  </w:footnote>
  <w:footnote w:id="418">
    <w:p w:rsidR="00485E49" w:rsidRPr="003B19DB" w:rsidRDefault="00485E49" w:rsidP="003B19DB">
      <w:pPr>
        <w:pStyle w:val="FootnoteText"/>
        <w:bidi/>
        <w:rPr>
          <w:rFonts w:ascii="Simplified Arabic" w:hAnsi="Simplified Arabic" w:cs="Simplified Arabic"/>
          <w:sz w:val="24"/>
          <w:szCs w:val="24"/>
          <w:rtl/>
          <w:lang w:bidi="ar-EG"/>
        </w:rPr>
      </w:pPr>
      <w:r w:rsidRPr="003B19DB">
        <w:rPr>
          <w:rStyle w:val="FootnoteReference"/>
          <w:rFonts w:ascii="Simplified Arabic" w:hAnsi="Simplified Arabic" w:cs="Simplified Arabic"/>
          <w:sz w:val="24"/>
          <w:szCs w:val="24"/>
        </w:rPr>
        <w:footnoteRef/>
      </w:r>
      <w:r w:rsidRPr="003B19DB">
        <w:rPr>
          <w:rFonts w:ascii="Simplified Arabic" w:hAnsi="Simplified Arabic" w:cs="Simplified Arabic"/>
          <w:sz w:val="24"/>
          <w:szCs w:val="24"/>
        </w:rPr>
        <w:t xml:space="preserve"> </w:t>
      </w:r>
      <w:r w:rsidRPr="003B19DB">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ابن الأثير ، الكامل ، ج7 ، ص 224 . </w:t>
      </w:r>
    </w:p>
  </w:footnote>
  <w:footnote w:id="419">
    <w:p w:rsidR="00485E49" w:rsidRPr="00B134C9" w:rsidRDefault="00485E49" w:rsidP="00B134C9">
      <w:pPr>
        <w:pStyle w:val="FootnoteText"/>
        <w:bidi/>
        <w:rPr>
          <w:rFonts w:ascii="Simplified Arabic" w:hAnsi="Simplified Arabic" w:cs="Simplified Arabic"/>
          <w:sz w:val="24"/>
          <w:szCs w:val="24"/>
          <w:rtl/>
          <w:lang w:bidi="ar-EG"/>
        </w:rPr>
      </w:pPr>
      <w:r w:rsidRPr="00B134C9">
        <w:rPr>
          <w:rStyle w:val="FootnoteReference"/>
          <w:rFonts w:ascii="Simplified Arabic" w:hAnsi="Simplified Arabic" w:cs="Simplified Arabic"/>
          <w:sz w:val="24"/>
          <w:szCs w:val="24"/>
        </w:rPr>
        <w:footnoteRef/>
      </w:r>
      <w:r w:rsidRPr="00B134C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بيبرس البندقداري : هو بيبرس العلائي البندقداري الصالحي ، ركن الدين ، الملك الظاهر ، صاحب الفتوحات والأخبار والآثار ، مولده بأرض القبجاق سنة 620 ه / 1223 م ، وأسر فبيع في سيواس ثم انتقل إلى حلب ومنها إلى القاهرة فأشتراه الأمير علاء الدين أيدكين البندقدار فلما قبض عليه الملك الصالح نجم الدين أيوب أخذ بيبرس ، فجعله في خاصة خدمه ثم أعتقه ، وتولى بيبرس سلطة مصر والشام سنة 658 ه ، وتلقب بالملك " القاهر أبي الفتوحات " ثم تلقب بالملك " الظاهر " وكان شجاعًا جبارًا ، له وقائع هائلة مع التتار والإفرنج ، وفي أيامه انتقلت الخلافة إلى الديار المصرية سنة 659 ه ،  وله الكثير من الآثار والعمائر والأخبار ، توفي  في 27 محرم 676 ه / 2 مايو 1277 م في دمشق ومرقده فيها معروف ، أقيمت حوله المكتبة الظاهرية ، المقريزي ، الخطط ، ج3 ، ص 126 ، الزركلي ، الأعلام ، ج 2 ، ص 79 . </w:t>
      </w:r>
    </w:p>
  </w:footnote>
  <w:footnote w:id="420">
    <w:p w:rsidR="00485E49" w:rsidRPr="00B134C9" w:rsidRDefault="00485E49" w:rsidP="00B134C9">
      <w:pPr>
        <w:pStyle w:val="FootnoteText"/>
        <w:bidi/>
        <w:rPr>
          <w:rFonts w:ascii="Simplified Arabic" w:hAnsi="Simplified Arabic" w:cs="Simplified Arabic"/>
          <w:sz w:val="24"/>
          <w:szCs w:val="24"/>
          <w:rtl/>
          <w:lang w:bidi="ar-EG"/>
        </w:rPr>
      </w:pPr>
      <w:r w:rsidRPr="00B134C9">
        <w:rPr>
          <w:rStyle w:val="FootnoteReference"/>
          <w:rFonts w:ascii="Simplified Arabic" w:hAnsi="Simplified Arabic" w:cs="Simplified Arabic"/>
          <w:sz w:val="24"/>
          <w:szCs w:val="24"/>
        </w:rPr>
        <w:footnoteRef/>
      </w:r>
      <w:r w:rsidRPr="00B134C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فارس الدين آقطاي : هو آقطاي بن عبد الله الجمدار ، الأمير فارس الدين الصالحي النجمي التركي ، عسف وقتل وتجبر ، وقُتل في شعبان سنة 652 ه </w:t>
      </w:r>
    </w:p>
  </w:footnote>
  <w:footnote w:id="421">
    <w:p w:rsidR="00485E49" w:rsidRPr="00B134C9" w:rsidRDefault="00485E49" w:rsidP="00B134C9">
      <w:pPr>
        <w:pStyle w:val="FootnoteText"/>
        <w:bidi/>
        <w:rPr>
          <w:rFonts w:ascii="Simplified Arabic" w:hAnsi="Simplified Arabic" w:cs="Simplified Arabic"/>
          <w:sz w:val="24"/>
          <w:szCs w:val="24"/>
          <w:rtl/>
          <w:lang w:bidi="ar-EG"/>
        </w:rPr>
      </w:pPr>
      <w:r w:rsidRPr="00B134C9">
        <w:rPr>
          <w:rStyle w:val="FootnoteReference"/>
          <w:rFonts w:ascii="Simplified Arabic" w:hAnsi="Simplified Arabic" w:cs="Simplified Arabic"/>
          <w:sz w:val="24"/>
          <w:szCs w:val="24"/>
        </w:rPr>
        <w:footnoteRef/>
      </w:r>
      <w:r w:rsidRPr="00B134C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عز الدين أيبك : هو أيبك بن عبد الله الصالحي النجمي ، عز الدين التركماني ، أول سلاطين المماليك البحرية في مصر والشام ، كان مملوكًا للصالح نجم الدين أيوب ، وأعتقه فصار في جملة الأمراء عنده ، وجُعل مقدمًا للعساكر بعد مقتل الملك تورانشاه ، تولى مصر سنة 648 ه بعدما تزوجت من شجر الدر وانتظم أمره إلى أن علمت شجر الدر بأنه خطب بنت الملك بدر الدين لؤلؤ صاحب الموصل ، فتغيرت عليه وحضرت على قتله خمسة من خدامها فقتلوه في الحمام خنقًا ، كان شجاعًا حازمًا ، له وقائع مع الإفرنج ، ولكن ذكر المقريزي أنه قتل خلقًا كثيرًا " ليوقع في القلوب مهابته " ، كانت مدة سلطنته على مصر سبع سنين ، ومات عن عمر الستين سنة ، المقريزي ، السلوك لمعرفة دول الملوك ، تحقيق محمد عبد القادر عطا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1997 م ، ج1 ، ص 494 ؛ الزركلي ، الأعلام ، ج 2 ، ص 33 .</w:t>
      </w:r>
    </w:p>
  </w:footnote>
  <w:footnote w:id="422">
    <w:p w:rsidR="00485E49" w:rsidRPr="00B134C9" w:rsidRDefault="00485E49" w:rsidP="00B134C9">
      <w:pPr>
        <w:pStyle w:val="FootnoteText"/>
        <w:bidi/>
        <w:rPr>
          <w:rFonts w:ascii="Simplified Arabic" w:hAnsi="Simplified Arabic" w:cs="Simplified Arabic"/>
          <w:sz w:val="24"/>
          <w:szCs w:val="24"/>
          <w:rtl/>
          <w:lang w:bidi="ar-EG"/>
        </w:rPr>
      </w:pPr>
      <w:r w:rsidRPr="00B134C9">
        <w:rPr>
          <w:rStyle w:val="FootnoteReference"/>
          <w:rFonts w:ascii="Simplified Arabic" w:hAnsi="Simplified Arabic" w:cs="Simplified Arabic"/>
          <w:sz w:val="24"/>
          <w:szCs w:val="24"/>
        </w:rPr>
        <w:footnoteRef/>
      </w:r>
      <w:r w:rsidRPr="00B134C9">
        <w:rPr>
          <w:rFonts w:ascii="Simplified Arabic" w:hAnsi="Simplified Arabic" w:cs="Simplified Arabic"/>
          <w:sz w:val="24"/>
          <w:szCs w:val="24"/>
        </w:rPr>
        <w:t xml:space="preserve"> </w:t>
      </w:r>
      <w:r w:rsidRPr="00B134C9">
        <w:rPr>
          <w:rFonts w:ascii="Simplified Arabic" w:hAnsi="Simplified Arabic" w:cs="Simplified Arabic"/>
          <w:sz w:val="24"/>
          <w:szCs w:val="24"/>
          <w:rtl/>
        </w:rPr>
        <w:t xml:space="preserve"> </w:t>
      </w:r>
      <w:r>
        <w:rPr>
          <w:rFonts w:ascii="Simplified Arabic" w:hAnsi="Simplified Arabic" w:cs="Simplified Arabic" w:hint="cs"/>
          <w:sz w:val="24"/>
          <w:szCs w:val="24"/>
          <w:rtl/>
        </w:rPr>
        <w:t>- المقريزي ، نفس المصدر ، ج1 ، ص 463 .</w:t>
      </w:r>
    </w:p>
  </w:footnote>
  <w:footnote w:id="423">
    <w:p w:rsidR="00485E49" w:rsidRPr="00FE6F3C" w:rsidRDefault="00485E49" w:rsidP="00FE6F3C">
      <w:pPr>
        <w:pStyle w:val="FootnoteText"/>
        <w:bidi/>
        <w:rPr>
          <w:rFonts w:ascii="Simplified Arabic" w:hAnsi="Simplified Arabic" w:cs="Simplified Arabic"/>
          <w:sz w:val="24"/>
          <w:szCs w:val="24"/>
          <w:rtl/>
          <w:lang w:bidi="ar-EG"/>
        </w:rPr>
      </w:pPr>
      <w:r w:rsidRPr="00FE6F3C">
        <w:rPr>
          <w:rStyle w:val="FootnoteReference"/>
          <w:rFonts w:ascii="Simplified Arabic" w:hAnsi="Simplified Arabic" w:cs="Simplified Arabic"/>
          <w:sz w:val="24"/>
          <w:szCs w:val="24"/>
        </w:rPr>
        <w:footnoteRef/>
      </w:r>
      <w:r w:rsidRPr="00FE6F3C">
        <w:rPr>
          <w:rFonts w:ascii="Simplified Arabic" w:hAnsi="Simplified Arabic" w:cs="Simplified Arabic"/>
          <w:sz w:val="24"/>
          <w:szCs w:val="24"/>
        </w:rPr>
        <w:t xml:space="preserve"> </w:t>
      </w:r>
      <w:r w:rsidRPr="00FE6F3C">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طقوش ، تاريخ المماليك في مصر وبلاد الشام ، دار النفائس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ط1 ، 1997 ، ص 51 .</w:t>
      </w:r>
    </w:p>
  </w:footnote>
  <w:footnote w:id="424">
    <w:p w:rsidR="00485E49" w:rsidRPr="003C406A" w:rsidRDefault="00485E49" w:rsidP="003C406A">
      <w:pPr>
        <w:pStyle w:val="FootnoteText"/>
        <w:bidi/>
        <w:rPr>
          <w:rFonts w:ascii="Simplified Arabic" w:hAnsi="Simplified Arabic" w:cs="Simplified Arabic"/>
          <w:sz w:val="24"/>
          <w:szCs w:val="24"/>
          <w:rtl/>
          <w:lang w:bidi="ar-EG"/>
        </w:rPr>
      </w:pPr>
      <w:r w:rsidRPr="003C406A">
        <w:rPr>
          <w:rStyle w:val="FootnoteReference"/>
          <w:rFonts w:ascii="Simplified Arabic" w:hAnsi="Simplified Arabic" w:cs="Simplified Arabic"/>
          <w:sz w:val="24"/>
          <w:szCs w:val="24"/>
        </w:rPr>
        <w:footnoteRef/>
      </w:r>
      <w:r w:rsidRPr="003C406A">
        <w:rPr>
          <w:rFonts w:ascii="Simplified Arabic" w:hAnsi="Simplified Arabic" w:cs="Simplified Arabic"/>
          <w:sz w:val="24"/>
          <w:szCs w:val="24"/>
        </w:rPr>
        <w:t xml:space="preserve"> </w:t>
      </w:r>
      <w:r w:rsidRPr="003C406A">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عاشور ، سعيد عبد الفتاح عاشور ، مصر والشام في عصر الأيوبيين والمماليك ، دار النهضة العربية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1972 ، ص 164 . </w:t>
      </w:r>
    </w:p>
  </w:footnote>
  <w:footnote w:id="425">
    <w:p w:rsidR="00485E49" w:rsidRPr="003C406A" w:rsidRDefault="00485E49" w:rsidP="00B61948">
      <w:pPr>
        <w:pStyle w:val="FootnoteText"/>
        <w:bidi/>
        <w:rPr>
          <w:rFonts w:ascii="Simplified Arabic" w:hAnsi="Simplified Arabic" w:cs="Simplified Arabic"/>
          <w:sz w:val="24"/>
          <w:szCs w:val="24"/>
          <w:rtl/>
          <w:lang w:bidi="ar-EG"/>
        </w:rPr>
      </w:pPr>
      <w:r w:rsidRPr="003C406A">
        <w:rPr>
          <w:rStyle w:val="FootnoteReference"/>
          <w:rFonts w:ascii="Simplified Arabic" w:hAnsi="Simplified Arabic" w:cs="Simplified Arabic"/>
          <w:sz w:val="24"/>
          <w:szCs w:val="24"/>
        </w:rPr>
        <w:footnoteRef/>
      </w:r>
      <w:r w:rsidRPr="003C406A">
        <w:rPr>
          <w:rFonts w:ascii="Simplified Arabic" w:hAnsi="Simplified Arabic" w:cs="Simplified Arabic"/>
          <w:sz w:val="24"/>
          <w:szCs w:val="24"/>
        </w:rPr>
        <w:t xml:space="preserve"> </w:t>
      </w:r>
      <w:r w:rsidRPr="003C406A">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طقوش ، تاريخ المماليك ، ص 52 . </w:t>
      </w:r>
    </w:p>
  </w:footnote>
  <w:footnote w:id="426">
    <w:p w:rsidR="00485E49" w:rsidRPr="00D31026" w:rsidRDefault="00485E49" w:rsidP="00D31026">
      <w:pPr>
        <w:pStyle w:val="FootnoteText"/>
        <w:bidi/>
        <w:rPr>
          <w:rFonts w:ascii="Simplified Arabic" w:hAnsi="Simplified Arabic" w:cs="Simplified Arabic"/>
          <w:sz w:val="24"/>
          <w:szCs w:val="24"/>
          <w:rtl/>
          <w:lang w:bidi="ar-EG"/>
        </w:rPr>
      </w:pPr>
      <w:r w:rsidRPr="00D31026">
        <w:rPr>
          <w:rStyle w:val="FootnoteReference"/>
          <w:rFonts w:ascii="Simplified Arabic" w:hAnsi="Simplified Arabic" w:cs="Simplified Arabic"/>
          <w:sz w:val="24"/>
          <w:szCs w:val="24"/>
        </w:rPr>
        <w:footnoteRef/>
      </w:r>
      <w:r w:rsidRPr="00D31026">
        <w:rPr>
          <w:rFonts w:ascii="Simplified Arabic" w:hAnsi="Simplified Arabic" w:cs="Simplified Arabic"/>
          <w:sz w:val="24"/>
          <w:szCs w:val="24"/>
        </w:rPr>
        <w:t xml:space="preserve"> </w:t>
      </w:r>
      <w:r w:rsidRPr="00D31026">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 المقريزي ، السلوك ، ج1 ، ص 446 .</w:t>
      </w:r>
    </w:p>
  </w:footnote>
  <w:footnote w:id="427">
    <w:p w:rsidR="00485E49" w:rsidRPr="006B5934" w:rsidRDefault="00485E49" w:rsidP="006B5934">
      <w:pPr>
        <w:pStyle w:val="FootnoteText"/>
        <w:bidi/>
        <w:rPr>
          <w:rFonts w:ascii="Simplified Arabic" w:hAnsi="Simplified Arabic" w:cs="Simplified Arabic"/>
          <w:sz w:val="24"/>
          <w:szCs w:val="24"/>
          <w:rtl/>
          <w:lang w:bidi="ar-EG"/>
        </w:rPr>
      </w:pPr>
      <w:r w:rsidRPr="006B5934">
        <w:rPr>
          <w:rStyle w:val="FootnoteReference"/>
          <w:rFonts w:ascii="Simplified Arabic" w:hAnsi="Simplified Arabic" w:cs="Simplified Arabic"/>
          <w:sz w:val="24"/>
          <w:szCs w:val="24"/>
        </w:rPr>
        <w:footnoteRef/>
      </w:r>
      <w:r w:rsidRPr="006B5934">
        <w:rPr>
          <w:rFonts w:ascii="Simplified Arabic" w:hAnsi="Simplified Arabic" w:cs="Simplified Arabic"/>
          <w:sz w:val="24"/>
          <w:szCs w:val="24"/>
        </w:rPr>
        <w:t xml:space="preserve"> </w:t>
      </w:r>
      <w:r w:rsidRPr="006B5934">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الكند = الكونت </w:t>
      </w:r>
      <w:r>
        <w:rPr>
          <w:rFonts w:ascii="Simplified Arabic" w:hAnsi="Simplified Arabic" w:cs="Simplified Arabic"/>
          <w:sz w:val="24"/>
          <w:szCs w:val="24"/>
          <w:lang w:bidi="ar-EG"/>
        </w:rPr>
        <w:t>count</w:t>
      </w:r>
      <w:r>
        <w:rPr>
          <w:rFonts w:ascii="Simplified Arabic" w:hAnsi="Simplified Arabic" w:cs="Simplified Arabic" w:hint="cs"/>
          <w:sz w:val="24"/>
          <w:szCs w:val="24"/>
          <w:rtl/>
          <w:lang w:bidi="ar-EG"/>
        </w:rPr>
        <w:t xml:space="preserve"> ، هو كبير الفرنج لغناه وأملاكه الواسعة ، ويقال أيضًا قنط ، محمد أحمد دهمان ، معجم الألفاظ التاريخية في العصر المملوكي ، دار الفكر ، دمشق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سوريا ، 1990 ، ط1 ، ص 131 .</w:t>
      </w:r>
    </w:p>
  </w:footnote>
  <w:footnote w:id="428">
    <w:p w:rsidR="00485E49" w:rsidRPr="00127114" w:rsidRDefault="00485E49" w:rsidP="008F2DBE">
      <w:pPr>
        <w:pStyle w:val="FootnoteText"/>
        <w:bidi/>
        <w:rPr>
          <w:rFonts w:ascii="Simplified Arabic" w:hAnsi="Simplified Arabic" w:cs="Simplified Arabic"/>
          <w:sz w:val="24"/>
          <w:szCs w:val="24"/>
          <w:rtl/>
          <w:lang w:bidi="ar-EG"/>
        </w:rPr>
      </w:pPr>
      <w:r w:rsidRPr="00127114">
        <w:rPr>
          <w:rStyle w:val="FootnoteReference"/>
          <w:rFonts w:ascii="Simplified Arabic" w:hAnsi="Simplified Arabic" w:cs="Simplified Arabic"/>
          <w:sz w:val="24"/>
          <w:szCs w:val="24"/>
        </w:rPr>
        <w:footnoteRef/>
      </w:r>
      <w:r w:rsidRPr="00127114">
        <w:rPr>
          <w:rFonts w:ascii="Simplified Arabic" w:hAnsi="Simplified Arabic" w:cs="Simplified Arabic"/>
          <w:sz w:val="24"/>
          <w:szCs w:val="24"/>
        </w:rPr>
        <w:t xml:space="preserve"> </w:t>
      </w:r>
      <w:r w:rsidRPr="00127114">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شينيا : طراز من السفن المستخدمة للأغراض الحربية عرفها اليونان والرومان واستعملها العرب في العصر الإسلامي ، تسير بالشراع ، يصل عدد مجاديفها إلى 100 وهى مزودة بأبراج خاصة ، </w:t>
      </w:r>
      <w:r w:rsidRPr="008F2DBE">
        <w:rPr>
          <w:rFonts w:ascii="Simplified Arabic" w:hAnsi="Simplified Arabic" w:cs="Simplified Arabic" w:hint="cs"/>
          <w:sz w:val="24"/>
          <w:szCs w:val="24"/>
          <w:rtl/>
        </w:rPr>
        <w:t>مصطفى عبد الكريم الخطيب ، معجم المصطلحات والألقاب التاريخية ، مؤسسة الرسالة ، بيروت - لبنان ، 1996 م ، ط1</w:t>
      </w:r>
      <w:r>
        <w:rPr>
          <w:rFonts w:ascii="Simplified Arabic" w:hAnsi="Simplified Arabic" w:cs="Simplified Arabic" w:hint="cs"/>
          <w:sz w:val="24"/>
          <w:szCs w:val="24"/>
          <w:rtl/>
        </w:rPr>
        <w:t xml:space="preserve"> ، ص 278 .</w:t>
      </w:r>
    </w:p>
  </w:footnote>
  <w:footnote w:id="429">
    <w:p w:rsidR="00485E49" w:rsidRPr="00494904" w:rsidRDefault="00485E49" w:rsidP="00494904">
      <w:pPr>
        <w:pStyle w:val="FootnoteText"/>
        <w:bidi/>
        <w:rPr>
          <w:rFonts w:ascii="Simplified Arabic" w:hAnsi="Simplified Arabic" w:cs="Simplified Arabic"/>
          <w:sz w:val="24"/>
          <w:szCs w:val="24"/>
          <w:rtl/>
          <w:lang w:bidi="ar-EG"/>
        </w:rPr>
      </w:pPr>
      <w:r w:rsidRPr="00494904">
        <w:rPr>
          <w:rStyle w:val="FootnoteReference"/>
          <w:rFonts w:ascii="Simplified Arabic" w:hAnsi="Simplified Arabic" w:cs="Simplified Arabic"/>
          <w:sz w:val="24"/>
          <w:szCs w:val="24"/>
        </w:rPr>
        <w:footnoteRef/>
      </w:r>
      <w:r w:rsidRPr="00494904">
        <w:rPr>
          <w:rFonts w:ascii="Simplified Arabic" w:hAnsi="Simplified Arabic" w:cs="Simplified Arabic"/>
          <w:sz w:val="24"/>
          <w:szCs w:val="24"/>
        </w:rPr>
        <w:t xml:space="preserve"> </w:t>
      </w:r>
      <w:r w:rsidRPr="00494904">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السلوك ، ج1 ، ص 447 .</w:t>
      </w:r>
    </w:p>
  </w:footnote>
  <w:footnote w:id="430">
    <w:p w:rsidR="00485E49" w:rsidRPr="002E274B" w:rsidRDefault="00485E49" w:rsidP="002E274B">
      <w:pPr>
        <w:pStyle w:val="FootnoteText"/>
        <w:bidi/>
        <w:rPr>
          <w:rFonts w:ascii="Simplified Arabic" w:hAnsi="Simplified Arabic" w:cs="Simplified Arabic"/>
          <w:sz w:val="24"/>
          <w:szCs w:val="24"/>
          <w:rtl/>
          <w:lang w:bidi="ar-EG"/>
        </w:rPr>
      </w:pPr>
      <w:r w:rsidRPr="002E274B">
        <w:rPr>
          <w:rStyle w:val="FootnoteReference"/>
          <w:rFonts w:ascii="Simplified Arabic" w:hAnsi="Simplified Arabic" w:cs="Simplified Arabic"/>
          <w:sz w:val="24"/>
          <w:szCs w:val="24"/>
        </w:rPr>
        <w:footnoteRef/>
      </w:r>
      <w:r w:rsidRPr="002E274B">
        <w:rPr>
          <w:rFonts w:ascii="Simplified Arabic" w:hAnsi="Simplified Arabic" w:cs="Simplified Arabic"/>
          <w:sz w:val="24"/>
          <w:szCs w:val="24"/>
        </w:rPr>
        <w:t xml:space="preserve"> </w:t>
      </w:r>
      <w:r w:rsidRPr="002E274B">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الداوية : هى فرقة في أول الجيش وهى الفدائية ، ويطلقها الفرنج على الطائفة الدموية لا يشاركهم فيها أحد ، وهم جمعية فرسان المعبد ، وهى جمعية دينية انشئت أول الأمر لحماية طريق الحجاج المسيحيين بين يافا وبيت المقدس ثم تحولت إلى هيئة حربية ، محمد أحمد دهمان ، معجم الألفاظ التاريخية ، ص 73 .</w:t>
      </w:r>
    </w:p>
  </w:footnote>
  <w:footnote w:id="431">
    <w:p w:rsidR="00485E49" w:rsidRPr="00110044" w:rsidRDefault="00485E49" w:rsidP="00110044">
      <w:pPr>
        <w:pStyle w:val="FootnoteText"/>
        <w:bidi/>
        <w:rPr>
          <w:rFonts w:ascii="Simplified Arabic" w:hAnsi="Simplified Arabic" w:cs="Simplified Arabic"/>
          <w:sz w:val="24"/>
          <w:szCs w:val="24"/>
          <w:rtl/>
          <w:lang w:bidi="ar-EG"/>
        </w:rPr>
      </w:pPr>
      <w:r w:rsidRPr="00110044">
        <w:rPr>
          <w:rStyle w:val="FootnoteReference"/>
          <w:rFonts w:ascii="Simplified Arabic" w:hAnsi="Simplified Arabic" w:cs="Simplified Arabic"/>
          <w:sz w:val="24"/>
          <w:szCs w:val="24"/>
        </w:rPr>
        <w:footnoteRef/>
      </w:r>
      <w:r w:rsidRPr="00110044">
        <w:rPr>
          <w:rFonts w:ascii="Simplified Arabic" w:hAnsi="Simplified Arabic" w:cs="Simplified Arabic"/>
          <w:sz w:val="24"/>
          <w:szCs w:val="24"/>
        </w:rPr>
        <w:t xml:space="preserve"> </w:t>
      </w:r>
      <w:r w:rsidRPr="00110044">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السلوك ، ج1 ، ص 450 .</w:t>
      </w:r>
    </w:p>
  </w:footnote>
  <w:footnote w:id="432">
    <w:p w:rsidR="00485E49" w:rsidRPr="00720D7A" w:rsidRDefault="00485E49" w:rsidP="00720D7A">
      <w:pPr>
        <w:pStyle w:val="FootnoteText"/>
        <w:bidi/>
        <w:rPr>
          <w:rFonts w:ascii="Simplified Arabic" w:hAnsi="Simplified Arabic" w:cs="Simplified Arabic"/>
          <w:sz w:val="24"/>
          <w:szCs w:val="24"/>
          <w:rtl/>
          <w:lang w:bidi="ar-EG"/>
        </w:rPr>
      </w:pPr>
      <w:r w:rsidRPr="00720D7A">
        <w:rPr>
          <w:rStyle w:val="FootnoteReference"/>
          <w:rFonts w:ascii="Simplified Arabic" w:hAnsi="Simplified Arabic" w:cs="Simplified Arabic"/>
          <w:sz w:val="24"/>
          <w:szCs w:val="24"/>
        </w:rPr>
        <w:footnoteRef/>
      </w:r>
      <w:r w:rsidRPr="00720D7A">
        <w:rPr>
          <w:rFonts w:ascii="Simplified Arabic" w:hAnsi="Simplified Arabic" w:cs="Simplified Arabic"/>
          <w:sz w:val="24"/>
          <w:szCs w:val="24"/>
        </w:rPr>
        <w:t xml:space="preserve"> </w:t>
      </w:r>
      <w:r w:rsidRPr="00720D7A">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السلوك ، ج1 ، ص 455 .</w:t>
      </w:r>
    </w:p>
  </w:footnote>
  <w:footnote w:id="433">
    <w:p w:rsidR="00485E49" w:rsidRPr="007869D2" w:rsidRDefault="00485E49" w:rsidP="007869D2">
      <w:pPr>
        <w:pStyle w:val="FootnoteText"/>
        <w:bidi/>
        <w:rPr>
          <w:rFonts w:ascii="Simplified Arabic" w:hAnsi="Simplified Arabic" w:cs="Simplified Arabic"/>
          <w:sz w:val="24"/>
          <w:szCs w:val="24"/>
          <w:rtl/>
          <w:lang w:bidi="ar-EG"/>
        </w:rPr>
      </w:pPr>
      <w:r w:rsidRPr="007869D2">
        <w:rPr>
          <w:rStyle w:val="FootnoteReference"/>
          <w:rFonts w:ascii="Simplified Arabic" w:hAnsi="Simplified Arabic" w:cs="Simplified Arabic"/>
          <w:sz w:val="24"/>
          <w:szCs w:val="24"/>
        </w:rPr>
        <w:footnoteRef/>
      </w:r>
      <w:r w:rsidRPr="007869D2">
        <w:rPr>
          <w:rFonts w:ascii="Simplified Arabic" w:hAnsi="Simplified Arabic" w:cs="Simplified Arabic"/>
          <w:sz w:val="24"/>
          <w:szCs w:val="24"/>
        </w:rPr>
        <w:t xml:space="preserve"> </w:t>
      </w:r>
      <w:r w:rsidRPr="007869D2">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السلوك ، ج1 ، ص 460 .</w:t>
      </w:r>
    </w:p>
  </w:footnote>
  <w:footnote w:id="434">
    <w:p w:rsidR="00485E49" w:rsidRPr="004402F0" w:rsidRDefault="00485E49" w:rsidP="004402F0">
      <w:pPr>
        <w:pStyle w:val="FootnoteText"/>
        <w:bidi/>
        <w:rPr>
          <w:rFonts w:ascii="Simplified Arabic" w:hAnsi="Simplified Arabic" w:cs="Simplified Arabic"/>
          <w:sz w:val="24"/>
          <w:szCs w:val="24"/>
          <w:rtl/>
          <w:lang w:bidi="ar-EG"/>
        </w:rPr>
      </w:pPr>
      <w:r w:rsidRPr="004402F0">
        <w:rPr>
          <w:rStyle w:val="FootnoteReference"/>
          <w:rFonts w:ascii="Simplified Arabic" w:hAnsi="Simplified Arabic" w:cs="Simplified Arabic"/>
          <w:sz w:val="24"/>
          <w:szCs w:val="24"/>
        </w:rPr>
        <w:footnoteRef/>
      </w:r>
      <w:r w:rsidRPr="004402F0">
        <w:rPr>
          <w:rFonts w:ascii="Simplified Arabic" w:hAnsi="Simplified Arabic" w:cs="Simplified Arabic"/>
          <w:sz w:val="24"/>
          <w:szCs w:val="24"/>
        </w:rPr>
        <w:t xml:space="preserve"> </w:t>
      </w:r>
      <w:r w:rsidRPr="004402F0">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السلوك ، ج1 ، ص 516 .</w:t>
      </w:r>
    </w:p>
  </w:footnote>
  <w:footnote w:id="435">
    <w:p w:rsidR="00485E49" w:rsidRPr="000A60FF" w:rsidRDefault="00485E49" w:rsidP="000A60FF">
      <w:pPr>
        <w:pStyle w:val="FootnoteText"/>
        <w:bidi/>
        <w:rPr>
          <w:rFonts w:ascii="Simplified Arabic" w:hAnsi="Simplified Arabic" w:cs="Simplified Arabic"/>
          <w:sz w:val="24"/>
          <w:szCs w:val="24"/>
          <w:rtl/>
          <w:lang w:bidi="ar-EG"/>
        </w:rPr>
      </w:pPr>
      <w:r w:rsidRPr="000A60FF">
        <w:rPr>
          <w:rStyle w:val="FootnoteReference"/>
          <w:rFonts w:ascii="Simplified Arabic" w:hAnsi="Simplified Arabic" w:cs="Simplified Arabic"/>
          <w:sz w:val="24"/>
          <w:szCs w:val="24"/>
        </w:rPr>
        <w:footnoteRef/>
      </w:r>
      <w:r w:rsidRPr="000A60FF">
        <w:rPr>
          <w:rFonts w:ascii="Simplified Arabic" w:hAnsi="Simplified Arabic" w:cs="Simplified Arabic"/>
          <w:sz w:val="24"/>
          <w:szCs w:val="24"/>
        </w:rPr>
        <w:t xml:space="preserve"> </w:t>
      </w:r>
      <w:r w:rsidRPr="000A60FF">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اليونيني : قطب الدين موسى بن محمد اليونيني ، ت : 726 ه / 1326 م ، ذيل مرآة الزمان ، مطبعة مجلس دائرة المعارف العثمانية ، حيدر آباد الدكن ، الهند ، 1955 م ، ج2 ، ص 443 .</w:t>
      </w:r>
    </w:p>
  </w:footnote>
  <w:footnote w:id="436">
    <w:p w:rsidR="00485E49" w:rsidRPr="000438F5" w:rsidRDefault="00485E49" w:rsidP="00E8550F">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الملك الناصر محمد : هو ناصر الدين محمد بن قلاوون ، ولد في القاهرة سنة 684 ه / 1285 م ، وهو أصغر أبناء السلطان المنصور قلاوون ، لقب بأبي المعالي ، وبأبي الفتح ، والأخ الأصغر للسلطان الأشرف خليل ، ولد بقلعة الجبل بعد أغتيال السلطان الأشرف خليل ، ولي سلطنة مصر والشام سنة 693ه ، وكان صبي ، تاسع سلاطين المماليك البحرية ، جلس على عرش السلطنة ثلاث مرات ، سنة 693 ه / 1293 م ، وأعيد سنة 698 ه / 1299 م ، ثم أعيد سنة 709 ه ، وقتل بيبرس على يده خنقًا ، استمر 32 سنة وشهرين و25 يومًا ، توفي بالقاهرة سنة 741 ه / 1341 م ، الزركلي ، الأعلام ، ج7 ، ص 11 .</w:t>
      </w:r>
    </w:p>
  </w:footnote>
  <w:footnote w:id="437">
    <w:p w:rsidR="00485E49" w:rsidRPr="003522B4" w:rsidRDefault="00485E49" w:rsidP="00111C1D">
      <w:pPr>
        <w:pStyle w:val="FootnoteText"/>
        <w:bidi/>
        <w:rPr>
          <w:rFonts w:ascii="Simplified Arabic" w:hAnsi="Simplified Arabic" w:cs="Simplified Arabic"/>
          <w:sz w:val="24"/>
          <w:szCs w:val="24"/>
          <w:rtl/>
          <w:lang w:bidi="ar-EG"/>
        </w:rPr>
      </w:pPr>
      <w:r w:rsidRPr="003522B4">
        <w:rPr>
          <w:rStyle w:val="FootnoteReference"/>
          <w:rFonts w:ascii="Simplified Arabic" w:hAnsi="Simplified Arabic" w:cs="Simplified Arabic"/>
          <w:sz w:val="24"/>
          <w:szCs w:val="24"/>
        </w:rPr>
        <w:footnoteRef/>
      </w:r>
      <w:r w:rsidRPr="003522B4">
        <w:rPr>
          <w:rFonts w:ascii="Simplified Arabic" w:hAnsi="Simplified Arabic" w:cs="Simplified Arabic"/>
          <w:sz w:val="24"/>
          <w:szCs w:val="24"/>
        </w:rPr>
        <w:t xml:space="preserve"> </w:t>
      </w:r>
      <w:r w:rsidRPr="003522B4">
        <w:rPr>
          <w:rFonts w:ascii="Simplified Arabic" w:hAnsi="Simplified Arabic" w:cs="Simplified Arabic"/>
          <w:sz w:val="24"/>
          <w:szCs w:val="24"/>
          <w:rtl/>
          <w:lang w:bidi="ar-EG"/>
        </w:rPr>
        <w:t xml:space="preserve"> - ابن كثير ، البداية والنهاية ، ج18 ، ص 21 .</w:t>
      </w:r>
      <w:r w:rsidRPr="00111C1D">
        <w:rPr>
          <w:rFonts w:ascii="Simplified Arabic" w:hAnsi="Simplified Arabic" w:cs="Simplified Arabic" w:hint="cs"/>
          <w:sz w:val="24"/>
          <w:szCs w:val="24"/>
          <w:rtl/>
        </w:rPr>
        <w:t xml:space="preserve"> </w:t>
      </w:r>
    </w:p>
  </w:footnote>
  <w:footnote w:id="438">
    <w:p w:rsidR="00485E49" w:rsidRPr="002510E5" w:rsidRDefault="00485E49" w:rsidP="00111C1D">
      <w:pPr>
        <w:pStyle w:val="FootnoteText"/>
        <w:bidi/>
        <w:rPr>
          <w:rFonts w:ascii="Simplified Arabic" w:hAnsi="Simplified Arabic" w:cs="Simplified Arabic"/>
          <w:sz w:val="24"/>
          <w:szCs w:val="24"/>
          <w:rtl/>
          <w:lang w:bidi="ar-EG"/>
        </w:rPr>
      </w:pPr>
      <w:r w:rsidRPr="002510E5">
        <w:rPr>
          <w:rStyle w:val="FootnoteReference"/>
          <w:rFonts w:ascii="Simplified Arabic" w:hAnsi="Simplified Arabic" w:cs="Simplified Arabic"/>
          <w:sz w:val="24"/>
          <w:szCs w:val="24"/>
        </w:rPr>
        <w:footnoteRef/>
      </w:r>
      <w:r w:rsidRPr="002510E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111C1D">
        <w:rPr>
          <w:rFonts w:ascii="Simplified Arabic" w:hAnsi="Simplified Arabic" w:cs="Simplified Arabic" w:hint="cs"/>
          <w:sz w:val="24"/>
          <w:szCs w:val="24"/>
          <w:rtl/>
        </w:rPr>
        <w:t>ركن الدين بيبرس الجاشنكير :أحد مماليك المنصور قلاوون ، تولى السلطة في الثالث عشر من ذي الحجة سنة 708 ه ، حتى فر من قلعة الجبل 16 رمضان سنة 709 ه ، فكانت مدته عشرة أشهر وأربعة وعشرين يومًا ، المقريزي ، الخطط ، ج3 ، ص 127 .</w:t>
      </w:r>
    </w:p>
  </w:footnote>
  <w:footnote w:id="439">
    <w:p w:rsidR="00485E49" w:rsidRPr="003522B4" w:rsidRDefault="00485E49" w:rsidP="00E40B4D">
      <w:pPr>
        <w:pStyle w:val="FootnoteText"/>
        <w:bidi/>
        <w:rPr>
          <w:rFonts w:ascii="Simplified Arabic" w:hAnsi="Simplified Arabic" w:cs="Simplified Arabic"/>
          <w:sz w:val="24"/>
          <w:szCs w:val="24"/>
          <w:rtl/>
          <w:lang w:bidi="ar-EG"/>
        </w:rPr>
      </w:pPr>
      <w:r w:rsidRPr="003522B4">
        <w:rPr>
          <w:rStyle w:val="FootnoteReference"/>
          <w:rFonts w:ascii="Simplified Arabic" w:hAnsi="Simplified Arabic" w:cs="Simplified Arabic"/>
          <w:sz w:val="24"/>
          <w:szCs w:val="24"/>
        </w:rPr>
        <w:footnoteRef/>
      </w:r>
      <w:r w:rsidRPr="003522B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111C1D">
        <w:rPr>
          <w:rFonts w:ascii="Simplified Arabic" w:hAnsi="Simplified Arabic" w:cs="Simplified Arabic" w:hint="cs"/>
          <w:sz w:val="24"/>
          <w:szCs w:val="24"/>
          <w:rtl/>
        </w:rPr>
        <w:t>الجاشنكير : هو الذي يتصدى لتذوق المأكول والمشروب قبل السلطان</w:t>
      </w:r>
      <w:r>
        <w:rPr>
          <w:rFonts w:ascii="Simplified Arabic" w:hAnsi="Simplified Arabic" w:cs="Simplified Arabic" w:hint="cs"/>
          <w:sz w:val="24"/>
          <w:szCs w:val="24"/>
          <w:rtl/>
        </w:rPr>
        <w:t xml:space="preserve"> خوفًا من أن يدس عليه فيه سم أو نحوه ، القلقشندي ، </w:t>
      </w:r>
      <w:r w:rsidRPr="00E40B4D">
        <w:rPr>
          <w:rFonts w:ascii="Simplified Arabic" w:hAnsi="Simplified Arabic" w:cs="Simplified Arabic"/>
          <w:sz w:val="24"/>
          <w:szCs w:val="24"/>
          <w:rtl/>
          <w:lang w:bidi="ar-EG"/>
        </w:rPr>
        <w:t>ابي العباس احمد القلقشندي ، ت : 821 هـ / 1418 م ، صبح الاعشى ، المطبعة الاميرية ، القاهرة ، 1914 م</w:t>
      </w:r>
      <w:r w:rsidRPr="00111C1D">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 ج5 ، ص 460 </w:t>
      </w:r>
      <w:r w:rsidRPr="00111C1D">
        <w:rPr>
          <w:rFonts w:ascii="Simplified Arabic" w:hAnsi="Simplified Arabic" w:cs="Simplified Arabic" w:hint="cs"/>
          <w:sz w:val="24"/>
          <w:szCs w:val="24"/>
          <w:rtl/>
        </w:rPr>
        <w:t>.</w:t>
      </w:r>
    </w:p>
  </w:footnote>
  <w:footnote w:id="440">
    <w:p w:rsidR="00485E49" w:rsidRPr="005006A2" w:rsidRDefault="00485E49" w:rsidP="005006A2">
      <w:pPr>
        <w:pStyle w:val="FootnoteText"/>
        <w:bidi/>
        <w:rPr>
          <w:rFonts w:ascii="Simplified Arabic" w:hAnsi="Simplified Arabic" w:cs="Simplified Arabic"/>
          <w:sz w:val="24"/>
          <w:szCs w:val="24"/>
          <w:rtl/>
          <w:lang w:bidi="ar-EG"/>
        </w:rPr>
      </w:pPr>
      <w:r w:rsidRPr="005006A2">
        <w:rPr>
          <w:rStyle w:val="FootnoteReference"/>
          <w:rFonts w:ascii="Simplified Arabic" w:hAnsi="Simplified Arabic" w:cs="Simplified Arabic"/>
          <w:sz w:val="24"/>
          <w:szCs w:val="24"/>
        </w:rPr>
        <w:footnoteRef/>
      </w:r>
      <w:r w:rsidRPr="005006A2">
        <w:rPr>
          <w:rFonts w:ascii="Simplified Arabic" w:hAnsi="Simplified Arabic" w:cs="Simplified Arabic"/>
          <w:sz w:val="24"/>
          <w:szCs w:val="24"/>
        </w:rPr>
        <w:t xml:space="preserve"> </w:t>
      </w:r>
      <w:r w:rsidRPr="005006A2">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حسام الدين لاجين : ابن عبد الله المنصوري ولى السلطنة المملوكية بالأراضي المصرية بعد خلع السلطان العادل كتبغا المنصوري سنة 696 ه / 1290 م ، وأصله مملوكًا للملك المنصور نور الدين على بن الملك المعز ، ثم اشتراه السلطان سيف الدين قلاوون بعد خلع السلطان المنصور علي من السلطة ، </w:t>
      </w:r>
    </w:p>
  </w:footnote>
  <w:footnote w:id="441">
    <w:p w:rsidR="00485E49" w:rsidRPr="003522B4" w:rsidRDefault="00485E49" w:rsidP="003522B4">
      <w:pPr>
        <w:pStyle w:val="FootnoteText"/>
        <w:bidi/>
        <w:rPr>
          <w:rFonts w:ascii="Simplified Arabic" w:hAnsi="Simplified Arabic" w:cs="Simplified Arabic"/>
          <w:sz w:val="24"/>
          <w:szCs w:val="24"/>
          <w:rtl/>
          <w:lang w:bidi="ar-EG"/>
        </w:rPr>
      </w:pPr>
      <w:r w:rsidRPr="003522B4">
        <w:rPr>
          <w:rStyle w:val="FootnoteReference"/>
          <w:rFonts w:ascii="Simplified Arabic" w:hAnsi="Simplified Arabic" w:cs="Simplified Arabic"/>
          <w:sz w:val="24"/>
          <w:szCs w:val="24"/>
        </w:rPr>
        <w:footnoteRef/>
      </w:r>
      <w:r>
        <w:t xml:space="preserve"> </w:t>
      </w:r>
      <w:r>
        <w:rPr>
          <w:rFonts w:ascii="Simplified Arabic" w:hAnsi="Simplified Arabic" w:cs="Simplified Arabic" w:hint="cs"/>
          <w:sz w:val="24"/>
          <w:szCs w:val="24"/>
          <w:rtl/>
        </w:rPr>
        <w:t xml:space="preserve"> - الأستادار : يسند إليه أمر البيوت كلها ، من المطابخ والشراب خاناه والحاشية والغلمان ، وكان يمشي بطلب السلطان في السرحات والأسفار ، وله الحكم على غلمان السلطان وباب داره ، وله الأمر المطلق والتصرف التام في استدعاء ما يحتاجه كل من في بيت من بيوت السلطان من النفقات والكساوي ، المقريزي ، الخطط ، ج 3 ، ص 87 .</w:t>
      </w:r>
    </w:p>
  </w:footnote>
  <w:footnote w:id="442">
    <w:p w:rsidR="00485E49" w:rsidRPr="003522B4" w:rsidRDefault="00485E49" w:rsidP="003522B4">
      <w:pPr>
        <w:pStyle w:val="FootnoteText"/>
        <w:bidi/>
        <w:rPr>
          <w:rFonts w:ascii="Simplified Arabic" w:hAnsi="Simplified Arabic" w:cs="Simplified Arabic"/>
          <w:sz w:val="24"/>
          <w:szCs w:val="24"/>
          <w:rtl/>
          <w:lang w:bidi="ar-EG"/>
        </w:rPr>
      </w:pPr>
      <w:r w:rsidRPr="003522B4">
        <w:rPr>
          <w:rStyle w:val="FootnoteReference"/>
          <w:rFonts w:ascii="Simplified Arabic" w:hAnsi="Simplified Arabic" w:cs="Simplified Arabic"/>
          <w:sz w:val="24"/>
          <w:szCs w:val="24"/>
        </w:rPr>
        <w:footnoteRef/>
      </w:r>
      <w:r w:rsidRPr="003522B4">
        <w:rPr>
          <w:rFonts w:ascii="Simplified Arabic" w:hAnsi="Simplified Arabic" w:cs="Simplified Arabic"/>
          <w:sz w:val="24"/>
          <w:szCs w:val="24"/>
        </w:rPr>
        <w:t xml:space="preserve"> </w:t>
      </w:r>
      <w:r w:rsidRPr="003522B4">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كثير ، البداية والنهاية ، ج18 ، ص 22 .</w:t>
      </w:r>
    </w:p>
  </w:footnote>
  <w:footnote w:id="443">
    <w:p w:rsidR="00485E49" w:rsidRPr="003522B4" w:rsidRDefault="00485E49" w:rsidP="003522B4">
      <w:pPr>
        <w:pStyle w:val="FootnoteText"/>
        <w:bidi/>
        <w:rPr>
          <w:rFonts w:ascii="Simplified Arabic" w:hAnsi="Simplified Arabic" w:cs="Simplified Arabic"/>
          <w:sz w:val="24"/>
          <w:szCs w:val="24"/>
          <w:rtl/>
          <w:lang w:bidi="ar-EG"/>
        </w:rPr>
      </w:pPr>
      <w:r w:rsidRPr="003522B4">
        <w:rPr>
          <w:rStyle w:val="FootnoteReference"/>
          <w:rFonts w:ascii="Simplified Arabic" w:hAnsi="Simplified Arabic" w:cs="Simplified Arabic"/>
          <w:sz w:val="24"/>
          <w:szCs w:val="24"/>
        </w:rPr>
        <w:footnoteRef/>
      </w:r>
      <w:r w:rsidRPr="003522B4">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كثير ، نفس المصدر ، ج18 ، ص 23 .</w:t>
      </w:r>
    </w:p>
  </w:footnote>
  <w:footnote w:id="444">
    <w:p w:rsidR="00485E49" w:rsidRPr="00FF0FDA" w:rsidRDefault="00485E49" w:rsidP="00FF0FDA">
      <w:pPr>
        <w:pStyle w:val="FootnoteText"/>
        <w:bidi/>
        <w:rPr>
          <w:rFonts w:ascii="Simplified Arabic" w:hAnsi="Simplified Arabic" w:cs="Simplified Arabic"/>
          <w:sz w:val="24"/>
          <w:szCs w:val="24"/>
          <w:rtl/>
          <w:lang w:bidi="ar-EG"/>
        </w:rPr>
      </w:pPr>
      <w:r w:rsidRPr="00FF0FDA">
        <w:rPr>
          <w:rStyle w:val="FootnoteReference"/>
          <w:rFonts w:ascii="Simplified Arabic" w:hAnsi="Simplified Arabic" w:cs="Simplified Arabic"/>
          <w:sz w:val="24"/>
          <w:szCs w:val="24"/>
        </w:rPr>
        <w:footnoteRef/>
      </w:r>
      <w:r w:rsidRPr="00FF0FDA">
        <w:rPr>
          <w:rFonts w:ascii="Simplified Arabic" w:hAnsi="Simplified Arabic" w:cs="Simplified Arabic"/>
          <w:sz w:val="24"/>
          <w:szCs w:val="24"/>
        </w:rPr>
        <w:t xml:space="preserve"> </w:t>
      </w:r>
      <w:r w:rsidRPr="00FF0FDA">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قارة : هى قرية في الطريق بين دمشق وحمص ، الحموي ، معجم البلدان ، ج4 ، 295 .</w:t>
      </w:r>
    </w:p>
  </w:footnote>
  <w:footnote w:id="445">
    <w:p w:rsidR="00485E49" w:rsidRPr="00D613BB" w:rsidRDefault="00485E49" w:rsidP="00D613BB">
      <w:pPr>
        <w:pStyle w:val="FootnoteText"/>
        <w:bidi/>
        <w:rPr>
          <w:rFonts w:ascii="Simplified Arabic" w:hAnsi="Simplified Arabic" w:cs="Simplified Arabic"/>
          <w:sz w:val="24"/>
          <w:szCs w:val="24"/>
          <w:rtl/>
          <w:lang w:bidi="ar-EG"/>
        </w:rPr>
      </w:pPr>
      <w:r w:rsidRPr="00D613BB">
        <w:rPr>
          <w:rStyle w:val="FootnoteReference"/>
          <w:rFonts w:ascii="Simplified Arabic" w:hAnsi="Simplified Arabic" w:cs="Simplified Arabic"/>
          <w:sz w:val="24"/>
          <w:szCs w:val="24"/>
        </w:rPr>
        <w:footnoteRef/>
      </w:r>
      <w:r w:rsidRPr="00D613BB">
        <w:rPr>
          <w:rFonts w:ascii="Simplified Arabic" w:hAnsi="Simplified Arabic" w:cs="Simplified Arabic"/>
          <w:sz w:val="24"/>
          <w:szCs w:val="24"/>
        </w:rPr>
        <w:t xml:space="preserve"> </w:t>
      </w:r>
      <w:r w:rsidRPr="00D613BB">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السلوك ، ج2 ، ص355 .</w:t>
      </w:r>
    </w:p>
  </w:footnote>
  <w:footnote w:id="446">
    <w:p w:rsidR="00485E49" w:rsidRPr="004B3D4E" w:rsidRDefault="00485E49" w:rsidP="004B3D4E">
      <w:pPr>
        <w:pStyle w:val="FootnoteText"/>
        <w:bidi/>
        <w:rPr>
          <w:rFonts w:ascii="Simplified Arabic" w:hAnsi="Simplified Arabic" w:cs="Simplified Arabic"/>
          <w:sz w:val="24"/>
          <w:szCs w:val="24"/>
          <w:rtl/>
          <w:lang w:bidi="ar-EG"/>
        </w:rPr>
      </w:pPr>
      <w:r w:rsidRPr="004B3D4E">
        <w:rPr>
          <w:rStyle w:val="FootnoteReference"/>
          <w:rFonts w:ascii="Simplified Arabic" w:hAnsi="Simplified Arabic" w:cs="Simplified Arabic"/>
          <w:sz w:val="24"/>
          <w:szCs w:val="24"/>
        </w:rPr>
        <w:footnoteRef/>
      </w:r>
      <w:r w:rsidRPr="004B3D4E">
        <w:rPr>
          <w:rFonts w:ascii="Simplified Arabic" w:hAnsi="Simplified Arabic" w:cs="Simplified Arabic"/>
          <w:sz w:val="24"/>
          <w:szCs w:val="24"/>
        </w:rPr>
        <w:t xml:space="preserve"> </w:t>
      </w:r>
      <w:r w:rsidRPr="004B3D4E">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نفس المصدر ، ج2 ، ص 356 ؛ ابن تغري بردي ، النجوم الزاهرة ، ج 8 ، ص 126.</w:t>
      </w:r>
    </w:p>
  </w:footnote>
  <w:footnote w:id="447">
    <w:p w:rsidR="00485E49" w:rsidRPr="00EF3DB8" w:rsidRDefault="00485E49" w:rsidP="00EF3DB8">
      <w:pPr>
        <w:pStyle w:val="FootnoteText"/>
        <w:bidi/>
        <w:rPr>
          <w:rFonts w:ascii="Simplified Arabic" w:hAnsi="Simplified Arabic" w:cs="Simplified Arabic"/>
          <w:sz w:val="24"/>
          <w:szCs w:val="24"/>
          <w:rtl/>
          <w:lang w:bidi="ar-EG"/>
        </w:rPr>
      </w:pPr>
      <w:r w:rsidRPr="00EF3DB8">
        <w:rPr>
          <w:rStyle w:val="FootnoteReference"/>
          <w:rFonts w:ascii="Simplified Arabic" w:hAnsi="Simplified Arabic" w:cs="Simplified Arabic"/>
          <w:sz w:val="24"/>
          <w:szCs w:val="24"/>
        </w:rPr>
        <w:footnoteRef/>
      </w:r>
      <w:r w:rsidRPr="00EF3DB8">
        <w:rPr>
          <w:rFonts w:ascii="Simplified Arabic" w:hAnsi="Simplified Arabic" w:cs="Simplified Arabic"/>
          <w:sz w:val="24"/>
          <w:szCs w:val="24"/>
        </w:rPr>
        <w:t xml:space="preserve"> </w:t>
      </w:r>
      <w:r w:rsidRPr="00EF3DB8">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نفسه ، ج 2 ، ص 357 ؛ ابن تغري بردي ، النجوم الزاهرة ، ج 8 ، ص 127 .</w:t>
      </w:r>
    </w:p>
  </w:footnote>
  <w:footnote w:id="448">
    <w:p w:rsidR="00485E49" w:rsidRPr="005B531A" w:rsidRDefault="00485E49" w:rsidP="005B531A">
      <w:pPr>
        <w:pStyle w:val="FootnoteText"/>
        <w:bidi/>
        <w:rPr>
          <w:rFonts w:ascii="Simplified Arabic" w:hAnsi="Simplified Arabic" w:cs="Simplified Arabic"/>
          <w:sz w:val="24"/>
          <w:szCs w:val="24"/>
          <w:rtl/>
          <w:lang w:bidi="ar-EG"/>
        </w:rPr>
      </w:pPr>
      <w:r w:rsidRPr="005B531A">
        <w:rPr>
          <w:rStyle w:val="FootnoteReference"/>
          <w:rFonts w:ascii="Simplified Arabic" w:hAnsi="Simplified Arabic" w:cs="Simplified Arabic"/>
          <w:sz w:val="24"/>
          <w:szCs w:val="24"/>
        </w:rPr>
        <w:footnoteRef/>
      </w:r>
      <w:r w:rsidRPr="005B531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جبل غباغب : هى قرية في أول عمل حوران من نواحي دمشق بينهما ست فراسخ ، الحموي ، معجم البلدان ، ج4 ، ص 185 .</w:t>
      </w:r>
    </w:p>
  </w:footnote>
  <w:footnote w:id="449">
    <w:p w:rsidR="00485E49" w:rsidRPr="00EF3EDD" w:rsidRDefault="00485E49" w:rsidP="006210D5">
      <w:pPr>
        <w:pStyle w:val="FootnoteText"/>
        <w:bidi/>
        <w:rPr>
          <w:rFonts w:ascii="Simplified Arabic" w:hAnsi="Simplified Arabic" w:cs="Simplified Arabic"/>
          <w:sz w:val="24"/>
          <w:szCs w:val="24"/>
          <w:rtl/>
          <w:lang w:bidi="ar-EG"/>
        </w:rPr>
      </w:pPr>
      <w:r w:rsidRPr="00EF3EDD">
        <w:rPr>
          <w:rStyle w:val="FootnoteReference"/>
          <w:rFonts w:ascii="Simplified Arabic" w:hAnsi="Simplified Arabic" w:cs="Simplified Arabic"/>
          <w:sz w:val="24"/>
          <w:szCs w:val="24"/>
        </w:rPr>
        <w:footnoteRef/>
      </w:r>
      <w:r w:rsidRPr="00EF3EDD">
        <w:rPr>
          <w:rFonts w:ascii="Simplified Arabic" w:hAnsi="Simplified Arabic" w:cs="Simplified Arabic"/>
          <w:sz w:val="24"/>
          <w:szCs w:val="24"/>
        </w:rPr>
        <w:t xml:space="preserve"> </w:t>
      </w:r>
      <w:r w:rsidRPr="00EF3EDD">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 المقريزي ،  السلوك ، ج2 ، ص 356 ؛  العيني ، عقد الجمان ، ج4 ، ص 237 .</w:t>
      </w:r>
    </w:p>
  </w:footnote>
  <w:footnote w:id="450">
    <w:p w:rsidR="00485E49" w:rsidRPr="00BC112C" w:rsidRDefault="00485E49" w:rsidP="00DA6A23">
      <w:pPr>
        <w:pStyle w:val="FootnoteText"/>
        <w:bidi/>
        <w:rPr>
          <w:rFonts w:ascii="Simplified Arabic" w:hAnsi="Simplified Arabic" w:cs="Simplified Arabic"/>
          <w:sz w:val="24"/>
          <w:szCs w:val="24"/>
          <w:rtl/>
          <w:lang w:bidi="ar-EG"/>
        </w:rPr>
      </w:pPr>
      <w:r w:rsidRPr="00BC112C">
        <w:rPr>
          <w:rStyle w:val="FootnoteReference"/>
          <w:rFonts w:ascii="Simplified Arabic" w:hAnsi="Simplified Arabic" w:cs="Simplified Arabic"/>
          <w:sz w:val="24"/>
          <w:szCs w:val="24"/>
        </w:rPr>
        <w:footnoteRef/>
      </w:r>
      <w:r w:rsidRPr="00BC112C">
        <w:rPr>
          <w:rFonts w:ascii="Simplified Arabic" w:hAnsi="Simplified Arabic" w:cs="Simplified Arabic"/>
          <w:sz w:val="24"/>
          <w:szCs w:val="24"/>
        </w:rPr>
        <w:t xml:space="preserve"> </w:t>
      </w:r>
      <w:r w:rsidRPr="00BC112C">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ابن كثير ، البداية والنهاية ، ج 18 ، ص 28 ؛ العيني ، </w:t>
      </w:r>
      <w:r w:rsidRPr="00DA6A23">
        <w:rPr>
          <w:rFonts w:ascii="Simplified Arabic" w:hAnsi="Simplified Arabic" w:cs="Simplified Arabic"/>
          <w:sz w:val="24"/>
          <w:szCs w:val="24"/>
          <w:rtl/>
        </w:rPr>
        <w:t xml:space="preserve">بدر الدين محمود العيني ، ت </w:t>
      </w:r>
      <w:r w:rsidRPr="00DA6A23">
        <w:rPr>
          <w:rFonts w:ascii="Simplified Arabic" w:hAnsi="Simplified Arabic" w:cs="Simplified Arabic" w:hint="cs"/>
          <w:sz w:val="24"/>
          <w:szCs w:val="24"/>
          <w:rtl/>
        </w:rPr>
        <w:t xml:space="preserve">: </w:t>
      </w:r>
      <w:r w:rsidRPr="00DA6A23">
        <w:rPr>
          <w:rFonts w:ascii="Simplified Arabic" w:hAnsi="Simplified Arabic" w:cs="Simplified Arabic"/>
          <w:sz w:val="24"/>
          <w:szCs w:val="24"/>
          <w:rtl/>
        </w:rPr>
        <w:t>855 ه / 1451 م  ، عقد الجمان في تاريخ أهل الزمان</w:t>
      </w:r>
      <w:r w:rsidRPr="00DA6A23">
        <w:rPr>
          <w:rFonts w:ascii="Simplified Arabic" w:hAnsi="Simplified Arabic" w:cs="Simplified Arabic" w:hint="cs"/>
          <w:sz w:val="24"/>
          <w:szCs w:val="24"/>
          <w:rtl/>
        </w:rPr>
        <w:t xml:space="preserve"> ، عصر سلاطين المماليك</w:t>
      </w:r>
      <w:r w:rsidRPr="00DA6A23">
        <w:rPr>
          <w:rFonts w:ascii="Simplified Arabic" w:hAnsi="Simplified Arabic" w:cs="Simplified Arabic"/>
          <w:sz w:val="24"/>
          <w:szCs w:val="24"/>
          <w:rtl/>
        </w:rPr>
        <w:t xml:space="preserve"> ، تحقيق م</w:t>
      </w:r>
      <w:r w:rsidRPr="00DA6A23">
        <w:rPr>
          <w:rFonts w:ascii="Simplified Arabic" w:hAnsi="Simplified Arabic" w:cs="Simplified Arabic" w:hint="cs"/>
          <w:sz w:val="24"/>
          <w:szCs w:val="24"/>
          <w:rtl/>
        </w:rPr>
        <w:t>حمد محمد أمين</w:t>
      </w:r>
      <w:r w:rsidRPr="00DA6A23">
        <w:rPr>
          <w:rFonts w:ascii="Simplified Arabic" w:hAnsi="Simplified Arabic" w:cs="Simplified Arabic"/>
          <w:sz w:val="24"/>
          <w:szCs w:val="24"/>
          <w:rtl/>
        </w:rPr>
        <w:t xml:space="preserve"> ، مطبعة دار الكتب والوثائق القومية </w:t>
      </w:r>
      <w:r w:rsidRPr="00DA6A23">
        <w:rPr>
          <w:rFonts w:ascii="Simplified Arabic" w:hAnsi="Simplified Arabic" w:cs="Simplified Arabic" w:hint="cs"/>
          <w:sz w:val="24"/>
          <w:szCs w:val="24"/>
          <w:rtl/>
        </w:rPr>
        <w:t xml:space="preserve">، القاهرة </w:t>
      </w:r>
      <w:r w:rsidRPr="00DA6A23">
        <w:rPr>
          <w:rFonts w:ascii="Simplified Arabic" w:hAnsi="Simplified Arabic" w:cs="Simplified Arabic"/>
          <w:sz w:val="24"/>
          <w:szCs w:val="24"/>
          <w:rtl/>
        </w:rPr>
        <w:t xml:space="preserve"> ، 2010 م</w:t>
      </w:r>
      <w:r w:rsidRPr="00DA6A23">
        <w:rPr>
          <w:rFonts w:ascii="Simplified Arabic" w:hAnsi="Simplified Arabic" w:cs="Simplified Arabic" w:hint="cs"/>
          <w:sz w:val="24"/>
          <w:szCs w:val="24"/>
          <w:rtl/>
        </w:rPr>
        <w:t xml:space="preserve"> ، ج4</w:t>
      </w:r>
      <w:r>
        <w:rPr>
          <w:rFonts w:ascii="Simplified Arabic" w:hAnsi="Simplified Arabic" w:cs="Simplified Arabic" w:hint="cs"/>
          <w:sz w:val="24"/>
          <w:szCs w:val="24"/>
          <w:rtl/>
        </w:rPr>
        <w:t xml:space="preserve"> ، ص 241 .</w:t>
      </w:r>
    </w:p>
  </w:footnote>
  <w:footnote w:id="451">
    <w:p w:rsidR="00485E49" w:rsidRPr="00CA34F9" w:rsidRDefault="00485E49" w:rsidP="00A3560B">
      <w:pPr>
        <w:pStyle w:val="FootnoteText"/>
        <w:bidi/>
        <w:rPr>
          <w:rFonts w:ascii="Simplified Arabic" w:hAnsi="Simplified Arabic" w:cs="Simplified Arabic"/>
          <w:sz w:val="24"/>
          <w:szCs w:val="24"/>
          <w:rtl/>
          <w:lang w:bidi="ar-EG"/>
        </w:rPr>
      </w:pPr>
      <w:r w:rsidRPr="00CA34F9">
        <w:rPr>
          <w:rStyle w:val="FootnoteReference"/>
          <w:rFonts w:ascii="Simplified Arabic" w:hAnsi="Simplified Arabic" w:cs="Simplified Arabic"/>
          <w:sz w:val="24"/>
          <w:szCs w:val="24"/>
        </w:rPr>
        <w:footnoteRef/>
      </w:r>
      <w:r w:rsidRPr="00CA34F9">
        <w:rPr>
          <w:rFonts w:ascii="Simplified Arabic" w:hAnsi="Simplified Arabic" w:cs="Simplified Arabic"/>
          <w:sz w:val="24"/>
          <w:szCs w:val="24"/>
        </w:rPr>
        <w:t xml:space="preserve"> </w:t>
      </w:r>
      <w:r w:rsidRPr="00CA34F9">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العيني</w:t>
      </w:r>
      <w:r>
        <w:rPr>
          <w:rFonts w:ascii="Simplified Arabic" w:hAnsi="Simplified Arabic" w:cs="Simplified Arabic"/>
          <w:sz w:val="24"/>
          <w:szCs w:val="24"/>
          <w:rtl/>
        </w:rPr>
        <w:t xml:space="preserve"> ، عقد الجمان</w:t>
      </w:r>
      <w:r w:rsidRPr="00A3560B">
        <w:rPr>
          <w:rFonts w:ascii="Simplified Arabic" w:hAnsi="Simplified Arabic" w:cs="Simplified Arabic" w:hint="cs"/>
          <w:sz w:val="24"/>
          <w:szCs w:val="24"/>
          <w:rtl/>
        </w:rPr>
        <w:t xml:space="preserve"> ، ج4 ، ص </w:t>
      </w:r>
      <w:r>
        <w:rPr>
          <w:rFonts w:ascii="Simplified Arabic" w:hAnsi="Simplified Arabic" w:cs="Simplified Arabic" w:hint="cs"/>
          <w:sz w:val="24"/>
          <w:szCs w:val="24"/>
          <w:rtl/>
        </w:rPr>
        <w:t>243 .</w:t>
      </w:r>
    </w:p>
  </w:footnote>
  <w:footnote w:id="452">
    <w:p w:rsidR="00485E49" w:rsidRPr="00847CF7" w:rsidRDefault="00485E49" w:rsidP="00847CF7">
      <w:pPr>
        <w:pStyle w:val="FootnoteText"/>
        <w:bidi/>
        <w:rPr>
          <w:rFonts w:ascii="Simplified Arabic" w:hAnsi="Simplified Arabic" w:cs="Simplified Arabic"/>
          <w:sz w:val="24"/>
          <w:szCs w:val="24"/>
          <w:rtl/>
          <w:lang w:bidi="ar-EG"/>
        </w:rPr>
      </w:pPr>
      <w:r w:rsidRPr="00847CF7">
        <w:rPr>
          <w:rStyle w:val="FootnoteReference"/>
          <w:rFonts w:ascii="Simplified Arabic" w:hAnsi="Simplified Arabic" w:cs="Simplified Arabic"/>
          <w:sz w:val="24"/>
          <w:szCs w:val="24"/>
        </w:rPr>
        <w:footnoteRef/>
      </w:r>
      <w:r w:rsidRPr="00847CF7">
        <w:rPr>
          <w:rFonts w:ascii="Simplified Arabic" w:hAnsi="Simplified Arabic" w:cs="Simplified Arabic"/>
          <w:sz w:val="24"/>
          <w:szCs w:val="24"/>
        </w:rPr>
        <w:t xml:space="preserve"> </w:t>
      </w:r>
      <w:r w:rsidRPr="00847CF7">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كثير ، البداية والنهاية ، ج 18 ، ص 29 .</w:t>
      </w:r>
    </w:p>
  </w:footnote>
  <w:footnote w:id="453">
    <w:p w:rsidR="00485E49" w:rsidRPr="00294256" w:rsidRDefault="00485E49" w:rsidP="00294256">
      <w:pPr>
        <w:pStyle w:val="FootnoteText"/>
        <w:bidi/>
        <w:rPr>
          <w:rFonts w:ascii="Simplified Arabic" w:hAnsi="Simplified Arabic" w:cs="Simplified Arabic"/>
          <w:sz w:val="24"/>
          <w:szCs w:val="24"/>
          <w:rtl/>
          <w:lang w:bidi="ar-EG"/>
        </w:rPr>
      </w:pPr>
      <w:r w:rsidRPr="00294256">
        <w:rPr>
          <w:rStyle w:val="FootnoteReference"/>
          <w:rFonts w:ascii="Simplified Arabic" w:hAnsi="Simplified Arabic" w:cs="Simplified Arabic"/>
          <w:sz w:val="24"/>
          <w:szCs w:val="24"/>
        </w:rPr>
        <w:footnoteRef/>
      </w:r>
      <w:r w:rsidRPr="00294256">
        <w:rPr>
          <w:rFonts w:ascii="Simplified Arabic" w:hAnsi="Simplified Arabic" w:cs="Simplified Arabic"/>
          <w:sz w:val="24"/>
          <w:szCs w:val="24"/>
        </w:rPr>
        <w:t xml:space="preserve"> </w:t>
      </w:r>
      <w:r w:rsidRPr="00294256">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المقريزي ، السلوك لمعرفة دول الملوك  ، ج2 ، ص 361 ؛</w:t>
      </w:r>
      <w:r w:rsidRPr="00294256">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مرزوق ، محمد عبد العزيز مرزوق ، الناصر محمد بن قلاوون ، المؤسسة المصرية العامة ، القاهرة ، ص 150 ، 152 .</w:t>
      </w:r>
    </w:p>
  </w:footnote>
  <w:footnote w:id="454">
    <w:p w:rsidR="00485E49" w:rsidRPr="000438F5" w:rsidRDefault="00485E49" w:rsidP="00E8550F">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شقجب : هى مدينة من مدن الشام بالقرب من حلب ، وقع بها معركة بين التتار والمسلمين ، وانتصر فيها المسلمون ، وكان العلماء من أعلام جيشها ، </w:t>
      </w:r>
    </w:p>
  </w:footnote>
  <w:footnote w:id="455">
    <w:p w:rsidR="00485E49" w:rsidRPr="000438F5" w:rsidRDefault="00485E49" w:rsidP="006A22AE">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6F73C3">
        <w:rPr>
          <w:rFonts w:ascii="Simplified Arabic" w:hAnsi="Simplified Arabic" w:cs="Simplified Arabic"/>
          <w:sz w:val="24"/>
          <w:szCs w:val="24"/>
          <w:rtl/>
        </w:rPr>
        <w:t>العي</w:t>
      </w:r>
      <w:r>
        <w:rPr>
          <w:rFonts w:ascii="Simplified Arabic" w:hAnsi="Simplified Arabic" w:cs="Simplified Arabic"/>
          <w:sz w:val="24"/>
          <w:szCs w:val="24"/>
          <w:rtl/>
        </w:rPr>
        <w:t xml:space="preserve">ني ، عقد الجمان </w:t>
      </w:r>
      <w:r>
        <w:rPr>
          <w:rFonts w:ascii="Simplified Arabic" w:hAnsi="Simplified Arabic" w:cs="Simplified Arabic" w:hint="cs"/>
          <w:sz w:val="24"/>
          <w:szCs w:val="24"/>
          <w:rtl/>
        </w:rPr>
        <w:t xml:space="preserve"> ، ج4 ، ص 250 </w:t>
      </w:r>
    </w:p>
  </w:footnote>
  <w:footnote w:id="456">
    <w:p w:rsidR="00485E49" w:rsidRPr="000438F5" w:rsidRDefault="00485E49" w:rsidP="00E8550F">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الخطط ، ج 2 ، ص 199 .</w:t>
      </w:r>
    </w:p>
  </w:footnote>
  <w:footnote w:id="457">
    <w:p w:rsidR="00485E49" w:rsidRPr="000438F5" w:rsidRDefault="00485E49" w:rsidP="00E8550F">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الخطط ، ج 2 ، ص 199 ، 200 .</w:t>
      </w:r>
    </w:p>
  </w:footnote>
  <w:footnote w:id="458">
    <w:p w:rsidR="00485E49" w:rsidRPr="00C505BF" w:rsidRDefault="00485E49" w:rsidP="00C505BF">
      <w:pPr>
        <w:pStyle w:val="FootnoteText"/>
        <w:bidi/>
        <w:rPr>
          <w:rFonts w:ascii="Simplified Arabic" w:hAnsi="Simplified Arabic" w:cs="Simplified Arabic"/>
          <w:sz w:val="24"/>
          <w:szCs w:val="24"/>
          <w:rtl/>
          <w:lang w:bidi="ar-EG"/>
        </w:rPr>
      </w:pPr>
      <w:r w:rsidRPr="00C505BF">
        <w:rPr>
          <w:rStyle w:val="FootnoteReference"/>
          <w:rFonts w:ascii="Simplified Arabic" w:hAnsi="Simplified Arabic" w:cs="Simplified Arabic"/>
          <w:sz w:val="24"/>
          <w:szCs w:val="24"/>
        </w:rPr>
        <w:footnoteRef/>
      </w:r>
      <w:r w:rsidRPr="00C505BF">
        <w:rPr>
          <w:rFonts w:ascii="Simplified Arabic" w:hAnsi="Simplified Arabic" w:cs="Simplified Arabic"/>
          <w:sz w:val="24"/>
          <w:szCs w:val="24"/>
        </w:rPr>
        <w:t xml:space="preserve"> </w:t>
      </w:r>
      <w:r w:rsidRPr="00C505BF">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سالم ، السيد عبد العزيز سالم ، تاريخ الإسكندرية وحضارتها في العصر الإسلامي ، مؤسسة شباب الجامعة ، الإسكندرية ، 1982 ، ص 316 .</w:t>
      </w:r>
    </w:p>
  </w:footnote>
  <w:footnote w:id="459">
    <w:p w:rsidR="00485E49" w:rsidRPr="007B0321" w:rsidRDefault="00485E49" w:rsidP="007B0321">
      <w:pPr>
        <w:pStyle w:val="FootnoteText"/>
        <w:bidi/>
        <w:rPr>
          <w:rFonts w:ascii="Simplified Arabic" w:hAnsi="Simplified Arabic" w:cs="Simplified Arabic"/>
          <w:sz w:val="24"/>
          <w:szCs w:val="24"/>
          <w:rtl/>
          <w:lang w:bidi="ar-EG"/>
        </w:rPr>
      </w:pPr>
      <w:r w:rsidRPr="007B0321">
        <w:rPr>
          <w:rStyle w:val="FootnoteReference"/>
          <w:rFonts w:ascii="Simplified Arabic" w:hAnsi="Simplified Arabic" w:cs="Simplified Arabic"/>
          <w:sz w:val="24"/>
          <w:szCs w:val="24"/>
        </w:rPr>
        <w:footnoteRef/>
      </w:r>
      <w:r w:rsidRPr="007B0321">
        <w:rPr>
          <w:rFonts w:ascii="Simplified Arabic" w:hAnsi="Simplified Arabic" w:cs="Simplified Arabic"/>
          <w:sz w:val="24"/>
          <w:szCs w:val="24"/>
        </w:rPr>
        <w:t xml:space="preserve"> </w:t>
      </w:r>
      <w:r w:rsidRPr="007B0321">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سالم ، الإسكندرية وحضارتها ، ص 322 .</w:t>
      </w:r>
    </w:p>
  </w:footnote>
  <w:footnote w:id="460">
    <w:p w:rsidR="00485E49" w:rsidRPr="00827639" w:rsidRDefault="00485E49" w:rsidP="00827639">
      <w:pPr>
        <w:pStyle w:val="FootnoteText"/>
        <w:bidi/>
        <w:rPr>
          <w:rFonts w:ascii="Simplified Arabic" w:hAnsi="Simplified Arabic" w:cs="Simplified Arabic"/>
          <w:sz w:val="24"/>
          <w:szCs w:val="24"/>
          <w:rtl/>
          <w:lang w:bidi="ar-EG"/>
        </w:rPr>
      </w:pPr>
      <w:r w:rsidRPr="00827639">
        <w:rPr>
          <w:rStyle w:val="FootnoteReference"/>
          <w:rFonts w:ascii="Simplified Arabic" w:hAnsi="Simplified Arabic" w:cs="Simplified Arabic"/>
          <w:sz w:val="24"/>
          <w:szCs w:val="24"/>
        </w:rPr>
        <w:footnoteRef/>
      </w:r>
      <w:r w:rsidRPr="00827639">
        <w:rPr>
          <w:rFonts w:ascii="Simplified Arabic" w:hAnsi="Simplified Arabic" w:cs="Simplified Arabic"/>
          <w:sz w:val="24"/>
          <w:szCs w:val="24"/>
        </w:rPr>
        <w:t xml:space="preserve"> </w:t>
      </w:r>
      <w:r w:rsidRPr="00827639">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ابن إياس ، </w:t>
      </w:r>
      <w:r w:rsidRPr="00827639">
        <w:rPr>
          <w:rFonts w:ascii="Simplified Arabic" w:hAnsi="Simplified Arabic" w:cs="Simplified Arabic"/>
          <w:sz w:val="24"/>
          <w:szCs w:val="24"/>
          <w:rtl/>
        </w:rPr>
        <w:t xml:space="preserve">محمد بن أحمد بن إياس الحنفي ، ت : 930 ه / 1523م  ، بدائع الزهور في وقائع الدهور ، </w:t>
      </w:r>
      <w:r w:rsidRPr="00827639">
        <w:rPr>
          <w:rFonts w:ascii="Simplified Arabic" w:hAnsi="Simplified Arabic" w:cs="Simplified Arabic" w:hint="cs"/>
          <w:sz w:val="24"/>
          <w:szCs w:val="24"/>
          <w:rtl/>
        </w:rPr>
        <w:t>المطبعة الكبرى الأميربة ، القاهرة ، ط1 ، 1311ه</w:t>
      </w:r>
      <w:r>
        <w:rPr>
          <w:rFonts w:ascii="Simplified Arabic" w:hAnsi="Simplified Arabic" w:cs="Simplified Arabic" w:hint="cs"/>
          <w:sz w:val="24"/>
          <w:szCs w:val="24"/>
          <w:rtl/>
          <w:lang w:bidi="ar-EG"/>
        </w:rPr>
        <w:t xml:space="preserve"> ، ج1 ، ق2 ، ص21 .</w:t>
      </w:r>
    </w:p>
  </w:footnote>
  <w:footnote w:id="461">
    <w:p w:rsidR="00485E49" w:rsidRPr="007D7715" w:rsidRDefault="00485E49" w:rsidP="007D7715">
      <w:pPr>
        <w:pStyle w:val="FootnoteText"/>
        <w:bidi/>
        <w:rPr>
          <w:rFonts w:ascii="Simplified Arabic" w:hAnsi="Simplified Arabic" w:cs="Simplified Arabic"/>
          <w:sz w:val="24"/>
          <w:szCs w:val="24"/>
          <w:rtl/>
          <w:lang w:bidi="ar-EG"/>
        </w:rPr>
      </w:pPr>
      <w:r w:rsidRPr="007D7715">
        <w:rPr>
          <w:rStyle w:val="FootnoteReference"/>
          <w:rFonts w:ascii="Simplified Arabic" w:hAnsi="Simplified Arabic" w:cs="Simplified Arabic"/>
          <w:sz w:val="24"/>
          <w:szCs w:val="24"/>
        </w:rPr>
        <w:footnoteRef/>
      </w:r>
      <w:r w:rsidRPr="007D771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إياس ، بدائع الزهور ، ج1 ، ق2 ، ص 23 .</w:t>
      </w:r>
    </w:p>
  </w:footnote>
  <w:footnote w:id="462">
    <w:p w:rsidR="00485E49" w:rsidRPr="00FF0E80" w:rsidRDefault="00485E49" w:rsidP="00FF0E80">
      <w:pPr>
        <w:pStyle w:val="FootnoteText"/>
        <w:bidi/>
        <w:rPr>
          <w:rFonts w:ascii="Simplified Arabic" w:hAnsi="Simplified Arabic" w:cs="Simplified Arabic"/>
          <w:sz w:val="24"/>
          <w:szCs w:val="24"/>
          <w:rtl/>
          <w:lang w:bidi="ar-EG"/>
        </w:rPr>
      </w:pPr>
      <w:r w:rsidRPr="00FF0E80">
        <w:rPr>
          <w:rStyle w:val="FootnoteReference"/>
          <w:rFonts w:ascii="Simplified Arabic" w:hAnsi="Simplified Arabic" w:cs="Simplified Arabic"/>
          <w:sz w:val="24"/>
          <w:szCs w:val="24"/>
        </w:rPr>
        <w:footnoteRef/>
      </w:r>
      <w:r w:rsidRPr="00FF0E80">
        <w:rPr>
          <w:rFonts w:ascii="Simplified Arabic" w:hAnsi="Simplified Arabic" w:cs="Simplified Arabic"/>
          <w:sz w:val="24"/>
          <w:szCs w:val="24"/>
        </w:rPr>
        <w:t xml:space="preserve"> </w:t>
      </w:r>
      <w:r w:rsidRPr="00FF0E80">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كثير ، البداية والنهاية ، ج18 ، ص 705 .</w:t>
      </w:r>
    </w:p>
  </w:footnote>
  <w:footnote w:id="463">
    <w:p w:rsidR="00485E49" w:rsidRPr="00955CF2" w:rsidRDefault="00485E49" w:rsidP="008F2DBE">
      <w:pPr>
        <w:pStyle w:val="FootnoteText"/>
        <w:bidi/>
        <w:rPr>
          <w:rFonts w:ascii="Simplified Arabic" w:hAnsi="Simplified Arabic" w:cs="Simplified Arabic"/>
          <w:sz w:val="24"/>
          <w:szCs w:val="24"/>
          <w:rtl/>
          <w:lang w:bidi="ar-EG"/>
        </w:rPr>
      </w:pPr>
      <w:r w:rsidRPr="00955CF2">
        <w:rPr>
          <w:rStyle w:val="FootnoteReference"/>
          <w:rFonts w:ascii="Simplified Arabic" w:hAnsi="Simplified Arabic" w:cs="Simplified Arabic"/>
          <w:sz w:val="24"/>
          <w:szCs w:val="24"/>
        </w:rPr>
        <w:footnoteRef/>
      </w:r>
      <w:r w:rsidRPr="00955CF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غرابًا : من أنواع المراكب البحرية ، أول من استعمله القرطاجيون والرومان وعنهم أخذه العرب واستعملوه للأغراض الحربية والتجارية ، سمى بذلك لأن مقدمته تشبه رأس الغراب ، وهو من طبقة واحدة وله ساريتان يسير بالشراع أو المجاديف التي تصل ععدها أحيانًا إلى مائة وثمانين مجدافًا ، جبران مسعود ، معجم الرائد ، ص 576 ؛ مصطفى عبد الكريم ، معجم المصطلحات والألقاب التاريخية ، ص330 .</w:t>
      </w:r>
    </w:p>
  </w:footnote>
  <w:footnote w:id="464">
    <w:p w:rsidR="00485E49" w:rsidRPr="00955CF2" w:rsidRDefault="00485E49" w:rsidP="00955CF2">
      <w:pPr>
        <w:pStyle w:val="FootnoteText"/>
        <w:bidi/>
        <w:rPr>
          <w:rFonts w:ascii="Simplified Arabic" w:hAnsi="Simplified Arabic" w:cs="Simplified Arabic"/>
          <w:sz w:val="24"/>
          <w:szCs w:val="24"/>
          <w:rtl/>
          <w:lang w:bidi="ar-EG"/>
        </w:rPr>
      </w:pPr>
      <w:r w:rsidRPr="00955CF2">
        <w:rPr>
          <w:rStyle w:val="FootnoteReference"/>
          <w:rFonts w:ascii="Simplified Arabic" w:hAnsi="Simplified Arabic" w:cs="Simplified Arabic"/>
          <w:sz w:val="24"/>
          <w:szCs w:val="24"/>
        </w:rPr>
        <w:footnoteRef/>
      </w:r>
      <w:r w:rsidRPr="00955CF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المقريزي ، السلوك ، ج4 ، ص 284 ؛ ابن إياس ، بدائع الزهور ، ج1 ، ق2 ، ص 23 .</w:t>
      </w:r>
    </w:p>
  </w:footnote>
  <w:footnote w:id="465">
    <w:p w:rsidR="00485E49" w:rsidRPr="006B1EE3" w:rsidRDefault="00485E49" w:rsidP="006B1EE3">
      <w:pPr>
        <w:pStyle w:val="FootnoteText"/>
        <w:bidi/>
        <w:rPr>
          <w:rFonts w:ascii="Simplified Arabic" w:hAnsi="Simplified Arabic" w:cs="Simplified Arabic"/>
          <w:sz w:val="24"/>
          <w:szCs w:val="24"/>
          <w:rtl/>
          <w:lang w:bidi="ar-EG"/>
        </w:rPr>
      </w:pPr>
      <w:r w:rsidRPr="006B1EE3">
        <w:rPr>
          <w:rStyle w:val="FootnoteReference"/>
          <w:rFonts w:ascii="Simplified Arabic" w:hAnsi="Simplified Arabic" w:cs="Simplified Arabic"/>
          <w:sz w:val="24"/>
          <w:szCs w:val="24"/>
        </w:rPr>
        <w:footnoteRef/>
      </w:r>
      <w:r w:rsidRPr="006B1EE3">
        <w:rPr>
          <w:rFonts w:ascii="Simplified Arabic" w:hAnsi="Simplified Arabic" w:cs="Simplified Arabic"/>
          <w:sz w:val="24"/>
          <w:szCs w:val="24"/>
        </w:rPr>
        <w:t xml:space="preserve"> </w:t>
      </w:r>
      <w:r w:rsidRPr="006B1EE3">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أتابك : هو لفظ تركي مركب من : أتا ، بمعنى أب أو الشيخ المحترم ، و : بك ، بمعنى الأمير ، ويعود استخدامه إلى نهاية العصر العباسي حيث كان لقبًا لمربي ومراقب أبناء ملوك السلاجقة ، وأول من حمل هذا اللقب نظام الملك وزير ملكشاه بن ألب أرسلان السلجوقي سنة 465 ه / 1072 م ، وفي العصر المملوكي تطور مدلول هذا اللقب ليطلق على أمير الجيش وقائده ، مصطفى عبد الكريم ، معجم المصطلحات والألقاب التاريخية ، ص 17 . </w:t>
      </w:r>
    </w:p>
  </w:footnote>
  <w:footnote w:id="466">
    <w:p w:rsidR="00485E49" w:rsidRPr="00C50608" w:rsidRDefault="00485E49" w:rsidP="00C50608">
      <w:pPr>
        <w:pStyle w:val="FootnoteText"/>
        <w:bidi/>
        <w:rPr>
          <w:rFonts w:ascii="Simplified Arabic" w:hAnsi="Simplified Arabic" w:cs="Simplified Arabic"/>
          <w:sz w:val="24"/>
          <w:szCs w:val="24"/>
          <w:rtl/>
          <w:lang w:bidi="ar-EG"/>
        </w:rPr>
      </w:pPr>
      <w:r w:rsidRPr="00C50608">
        <w:rPr>
          <w:rStyle w:val="FootnoteReference"/>
          <w:rFonts w:ascii="Simplified Arabic" w:hAnsi="Simplified Arabic" w:cs="Simplified Arabic"/>
          <w:sz w:val="24"/>
          <w:szCs w:val="24"/>
        </w:rPr>
        <w:footnoteRef/>
      </w:r>
      <w:r w:rsidRPr="00C5060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p>
  </w:footnote>
  <w:footnote w:id="467">
    <w:p w:rsidR="00485E49" w:rsidRPr="00C50608" w:rsidRDefault="00485E49" w:rsidP="00C50608">
      <w:pPr>
        <w:pStyle w:val="FootnoteText"/>
        <w:bidi/>
        <w:rPr>
          <w:rFonts w:ascii="Simplified Arabic" w:hAnsi="Simplified Arabic" w:cs="Simplified Arabic"/>
          <w:sz w:val="24"/>
          <w:szCs w:val="24"/>
          <w:rtl/>
          <w:lang w:bidi="ar-EG"/>
        </w:rPr>
      </w:pPr>
      <w:r w:rsidRPr="00C50608">
        <w:rPr>
          <w:rStyle w:val="FootnoteReference"/>
          <w:rFonts w:ascii="Simplified Arabic" w:hAnsi="Simplified Arabic" w:cs="Simplified Arabic"/>
          <w:sz w:val="24"/>
          <w:szCs w:val="24"/>
        </w:rPr>
        <w:footnoteRef/>
      </w:r>
      <w:r w:rsidRPr="00C5060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الأشرف شعبان بن حسين : ابن الملك الناصر محمد بن قلاوون ، أبو المعالي ، ناصر الدين ، من ملوك الدولة القلاوونية بمصر والشام ، ولي السلطنة بعد خلع ابن عمه محمد بن حاجي سنة 764 ه ، وقام بأمور الدولة في أيامه أتابك العسكر الأمير يلبغا ، ولكنه خرج عن طاعته ، فقاتله الأشرف وظفر به ، وجئ برأسه سنة 767 ه ، فاضطرب أمر الجيش إلى أن ثار عليه مماليكه واتفقول على قتله وقبضوا عليه وأصعدوه إلى القلعة ، ثم خنقه الأمير اينبك البدري ورماه في بئر ، فأخرج بعد ذلك ودفن سنة 778 ه / 1377 م ، الزركلي ، الأعلام ، ج3 ، ص 163 .</w:t>
      </w:r>
    </w:p>
  </w:footnote>
  <w:footnote w:id="468">
    <w:p w:rsidR="00485E49" w:rsidRPr="00CD4522" w:rsidRDefault="00485E49" w:rsidP="00CD4522">
      <w:pPr>
        <w:pStyle w:val="FootnoteText"/>
        <w:bidi/>
        <w:rPr>
          <w:rFonts w:ascii="Simplified Arabic" w:hAnsi="Simplified Arabic" w:cs="Simplified Arabic"/>
          <w:sz w:val="24"/>
          <w:szCs w:val="24"/>
          <w:rtl/>
          <w:lang w:bidi="ar-EG"/>
        </w:rPr>
      </w:pPr>
      <w:r w:rsidRPr="00CD4522">
        <w:rPr>
          <w:rStyle w:val="FootnoteReference"/>
          <w:rFonts w:ascii="Simplified Arabic" w:hAnsi="Simplified Arabic" w:cs="Simplified Arabic"/>
          <w:sz w:val="24"/>
          <w:szCs w:val="24"/>
        </w:rPr>
        <w:footnoteRef/>
      </w:r>
      <w:r w:rsidRPr="00CD4522">
        <w:rPr>
          <w:rFonts w:ascii="Simplified Arabic" w:hAnsi="Simplified Arabic" w:cs="Simplified Arabic"/>
          <w:sz w:val="24"/>
          <w:szCs w:val="24"/>
        </w:rPr>
        <w:t xml:space="preserve"> </w:t>
      </w:r>
      <w:r w:rsidRPr="00CD4522">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المقريزي ، السلوك ، ج4 ، ص 283 ؛ ابن إياس ، بدائع الزهور ، ج1 ، ق2 ، ص 22 .</w:t>
      </w:r>
    </w:p>
  </w:footnote>
  <w:footnote w:id="469">
    <w:p w:rsidR="00485E49" w:rsidRPr="00CD4118" w:rsidRDefault="00485E49" w:rsidP="00CD4118">
      <w:pPr>
        <w:pStyle w:val="FootnoteText"/>
        <w:bidi/>
        <w:rPr>
          <w:rFonts w:ascii="Simplified Arabic" w:hAnsi="Simplified Arabic" w:cs="Simplified Arabic"/>
          <w:sz w:val="24"/>
          <w:szCs w:val="24"/>
          <w:rtl/>
          <w:lang w:bidi="ar-EG"/>
        </w:rPr>
      </w:pPr>
      <w:r w:rsidRPr="00CD4118">
        <w:rPr>
          <w:rStyle w:val="FootnoteReference"/>
          <w:rFonts w:ascii="Simplified Arabic" w:hAnsi="Simplified Arabic" w:cs="Simplified Arabic"/>
          <w:sz w:val="24"/>
          <w:szCs w:val="24"/>
        </w:rPr>
        <w:footnoteRef/>
      </w:r>
      <w:r w:rsidRPr="00CD4118">
        <w:rPr>
          <w:rFonts w:ascii="Simplified Arabic" w:hAnsi="Simplified Arabic" w:cs="Simplified Arabic"/>
          <w:sz w:val="24"/>
          <w:szCs w:val="24"/>
        </w:rPr>
        <w:t xml:space="preserve"> </w:t>
      </w:r>
      <w:r w:rsidRPr="00CD4118">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شاهين</w:t>
      </w:r>
      <w:r w:rsidRPr="00CD4118">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الظاهري ، غرس الدين خليل ، ت : 872 ه / 1468 م ، زبدة كشف الممالك وبيان الطرق والمسالك ، تحقيق بولس راويس ، القاهرة ، ص 134 .</w:t>
      </w:r>
    </w:p>
  </w:footnote>
  <w:footnote w:id="470">
    <w:p w:rsidR="00485E49" w:rsidRPr="00013B62" w:rsidRDefault="00485E49" w:rsidP="00013B62">
      <w:pPr>
        <w:pStyle w:val="FootnoteText"/>
        <w:bidi/>
        <w:rPr>
          <w:rFonts w:ascii="Simplified Arabic" w:hAnsi="Simplified Arabic" w:cs="Simplified Arabic"/>
          <w:sz w:val="24"/>
          <w:szCs w:val="24"/>
          <w:rtl/>
          <w:lang w:bidi="ar-EG"/>
        </w:rPr>
      </w:pPr>
      <w:r w:rsidRPr="00013B62">
        <w:rPr>
          <w:rStyle w:val="FootnoteReference"/>
          <w:rFonts w:ascii="Simplified Arabic" w:hAnsi="Simplified Arabic" w:cs="Simplified Arabic"/>
          <w:sz w:val="24"/>
          <w:szCs w:val="24"/>
        </w:rPr>
        <w:footnoteRef/>
      </w:r>
      <w:r w:rsidRPr="00013B62">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إياس ، بدائع الزهور ، ج1 ، ق2 ، ص 23 .</w:t>
      </w:r>
    </w:p>
  </w:footnote>
  <w:footnote w:id="471">
    <w:p w:rsidR="00485E49" w:rsidRPr="0032122D" w:rsidRDefault="00485E49" w:rsidP="0032122D">
      <w:pPr>
        <w:pStyle w:val="FootnoteText"/>
        <w:bidi/>
        <w:rPr>
          <w:rFonts w:ascii="Simplified Arabic" w:hAnsi="Simplified Arabic" w:cs="Simplified Arabic"/>
          <w:sz w:val="24"/>
          <w:szCs w:val="24"/>
          <w:rtl/>
          <w:lang w:bidi="ar-EG"/>
        </w:rPr>
      </w:pPr>
      <w:r w:rsidRPr="0032122D">
        <w:rPr>
          <w:rStyle w:val="FootnoteReference"/>
          <w:rFonts w:ascii="Simplified Arabic" w:hAnsi="Simplified Arabic" w:cs="Simplified Arabic"/>
          <w:sz w:val="24"/>
          <w:szCs w:val="24"/>
        </w:rPr>
        <w:footnoteRef/>
      </w:r>
      <w:r w:rsidRPr="0032122D">
        <w:rPr>
          <w:rFonts w:ascii="Simplified Arabic" w:hAnsi="Simplified Arabic" w:cs="Simplified Arabic"/>
          <w:sz w:val="24"/>
          <w:szCs w:val="24"/>
        </w:rPr>
        <w:t xml:space="preserve"> </w:t>
      </w:r>
      <w:r w:rsidRPr="0032122D">
        <w:rPr>
          <w:rFonts w:ascii="Simplified Arabic" w:hAnsi="Simplified Arabic" w:cs="Simplified Arabic"/>
          <w:sz w:val="24"/>
          <w:szCs w:val="24"/>
          <w:rtl/>
        </w:rPr>
        <w:t xml:space="preserve"> - </w:t>
      </w:r>
      <w:r>
        <w:rPr>
          <w:rFonts w:ascii="Simplified Arabic" w:hAnsi="Simplified Arabic" w:cs="Simplified Arabic" w:hint="cs"/>
          <w:sz w:val="24"/>
          <w:szCs w:val="24"/>
          <w:rtl/>
        </w:rPr>
        <w:t>ابن إياس ، بدائع الزهور ، ج1 ، ق2 ، ص 40 .</w:t>
      </w:r>
    </w:p>
  </w:footnote>
  <w:footnote w:id="472">
    <w:p w:rsidR="00485E49" w:rsidRPr="00AB764D" w:rsidRDefault="00485E49" w:rsidP="00AB764D">
      <w:pPr>
        <w:pStyle w:val="FootnoteText"/>
        <w:bidi/>
        <w:rPr>
          <w:rFonts w:ascii="Simplified Arabic" w:hAnsi="Simplified Arabic" w:cs="Simplified Arabic"/>
          <w:sz w:val="24"/>
          <w:szCs w:val="24"/>
          <w:rtl/>
          <w:lang w:bidi="ar-EG"/>
        </w:rPr>
      </w:pPr>
      <w:r w:rsidRPr="00AB764D">
        <w:rPr>
          <w:rStyle w:val="FootnoteReference"/>
          <w:rFonts w:ascii="Simplified Arabic" w:hAnsi="Simplified Arabic" w:cs="Simplified Arabic"/>
          <w:sz w:val="24"/>
          <w:szCs w:val="24"/>
        </w:rPr>
        <w:footnoteRef/>
      </w:r>
      <w:r w:rsidRPr="00AB764D">
        <w:rPr>
          <w:rFonts w:ascii="Simplified Arabic" w:hAnsi="Simplified Arabic" w:cs="Simplified Arabic"/>
          <w:sz w:val="24"/>
          <w:szCs w:val="24"/>
        </w:rPr>
        <w:t xml:space="preserve"> </w:t>
      </w:r>
      <w:r w:rsidRPr="00AB764D">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طارق جلال عبد الحميد ، الحرب في العصر المملوكي ، دار كتابات ، القاهرة ، ص 19 .</w:t>
      </w:r>
    </w:p>
  </w:footnote>
  <w:footnote w:id="473">
    <w:p w:rsidR="00485E49" w:rsidRPr="00A555D6" w:rsidRDefault="00485E49" w:rsidP="00A555D6">
      <w:pPr>
        <w:pStyle w:val="FootnoteText"/>
        <w:bidi/>
        <w:rPr>
          <w:rFonts w:ascii="Simplified Arabic" w:hAnsi="Simplified Arabic" w:cs="Simplified Arabic"/>
          <w:sz w:val="24"/>
          <w:szCs w:val="24"/>
          <w:rtl/>
          <w:lang w:bidi="ar-EG"/>
        </w:rPr>
      </w:pPr>
      <w:r w:rsidRPr="00A555D6">
        <w:rPr>
          <w:rStyle w:val="FootnoteReference"/>
          <w:rFonts w:ascii="Simplified Arabic" w:hAnsi="Simplified Arabic" w:cs="Simplified Arabic"/>
          <w:sz w:val="24"/>
          <w:szCs w:val="24"/>
        </w:rPr>
        <w:footnoteRef/>
      </w:r>
      <w:r w:rsidRPr="00A555D6">
        <w:rPr>
          <w:rFonts w:ascii="Simplified Arabic" w:hAnsi="Simplified Arabic" w:cs="Simplified Arabic"/>
          <w:sz w:val="24"/>
          <w:szCs w:val="24"/>
        </w:rPr>
        <w:t xml:space="preserve"> </w:t>
      </w:r>
      <w:r w:rsidRPr="00A555D6">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سالم ، الإسكندرية وحضارتها ، ص 363 .</w:t>
      </w:r>
    </w:p>
  </w:footnote>
  <w:footnote w:id="474">
    <w:p w:rsidR="00485E49" w:rsidRPr="00BA7D29" w:rsidRDefault="00485E49" w:rsidP="00BA7D29">
      <w:pPr>
        <w:pStyle w:val="FootnoteText"/>
        <w:bidi/>
        <w:rPr>
          <w:rFonts w:ascii="Simplified Arabic" w:hAnsi="Simplified Arabic" w:cs="Simplified Arabic"/>
          <w:sz w:val="24"/>
          <w:szCs w:val="24"/>
          <w:rtl/>
          <w:lang w:bidi="ar-EG"/>
        </w:rPr>
      </w:pPr>
      <w:r w:rsidRPr="00BA7D29">
        <w:rPr>
          <w:rStyle w:val="FootnoteReference"/>
          <w:rFonts w:ascii="Simplified Arabic" w:hAnsi="Simplified Arabic" w:cs="Simplified Arabic"/>
          <w:sz w:val="24"/>
          <w:szCs w:val="24"/>
        </w:rPr>
        <w:footnoteRef/>
      </w:r>
      <w:r w:rsidRPr="00BA7D2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الظاهر برقوق : برقوق بن أنص أو أنس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العثماني ، أبو سعيد ، سيف الدين ، الملك الظاهر ، أو من ملك مصر من الشراكسة ، جلبه أحد تجار الرقيق ، ثم أعتق وذهب إلى الشام فخدم نائب السلطنة وعاد إلى مصر ، فكان " أمير عشرة " وتقدم في دولة المنصور القلاووني ، فولى " أتابكية " العساكر وانتزع السلطنة من آخر بني قلاوون سنة 784 ه ، تلقب بالملك الظاهر وانقادت إليه مصر والشام ، توفي بالقاهرة سنة 801 ه / 1398 م ، استمرت دولة الشراكسة من عهده إلى سنة 922 ه وعدد ملوكها 23 ملكًا ، الزركلي ، الأعلام ، ج2 ، ص 48 .</w:t>
      </w:r>
    </w:p>
  </w:footnote>
  <w:footnote w:id="475">
    <w:p w:rsidR="00485E49" w:rsidRPr="00BA7D29" w:rsidRDefault="00485E49" w:rsidP="00BA7D29">
      <w:pPr>
        <w:pStyle w:val="FootnoteText"/>
        <w:bidi/>
        <w:rPr>
          <w:rFonts w:ascii="Simplified Arabic" w:hAnsi="Simplified Arabic" w:cs="Simplified Arabic"/>
          <w:sz w:val="24"/>
          <w:szCs w:val="24"/>
          <w:rtl/>
          <w:lang w:bidi="ar-EG"/>
        </w:rPr>
      </w:pPr>
      <w:r w:rsidRPr="00BA7D29">
        <w:rPr>
          <w:rStyle w:val="FootnoteReference"/>
          <w:rFonts w:ascii="Simplified Arabic" w:hAnsi="Simplified Arabic" w:cs="Simplified Arabic"/>
          <w:sz w:val="24"/>
          <w:szCs w:val="24"/>
        </w:rPr>
        <w:footnoteRef/>
      </w:r>
      <w:r w:rsidRPr="00BA7D29">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سالم ، الإسكندرية وحضارتها ، ص 385 .</w:t>
      </w:r>
    </w:p>
  </w:footnote>
  <w:footnote w:id="476">
    <w:p w:rsidR="00485E49" w:rsidRPr="00CC5D70" w:rsidRDefault="00485E49" w:rsidP="00CC5D70">
      <w:pPr>
        <w:pStyle w:val="FootnoteText"/>
        <w:bidi/>
        <w:rPr>
          <w:rFonts w:ascii="Simplified Arabic" w:hAnsi="Simplified Arabic" w:cs="Simplified Arabic"/>
          <w:sz w:val="24"/>
          <w:szCs w:val="24"/>
          <w:rtl/>
          <w:lang w:bidi="ar-EG"/>
        </w:rPr>
      </w:pPr>
      <w:r w:rsidRPr="00CC5D70">
        <w:rPr>
          <w:rStyle w:val="FootnoteReference"/>
          <w:rFonts w:ascii="Simplified Arabic" w:hAnsi="Simplified Arabic" w:cs="Simplified Arabic"/>
          <w:sz w:val="24"/>
          <w:szCs w:val="24"/>
        </w:rPr>
        <w:footnoteRef/>
      </w:r>
      <w:r w:rsidRPr="00CC5D70">
        <w:rPr>
          <w:rFonts w:ascii="Simplified Arabic" w:hAnsi="Simplified Arabic" w:cs="Simplified Arabic"/>
          <w:sz w:val="24"/>
          <w:szCs w:val="24"/>
        </w:rPr>
        <w:t xml:space="preserve"> </w:t>
      </w:r>
      <w:r w:rsidRPr="00CC5D70">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سالم ، الإسكندرية وحضارتها ، ص388 . </w:t>
      </w:r>
    </w:p>
  </w:footnote>
  <w:footnote w:id="477">
    <w:p w:rsidR="00485E49" w:rsidRPr="00F83C49" w:rsidRDefault="00485E49" w:rsidP="00F83C49">
      <w:pPr>
        <w:pStyle w:val="FootnoteText"/>
        <w:bidi/>
        <w:rPr>
          <w:rFonts w:ascii="Simplified Arabic" w:hAnsi="Simplified Arabic" w:cs="Simplified Arabic"/>
          <w:sz w:val="24"/>
          <w:szCs w:val="24"/>
          <w:rtl/>
          <w:lang w:bidi="ar-EG"/>
        </w:rPr>
      </w:pPr>
      <w:r w:rsidRPr="00F83C49">
        <w:rPr>
          <w:rStyle w:val="FootnoteReference"/>
          <w:rFonts w:ascii="Simplified Arabic" w:hAnsi="Simplified Arabic" w:cs="Simplified Arabic"/>
          <w:sz w:val="24"/>
          <w:szCs w:val="24"/>
        </w:rPr>
        <w:footnoteRef/>
      </w:r>
      <w:r w:rsidRPr="00F83C49">
        <w:rPr>
          <w:rFonts w:ascii="Simplified Arabic" w:hAnsi="Simplified Arabic" w:cs="Simplified Arabic"/>
          <w:sz w:val="24"/>
          <w:szCs w:val="24"/>
        </w:rPr>
        <w:t xml:space="preserve"> </w:t>
      </w:r>
      <w:r w:rsidRPr="00F83C49">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سالم ، الإسكندرية وحضارتها ، ص 389 .</w:t>
      </w:r>
    </w:p>
  </w:footnote>
  <w:footnote w:id="478">
    <w:p w:rsidR="00485E49" w:rsidRPr="000438F5" w:rsidRDefault="00485E49" w:rsidP="00383838">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السلطان الأشرف برسباي : هو سيف الدين برسباي ، جركسي الأصل ، كان من مماليك الأمير دقماق المحمدي وأهداه إلى الظاهر برقوق ، فأعتقه واستخدمه في الجيش ، وهو السلطان الثاني والثلاثون في دولة المماليك ، تولى عرش مصر سنة 825 ه / 1422 م ، كان من أعظم سلاطين المماليك ، فتحت على يديه قبرص وأسر ملكها ، توفي سنة 841 ه / 1438 م ، الزركلي ، الأعلام ، ج 2 ، ص 48 .</w:t>
      </w:r>
    </w:p>
  </w:footnote>
  <w:footnote w:id="479">
    <w:p w:rsidR="00485E49" w:rsidRPr="00AB1C82" w:rsidRDefault="00485E49" w:rsidP="00AB1C82">
      <w:pPr>
        <w:pStyle w:val="FootnoteText"/>
        <w:bidi/>
        <w:rPr>
          <w:rFonts w:ascii="Simplified Arabic" w:hAnsi="Simplified Arabic" w:cs="Simplified Arabic"/>
          <w:sz w:val="24"/>
          <w:szCs w:val="24"/>
          <w:rtl/>
          <w:lang w:bidi="ar-EG"/>
        </w:rPr>
      </w:pPr>
      <w:r w:rsidRPr="00AB1C82">
        <w:rPr>
          <w:rStyle w:val="FootnoteReference"/>
          <w:rFonts w:ascii="Simplified Arabic" w:hAnsi="Simplified Arabic" w:cs="Simplified Arabic"/>
          <w:sz w:val="24"/>
          <w:szCs w:val="24"/>
        </w:rPr>
        <w:footnoteRef/>
      </w:r>
      <w:r w:rsidRPr="00AB1C82">
        <w:rPr>
          <w:rFonts w:ascii="Simplified Arabic" w:hAnsi="Simplified Arabic" w:cs="Simplified Arabic"/>
          <w:sz w:val="24"/>
          <w:szCs w:val="24"/>
        </w:rPr>
        <w:t xml:space="preserve"> </w:t>
      </w:r>
      <w:r w:rsidRPr="00AB1C82">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ابن إياس ، بدائع الزهور ، ج2 ، ص 108 ، 109 .</w:t>
      </w:r>
    </w:p>
  </w:footnote>
  <w:footnote w:id="480">
    <w:p w:rsidR="00485E49" w:rsidRPr="004C4E28" w:rsidRDefault="00485E49" w:rsidP="004C4E28">
      <w:pPr>
        <w:pStyle w:val="FootnoteText"/>
        <w:bidi/>
        <w:rPr>
          <w:rFonts w:ascii="Simplified Arabic" w:hAnsi="Simplified Arabic" w:cs="Simplified Arabic"/>
          <w:sz w:val="24"/>
          <w:szCs w:val="24"/>
          <w:rtl/>
          <w:lang w:bidi="ar-EG"/>
        </w:rPr>
      </w:pPr>
      <w:r w:rsidRPr="004C4E28">
        <w:rPr>
          <w:rStyle w:val="FootnoteReference"/>
          <w:rFonts w:ascii="Simplified Arabic" w:hAnsi="Simplified Arabic" w:cs="Simplified Arabic"/>
          <w:sz w:val="24"/>
          <w:szCs w:val="24"/>
        </w:rPr>
        <w:footnoteRef/>
      </w:r>
      <w:r w:rsidRPr="004C4E28">
        <w:rPr>
          <w:rFonts w:ascii="Simplified Arabic" w:hAnsi="Simplified Arabic" w:cs="Simplified Arabic"/>
          <w:sz w:val="24"/>
          <w:szCs w:val="24"/>
        </w:rPr>
        <w:t xml:space="preserve"> </w:t>
      </w:r>
      <w:r w:rsidRPr="004C4E28">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سالم ، الإسكندرية وحضارتها ، ص 390 .</w:t>
      </w:r>
    </w:p>
  </w:footnote>
  <w:footnote w:id="481">
    <w:p w:rsidR="00485E49" w:rsidRPr="00083FC5" w:rsidRDefault="00485E49" w:rsidP="00083FC5">
      <w:pPr>
        <w:pStyle w:val="FootnoteText"/>
        <w:bidi/>
        <w:rPr>
          <w:rFonts w:ascii="Simplified Arabic" w:hAnsi="Simplified Arabic" w:cs="Simplified Arabic"/>
          <w:sz w:val="24"/>
          <w:szCs w:val="24"/>
          <w:rtl/>
          <w:lang w:bidi="ar-EG"/>
        </w:rPr>
      </w:pPr>
      <w:r w:rsidRPr="00083FC5">
        <w:rPr>
          <w:rStyle w:val="FootnoteReference"/>
          <w:rFonts w:ascii="Simplified Arabic" w:hAnsi="Simplified Arabic" w:cs="Simplified Arabic"/>
          <w:sz w:val="24"/>
          <w:szCs w:val="24"/>
        </w:rPr>
        <w:footnoteRef/>
      </w:r>
      <w:r w:rsidRPr="00083FC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الدوادار : هو الذي يحمل دواة السلطان أو الأمير ، ويتولى أمرها مع ما ينضم لذلك من الأمور اللازمة لهذا المعنى من حكم وتنفيذ أمور وغير ذلك بحسب ما يقتضيه الحال ، والداودارية : هى وظيفة موضوعها نقل الرسائل والأمور عن السلطان وعرض القصص والبريد وأخذ الخط السلطاني على عامة المناشير ، محمد أحمد دهمان ، معجم الألفاظ التاريخية ، ص 77 .</w:t>
      </w:r>
    </w:p>
  </w:footnote>
  <w:footnote w:id="482">
    <w:p w:rsidR="00485E49" w:rsidRPr="00083FC5" w:rsidRDefault="00485E49" w:rsidP="00083FC5">
      <w:pPr>
        <w:pStyle w:val="FootnoteText"/>
        <w:bidi/>
        <w:rPr>
          <w:rFonts w:ascii="Simplified Arabic" w:hAnsi="Simplified Arabic" w:cs="Simplified Arabic"/>
          <w:sz w:val="24"/>
          <w:szCs w:val="24"/>
          <w:rtl/>
          <w:lang w:bidi="ar-EG"/>
        </w:rPr>
      </w:pPr>
      <w:r w:rsidRPr="00083FC5">
        <w:rPr>
          <w:rStyle w:val="FootnoteReference"/>
          <w:rFonts w:ascii="Simplified Arabic" w:hAnsi="Simplified Arabic" w:cs="Simplified Arabic"/>
          <w:sz w:val="24"/>
          <w:szCs w:val="24"/>
        </w:rPr>
        <w:footnoteRef/>
      </w:r>
      <w:r w:rsidRPr="00083FC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الملك الأشرف أينال : أبو النصر ، سيف الدين ، العلائي الظاهري ، من ملوك دولة الجراكسة بمصر والشام والحجاز ، جركسي الأصل ، اشتراه الظاهر برقوق ثم أعتقه فرج بن برقوق ، وتقدم في الخدم العسكرية إلى أن كان نائب الرها سنة 836 ه ، ثم نائب صفد ، ثم أتابكًا في أيام الظاهر جقمق سنة 849 ه ، إلى توفي جقمق وخلفه ابنه المنصور عثمان فخلعه أمراء الجيش ونادوا بسلطنة أينال سنة 857 ه فتلقب بالأشرف ، واستمر إلى أن مرض وشعر بالموت ، فخلع نفسه من الملك وأمر بتولية ولده أحمد ، الزركلي ، الأعلام ، ج2 ، ص 36 .</w:t>
      </w:r>
    </w:p>
  </w:footnote>
  <w:footnote w:id="483">
    <w:p w:rsidR="00485E49" w:rsidRPr="00083FC5" w:rsidRDefault="00485E49" w:rsidP="00083FC5">
      <w:pPr>
        <w:pStyle w:val="FootnoteText"/>
        <w:bidi/>
        <w:rPr>
          <w:rFonts w:ascii="Simplified Arabic" w:hAnsi="Simplified Arabic" w:cs="Simplified Arabic"/>
          <w:sz w:val="24"/>
          <w:szCs w:val="24"/>
          <w:rtl/>
          <w:lang w:bidi="ar-EG"/>
        </w:rPr>
      </w:pPr>
      <w:r w:rsidRPr="00083FC5">
        <w:rPr>
          <w:rStyle w:val="FootnoteReference"/>
          <w:rFonts w:ascii="Simplified Arabic" w:hAnsi="Simplified Arabic" w:cs="Simplified Arabic"/>
          <w:sz w:val="24"/>
          <w:szCs w:val="24"/>
        </w:rPr>
        <w:footnoteRef/>
      </w:r>
      <w:r w:rsidRPr="00083FC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إياس ، بدائع الزهور ، ج2 ، ص 109 .</w:t>
      </w:r>
    </w:p>
  </w:footnote>
  <w:footnote w:id="484">
    <w:p w:rsidR="00485E49" w:rsidRPr="000438F5" w:rsidRDefault="00485E49" w:rsidP="000438F5">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رودس : هى جزيرة ببلاد الروم ، مقابل الإسكندرية ، وهى أول بلاد الفرنجة ، وبها دار صناعة للروم تبنى به المراكب البحرية ، وبها الكثير من الروم ، ومراكبهم تقارب بلاد الإسكندرية وغيرها من بلاد مصر فتغير وتسبي وتأخذ ، الحموي ، معجم البلدان ، ج3 ، ص 78 . </w:t>
      </w:r>
    </w:p>
  </w:footnote>
  <w:footnote w:id="485">
    <w:p w:rsidR="00485E49" w:rsidRPr="000438F5" w:rsidRDefault="00485E49" w:rsidP="006C59CE">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6C59CE">
        <w:rPr>
          <w:rFonts w:ascii="Simplified Arabic" w:hAnsi="Simplified Arabic" w:cs="Simplified Arabic" w:hint="cs"/>
          <w:sz w:val="24"/>
          <w:szCs w:val="24"/>
          <w:rtl/>
          <w:lang w:bidi="ar-EG"/>
        </w:rPr>
        <w:t>السخاوي ، شمس الدين محمد بن عبد الرحمن السخاوي ، ت : 902 ه / 1497 م ،</w:t>
      </w:r>
      <w:r>
        <w:rPr>
          <w:rFonts w:ascii="Simplified Arabic" w:hAnsi="Simplified Arabic" w:cs="Simplified Arabic" w:hint="cs"/>
          <w:sz w:val="24"/>
          <w:szCs w:val="24"/>
          <w:rtl/>
          <w:lang w:bidi="ar-EG"/>
        </w:rPr>
        <w:t xml:space="preserve"> التبر المسبوك في ذيل السلوك ، تحقيق نجوى مصطفى كامل ، لبيبة إبراهيم مصطفى ، راجعه سعيد عبد الفتاح عاشور ، دار الكتب والوثائق القومية  ، القاهرة ، 2002 ، ج1 ، ص 153 .</w:t>
      </w:r>
    </w:p>
  </w:footnote>
  <w:footnote w:id="486">
    <w:p w:rsidR="00485E49" w:rsidRPr="005E1934" w:rsidRDefault="00485E49" w:rsidP="00E8550F">
      <w:pPr>
        <w:pStyle w:val="FootnoteText"/>
        <w:bidi/>
        <w:rPr>
          <w:rFonts w:ascii="Simplified Arabic" w:hAnsi="Simplified Arabic" w:cs="Simplified Arabic"/>
          <w:sz w:val="24"/>
          <w:szCs w:val="24"/>
          <w:lang w:bidi="ar-EG"/>
        </w:rPr>
      </w:pPr>
      <w:r w:rsidRPr="005E1934">
        <w:rPr>
          <w:rStyle w:val="FootnoteReference"/>
          <w:rFonts w:ascii="Simplified Arabic" w:hAnsi="Simplified Arabic" w:cs="Simplified Arabic"/>
          <w:sz w:val="24"/>
          <w:szCs w:val="24"/>
        </w:rPr>
        <w:footnoteRef/>
      </w:r>
      <w:r w:rsidRPr="005E1934">
        <w:rPr>
          <w:rFonts w:ascii="Simplified Arabic" w:hAnsi="Simplified Arabic" w:cs="Simplified Arabic"/>
          <w:sz w:val="24"/>
          <w:szCs w:val="24"/>
        </w:rPr>
        <w:t xml:space="preserve"> </w:t>
      </w:r>
      <w:r w:rsidRPr="005E1934">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ابن إياس ، بدائع الزهور ، ج3 ، ص 119 ؛  مصعب إسماعيل محمد هشلمون  ، جهود دولة المماليك في تحرير الأسرى ، رسالة ماجستير ، كلية الآداب ، الجامعة الإسلامية ، غزة ، 2017 م ، ص 54 .</w:t>
      </w:r>
    </w:p>
  </w:footnote>
  <w:footnote w:id="487">
    <w:p w:rsidR="00485E49" w:rsidRPr="000438F5" w:rsidRDefault="00485E49" w:rsidP="000438F5">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الظاهر جقمق : هو سيف الدين ، أبو سعيد ، ملوك دولة الشراكسة بمصر والشام والحجاز ، شركسي الأصل ، اشتراه العلائي ( على بن أينال اليوسفي ) وقدمه إلى الملك الظاهر برقوق ، فأعتقه واستخدمه ، أصبح أتابك العساكر في دولة الأشرف برسباى ، تولى السلطتة بعد العزيز بن الأشرف برسباى ، وهو الرابع والثلاثون من ملوك الترك ، كان ملكًا عظيمًا جليلًا متواضعًا كريمًا ، كما كان فصيحًا بالعربية ، متفقهًا ، توفي بالقاهرة  ، وعاش نيفًا وثمانين عامًا ، الزركلي ، الأعلام ، ج 2 ، ص 132 .</w:t>
      </w:r>
    </w:p>
  </w:footnote>
  <w:footnote w:id="488">
    <w:p w:rsidR="00485E49" w:rsidRPr="000438F5" w:rsidRDefault="00485E49" w:rsidP="001B3700">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السخاوي ، التبر المسبوك ، ج1 ، ص 154 .</w:t>
      </w:r>
    </w:p>
  </w:footnote>
  <w:footnote w:id="489">
    <w:p w:rsidR="00485E49" w:rsidRPr="000438F5" w:rsidRDefault="00485E49" w:rsidP="00827639">
      <w:pPr>
        <w:pStyle w:val="FootnoteText"/>
        <w:bidi/>
        <w:jc w:val="both"/>
        <w:rPr>
          <w:rFonts w:ascii="Simplified Arabic" w:hAnsi="Simplified Arabic" w:cs="Simplified Arabic"/>
          <w:sz w:val="24"/>
          <w:szCs w:val="24"/>
          <w:rtl/>
        </w:rPr>
      </w:pPr>
      <w:r>
        <w:rPr>
          <w:rFonts w:ascii="Simplified Arabic" w:hAnsi="Simplified Arabic" w:cs="Simplified Arabic" w:hint="cs"/>
          <w:sz w:val="24"/>
          <w:szCs w:val="24"/>
          <w:rtl/>
        </w:rPr>
        <w:t xml:space="preserve"> </w:t>
      </w:r>
      <w:r w:rsidRPr="000438F5">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 السلطان قيتباى :  هو قايتباى المحمودي الأشرفي ثم الظاهري ، أبو النصر سيف الدين ،  أصله جركسي الجنس ، ولد في بلاد القبجاق وهى بلاد من أقاليم نهر الفولجا في روسيا  الآن ، كان من المماليك ، أشتراه الأشرف برسباي بمصر من الخوجة محمود سنة 839 ه ، وصار إلى الظاهر جقمق بالشراء ، فأعتقه واستخدمه في جيشه ، وصار أتابك العساكر في عهد الظاهر تمريغا سنة 872 ه ، وخلع المماليك تمريغا في نفس السنة وبايعوا قايتباى بالسلطة ، وتلقب بالملك الأشرف ، كانت سيرته من أطول السير ، واستمر في السلطنة إلى أن توفي بالقاهرة سنة 901 ه / 1496 م ، ابن إياس ، بدائع الزهور ، ج2 ، ص 90 ؛ الزركلي ، الأعلام ، ج 5 ، ص 188 .</w:t>
      </w:r>
    </w:p>
  </w:footnote>
  <w:footnote w:id="490">
    <w:p w:rsidR="00485E49" w:rsidRPr="000438F5" w:rsidRDefault="00485E49" w:rsidP="00E8550F">
      <w:pPr>
        <w:pStyle w:val="FootnoteText"/>
        <w:bidi/>
        <w:rPr>
          <w:rFonts w:ascii="Simplified Arabic" w:hAnsi="Simplified Arabic" w:cs="Simplified Arabic"/>
          <w:sz w:val="24"/>
          <w:szCs w:val="24"/>
          <w:rtl/>
          <w:lang w:bidi="ar-EG"/>
        </w:rPr>
      </w:pPr>
      <w:r w:rsidRPr="000438F5">
        <w:rPr>
          <w:rStyle w:val="FootnoteReference"/>
          <w:rFonts w:ascii="Simplified Arabic" w:hAnsi="Simplified Arabic" w:cs="Simplified Arabic"/>
          <w:sz w:val="24"/>
          <w:szCs w:val="24"/>
        </w:rPr>
        <w:footnoteRef/>
      </w:r>
      <w:r w:rsidRPr="000438F5">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w:t>
      </w:r>
      <w:r w:rsidRPr="00E8550F">
        <w:rPr>
          <w:rFonts w:ascii="Simplified Arabic" w:hAnsi="Simplified Arabic" w:cs="Simplified Arabic" w:hint="cs"/>
          <w:sz w:val="24"/>
          <w:szCs w:val="24"/>
          <w:rtl/>
          <w:lang w:bidi="ar-EG"/>
        </w:rPr>
        <w:t>الصيرفي ، علي بن داود الجوهري الصيرفي ، ت : 900 ه / 1495 م ،  إنباء الهصر بأنباء العصر ، تحقيق حسن حبشي ، الهيئة المصرية العامة للكتاب ، 2002 م ، ص 445</w:t>
      </w:r>
      <w:r>
        <w:rPr>
          <w:rFonts w:ascii="Simplified Arabic" w:hAnsi="Simplified Arabic" w:cs="Simplified Arabic" w:hint="cs"/>
          <w:sz w:val="24"/>
          <w:szCs w:val="24"/>
          <w:rtl/>
          <w:lang w:bidi="ar-EG"/>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E56E3"/>
    <w:multiLevelType w:val="hybridMultilevel"/>
    <w:tmpl w:val="046AB512"/>
    <w:lvl w:ilvl="0" w:tplc="117C42B8">
      <w:start w:val="1"/>
      <w:numFmt w:val="decimal"/>
      <w:lvlText w:val="%1-"/>
      <w:lvlJc w:val="left"/>
      <w:pPr>
        <w:tabs>
          <w:tab w:val="num" w:pos="1080"/>
        </w:tabs>
        <w:ind w:left="1080" w:hanging="720"/>
      </w:pPr>
      <w:rPr>
        <w:rFonts w:ascii="Times New Roman" w:eastAsia="Times New Roman" w:hAnsi="Times New Roman" w:cs="Arabic Transparen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34555BD5"/>
    <w:multiLevelType w:val="hybridMultilevel"/>
    <w:tmpl w:val="215C38C4"/>
    <w:lvl w:ilvl="0" w:tplc="F89AB9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835A17"/>
    <w:multiLevelType w:val="hybridMultilevel"/>
    <w:tmpl w:val="5200425A"/>
    <w:lvl w:ilvl="0" w:tplc="C55C0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E844E5"/>
    <w:multiLevelType w:val="hybridMultilevel"/>
    <w:tmpl w:val="945AE7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217"/>
    <w:rsid w:val="00005D02"/>
    <w:rsid w:val="00005D3A"/>
    <w:rsid w:val="00005F59"/>
    <w:rsid w:val="000077AA"/>
    <w:rsid w:val="000106B3"/>
    <w:rsid w:val="00011137"/>
    <w:rsid w:val="00011D3E"/>
    <w:rsid w:val="00013B62"/>
    <w:rsid w:val="00015450"/>
    <w:rsid w:val="000168C8"/>
    <w:rsid w:val="00017AB9"/>
    <w:rsid w:val="00017D1F"/>
    <w:rsid w:val="00020C9A"/>
    <w:rsid w:val="0002496E"/>
    <w:rsid w:val="000250B8"/>
    <w:rsid w:val="00025A5C"/>
    <w:rsid w:val="00026318"/>
    <w:rsid w:val="00027F8F"/>
    <w:rsid w:val="000323B9"/>
    <w:rsid w:val="00033578"/>
    <w:rsid w:val="000350BB"/>
    <w:rsid w:val="000355F7"/>
    <w:rsid w:val="0003734C"/>
    <w:rsid w:val="000422F9"/>
    <w:rsid w:val="000438F5"/>
    <w:rsid w:val="00043E2B"/>
    <w:rsid w:val="00046018"/>
    <w:rsid w:val="00046091"/>
    <w:rsid w:val="000460B9"/>
    <w:rsid w:val="00046D99"/>
    <w:rsid w:val="00047020"/>
    <w:rsid w:val="0005150C"/>
    <w:rsid w:val="000526A5"/>
    <w:rsid w:val="0005535B"/>
    <w:rsid w:val="0005653C"/>
    <w:rsid w:val="00057254"/>
    <w:rsid w:val="00057E99"/>
    <w:rsid w:val="000611DF"/>
    <w:rsid w:val="00061F10"/>
    <w:rsid w:val="000625BB"/>
    <w:rsid w:val="000637BD"/>
    <w:rsid w:val="000654B7"/>
    <w:rsid w:val="0006622F"/>
    <w:rsid w:val="00072D82"/>
    <w:rsid w:val="00074134"/>
    <w:rsid w:val="0007462F"/>
    <w:rsid w:val="0007781F"/>
    <w:rsid w:val="00081459"/>
    <w:rsid w:val="00083FC5"/>
    <w:rsid w:val="00085E90"/>
    <w:rsid w:val="00087D47"/>
    <w:rsid w:val="00090442"/>
    <w:rsid w:val="000911C3"/>
    <w:rsid w:val="00091501"/>
    <w:rsid w:val="0009566A"/>
    <w:rsid w:val="000A019C"/>
    <w:rsid w:val="000A0ABE"/>
    <w:rsid w:val="000A1741"/>
    <w:rsid w:val="000A193B"/>
    <w:rsid w:val="000A5453"/>
    <w:rsid w:val="000A56EA"/>
    <w:rsid w:val="000A60FF"/>
    <w:rsid w:val="000A67C5"/>
    <w:rsid w:val="000A7F35"/>
    <w:rsid w:val="000B102E"/>
    <w:rsid w:val="000B1AC2"/>
    <w:rsid w:val="000B25B2"/>
    <w:rsid w:val="000B306D"/>
    <w:rsid w:val="000B7832"/>
    <w:rsid w:val="000B7FE2"/>
    <w:rsid w:val="000C0D6B"/>
    <w:rsid w:val="000C1626"/>
    <w:rsid w:val="000C18EE"/>
    <w:rsid w:val="000C37D1"/>
    <w:rsid w:val="000C48BE"/>
    <w:rsid w:val="000C70A8"/>
    <w:rsid w:val="000D01A5"/>
    <w:rsid w:val="000D0220"/>
    <w:rsid w:val="000D455E"/>
    <w:rsid w:val="000D6121"/>
    <w:rsid w:val="000D7484"/>
    <w:rsid w:val="000D780C"/>
    <w:rsid w:val="000E1B20"/>
    <w:rsid w:val="000E31D5"/>
    <w:rsid w:val="000E3D7F"/>
    <w:rsid w:val="000E5450"/>
    <w:rsid w:val="000E60C1"/>
    <w:rsid w:val="000E6133"/>
    <w:rsid w:val="000E6AF5"/>
    <w:rsid w:val="000E7BAD"/>
    <w:rsid w:val="000E7C8E"/>
    <w:rsid w:val="000F2498"/>
    <w:rsid w:val="000F2ECA"/>
    <w:rsid w:val="000F4331"/>
    <w:rsid w:val="000F4685"/>
    <w:rsid w:val="000F5E8D"/>
    <w:rsid w:val="0010028F"/>
    <w:rsid w:val="001005AE"/>
    <w:rsid w:val="00100B7D"/>
    <w:rsid w:val="00103862"/>
    <w:rsid w:val="00103E1C"/>
    <w:rsid w:val="00106336"/>
    <w:rsid w:val="00106C0F"/>
    <w:rsid w:val="001070F3"/>
    <w:rsid w:val="00110044"/>
    <w:rsid w:val="00110694"/>
    <w:rsid w:val="00110F0A"/>
    <w:rsid w:val="0011130E"/>
    <w:rsid w:val="00111C1D"/>
    <w:rsid w:val="001123DA"/>
    <w:rsid w:val="00112775"/>
    <w:rsid w:val="0011376F"/>
    <w:rsid w:val="001138C3"/>
    <w:rsid w:val="00114280"/>
    <w:rsid w:val="00114724"/>
    <w:rsid w:val="001147D6"/>
    <w:rsid w:val="00116B96"/>
    <w:rsid w:val="00116CA4"/>
    <w:rsid w:val="00116D10"/>
    <w:rsid w:val="0012017F"/>
    <w:rsid w:val="00121079"/>
    <w:rsid w:val="00121341"/>
    <w:rsid w:val="001214E8"/>
    <w:rsid w:val="0012172E"/>
    <w:rsid w:val="00122B53"/>
    <w:rsid w:val="00124168"/>
    <w:rsid w:val="00126CD7"/>
    <w:rsid w:val="00126DDD"/>
    <w:rsid w:val="00127114"/>
    <w:rsid w:val="001279D5"/>
    <w:rsid w:val="00127B04"/>
    <w:rsid w:val="0013011C"/>
    <w:rsid w:val="0013510C"/>
    <w:rsid w:val="001373D4"/>
    <w:rsid w:val="001401DD"/>
    <w:rsid w:val="001419F4"/>
    <w:rsid w:val="00142343"/>
    <w:rsid w:val="001459FD"/>
    <w:rsid w:val="001470FD"/>
    <w:rsid w:val="00147B4B"/>
    <w:rsid w:val="00151C79"/>
    <w:rsid w:val="0015249B"/>
    <w:rsid w:val="00152F32"/>
    <w:rsid w:val="00154E6D"/>
    <w:rsid w:val="00155557"/>
    <w:rsid w:val="00157542"/>
    <w:rsid w:val="0015754B"/>
    <w:rsid w:val="00157C4B"/>
    <w:rsid w:val="00160334"/>
    <w:rsid w:val="001606E5"/>
    <w:rsid w:val="00163547"/>
    <w:rsid w:val="0016380A"/>
    <w:rsid w:val="00165736"/>
    <w:rsid w:val="001666BE"/>
    <w:rsid w:val="001668E5"/>
    <w:rsid w:val="00166ED2"/>
    <w:rsid w:val="00167B17"/>
    <w:rsid w:val="00170B0E"/>
    <w:rsid w:val="00170BA1"/>
    <w:rsid w:val="00170F22"/>
    <w:rsid w:val="00171C11"/>
    <w:rsid w:val="00172223"/>
    <w:rsid w:val="001743C5"/>
    <w:rsid w:val="00176D46"/>
    <w:rsid w:val="001778D6"/>
    <w:rsid w:val="00177C1D"/>
    <w:rsid w:val="00177C1F"/>
    <w:rsid w:val="0018128E"/>
    <w:rsid w:val="001814D5"/>
    <w:rsid w:val="001835D1"/>
    <w:rsid w:val="00185D5C"/>
    <w:rsid w:val="00187125"/>
    <w:rsid w:val="00191339"/>
    <w:rsid w:val="00192D9F"/>
    <w:rsid w:val="001932BB"/>
    <w:rsid w:val="00193E9A"/>
    <w:rsid w:val="00194509"/>
    <w:rsid w:val="00195DD8"/>
    <w:rsid w:val="00197180"/>
    <w:rsid w:val="0019745F"/>
    <w:rsid w:val="001976D2"/>
    <w:rsid w:val="001A015F"/>
    <w:rsid w:val="001A0DF5"/>
    <w:rsid w:val="001A1A15"/>
    <w:rsid w:val="001A215E"/>
    <w:rsid w:val="001A2BC6"/>
    <w:rsid w:val="001A30CC"/>
    <w:rsid w:val="001A34AC"/>
    <w:rsid w:val="001A3648"/>
    <w:rsid w:val="001A386D"/>
    <w:rsid w:val="001A3916"/>
    <w:rsid w:val="001A39FE"/>
    <w:rsid w:val="001A3B1A"/>
    <w:rsid w:val="001A3C20"/>
    <w:rsid w:val="001A4A60"/>
    <w:rsid w:val="001A6A4B"/>
    <w:rsid w:val="001A77F5"/>
    <w:rsid w:val="001B0570"/>
    <w:rsid w:val="001B0B8C"/>
    <w:rsid w:val="001B1B54"/>
    <w:rsid w:val="001B2402"/>
    <w:rsid w:val="001B2573"/>
    <w:rsid w:val="001B3700"/>
    <w:rsid w:val="001B3E40"/>
    <w:rsid w:val="001B52F0"/>
    <w:rsid w:val="001B5785"/>
    <w:rsid w:val="001B6D89"/>
    <w:rsid w:val="001B73B8"/>
    <w:rsid w:val="001C0A3D"/>
    <w:rsid w:val="001C188F"/>
    <w:rsid w:val="001C1B85"/>
    <w:rsid w:val="001C1D6E"/>
    <w:rsid w:val="001C2BFC"/>
    <w:rsid w:val="001C4513"/>
    <w:rsid w:val="001C6D50"/>
    <w:rsid w:val="001D09A9"/>
    <w:rsid w:val="001D1E8E"/>
    <w:rsid w:val="001D440F"/>
    <w:rsid w:val="001D4CAB"/>
    <w:rsid w:val="001D4E17"/>
    <w:rsid w:val="001D56B6"/>
    <w:rsid w:val="001D5957"/>
    <w:rsid w:val="001D7107"/>
    <w:rsid w:val="001D7C37"/>
    <w:rsid w:val="001E01C6"/>
    <w:rsid w:val="001E02EC"/>
    <w:rsid w:val="001E32FC"/>
    <w:rsid w:val="001E4581"/>
    <w:rsid w:val="001E59BD"/>
    <w:rsid w:val="001E7BF4"/>
    <w:rsid w:val="001E7D80"/>
    <w:rsid w:val="001F1613"/>
    <w:rsid w:val="001F1C6C"/>
    <w:rsid w:val="001F2D02"/>
    <w:rsid w:val="001F38C3"/>
    <w:rsid w:val="001F3B15"/>
    <w:rsid w:val="001F7314"/>
    <w:rsid w:val="00202AE3"/>
    <w:rsid w:val="00203324"/>
    <w:rsid w:val="00204105"/>
    <w:rsid w:val="002048DD"/>
    <w:rsid w:val="00204C74"/>
    <w:rsid w:val="00205947"/>
    <w:rsid w:val="00207300"/>
    <w:rsid w:val="00207881"/>
    <w:rsid w:val="00211038"/>
    <w:rsid w:val="00211C73"/>
    <w:rsid w:val="00212EF7"/>
    <w:rsid w:val="00214DE6"/>
    <w:rsid w:val="00215FD7"/>
    <w:rsid w:val="0021617D"/>
    <w:rsid w:val="002169CA"/>
    <w:rsid w:val="00217A1C"/>
    <w:rsid w:val="00221449"/>
    <w:rsid w:val="002221F3"/>
    <w:rsid w:val="00222A63"/>
    <w:rsid w:val="0022335C"/>
    <w:rsid w:val="00224AD6"/>
    <w:rsid w:val="00225174"/>
    <w:rsid w:val="00226B7E"/>
    <w:rsid w:val="0023085F"/>
    <w:rsid w:val="00234D10"/>
    <w:rsid w:val="00234E6E"/>
    <w:rsid w:val="00240EF9"/>
    <w:rsid w:val="002413D2"/>
    <w:rsid w:val="002450EF"/>
    <w:rsid w:val="00245621"/>
    <w:rsid w:val="00245728"/>
    <w:rsid w:val="0024686B"/>
    <w:rsid w:val="002472A9"/>
    <w:rsid w:val="002509B8"/>
    <w:rsid w:val="002510E5"/>
    <w:rsid w:val="00255D68"/>
    <w:rsid w:val="00261D62"/>
    <w:rsid w:val="00263291"/>
    <w:rsid w:val="00266896"/>
    <w:rsid w:val="0027175D"/>
    <w:rsid w:val="002731E1"/>
    <w:rsid w:val="002751B7"/>
    <w:rsid w:val="0027680B"/>
    <w:rsid w:val="00276CBC"/>
    <w:rsid w:val="002779A3"/>
    <w:rsid w:val="002803AA"/>
    <w:rsid w:val="0028058D"/>
    <w:rsid w:val="00280C4E"/>
    <w:rsid w:val="00282DC4"/>
    <w:rsid w:val="002841F4"/>
    <w:rsid w:val="002860F6"/>
    <w:rsid w:val="00286958"/>
    <w:rsid w:val="002917E4"/>
    <w:rsid w:val="002921C4"/>
    <w:rsid w:val="00292DAD"/>
    <w:rsid w:val="00292F96"/>
    <w:rsid w:val="00292FB1"/>
    <w:rsid w:val="00294256"/>
    <w:rsid w:val="0029486D"/>
    <w:rsid w:val="00295117"/>
    <w:rsid w:val="00297C3F"/>
    <w:rsid w:val="002A0F41"/>
    <w:rsid w:val="002A2170"/>
    <w:rsid w:val="002A40A0"/>
    <w:rsid w:val="002A41A5"/>
    <w:rsid w:val="002A5FC9"/>
    <w:rsid w:val="002A6447"/>
    <w:rsid w:val="002A7131"/>
    <w:rsid w:val="002B2115"/>
    <w:rsid w:val="002B6291"/>
    <w:rsid w:val="002C0084"/>
    <w:rsid w:val="002C0766"/>
    <w:rsid w:val="002C0EE1"/>
    <w:rsid w:val="002C1B3F"/>
    <w:rsid w:val="002C2111"/>
    <w:rsid w:val="002C30AB"/>
    <w:rsid w:val="002C3CDB"/>
    <w:rsid w:val="002C50C5"/>
    <w:rsid w:val="002C692E"/>
    <w:rsid w:val="002C6AB5"/>
    <w:rsid w:val="002C78CF"/>
    <w:rsid w:val="002C7D7B"/>
    <w:rsid w:val="002D01FB"/>
    <w:rsid w:val="002D2366"/>
    <w:rsid w:val="002D3C43"/>
    <w:rsid w:val="002D5029"/>
    <w:rsid w:val="002D71D5"/>
    <w:rsid w:val="002D7958"/>
    <w:rsid w:val="002E008A"/>
    <w:rsid w:val="002E1D9B"/>
    <w:rsid w:val="002E228B"/>
    <w:rsid w:val="002E2363"/>
    <w:rsid w:val="002E274B"/>
    <w:rsid w:val="002E3A3A"/>
    <w:rsid w:val="002E5B6A"/>
    <w:rsid w:val="002E7CB3"/>
    <w:rsid w:val="002F032D"/>
    <w:rsid w:val="002F1276"/>
    <w:rsid w:val="002F1D63"/>
    <w:rsid w:val="002F2E2F"/>
    <w:rsid w:val="002F7FC5"/>
    <w:rsid w:val="00300C8C"/>
    <w:rsid w:val="003018CA"/>
    <w:rsid w:val="00303EC8"/>
    <w:rsid w:val="003048BB"/>
    <w:rsid w:val="00305CD3"/>
    <w:rsid w:val="00305F18"/>
    <w:rsid w:val="00307C46"/>
    <w:rsid w:val="003108DE"/>
    <w:rsid w:val="00310F8A"/>
    <w:rsid w:val="00311B8A"/>
    <w:rsid w:val="00311F1C"/>
    <w:rsid w:val="0031215E"/>
    <w:rsid w:val="0031243D"/>
    <w:rsid w:val="0031282B"/>
    <w:rsid w:val="00313613"/>
    <w:rsid w:val="0031459D"/>
    <w:rsid w:val="0031483D"/>
    <w:rsid w:val="00315862"/>
    <w:rsid w:val="003163D7"/>
    <w:rsid w:val="0031706B"/>
    <w:rsid w:val="0032039E"/>
    <w:rsid w:val="0032122D"/>
    <w:rsid w:val="00322361"/>
    <w:rsid w:val="00322C13"/>
    <w:rsid w:val="00325CBA"/>
    <w:rsid w:val="00326FC2"/>
    <w:rsid w:val="003275AD"/>
    <w:rsid w:val="00330B74"/>
    <w:rsid w:val="003310A2"/>
    <w:rsid w:val="0033142E"/>
    <w:rsid w:val="0033203F"/>
    <w:rsid w:val="0033214C"/>
    <w:rsid w:val="003327CB"/>
    <w:rsid w:val="00332932"/>
    <w:rsid w:val="0033493C"/>
    <w:rsid w:val="00335AAE"/>
    <w:rsid w:val="00337A5C"/>
    <w:rsid w:val="00337AB9"/>
    <w:rsid w:val="00342C88"/>
    <w:rsid w:val="003433B9"/>
    <w:rsid w:val="00343561"/>
    <w:rsid w:val="00344642"/>
    <w:rsid w:val="00345A8A"/>
    <w:rsid w:val="00347157"/>
    <w:rsid w:val="00350BDC"/>
    <w:rsid w:val="00350EC9"/>
    <w:rsid w:val="0035198A"/>
    <w:rsid w:val="003522B4"/>
    <w:rsid w:val="00352BAB"/>
    <w:rsid w:val="00352DD0"/>
    <w:rsid w:val="00353624"/>
    <w:rsid w:val="00354038"/>
    <w:rsid w:val="0035463F"/>
    <w:rsid w:val="003550C8"/>
    <w:rsid w:val="00356177"/>
    <w:rsid w:val="00356639"/>
    <w:rsid w:val="00356EB1"/>
    <w:rsid w:val="00357AE3"/>
    <w:rsid w:val="00357FBF"/>
    <w:rsid w:val="00360FFA"/>
    <w:rsid w:val="00361E0E"/>
    <w:rsid w:val="00366061"/>
    <w:rsid w:val="00367E91"/>
    <w:rsid w:val="003703C6"/>
    <w:rsid w:val="003738BF"/>
    <w:rsid w:val="00374C91"/>
    <w:rsid w:val="00375293"/>
    <w:rsid w:val="0038018F"/>
    <w:rsid w:val="003801D5"/>
    <w:rsid w:val="00380B9F"/>
    <w:rsid w:val="00381CE5"/>
    <w:rsid w:val="00382FBD"/>
    <w:rsid w:val="003836EC"/>
    <w:rsid w:val="00383838"/>
    <w:rsid w:val="00383ADC"/>
    <w:rsid w:val="00383CFA"/>
    <w:rsid w:val="00384882"/>
    <w:rsid w:val="00385557"/>
    <w:rsid w:val="00385842"/>
    <w:rsid w:val="00386BF8"/>
    <w:rsid w:val="00390F81"/>
    <w:rsid w:val="00393283"/>
    <w:rsid w:val="00393CF5"/>
    <w:rsid w:val="003940F7"/>
    <w:rsid w:val="00395048"/>
    <w:rsid w:val="0039511E"/>
    <w:rsid w:val="00395966"/>
    <w:rsid w:val="00395DC6"/>
    <w:rsid w:val="00396C40"/>
    <w:rsid w:val="0039734D"/>
    <w:rsid w:val="003A1587"/>
    <w:rsid w:val="003A189A"/>
    <w:rsid w:val="003A1E3D"/>
    <w:rsid w:val="003A664C"/>
    <w:rsid w:val="003B05F1"/>
    <w:rsid w:val="003B065C"/>
    <w:rsid w:val="003B19DB"/>
    <w:rsid w:val="003B37DF"/>
    <w:rsid w:val="003B43E6"/>
    <w:rsid w:val="003B4A1D"/>
    <w:rsid w:val="003B5DA6"/>
    <w:rsid w:val="003B6BD7"/>
    <w:rsid w:val="003B7183"/>
    <w:rsid w:val="003B718F"/>
    <w:rsid w:val="003B758C"/>
    <w:rsid w:val="003C1837"/>
    <w:rsid w:val="003C2EEB"/>
    <w:rsid w:val="003C406A"/>
    <w:rsid w:val="003C4DC1"/>
    <w:rsid w:val="003C535C"/>
    <w:rsid w:val="003C670D"/>
    <w:rsid w:val="003C79CD"/>
    <w:rsid w:val="003C7FE8"/>
    <w:rsid w:val="003D5A7C"/>
    <w:rsid w:val="003D643C"/>
    <w:rsid w:val="003D6EF8"/>
    <w:rsid w:val="003D7289"/>
    <w:rsid w:val="003D77E1"/>
    <w:rsid w:val="003E1629"/>
    <w:rsid w:val="003E3F97"/>
    <w:rsid w:val="003E548C"/>
    <w:rsid w:val="003E5D67"/>
    <w:rsid w:val="003E78F7"/>
    <w:rsid w:val="003E7C99"/>
    <w:rsid w:val="003F3539"/>
    <w:rsid w:val="003F4194"/>
    <w:rsid w:val="003F4503"/>
    <w:rsid w:val="003F7626"/>
    <w:rsid w:val="003F7640"/>
    <w:rsid w:val="004003CB"/>
    <w:rsid w:val="004016A0"/>
    <w:rsid w:val="00401879"/>
    <w:rsid w:val="00402C90"/>
    <w:rsid w:val="00403007"/>
    <w:rsid w:val="004046F8"/>
    <w:rsid w:val="00407908"/>
    <w:rsid w:val="00410036"/>
    <w:rsid w:val="004104FD"/>
    <w:rsid w:val="00410561"/>
    <w:rsid w:val="00412ACA"/>
    <w:rsid w:val="00414337"/>
    <w:rsid w:val="00414DB9"/>
    <w:rsid w:val="004151B7"/>
    <w:rsid w:val="00417181"/>
    <w:rsid w:val="0042060E"/>
    <w:rsid w:val="0042073A"/>
    <w:rsid w:val="00422680"/>
    <w:rsid w:val="00422FE0"/>
    <w:rsid w:val="00423CFF"/>
    <w:rsid w:val="00424696"/>
    <w:rsid w:val="00431C4A"/>
    <w:rsid w:val="00432F93"/>
    <w:rsid w:val="00432FFD"/>
    <w:rsid w:val="004331C8"/>
    <w:rsid w:val="004349E2"/>
    <w:rsid w:val="0043689B"/>
    <w:rsid w:val="0043755D"/>
    <w:rsid w:val="0043779C"/>
    <w:rsid w:val="004402F0"/>
    <w:rsid w:val="004409AF"/>
    <w:rsid w:val="00441F92"/>
    <w:rsid w:val="00444026"/>
    <w:rsid w:val="00445A2D"/>
    <w:rsid w:val="00446964"/>
    <w:rsid w:val="00446D5F"/>
    <w:rsid w:val="004501A4"/>
    <w:rsid w:val="004504C6"/>
    <w:rsid w:val="004506C0"/>
    <w:rsid w:val="004506D6"/>
    <w:rsid w:val="004515AB"/>
    <w:rsid w:val="00453409"/>
    <w:rsid w:val="00454D9F"/>
    <w:rsid w:val="0045704A"/>
    <w:rsid w:val="00457AAF"/>
    <w:rsid w:val="00457C1D"/>
    <w:rsid w:val="00457CBC"/>
    <w:rsid w:val="004608F5"/>
    <w:rsid w:val="00462127"/>
    <w:rsid w:val="00463123"/>
    <w:rsid w:val="00463380"/>
    <w:rsid w:val="00463B7A"/>
    <w:rsid w:val="00466317"/>
    <w:rsid w:val="00466A15"/>
    <w:rsid w:val="00466F98"/>
    <w:rsid w:val="00472542"/>
    <w:rsid w:val="004726F4"/>
    <w:rsid w:val="0047311C"/>
    <w:rsid w:val="004731F6"/>
    <w:rsid w:val="00475C4A"/>
    <w:rsid w:val="0047669D"/>
    <w:rsid w:val="004807D9"/>
    <w:rsid w:val="00483232"/>
    <w:rsid w:val="004834EC"/>
    <w:rsid w:val="00484249"/>
    <w:rsid w:val="00485160"/>
    <w:rsid w:val="00485E49"/>
    <w:rsid w:val="00493C4F"/>
    <w:rsid w:val="00494857"/>
    <w:rsid w:val="00494904"/>
    <w:rsid w:val="00495D7E"/>
    <w:rsid w:val="00496F5B"/>
    <w:rsid w:val="00497B45"/>
    <w:rsid w:val="004A0188"/>
    <w:rsid w:val="004A1468"/>
    <w:rsid w:val="004A3CCB"/>
    <w:rsid w:val="004A5D37"/>
    <w:rsid w:val="004A5D71"/>
    <w:rsid w:val="004B33EC"/>
    <w:rsid w:val="004B39D5"/>
    <w:rsid w:val="004B3D4E"/>
    <w:rsid w:val="004B4782"/>
    <w:rsid w:val="004B6CEB"/>
    <w:rsid w:val="004B7D1E"/>
    <w:rsid w:val="004C0184"/>
    <w:rsid w:val="004C14BC"/>
    <w:rsid w:val="004C2393"/>
    <w:rsid w:val="004C23AF"/>
    <w:rsid w:val="004C2504"/>
    <w:rsid w:val="004C372E"/>
    <w:rsid w:val="004C4E28"/>
    <w:rsid w:val="004C52EA"/>
    <w:rsid w:val="004C5814"/>
    <w:rsid w:val="004C7AE9"/>
    <w:rsid w:val="004C7C96"/>
    <w:rsid w:val="004D5DDE"/>
    <w:rsid w:val="004D6A1B"/>
    <w:rsid w:val="004D6F06"/>
    <w:rsid w:val="004E20F9"/>
    <w:rsid w:val="004E6032"/>
    <w:rsid w:val="004E63D1"/>
    <w:rsid w:val="004F28D9"/>
    <w:rsid w:val="004F2C12"/>
    <w:rsid w:val="004F3220"/>
    <w:rsid w:val="004F3477"/>
    <w:rsid w:val="004F3B16"/>
    <w:rsid w:val="004F3CD4"/>
    <w:rsid w:val="004F79C9"/>
    <w:rsid w:val="005006A2"/>
    <w:rsid w:val="00501EC9"/>
    <w:rsid w:val="0050293E"/>
    <w:rsid w:val="0050355A"/>
    <w:rsid w:val="00505547"/>
    <w:rsid w:val="00506E1A"/>
    <w:rsid w:val="00506F7B"/>
    <w:rsid w:val="00510AAE"/>
    <w:rsid w:val="00512BCC"/>
    <w:rsid w:val="00513227"/>
    <w:rsid w:val="00514564"/>
    <w:rsid w:val="00515EA9"/>
    <w:rsid w:val="005171AD"/>
    <w:rsid w:val="005207CB"/>
    <w:rsid w:val="00520C86"/>
    <w:rsid w:val="00520D22"/>
    <w:rsid w:val="005212C6"/>
    <w:rsid w:val="0052143A"/>
    <w:rsid w:val="00522420"/>
    <w:rsid w:val="0052315E"/>
    <w:rsid w:val="0052324E"/>
    <w:rsid w:val="00527BD8"/>
    <w:rsid w:val="00530060"/>
    <w:rsid w:val="00530244"/>
    <w:rsid w:val="005323C8"/>
    <w:rsid w:val="00532681"/>
    <w:rsid w:val="00533514"/>
    <w:rsid w:val="0053496B"/>
    <w:rsid w:val="00534D84"/>
    <w:rsid w:val="00535BD9"/>
    <w:rsid w:val="00535D12"/>
    <w:rsid w:val="005373D6"/>
    <w:rsid w:val="0054011F"/>
    <w:rsid w:val="00541FE3"/>
    <w:rsid w:val="0054280C"/>
    <w:rsid w:val="00542897"/>
    <w:rsid w:val="0054391E"/>
    <w:rsid w:val="005444B5"/>
    <w:rsid w:val="00547C9D"/>
    <w:rsid w:val="00550228"/>
    <w:rsid w:val="005521D9"/>
    <w:rsid w:val="005526B7"/>
    <w:rsid w:val="00552CEC"/>
    <w:rsid w:val="0055330F"/>
    <w:rsid w:val="0055550B"/>
    <w:rsid w:val="00555D4F"/>
    <w:rsid w:val="00557BBA"/>
    <w:rsid w:val="005607C8"/>
    <w:rsid w:val="00560B1F"/>
    <w:rsid w:val="005614B4"/>
    <w:rsid w:val="00561B3E"/>
    <w:rsid w:val="00562001"/>
    <w:rsid w:val="00564249"/>
    <w:rsid w:val="005642F7"/>
    <w:rsid w:val="00570E64"/>
    <w:rsid w:val="005711B7"/>
    <w:rsid w:val="005713D0"/>
    <w:rsid w:val="00571C11"/>
    <w:rsid w:val="00577F53"/>
    <w:rsid w:val="00581345"/>
    <w:rsid w:val="0058191C"/>
    <w:rsid w:val="00581CD9"/>
    <w:rsid w:val="00582950"/>
    <w:rsid w:val="0058477B"/>
    <w:rsid w:val="00585A01"/>
    <w:rsid w:val="005907DE"/>
    <w:rsid w:val="005913F2"/>
    <w:rsid w:val="005923A5"/>
    <w:rsid w:val="005948B2"/>
    <w:rsid w:val="00595713"/>
    <w:rsid w:val="005959B9"/>
    <w:rsid w:val="00595B96"/>
    <w:rsid w:val="00596316"/>
    <w:rsid w:val="005A09B9"/>
    <w:rsid w:val="005A1441"/>
    <w:rsid w:val="005A29A5"/>
    <w:rsid w:val="005A3102"/>
    <w:rsid w:val="005A4080"/>
    <w:rsid w:val="005A4813"/>
    <w:rsid w:val="005A4F35"/>
    <w:rsid w:val="005A50C6"/>
    <w:rsid w:val="005A6D64"/>
    <w:rsid w:val="005B0129"/>
    <w:rsid w:val="005B0250"/>
    <w:rsid w:val="005B0AAE"/>
    <w:rsid w:val="005B0E7B"/>
    <w:rsid w:val="005B2732"/>
    <w:rsid w:val="005B2D5C"/>
    <w:rsid w:val="005B2DB5"/>
    <w:rsid w:val="005B35D5"/>
    <w:rsid w:val="005B5044"/>
    <w:rsid w:val="005B531A"/>
    <w:rsid w:val="005B7497"/>
    <w:rsid w:val="005C3C85"/>
    <w:rsid w:val="005C41CE"/>
    <w:rsid w:val="005C431A"/>
    <w:rsid w:val="005C5130"/>
    <w:rsid w:val="005C7497"/>
    <w:rsid w:val="005D0127"/>
    <w:rsid w:val="005D06BA"/>
    <w:rsid w:val="005D2853"/>
    <w:rsid w:val="005E1254"/>
    <w:rsid w:val="005E1934"/>
    <w:rsid w:val="005E4E6D"/>
    <w:rsid w:val="005E555A"/>
    <w:rsid w:val="005E59F1"/>
    <w:rsid w:val="005E5D22"/>
    <w:rsid w:val="005E63BB"/>
    <w:rsid w:val="005E687D"/>
    <w:rsid w:val="005F023E"/>
    <w:rsid w:val="005F0331"/>
    <w:rsid w:val="005F2966"/>
    <w:rsid w:val="005F2F12"/>
    <w:rsid w:val="005F3D1F"/>
    <w:rsid w:val="005F424F"/>
    <w:rsid w:val="005F4697"/>
    <w:rsid w:val="005F4813"/>
    <w:rsid w:val="005F5476"/>
    <w:rsid w:val="005F63A1"/>
    <w:rsid w:val="006002E9"/>
    <w:rsid w:val="00600F90"/>
    <w:rsid w:val="00601646"/>
    <w:rsid w:val="00601751"/>
    <w:rsid w:val="00606FB4"/>
    <w:rsid w:val="006077EC"/>
    <w:rsid w:val="00611217"/>
    <w:rsid w:val="0061217F"/>
    <w:rsid w:val="006135B1"/>
    <w:rsid w:val="00614AFD"/>
    <w:rsid w:val="006168BA"/>
    <w:rsid w:val="00616BAB"/>
    <w:rsid w:val="00616E8D"/>
    <w:rsid w:val="00617346"/>
    <w:rsid w:val="006203F8"/>
    <w:rsid w:val="006210D5"/>
    <w:rsid w:val="00622282"/>
    <w:rsid w:val="0062389E"/>
    <w:rsid w:val="006247E6"/>
    <w:rsid w:val="00624F37"/>
    <w:rsid w:val="006257F6"/>
    <w:rsid w:val="0063135A"/>
    <w:rsid w:val="00631E96"/>
    <w:rsid w:val="0063266D"/>
    <w:rsid w:val="006328C6"/>
    <w:rsid w:val="00632AF0"/>
    <w:rsid w:val="00633A0D"/>
    <w:rsid w:val="00633DF2"/>
    <w:rsid w:val="0063677A"/>
    <w:rsid w:val="0064241E"/>
    <w:rsid w:val="006431D8"/>
    <w:rsid w:val="00644F13"/>
    <w:rsid w:val="00645E67"/>
    <w:rsid w:val="0064719E"/>
    <w:rsid w:val="00647CB6"/>
    <w:rsid w:val="006503DA"/>
    <w:rsid w:val="00651CFA"/>
    <w:rsid w:val="00653E23"/>
    <w:rsid w:val="00655A76"/>
    <w:rsid w:val="00664BF6"/>
    <w:rsid w:val="006667A8"/>
    <w:rsid w:val="00666E4A"/>
    <w:rsid w:val="00667740"/>
    <w:rsid w:val="006709A4"/>
    <w:rsid w:val="00670D1F"/>
    <w:rsid w:val="00672843"/>
    <w:rsid w:val="00673343"/>
    <w:rsid w:val="0067378A"/>
    <w:rsid w:val="006749E2"/>
    <w:rsid w:val="0067527C"/>
    <w:rsid w:val="00675DA9"/>
    <w:rsid w:val="006762C2"/>
    <w:rsid w:val="00676989"/>
    <w:rsid w:val="006777C6"/>
    <w:rsid w:val="006801EB"/>
    <w:rsid w:val="0068148F"/>
    <w:rsid w:val="006817E6"/>
    <w:rsid w:val="00683BD8"/>
    <w:rsid w:val="00684B4E"/>
    <w:rsid w:val="00686020"/>
    <w:rsid w:val="00692E1C"/>
    <w:rsid w:val="00695522"/>
    <w:rsid w:val="00695BE6"/>
    <w:rsid w:val="006974DC"/>
    <w:rsid w:val="006A0A05"/>
    <w:rsid w:val="006A20C1"/>
    <w:rsid w:val="006A22AE"/>
    <w:rsid w:val="006A251B"/>
    <w:rsid w:val="006A32F6"/>
    <w:rsid w:val="006A3AA2"/>
    <w:rsid w:val="006A3B51"/>
    <w:rsid w:val="006A50A5"/>
    <w:rsid w:val="006A59B5"/>
    <w:rsid w:val="006A6579"/>
    <w:rsid w:val="006A79B6"/>
    <w:rsid w:val="006B0A65"/>
    <w:rsid w:val="006B1E06"/>
    <w:rsid w:val="006B1EE3"/>
    <w:rsid w:val="006B2EC5"/>
    <w:rsid w:val="006B3239"/>
    <w:rsid w:val="006B352C"/>
    <w:rsid w:val="006B39EE"/>
    <w:rsid w:val="006B4112"/>
    <w:rsid w:val="006B46D9"/>
    <w:rsid w:val="006B4B96"/>
    <w:rsid w:val="006B509C"/>
    <w:rsid w:val="006B5934"/>
    <w:rsid w:val="006B5A48"/>
    <w:rsid w:val="006C17F8"/>
    <w:rsid w:val="006C1A77"/>
    <w:rsid w:val="006C209E"/>
    <w:rsid w:val="006C21C2"/>
    <w:rsid w:val="006C239F"/>
    <w:rsid w:val="006C59CE"/>
    <w:rsid w:val="006C7169"/>
    <w:rsid w:val="006D4085"/>
    <w:rsid w:val="006D5979"/>
    <w:rsid w:val="006D59F3"/>
    <w:rsid w:val="006D5F14"/>
    <w:rsid w:val="006D63EF"/>
    <w:rsid w:val="006D6750"/>
    <w:rsid w:val="006D6C75"/>
    <w:rsid w:val="006D75E3"/>
    <w:rsid w:val="006E2923"/>
    <w:rsid w:val="006E357B"/>
    <w:rsid w:val="006E377D"/>
    <w:rsid w:val="006E5145"/>
    <w:rsid w:val="006E525E"/>
    <w:rsid w:val="006E6984"/>
    <w:rsid w:val="006F1FD2"/>
    <w:rsid w:val="006F28AE"/>
    <w:rsid w:val="006F37DE"/>
    <w:rsid w:val="006F59F4"/>
    <w:rsid w:val="006F642E"/>
    <w:rsid w:val="006F73C3"/>
    <w:rsid w:val="00701DA8"/>
    <w:rsid w:val="0070267B"/>
    <w:rsid w:val="007032AF"/>
    <w:rsid w:val="007032EC"/>
    <w:rsid w:val="007039AB"/>
    <w:rsid w:val="0070474E"/>
    <w:rsid w:val="00705435"/>
    <w:rsid w:val="00706B9D"/>
    <w:rsid w:val="007104AD"/>
    <w:rsid w:val="00710D1D"/>
    <w:rsid w:val="00711F4F"/>
    <w:rsid w:val="00712A09"/>
    <w:rsid w:val="007131ED"/>
    <w:rsid w:val="00713376"/>
    <w:rsid w:val="00713FED"/>
    <w:rsid w:val="00714120"/>
    <w:rsid w:val="0071644D"/>
    <w:rsid w:val="007172B8"/>
    <w:rsid w:val="00720074"/>
    <w:rsid w:val="00720856"/>
    <w:rsid w:val="00720D27"/>
    <w:rsid w:val="00720D7A"/>
    <w:rsid w:val="007216D7"/>
    <w:rsid w:val="007224CA"/>
    <w:rsid w:val="007232D4"/>
    <w:rsid w:val="00725BF9"/>
    <w:rsid w:val="0073182E"/>
    <w:rsid w:val="0073272E"/>
    <w:rsid w:val="00732A4D"/>
    <w:rsid w:val="00735B31"/>
    <w:rsid w:val="00736B7A"/>
    <w:rsid w:val="007372DE"/>
    <w:rsid w:val="00740AB7"/>
    <w:rsid w:val="00741EF8"/>
    <w:rsid w:val="00742386"/>
    <w:rsid w:val="00744456"/>
    <w:rsid w:val="0074625F"/>
    <w:rsid w:val="0075254E"/>
    <w:rsid w:val="007526C4"/>
    <w:rsid w:val="00752D35"/>
    <w:rsid w:val="00752E29"/>
    <w:rsid w:val="00753100"/>
    <w:rsid w:val="007534EE"/>
    <w:rsid w:val="007543E1"/>
    <w:rsid w:val="007546D1"/>
    <w:rsid w:val="007550C1"/>
    <w:rsid w:val="0075519E"/>
    <w:rsid w:val="00755374"/>
    <w:rsid w:val="00756C95"/>
    <w:rsid w:val="00761A12"/>
    <w:rsid w:val="00761A90"/>
    <w:rsid w:val="00761D45"/>
    <w:rsid w:val="0076651D"/>
    <w:rsid w:val="00767099"/>
    <w:rsid w:val="007711A3"/>
    <w:rsid w:val="007719B9"/>
    <w:rsid w:val="00771CB9"/>
    <w:rsid w:val="00773277"/>
    <w:rsid w:val="007743BB"/>
    <w:rsid w:val="00774484"/>
    <w:rsid w:val="00774C8F"/>
    <w:rsid w:val="00777902"/>
    <w:rsid w:val="00777CB9"/>
    <w:rsid w:val="007808F1"/>
    <w:rsid w:val="00780B87"/>
    <w:rsid w:val="00780CAF"/>
    <w:rsid w:val="00782CE8"/>
    <w:rsid w:val="00784BAB"/>
    <w:rsid w:val="00784D49"/>
    <w:rsid w:val="00785729"/>
    <w:rsid w:val="00785F52"/>
    <w:rsid w:val="007869D2"/>
    <w:rsid w:val="00790023"/>
    <w:rsid w:val="00791508"/>
    <w:rsid w:val="00792B2A"/>
    <w:rsid w:val="007956C5"/>
    <w:rsid w:val="00795E78"/>
    <w:rsid w:val="00796456"/>
    <w:rsid w:val="007A06F6"/>
    <w:rsid w:val="007A177D"/>
    <w:rsid w:val="007A1D9D"/>
    <w:rsid w:val="007A3513"/>
    <w:rsid w:val="007A3DEC"/>
    <w:rsid w:val="007A7466"/>
    <w:rsid w:val="007A7971"/>
    <w:rsid w:val="007B0321"/>
    <w:rsid w:val="007B064A"/>
    <w:rsid w:val="007B2307"/>
    <w:rsid w:val="007B2D85"/>
    <w:rsid w:val="007B74E7"/>
    <w:rsid w:val="007C0A1B"/>
    <w:rsid w:val="007C2863"/>
    <w:rsid w:val="007C5F78"/>
    <w:rsid w:val="007C6286"/>
    <w:rsid w:val="007C7A61"/>
    <w:rsid w:val="007C7EAD"/>
    <w:rsid w:val="007D0D3E"/>
    <w:rsid w:val="007D0E97"/>
    <w:rsid w:val="007D59E2"/>
    <w:rsid w:val="007D6D43"/>
    <w:rsid w:val="007D76F4"/>
    <w:rsid w:val="007D7715"/>
    <w:rsid w:val="007D7FDA"/>
    <w:rsid w:val="007E07EC"/>
    <w:rsid w:val="007E0D3F"/>
    <w:rsid w:val="007E0FA6"/>
    <w:rsid w:val="007E194D"/>
    <w:rsid w:val="007E2851"/>
    <w:rsid w:val="007E45CC"/>
    <w:rsid w:val="007E516D"/>
    <w:rsid w:val="007E71C7"/>
    <w:rsid w:val="007E7B2D"/>
    <w:rsid w:val="007E7F9F"/>
    <w:rsid w:val="007F0D66"/>
    <w:rsid w:val="007F1E06"/>
    <w:rsid w:val="007F308E"/>
    <w:rsid w:val="007F601E"/>
    <w:rsid w:val="007F7541"/>
    <w:rsid w:val="00800209"/>
    <w:rsid w:val="00800F27"/>
    <w:rsid w:val="0080247D"/>
    <w:rsid w:val="00802778"/>
    <w:rsid w:val="00802C7B"/>
    <w:rsid w:val="00803D90"/>
    <w:rsid w:val="0080562C"/>
    <w:rsid w:val="0081037D"/>
    <w:rsid w:val="008118C1"/>
    <w:rsid w:val="0081309C"/>
    <w:rsid w:val="008131BE"/>
    <w:rsid w:val="008143AF"/>
    <w:rsid w:val="008146CB"/>
    <w:rsid w:val="00814A98"/>
    <w:rsid w:val="00814D5A"/>
    <w:rsid w:val="00815CA7"/>
    <w:rsid w:val="00816A9E"/>
    <w:rsid w:val="008203B0"/>
    <w:rsid w:val="008214CF"/>
    <w:rsid w:val="00822D00"/>
    <w:rsid w:val="00823AB5"/>
    <w:rsid w:val="00824474"/>
    <w:rsid w:val="008249C0"/>
    <w:rsid w:val="00827639"/>
    <w:rsid w:val="00827FB9"/>
    <w:rsid w:val="0083054A"/>
    <w:rsid w:val="008313CA"/>
    <w:rsid w:val="00831536"/>
    <w:rsid w:val="00832E0F"/>
    <w:rsid w:val="00832FB2"/>
    <w:rsid w:val="0083430D"/>
    <w:rsid w:val="008351D1"/>
    <w:rsid w:val="00837A91"/>
    <w:rsid w:val="00837D9C"/>
    <w:rsid w:val="00840AFB"/>
    <w:rsid w:val="00845D99"/>
    <w:rsid w:val="008464A8"/>
    <w:rsid w:val="0084672E"/>
    <w:rsid w:val="00847CF7"/>
    <w:rsid w:val="00847D46"/>
    <w:rsid w:val="0085203F"/>
    <w:rsid w:val="00852A4D"/>
    <w:rsid w:val="008537F9"/>
    <w:rsid w:val="0085519A"/>
    <w:rsid w:val="008557DA"/>
    <w:rsid w:val="008562D9"/>
    <w:rsid w:val="008568AD"/>
    <w:rsid w:val="00857C40"/>
    <w:rsid w:val="0086042F"/>
    <w:rsid w:val="0086067E"/>
    <w:rsid w:val="00866F2D"/>
    <w:rsid w:val="00867522"/>
    <w:rsid w:val="00870E88"/>
    <w:rsid w:val="00873096"/>
    <w:rsid w:val="00874B21"/>
    <w:rsid w:val="00875241"/>
    <w:rsid w:val="00875C0B"/>
    <w:rsid w:val="00875D53"/>
    <w:rsid w:val="00875FD0"/>
    <w:rsid w:val="00876815"/>
    <w:rsid w:val="00882163"/>
    <w:rsid w:val="008821B8"/>
    <w:rsid w:val="00882F81"/>
    <w:rsid w:val="00882FD1"/>
    <w:rsid w:val="00883067"/>
    <w:rsid w:val="00884AA9"/>
    <w:rsid w:val="00885193"/>
    <w:rsid w:val="0088558D"/>
    <w:rsid w:val="008855EF"/>
    <w:rsid w:val="00886BE7"/>
    <w:rsid w:val="00887251"/>
    <w:rsid w:val="008872CC"/>
    <w:rsid w:val="0088746A"/>
    <w:rsid w:val="00887593"/>
    <w:rsid w:val="0089114B"/>
    <w:rsid w:val="00895D85"/>
    <w:rsid w:val="0089757E"/>
    <w:rsid w:val="00897794"/>
    <w:rsid w:val="00897C69"/>
    <w:rsid w:val="00897FEF"/>
    <w:rsid w:val="008A394E"/>
    <w:rsid w:val="008A3A25"/>
    <w:rsid w:val="008A4B8B"/>
    <w:rsid w:val="008A6330"/>
    <w:rsid w:val="008B0DF4"/>
    <w:rsid w:val="008B0F55"/>
    <w:rsid w:val="008B1D21"/>
    <w:rsid w:val="008B22CF"/>
    <w:rsid w:val="008B2556"/>
    <w:rsid w:val="008B33BB"/>
    <w:rsid w:val="008B7814"/>
    <w:rsid w:val="008B7D8C"/>
    <w:rsid w:val="008C2533"/>
    <w:rsid w:val="008C3517"/>
    <w:rsid w:val="008C45B1"/>
    <w:rsid w:val="008C4CA6"/>
    <w:rsid w:val="008C5C51"/>
    <w:rsid w:val="008C7F7B"/>
    <w:rsid w:val="008D20AF"/>
    <w:rsid w:val="008D3613"/>
    <w:rsid w:val="008D4BE9"/>
    <w:rsid w:val="008D5206"/>
    <w:rsid w:val="008D6EA2"/>
    <w:rsid w:val="008D6FDC"/>
    <w:rsid w:val="008D7C24"/>
    <w:rsid w:val="008D7EE8"/>
    <w:rsid w:val="008E0B74"/>
    <w:rsid w:val="008E10EF"/>
    <w:rsid w:val="008E16BA"/>
    <w:rsid w:val="008E1847"/>
    <w:rsid w:val="008E2313"/>
    <w:rsid w:val="008E2E67"/>
    <w:rsid w:val="008E3B3D"/>
    <w:rsid w:val="008E5E02"/>
    <w:rsid w:val="008E6537"/>
    <w:rsid w:val="008F0B0D"/>
    <w:rsid w:val="008F102D"/>
    <w:rsid w:val="008F1081"/>
    <w:rsid w:val="008F2DBE"/>
    <w:rsid w:val="008F2ED9"/>
    <w:rsid w:val="008F3E1E"/>
    <w:rsid w:val="008F5E84"/>
    <w:rsid w:val="0090202A"/>
    <w:rsid w:val="0090297F"/>
    <w:rsid w:val="00903D0E"/>
    <w:rsid w:val="00911E44"/>
    <w:rsid w:val="00912ED6"/>
    <w:rsid w:val="00913471"/>
    <w:rsid w:val="00913B61"/>
    <w:rsid w:val="0091487F"/>
    <w:rsid w:val="00915754"/>
    <w:rsid w:val="00920F5F"/>
    <w:rsid w:val="00921527"/>
    <w:rsid w:val="009232D5"/>
    <w:rsid w:val="00924910"/>
    <w:rsid w:val="0092668B"/>
    <w:rsid w:val="0093149E"/>
    <w:rsid w:val="00932094"/>
    <w:rsid w:val="00932586"/>
    <w:rsid w:val="00932CB6"/>
    <w:rsid w:val="0093329F"/>
    <w:rsid w:val="009335B3"/>
    <w:rsid w:val="00935CD6"/>
    <w:rsid w:val="00940899"/>
    <w:rsid w:val="009410F3"/>
    <w:rsid w:val="00943F96"/>
    <w:rsid w:val="00944E72"/>
    <w:rsid w:val="00945510"/>
    <w:rsid w:val="009455AC"/>
    <w:rsid w:val="00946ED7"/>
    <w:rsid w:val="009479F9"/>
    <w:rsid w:val="00950251"/>
    <w:rsid w:val="009523B4"/>
    <w:rsid w:val="009541F0"/>
    <w:rsid w:val="00954B2C"/>
    <w:rsid w:val="00954C03"/>
    <w:rsid w:val="009552EF"/>
    <w:rsid w:val="00955CF2"/>
    <w:rsid w:val="00956A4C"/>
    <w:rsid w:val="00956C84"/>
    <w:rsid w:val="00957B24"/>
    <w:rsid w:val="009614F4"/>
    <w:rsid w:val="00961B67"/>
    <w:rsid w:val="00961E02"/>
    <w:rsid w:val="00962985"/>
    <w:rsid w:val="00964892"/>
    <w:rsid w:val="009655F2"/>
    <w:rsid w:val="00965E2A"/>
    <w:rsid w:val="009670E1"/>
    <w:rsid w:val="00970A51"/>
    <w:rsid w:val="00971DE3"/>
    <w:rsid w:val="009726D2"/>
    <w:rsid w:val="0097367F"/>
    <w:rsid w:val="009748FA"/>
    <w:rsid w:val="009752F6"/>
    <w:rsid w:val="00976202"/>
    <w:rsid w:val="009774D6"/>
    <w:rsid w:val="00980F65"/>
    <w:rsid w:val="009822D4"/>
    <w:rsid w:val="00983C9D"/>
    <w:rsid w:val="009847D5"/>
    <w:rsid w:val="009862FC"/>
    <w:rsid w:val="00990287"/>
    <w:rsid w:val="009927D7"/>
    <w:rsid w:val="00996CFC"/>
    <w:rsid w:val="009976DF"/>
    <w:rsid w:val="009A0920"/>
    <w:rsid w:val="009A431E"/>
    <w:rsid w:val="009A7125"/>
    <w:rsid w:val="009B1E6A"/>
    <w:rsid w:val="009B225B"/>
    <w:rsid w:val="009B315C"/>
    <w:rsid w:val="009B347A"/>
    <w:rsid w:val="009B536D"/>
    <w:rsid w:val="009B53F2"/>
    <w:rsid w:val="009B613F"/>
    <w:rsid w:val="009B7106"/>
    <w:rsid w:val="009C1AB5"/>
    <w:rsid w:val="009C30BC"/>
    <w:rsid w:val="009C365B"/>
    <w:rsid w:val="009C432D"/>
    <w:rsid w:val="009C49F0"/>
    <w:rsid w:val="009C4E86"/>
    <w:rsid w:val="009C52D0"/>
    <w:rsid w:val="009C5516"/>
    <w:rsid w:val="009C5937"/>
    <w:rsid w:val="009C5E68"/>
    <w:rsid w:val="009C640C"/>
    <w:rsid w:val="009C7C31"/>
    <w:rsid w:val="009D156A"/>
    <w:rsid w:val="009D1902"/>
    <w:rsid w:val="009D20D0"/>
    <w:rsid w:val="009D210A"/>
    <w:rsid w:val="009D2FD7"/>
    <w:rsid w:val="009D328E"/>
    <w:rsid w:val="009D37C6"/>
    <w:rsid w:val="009D3A9D"/>
    <w:rsid w:val="009D58C3"/>
    <w:rsid w:val="009D7628"/>
    <w:rsid w:val="009E07D5"/>
    <w:rsid w:val="009E2B13"/>
    <w:rsid w:val="009E47CC"/>
    <w:rsid w:val="009E4B2E"/>
    <w:rsid w:val="009E5675"/>
    <w:rsid w:val="009E78BC"/>
    <w:rsid w:val="009F133B"/>
    <w:rsid w:val="009F2047"/>
    <w:rsid w:val="009F624C"/>
    <w:rsid w:val="009F74B9"/>
    <w:rsid w:val="00A047FD"/>
    <w:rsid w:val="00A064DA"/>
    <w:rsid w:val="00A06716"/>
    <w:rsid w:val="00A06F38"/>
    <w:rsid w:val="00A109DD"/>
    <w:rsid w:val="00A115BC"/>
    <w:rsid w:val="00A13A95"/>
    <w:rsid w:val="00A13E7A"/>
    <w:rsid w:val="00A146FF"/>
    <w:rsid w:val="00A15551"/>
    <w:rsid w:val="00A176A8"/>
    <w:rsid w:val="00A21142"/>
    <w:rsid w:val="00A21E00"/>
    <w:rsid w:val="00A2470F"/>
    <w:rsid w:val="00A24982"/>
    <w:rsid w:val="00A3024F"/>
    <w:rsid w:val="00A3140C"/>
    <w:rsid w:val="00A31996"/>
    <w:rsid w:val="00A322B8"/>
    <w:rsid w:val="00A3560B"/>
    <w:rsid w:val="00A366A7"/>
    <w:rsid w:val="00A37507"/>
    <w:rsid w:val="00A409AA"/>
    <w:rsid w:val="00A41463"/>
    <w:rsid w:val="00A418CD"/>
    <w:rsid w:val="00A41EC1"/>
    <w:rsid w:val="00A4323B"/>
    <w:rsid w:val="00A43308"/>
    <w:rsid w:val="00A457DA"/>
    <w:rsid w:val="00A45E1D"/>
    <w:rsid w:val="00A46620"/>
    <w:rsid w:val="00A46836"/>
    <w:rsid w:val="00A50831"/>
    <w:rsid w:val="00A51411"/>
    <w:rsid w:val="00A5147B"/>
    <w:rsid w:val="00A5220A"/>
    <w:rsid w:val="00A53E31"/>
    <w:rsid w:val="00A53F3D"/>
    <w:rsid w:val="00A555D6"/>
    <w:rsid w:val="00A61E6F"/>
    <w:rsid w:val="00A62B54"/>
    <w:rsid w:val="00A64160"/>
    <w:rsid w:val="00A64447"/>
    <w:rsid w:val="00A66A27"/>
    <w:rsid w:val="00A66DC8"/>
    <w:rsid w:val="00A67188"/>
    <w:rsid w:val="00A70E1D"/>
    <w:rsid w:val="00A7136C"/>
    <w:rsid w:val="00A71A3C"/>
    <w:rsid w:val="00A71E32"/>
    <w:rsid w:val="00A80140"/>
    <w:rsid w:val="00A81A90"/>
    <w:rsid w:val="00A81C8D"/>
    <w:rsid w:val="00A821CC"/>
    <w:rsid w:val="00A83635"/>
    <w:rsid w:val="00A83D9F"/>
    <w:rsid w:val="00A86443"/>
    <w:rsid w:val="00A9066A"/>
    <w:rsid w:val="00A91064"/>
    <w:rsid w:val="00A936E6"/>
    <w:rsid w:val="00A96657"/>
    <w:rsid w:val="00AA088C"/>
    <w:rsid w:val="00AA13C7"/>
    <w:rsid w:val="00AA30E5"/>
    <w:rsid w:val="00AA3414"/>
    <w:rsid w:val="00AA73B0"/>
    <w:rsid w:val="00AB0252"/>
    <w:rsid w:val="00AB0F66"/>
    <w:rsid w:val="00AB1C82"/>
    <w:rsid w:val="00AB2566"/>
    <w:rsid w:val="00AB4F39"/>
    <w:rsid w:val="00AB764D"/>
    <w:rsid w:val="00AC0F09"/>
    <w:rsid w:val="00AC0F0F"/>
    <w:rsid w:val="00AC165B"/>
    <w:rsid w:val="00AC1663"/>
    <w:rsid w:val="00AC21DD"/>
    <w:rsid w:val="00AC3779"/>
    <w:rsid w:val="00AC4F5C"/>
    <w:rsid w:val="00AC5E9E"/>
    <w:rsid w:val="00AC6C22"/>
    <w:rsid w:val="00AC6EA8"/>
    <w:rsid w:val="00AC762E"/>
    <w:rsid w:val="00AC7ED4"/>
    <w:rsid w:val="00AD00B4"/>
    <w:rsid w:val="00AD1075"/>
    <w:rsid w:val="00AD1589"/>
    <w:rsid w:val="00AD34FF"/>
    <w:rsid w:val="00AD37B2"/>
    <w:rsid w:val="00AD3D3F"/>
    <w:rsid w:val="00AD504C"/>
    <w:rsid w:val="00AD7ADC"/>
    <w:rsid w:val="00AE1912"/>
    <w:rsid w:val="00AE26C3"/>
    <w:rsid w:val="00AE330F"/>
    <w:rsid w:val="00AE3411"/>
    <w:rsid w:val="00AE36DD"/>
    <w:rsid w:val="00AE3BCA"/>
    <w:rsid w:val="00AE445B"/>
    <w:rsid w:val="00AE48FF"/>
    <w:rsid w:val="00AF01CA"/>
    <w:rsid w:val="00AF0D19"/>
    <w:rsid w:val="00AF112E"/>
    <w:rsid w:val="00AF477E"/>
    <w:rsid w:val="00AF68E6"/>
    <w:rsid w:val="00B0022B"/>
    <w:rsid w:val="00B0252F"/>
    <w:rsid w:val="00B02FCD"/>
    <w:rsid w:val="00B12874"/>
    <w:rsid w:val="00B12F54"/>
    <w:rsid w:val="00B134C9"/>
    <w:rsid w:val="00B13648"/>
    <w:rsid w:val="00B143F0"/>
    <w:rsid w:val="00B1574D"/>
    <w:rsid w:val="00B20C32"/>
    <w:rsid w:val="00B2124D"/>
    <w:rsid w:val="00B21606"/>
    <w:rsid w:val="00B22DE2"/>
    <w:rsid w:val="00B248F6"/>
    <w:rsid w:val="00B25497"/>
    <w:rsid w:val="00B25F50"/>
    <w:rsid w:val="00B25F65"/>
    <w:rsid w:val="00B26130"/>
    <w:rsid w:val="00B3055E"/>
    <w:rsid w:val="00B31687"/>
    <w:rsid w:val="00B34967"/>
    <w:rsid w:val="00B366E1"/>
    <w:rsid w:val="00B375EF"/>
    <w:rsid w:val="00B40562"/>
    <w:rsid w:val="00B41440"/>
    <w:rsid w:val="00B42821"/>
    <w:rsid w:val="00B43647"/>
    <w:rsid w:val="00B464B8"/>
    <w:rsid w:val="00B47FA9"/>
    <w:rsid w:val="00B50732"/>
    <w:rsid w:val="00B5247A"/>
    <w:rsid w:val="00B55098"/>
    <w:rsid w:val="00B557BB"/>
    <w:rsid w:val="00B5711E"/>
    <w:rsid w:val="00B57693"/>
    <w:rsid w:val="00B57FD8"/>
    <w:rsid w:val="00B605CB"/>
    <w:rsid w:val="00B606A3"/>
    <w:rsid w:val="00B61948"/>
    <w:rsid w:val="00B64B03"/>
    <w:rsid w:val="00B64BFC"/>
    <w:rsid w:val="00B658C5"/>
    <w:rsid w:val="00B679A7"/>
    <w:rsid w:val="00B71617"/>
    <w:rsid w:val="00B71B06"/>
    <w:rsid w:val="00B71BEE"/>
    <w:rsid w:val="00B71D5B"/>
    <w:rsid w:val="00B74222"/>
    <w:rsid w:val="00B75845"/>
    <w:rsid w:val="00B75E1D"/>
    <w:rsid w:val="00B7708C"/>
    <w:rsid w:val="00B825D4"/>
    <w:rsid w:val="00B837E0"/>
    <w:rsid w:val="00B83B41"/>
    <w:rsid w:val="00B850DC"/>
    <w:rsid w:val="00B85AB9"/>
    <w:rsid w:val="00B85BED"/>
    <w:rsid w:val="00B86AB4"/>
    <w:rsid w:val="00B902A6"/>
    <w:rsid w:val="00B917E7"/>
    <w:rsid w:val="00B91ED7"/>
    <w:rsid w:val="00B95FBF"/>
    <w:rsid w:val="00B97D46"/>
    <w:rsid w:val="00BA1152"/>
    <w:rsid w:val="00BA15C4"/>
    <w:rsid w:val="00BA3044"/>
    <w:rsid w:val="00BA3132"/>
    <w:rsid w:val="00BA64D1"/>
    <w:rsid w:val="00BA6895"/>
    <w:rsid w:val="00BA7A66"/>
    <w:rsid w:val="00BA7D29"/>
    <w:rsid w:val="00BB17CF"/>
    <w:rsid w:val="00BB4885"/>
    <w:rsid w:val="00BB4EB5"/>
    <w:rsid w:val="00BB6365"/>
    <w:rsid w:val="00BC112C"/>
    <w:rsid w:val="00BC552D"/>
    <w:rsid w:val="00BC5E9B"/>
    <w:rsid w:val="00BC6646"/>
    <w:rsid w:val="00BC69D9"/>
    <w:rsid w:val="00BC6BE9"/>
    <w:rsid w:val="00BC77FB"/>
    <w:rsid w:val="00BD0148"/>
    <w:rsid w:val="00BD0ABF"/>
    <w:rsid w:val="00BD3861"/>
    <w:rsid w:val="00BD39EA"/>
    <w:rsid w:val="00BD4A6D"/>
    <w:rsid w:val="00BD5AD2"/>
    <w:rsid w:val="00BD6173"/>
    <w:rsid w:val="00BD6F26"/>
    <w:rsid w:val="00BD7ABB"/>
    <w:rsid w:val="00BE1B09"/>
    <w:rsid w:val="00BE1DB0"/>
    <w:rsid w:val="00BE1DFF"/>
    <w:rsid w:val="00BE3CC7"/>
    <w:rsid w:val="00BE3FC3"/>
    <w:rsid w:val="00BE597B"/>
    <w:rsid w:val="00BF443C"/>
    <w:rsid w:val="00BF7A00"/>
    <w:rsid w:val="00C025A5"/>
    <w:rsid w:val="00C034C8"/>
    <w:rsid w:val="00C03B39"/>
    <w:rsid w:val="00C043F5"/>
    <w:rsid w:val="00C04C5A"/>
    <w:rsid w:val="00C0556C"/>
    <w:rsid w:val="00C069BC"/>
    <w:rsid w:val="00C07A29"/>
    <w:rsid w:val="00C07E4A"/>
    <w:rsid w:val="00C10B78"/>
    <w:rsid w:val="00C112BD"/>
    <w:rsid w:val="00C11871"/>
    <w:rsid w:val="00C11B16"/>
    <w:rsid w:val="00C132F7"/>
    <w:rsid w:val="00C134EA"/>
    <w:rsid w:val="00C13710"/>
    <w:rsid w:val="00C1469B"/>
    <w:rsid w:val="00C14F8F"/>
    <w:rsid w:val="00C15B0D"/>
    <w:rsid w:val="00C16DB9"/>
    <w:rsid w:val="00C17121"/>
    <w:rsid w:val="00C178CC"/>
    <w:rsid w:val="00C17BF0"/>
    <w:rsid w:val="00C212A0"/>
    <w:rsid w:val="00C21730"/>
    <w:rsid w:val="00C21F8F"/>
    <w:rsid w:val="00C2282B"/>
    <w:rsid w:val="00C24C3E"/>
    <w:rsid w:val="00C25583"/>
    <w:rsid w:val="00C25C81"/>
    <w:rsid w:val="00C266C7"/>
    <w:rsid w:val="00C3143C"/>
    <w:rsid w:val="00C31BFF"/>
    <w:rsid w:val="00C33D5A"/>
    <w:rsid w:val="00C3452D"/>
    <w:rsid w:val="00C3611C"/>
    <w:rsid w:val="00C416B5"/>
    <w:rsid w:val="00C41922"/>
    <w:rsid w:val="00C441FD"/>
    <w:rsid w:val="00C45413"/>
    <w:rsid w:val="00C460E5"/>
    <w:rsid w:val="00C466C0"/>
    <w:rsid w:val="00C46E7E"/>
    <w:rsid w:val="00C470E4"/>
    <w:rsid w:val="00C472F0"/>
    <w:rsid w:val="00C47DF0"/>
    <w:rsid w:val="00C505BF"/>
    <w:rsid w:val="00C50608"/>
    <w:rsid w:val="00C50775"/>
    <w:rsid w:val="00C50A04"/>
    <w:rsid w:val="00C52002"/>
    <w:rsid w:val="00C5304F"/>
    <w:rsid w:val="00C531F3"/>
    <w:rsid w:val="00C5378F"/>
    <w:rsid w:val="00C53C82"/>
    <w:rsid w:val="00C619E3"/>
    <w:rsid w:val="00C626F8"/>
    <w:rsid w:val="00C6273B"/>
    <w:rsid w:val="00C64024"/>
    <w:rsid w:val="00C64877"/>
    <w:rsid w:val="00C65353"/>
    <w:rsid w:val="00C65472"/>
    <w:rsid w:val="00C65D2E"/>
    <w:rsid w:val="00C6734C"/>
    <w:rsid w:val="00C70E04"/>
    <w:rsid w:val="00C710BC"/>
    <w:rsid w:val="00C72991"/>
    <w:rsid w:val="00C73EBE"/>
    <w:rsid w:val="00C73ECA"/>
    <w:rsid w:val="00C74189"/>
    <w:rsid w:val="00C759BA"/>
    <w:rsid w:val="00C75CA7"/>
    <w:rsid w:val="00C77BE5"/>
    <w:rsid w:val="00C77DA1"/>
    <w:rsid w:val="00C8088B"/>
    <w:rsid w:val="00C840C2"/>
    <w:rsid w:val="00C8523E"/>
    <w:rsid w:val="00C86832"/>
    <w:rsid w:val="00C86CEA"/>
    <w:rsid w:val="00C86CF4"/>
    <w:rsid w:val="00C87DFC"/>
    <w:rsid w:val="00C87EF2"/>
    <w:rsid w:val="00C9003F"/>
    <w:rsid w:val="00C902C9"/>
    <w:rsid w:val="00C90587"/>
    <w:rsid w:val="00C91749"/>
    <w:rsid w:val="00C91950"/>
    <w:rsid w:val="00C92227"/>
    <w:rsid w:val="00C93C22"/>
    <w:rsid w:val="00C94A26"/>
    <w:rsid w:val="00C94C62"/>
    <w:rsid w:val="00C9538A"/>
    <w:rsid w:val="00C964A3"/>
    <w:rsid w:val="00C96EED"/>
    <w:rsid w:val="00CA09E7"/>
    <w:rsid w:val="00CA1AF4"/>
    <w:rsid w:val="00CA34F9"/>
    <w:rsid w:val="00CA415A"/>
    <w:rsid w:val="00CA67DF"/>
    <w:rsid w:val="00CA768F"/>
    <w:rsid w:val="00CB0C53"/>
    <w:rsid w:val="00CB12C0"/>
    <w:rsid w:val="00CB186D"/>
    <w:rsid w:val="00CB2350"/>
    <w:rsid w:val="00CB24BF"/>
    <w:rsid w:val="00CB534B"/>
    <w:rsid w:val="00CB6F14"/>
    <w:rsid w:val="00CC0446"/>
    <w:rsid w:val="00CC0A58"/>
    <w:rsid w:val="00CC1FF1"/>
    <w:rsid w:val="00CC22AF"/>
    <w:rsid w:val="00CC2B39"/>
    <w:rsid w:val="00CC5BC9"/>
    <w:rsid w:val="00CC5D70"/>
    <w:rsid w:val="00CC60B5"/>
    <w:rsid w:val="00CD07C2"/>
    <w:rsid w:val="00CD0817"/>
    <w:rsid w:val="00CD3426"/>
    <w:rsid w:val="00CD4118"/>
    <w:rsid w:val="00CD4522"/>
    <w:rsid w:val="00CD4C18"/>
    <w:rsid w:val="00CD71AB"/>
    <w:rsid w:val="00CD72E2"/>
    <w:rsid w:val="00CD7BBA"/>
    <w:rsid w:val="00CE2AF2"/>
    <w:rsid w:val="00CE469B"/>
    <w:rsid w:val="00CE6394"/>
    <w:rsid w:val="00CF1A98"/>
    <w:rsid w:val="00CF1D60"/>
    <w:rsid w:val="00CF2301"/>
    <w:rsid w:val="00CF27F4"/>
    <w:rsid w:val="00CF2F60"/>
    <w:rsid w:val="00CF3B52"/>
    <w:rsid w:val="00CF47AB"/>
    <w:rsid w:val="00CF4ACD"/>
    <w:rsid w:val="00CF6AF6"/>
    <w:rsid w:val="00CF7098"/>
    <w:rsid w:val="00CF779A"/>
    <w:rsid w:val="00CF7C77"/>
    <w:rsid w:val="00D0022F"/>
    <w:rsid w:val="00D00A19"/>
    <w:rsid w:val="00D027E9"/>
    <w:rsid w:val="00D028F3"/>
    <w:rsid w:val="00D02EC1"/>
    <w:rsid w:val="00D03523"/>
    <w:rsid w:val="00D04FA5"/>
    <w:rsid w:val="00D10137"/>
    <w:rsid w:val="00D14C2A"/>
    <w:rsid w:val="00D152F6"/>
    <w:rsid w:val="00D15DB4"/>
    <w:rsid w:val="00D16B72"/>
    <w:rsid w:val="00D229F0"/>
    <w:rsid w:val="00D22F34"/>
    <w:rsid w:val="00D239DC"/>
    <w:rsid w:val="00D24388"/>
    <w:rsid w:val="00D257FA"/>
    <w:rsid w:val="00D266F4"/>
    <w:rsid w:val="00D31026"/>
    <w:rsid w:val="00D31843"/>
    <w:rsid w:val="00D324C7"/>
    <w:rsid w:val="00D3372F"/>
    <w:rsid w:val="00D33759"/>
    <w:rsid w:val="00D33D43"/>
    <w:rsid w:val="00D348CD"/>
    <w:rsid w:val="00D37985"/>
    <w:rsid w:val="00D425F7"/>
    <w:rsid w:val="00D426BF"/>
    <w:rsid w:val="00D44C17"/>
    <w:rsid w:val="00D453E8"/>
    <w:rsid w:val="00D464F7"/>
    <w:rsid w:val="00D466A2"/>
    <w:rsid w:val="00D4796F"/>
    <w:rsid w:val="00D512AC"/>
    <w:rsid w:val="00D60FC0"/>
    <w:rsid w:val="00D611B9"/>
    <w:rsid w:val="00D613BB"/>
    <w:rsid w:val="00D615C4"/>
    <w:rsid w:val="00D61633"/>
    <w:rsid w:val="00D61C29"/>
    <w:rsid w:val="00D64794"/>
    <w:rsid w:val="00D64A46"/>
    <w:rsid w:val="00D6548A"/>
    <w:rsid w:val="00D65BDC"/>
    <w:rsid w:val="00D6626B"/>
    <w:rsid w:val="00D668D3"/>
    <w:rsid w:val="00D745C2"/>
    <w:rsid w:val="00D76673"/>
    <w:rsid w:val="00D76A7F"/>
    <w:rsid w:val="00D76BFA"/>
    <w:rsid w:val="00D76E3E"/>
    <w:rsid w:val="00D76FFD"/>
    <w:rsid w:val="00D77A99"/>
    <w:rsid w:val="00D80EE0"/>
    <w:rsid w:val="00D84056"/>
    <w:rsid w:val="00D910E0"/>
    <w:rsid w:val="00D91185"/>
    <w:rsid w:val="00D92C9D"/>
    <w:rsid w:val="00D92DC1"/>
    <w:rsid w:val="00D93492"/>
    <w:rsid w:val="00D949AC"/>
    <w:rsid w:val="00D96F33"/>
    <w:rsid w:val="00D9782B"/>
    <w:rsid w:val="00DA0E2B"/>
    <w:rsid w:val="00DA1908"/>
    <w:rsid w:val="00DA237F"/>
    <w:rsid w:val="00DA344E"/>
    <w:rsid w:val="00DA35E9"/>
    <w:rsid w:val="00DA36B6"/>
    <w:rsid w:val="00DA442D"/>
    <w:rsid w:val="00DA5804"/>
    <w:rsid w:val="00DA6678"/>
    <w:rsid w:val="00DA6A23"/>
    <w:rsid w:val="00DA7DD8"/>
    <w:rsid w:val="00DB063F"/>
    <w:rsid w:val="00DB09F3"/>
    <w:rsid w:val="00DB22F2"/>
    <w:rsid w:val="00DB3233"/>
    <w:rsid w:val="00DB32E3"/>
    <w:rsid w:val="00DB6695"/>
    <w:rsid w:val="00DB6FBF"/>
    <w:rsid w:val="00DB7BE1"/>
    <w:rsid w:val="00DC193D"/>
    <w:rsid w:val="00DC2E23"/>
    <w:rsid w:val="00DC3199"/>
    <w:rsid w:val="00DC3289"/>
    <w:rsid w:val="00DC3993"/>
    <w:rsid w:val="00DC6225"/>
    <w:rsid w:val="00DC6BF6"/>
    <w:rsid w:val="00DD0E60"/>
    <w:rsid w:val="00DD12A9"/>
    <w:rsid w:val="00DD5231"/>
    <w:rsid w:val="00DD58FF"/>
    <w:rsid w:val="00DD6BED"/>
    <w:rsid w:val="00DD7404"/>
    <w:rsid w:val="00DD7E34"/>
    <w:rsid w:val="00DE1364"/>
    <w:rsid w:val="00DE1561"/>
    <w:rsid w:val="00DE1761"/>
    <w:rsid w:val="00DE177F"/>
    <w:rsid w:val="00DE247E"/>
    <w:rsid w:val="00DE355D"/>
    <w:rsid w:val="00DE3F1C"/>
    <w:rsid w:val="00DE6B40"/>
    <w:rsid w:val="00DE71F4"/>
    <w:rsid w:val="00DE77E3"/>
    <w:rsid w:val="00DE7AFB"/>
    <w:rsid w:val="00DE7CE8"/>
    <w:rsid w:val="00E00A14"/>
    <w:rsid w:val="00E00A9D"/>
    <w:rsid w:val="00E01464"/>
    <w:rsid w:val="00E03AB4"/>
    <w:rsid w:val="00E043BA"/>
    <w:rsid w:val="00E05133"/>
    <w:rsid w:val="00E05C31"/>
    <w:rsid w:val="00E060EC"/>
    <w:rsid w:val="00E07346"/>
    <w:rsid w:val="00E14100"/>
    <w:rsid w:val="00E15FD6"/>
    <w:rsid w:val="00E16774"/>
    <w:rsid w:val="00E16F15"/>
    <w:rsid w:val="00E17068"/>
    <w:rsid w:val="00E200DF"/>
    <w:rsid w:val="00E226D5"/>
    <w:rsid w:val="00E23882"/>
    <w:rsid w:val="00E24E06"/>
    <w:rsid w:val="00E260B1"/>
    <w:rsid w:val="00E26DE7"/>
    <w:rsid w:val="00E27CA9"/>
    <w:rsid w:val="00E30B15"/>
    <w:rsid w:val="00E30CB5"/>
    <w:rsid w:val="00E31785"/>
    <w:rsid w:val="00E319E8"/>
    <w:rsid w:val="00E323ED"/>
    <w:rsid w:val="00E3267D"/>
    <w:rsid w:val="00E368C8"/>
    <w:rsid w:val="00E370B9"/>
    <w:rsid w:val="00E37E73"/>
    <w:rsid w:val="00E407E2"/>
    <w:rsid w:val="00E40B23"/>
    <w:rsid w:val="00E40B4D"/>
    <w:rsid w:val="00E4113B"/>
    <w:rsid w:val="00E41D3C"/>
    <w:rsid w:val="00E43569"/>
    <w:rsid w:val="00E45076"/>
    <w:rsid w:val="00E4589A"/>
    <w:rsid w:val="00E461D2"/>
    <w:rsid w:val="00E46F0C"/>
    <w:rsid w:val="00E54356"/>
    <w:rsid w:val="00E55B29"/>
    <w:rsid w:val="00E56796"/>
    <w:rsid w:val="00E577F1"/>
    <w:rsid w:val="00E62C1B"/>
    <w:rsid w:val="00E62D12"/>
    <w:rsid w:val="00E632FD"/>
    <w:rsid w:val="00E645D9"/>
    <w:rsid w:val="00E6516D"/>
    <w:rsid w:val="00E66394"/>
    <w:rsid w:val="00E67651"/>
    <w:rsid w:val="00E70795"/>
    <w:rsid w:val="00E71138"/>
    <w:rsid w:val="00E71193"/>
    <w:rsid w:val="00E71CAA"/>
    <w:rsid w:val="00E71DD9"/>
    <w:rsid w:val="00E72D56"/>
    <w:rsid w:val="00E73E3B"/>
    <w:rsid w:val="00E7439E"/>
    <w:rsid w:val="00E746F5"/>
    <w:rsid w:val="00E75135"/>
    <w:rsid w:val="00E7553C"/>
    <w:rsid w:val="00E80A4E"/>
    <w:rsid w:val="00E80E72"/>
    <w:rsid w:val="00E8159A"/>
    <w:rsid w:val="00E820E2"/>
    <w:rsid w:val="00E82F4D"/>
    <w:rsid w:val="00E83621"/>
    <w:rsid w:val="00E83A44"/>
    <w:rsid w:val="00E840D8"/>
    <w:rsid w:val="00E84555"/>
    <w:rsid w:val="00E852CA"/>
    <w:rsid w:val="00E8550F"/>
    <w:rsid w:val="00E85712"/>
    <w:rsid w:val="00E85E3D"/>
    <w:rsid w:val="00E86168"/>
    <w:rsid w:val="00E86A06"/>
    <w:rsid w:val="00E86BBC"/>
    <w:rsid w:val="00E941D8"/>
    <w:rsid w:val="00E955F0"/>
    <w:rsid w:val="00EA0137"/>
    <w:rsid w:val="00EA01F8"/>
    <w:rsid w:val="00EA2F87"/>
    <w:rsid w:val="00EA37D0"/>
    <w:rsid w:val="00EA5B60"/>
    <w:rsid w:val="00EA5D25"/>
    <w:rsid w:val="00EA61EB"/>
    <w:rsid w:val="00EB1E1A"/>
    <w:rsid w:val="00EB2C23"/>
    <w:rsid w:val="00EB3D52"/>
    <w:rsid w:val="00EB5222"/>
    <w:rsid w:val="00EB61C3"/>
    <w:rsid w:val="00EB7516"/>
    <w:rsid w:val="00EB77A8"/>
    <w:rsid w:val="00EB7F26"/>
    <w:rsid w:val="00EC100B"/>
    <w:rsid w:val="00EC1D93"/>
    <w:rsid w:val="00EC23D5"/>
    <w:rsid w:val="00EC2A43"/>
    <w:rsid w:val="00EC4021"/>
    <w:rsid w:val="00EC47CE"/>
    <w:rsid w:val="00EC4817"/>
    <w:rsid w:val="00EC661C"/>
    <w:rsid w:val="00EC7575"/>
    <w:rsid w:val="00EC7CE5"/>
    <w:rsid w:val="00ED19A5"/>
    <w:rsid w:val="00ED5215"/>
    <w:rsid w:val="00ED7146"/>
    <w:rsid w:val="00ED7C88"/>
    <w:rsid w:val="00EE00B4"/>
    <w:rsid w:val="00EE22FB"/>
    <w:rsid w:val="00EE2CE8"/>
    <w:rsid w:val="00EE369E"/>
    <w:rsid w:val="00EE4CE1"/>
    <w:rsid w:val="00EE4E54"/>
    <w:rsid w:val="00EE717F"/>
    <w:rsid w:val="00EF02F5"/>
    <w:rsid w:val="00EF0859"/>
    <w:rsid w:val="00EF180A"/>
    <w:rsid w:val="00EF2D14"/>
    <w:rsid w:val="00EF33E3"/>
    <w:rsid w:val="00EF3DB8"/>
    <w:rsid w:val="00EF3EDD"/>
    <w:rsid w:val="00EF4527"/>
    <w:rsid w:val="00EF78FF"/>
    <w:rsid w:val="00EF7A43"/>
    <w:rsid w:val="00F009BE"/>
    <w:rsid w:val="00F013D3"/>
    <w:rsid w:val="00F03AF1"/>
    <w:rsid w:val="00F03EBA"/>
    <w:rsid w:val="00F04AFE"/>
    <w:rsid w:val="00F058F1"/>
    <w:rsid w:val="00F06008"/>
    <w:rsid w:val="00F06D11"/>
    <w:rsid w:val="00F07CD6"/>
    <w:rsid w:val="00F07F16"/>
    <w:rsid w:val="00F10D78"/>
    <w:rsid w:val="00F11EED"/>
    <w:rsid w:val="00F146B2"/>
    <w:rsid w:val="00F1472F"/>
    <w:rsid w:val="00F1520F"/>
    <w:rsid w:val="00F169C0"/>
    <w:rsid w:val="00F1724E"/>
    <w:rsid w:val="00F21FCA"/>
    <w:rsid w:val="00F248BC"/>
    <w:rsid w:val="00F25B01"/>
    <w:rsid w:val="00F273B9"/>
    <w:rsid w:val="00F31B1D"/>
    <w:rsid w:val="00F32DF9"/>
    <w:rsid w:val="00F3324A"/>
    <w:rsid w:val="00F3485C"/>
    <w:rsid w:val="00F34D1C"/>
    <w:rsid w:val="00F350AE"/>
    <w:rsid w:val="00F35EA6"/>
    <w:rsid w:val="00F3615E"/>
    <w:rsid w:val="00F368F8"/>
    <w:rsid w:val="00F37E4B"/>
    <w:rsid w:val="00F418E8"/>
    <w:rsid w:val="00F41E54"/>
    <w:rsid w:val="00F44285"/>
    <w:rsid w:val="00F44A26"/>
    <w:rsid w:val="00F45057"/>
    <w:rsid w:val="00F45467"/>
    <w:rsid w:val="00F46B7B"/>
    <w:rsid w:val="00F475C5"/>
    <w:rsid w:val="00F54BCC"/>
    <w:rsid w:val="00F550FC"/>
    <w:rsid w:val="00F57E06"/>
    <w:rsid w:val="00F60046"/>
    <w:rsid w:val="00F60ACE"/>
    <w:rsid w:val="00F61688"/>
    <w:rsid w:val="00F61931"/>
    <w:rsid w:val="00F62194"/>
    <w:rsid w:val="00F6378E"/>
    <w:rsid w:val="00F63F83"/>
    <w:rsid w:val="00F64483"/>
    <w:rsid w:val="00F64B49"/>
    <w:rsid w:val="00F65862"/>
    <w:rsid w:val="00F65C4D"/>
    <w:rsid w:val="00F70B8B"/>
    <w:rsid w:val="00F718FE"/>
    <w:rsid w:val="00F73B69"/>
    <w:rsid w:val="00F74464"/>
    <w:rsid w:val="00F747A5"/>
    <w:rsid w:val="00F770C4"/>
    <w:rsid w:val="00F7778E"/>
    <w:rsid w:val="00F77F73"/>
    <w:rsid w:val="00F810FC"/>
    <w:rsid w:val="00F81612"/>
    <w:rsid w:val="00F81694"/>
    <w:rsid w:val="00F819F2"/>
    <w:rsid w:val="00F83C49"/>
    <w:rsid w:val="00F85189"/>
    <w:rsid w:val="00F86409"/>
    <w:rsid w:val="00F91024"/>
    <w:rsid w:val="00F91A7C"/>
    <w:rsid w:val="00F91AF7"/>
    <w:rsid w:val="00F93C08"/>
    <w:rsid w:val="00F96CE5"/>
    <w:rsid w:val="00F970BF"/>
    <w:rsid w:val="00FA190D"/>
    <w:rsid w:val="00FA2BAB"/>
    <w:rsid w:val="00FA2C1B"/>
    <w:rsid w:val="00FA7F92"/>
    <w:rsid w:val="00FB1847"/>
    <w:rsid w:val="00FB2237"/>
    <w:rsid w:val="00FB2FAC"/>
    <w:rsid w:val="00FB7960"/>
    <w:rsid w:val="00FC033A"/>
    <w:rsid w:val="00FC07C0"/>
    <w:rsid w:val="00FC11D3"/>
    <w:rsid w:val="00FC1F79"/>
    <w:rsid w:val="00FC277C"/>
    <w:rsid w:val="00FC4803"/>
    <w:rsid w:val="00FC490D"/>
    <w:rsid w:val="00FC541A"/>
    <w:rsid w:val="00FD1197"/>
    <w:rsid w:val="00FD1D77"/>
    <w:rsid w:val="00FD1FB9"/>
    <w:rsid w:val="00FD31EE"/>
    <w:rsid w:val="00FD3D3D"/>
    <w:rsid w:val="00FD4945"/>
    <w:rsid w:val="00FD5BA8"/>
    <w:rsid w:val="00FD5BD9"/>
    <w:rsid w:val="00FD5E18"/>
    <w:rsid w:val="00FD64D3"/>
    <w:rsid w:val="00FD66B7"/>
    <w:rsid w:val="00FD758A"/>
    <w:rsid w:val="00FD78E9"/>
    <w:rsid w:val="00FE0D1C"/>
    <w:rsid w:val="00FE1415"/>
    <w:rsid w:val="00FE2448"/>
    <w:rsid w:val="00FE2637"/>
    <w:rsid w:val="00FE3D2C"/>
    <w:rsid w:val="00FE5AC6"/>
    <w:rsid w:val="00FE6F3C"/>
    <w:rsid w:val="00FF0E80"/>
    <w:rsid w:val="00FF0FDA"/>
    <w:rsid w:val="00FF1066"/>
    <w:rsid w:val="00FF146C"/>
    <w:rsid w:val="00FF3C12"/>
    <w:rsid w:val="00FF6C7B"/>
    <w:rsid w:val="00FF79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E3F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3F1C"/>
    <w:rPr>
      <w:sz w:val="20"/>
      <w:szCs w:val="20"/>
    </w:rPr>
  </w:style>
  <w:style w:type="character" w:styleId="FootnoteReference">
    <w:name w:val="footnote reference"/>
    <w:basedOn w:val="DefaultParagraphFont"/>
    <w:uiPriority w:val="99"/>
    <w:semiHidden/>
    <w:unhideWhenUsed/>
    <w:rsid w:val="00DE3F1C"/>
    <w:rPr>
      <w:vertAlign w:val="superscript"/>
    </w:rPr>
  </w:style>
  <w:style w:type="paragraph" w:styleId="Header">
    <w:name w:val="header"/>
    <w:basedOn w:val="Normal"/>
    <w:link w:val="HeaderChar"/>
    <w:uiPriority w:val="99"/>
    <w:unhideWhenUsed/>
    <w:rsid w:val="001D56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1D56B6"/>
  </w:style>
  <w:style w:type="paragraph" w:styleId="Footer">
    <w:name w:val="footer"/>
    <w:basedOn w:val="Normal"/>
    <w:link w:val="FooterChar"/>
    <w:uiPriority w:val="99"/>
    <w:unhideWhenUsed/>
    <w:rsid w:val="001D56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1D56B6"/>
  </w:style>
  <w:style w:type="paragraph" w:styleId="ListParagraph">
    <w:name w:val="List Paragraph"/>
    <w:basedOn w:val="Normal"/>
    <w:uiPriority w:val="34"/>
    <w:qFormat/>
    <w:rsid w:val="00DB6FBF"/>
    <w:pPr>
      <w:ind w:left="720"/>
      <w:contextualSpacing/>
    </w:pPr>
  </w:style>
  <w:style w:type="paragraph" w:styleId="BodyText2">
    <w:name w:val="Body Text 2"/>
    <w:basedOn w:val="Normal"/>
    <w:link w:val="BodyText2Char"/>
    <w:uiPriority w:val="99"/>
    <w:semiHidden/>
    <w:unhideWhenUsed/>
    <w:rsid w:val="00202AE3"/>
    <w:pPr>
      <w:spacing w:after="120" w:line="480" w:lineRule="auto"/>
    </w:pPr>
  </w:style>
  <w:style w:type="character" w:customStyle="1" w:styleId="BodyText2Char">
    <w:name w:val="Body Text 2 Char"/>
    <w:basedOn w:val="DefaultParagraphFont"/>
    <w:link w:val="BodyText2"/>
    <w:uiPriority w:val="99"/>
    <w:semiHidden/>
    <w:rsid w:val="00202AE3"/>
  </w:style>
  <w:style w:type="character" w:styleId="Hyperlink">
    <w:name w:val="Hyperlink"/>
    <w:basedOn w:val="DefaultParagraphFont"/>
    <w:uiPriority w:val="99"/>
    <w:unhideWhenUsed/>
    <w:rsid w:val="008A633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E3F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3F1C"/>
    <w:rPr>
      <w:sz w:val="20"/>
      <w:szCs w:val="20"/>
    </w:rPr>
  </w:style>
  <w:style w:type="character" w:styleId="FootnoteReference">
    <w:name w:val="footnote reference"/>
    <w:basedOn w:val="DefaultParagraphFont"/>
    <w:uiPriority w:val="99"/>
    <w:semiHidden/>
    <w:unhideWhenUsed/>
    <w:rsid w:val="00DE3F1C"/>
    <w:rPr>
      <w:vertAlign w:val="superscript"/>
    </w:rPr>
  </w:style>
  <w:style w:type="paragraph" w:styleId="Header">
    <w:name w:val="header"/>
    <w:basedOn w:val="Normal"/>
    <w:link w:val="HeaderChar"/>
    <w:uiPriority w:val="99"/>
    <w:unhideWhenUsed/>
    <w:rsid w:val="001D56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1D56B6"/>
  </w:style>
  <w:style w:type="paragraph" w:styleId="Footer">
    <w:name w:val="footer"/>
    <w:basedOn w:val="Normal"/>
    <w:link w:val="FooterChar"/>
    <w:uiPriority w:val="99"/>
    <w:unhideWhenUsed/>
    <w:rsid w:val="001D56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1D56B6"/>
  </w:style>
  <w:style w:type="paragraph" w:styleId="ListParagraph">
    <w:name w:val="List Paragraph"/>
    <w:basedOn w:val="Normal"/>
    <w:uiPriority w:val="34"/>
    <w:qFormat/>
    <w:rsid w:val="00DB6FBF"/>
    <w:pPr>
      <w:ind w:left="720"/>
      <w:contextualSpacing/>
    </w:pPr>
  </w:style>
  <w:style w:type="paragraph" w:styleId="BodyText2">
    <w:name w:val="Body Text 2"/>
    <w:basedOn w:val="Normal"/>
    <w:link w:val="BodyText2Char"/>
    <w:uiPriority w:val="99"/>
    <w:semiHidden/>
    <w:unhideWhenUsed/>
    <w:rsid w:val="00202AE3"/>
    <w:pPr>
      <w:spacing w:after="120" w:line="480" w:lineRule="auto"/>
    </w:pPr>
  </w:style>
  <w:style w:type="character" w:customStyle="1" w:styleId="BodyText2Char">
    <w:name w:val="Body Text 2 Char"/>
    <w:basedOn w:val="DefaultParagraphFont"/>
    <w:link w:val="BodyText2"/>
    <w:uiPriority w:val="99"/>
    <w:semiHidden/>
    <w:rsid w:val="00202AE3"/>
  </w:style>
  <w:style w:type="character" w:styleId="Hyperlink">
    <w:name w:val="Hyperlink"/>
    <w:basedOn w:val="DefaultParagraphFont"/>
    <w:uiPriority w:val="99"/>
    <w:unhideWhenUsed/>
    <w:rsid w:val="008A63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2650">
      <w:bodyDiv w:val="1"/>
      <w:marLeft w:val="0"/>
      <w:marRight w:val="0"/>
      <w:marTop w:val="0"/>
      <w:marBottom w:val="0"/>
      <w:divBdr>
        <w:top w:val="none" w:sz="0" w:space="0" w:color="auto"/>
        <w:left w:val="none" w:sz="0" w:space="0" w:color="auto"/>
        <w:bottom w:val="none" w:sz="0" w:space="0" w:color="auto"/>
        <w:right w:val="none" w:sz="0" w:space="0" w:color="auto"/>
      </w:divBdr>
    </w:div>
    <w:div w:id="329606011">
      <w:bodyDiv w:val="1"/>
      <w:marLeft w:val="0"/>
      <w:marRight w:val="0"/>
      <w:marTop w:val="0"/>
      <w:marBottom w:val="0"/>
      <w:divBdr>
        <w:top w:val="none" w:sz="0" w:space="0" w:color="auto"/>
        <w:left w:val="none" w:sz="0" w:space="0" w:color="auto"/>
        <w:bottom w:val="none" w:sz="0" w:space="0" w:color="auto"/>
        <w:right w:val="none" w:sz="0" w:space="0" w:color="auto"/>
      </w:divBdr>
      <w:divsChild>
        <w:div w:id="637226940">
          <w:marLeft w:val="0"/>
          <w:marRight w:val="0"/>
          <w:marTop w:val="0"/>
          <w:marBottom w:val="0"/>
          <w:divBdr>
            <w:top w:val="none" w:sz="0" w:space="0" w:color="auto"/>
            <w:left w:val="none" w:sz="0" w:space="0" w:color="auto"/>
            <w:bottom w:val="none" w:sz="0" w:space="0" w:color="auto"/>
            <w:right w:val="none" w:sz="0" w:space="0" w:color="auto"/>
          </w:divBdr>
        </w:div>
        <w:div w:id="1243485456">
          <w:marLeft w:val="0"/>
          <w:marRight w:val="0"/>
          <w:marTop w:val="0"/>
          <w:marBottom w:val="0"/>
          <w:divBdr>
            <w:top w:val="none" w:sz="0" w:space="0" w:color="auto"/>
            <w:left w:val="none" w:sz="0" w:space="0" w:color="auto"/>
            <w:bottom w:val="none" w:sz="0" w:space="0" w:color="auto"/>
            <w:right w:val="none" w:sz="0" w:space="0" w:color="auto"/>
          </w:divBdr>
        </w:div>
      </w:divsChild>
    </w:div>
    <w:div w:id="1774128914">
      <w:bodyDiv w:val="1"/>
      <w:marLeft w:val="0"/>
      <w:marRight w:val="0"/>
      <w:marTop w:val="0"/>
      <w:marBottom w:val="0"/>
      <w:divBdr>
        <w:top w:val="none" w:sz="0" w:space="0" w:color="auto"/>
        <w:left w:val="none" w:sz="0" w:space="0" w:color="auto"/>
        <w:bottom w:val="none" w:sz="0" w:space="0" w:color="auto"/>
        <w:right w:val="none" w:sz="0" w:space="0" w:color="auto"/>
      </w:divBdr>
      <w:divsChild>
        <w:div w:id="251864034">
          <w:marLeft w:val="0"/>
          <w:marRight w:val="0"/>
          <w:marTop w:val="0"/>
          <w:marBottom w:val="0"/>
          <w:divBdr>
            <w:top w:val="none" w:sz="0" w:space="0" w:color="auto"/>
            <w:left w:val="none" w:sz="0" w:space="0" w:color="auto"/>
            <w:bottom w:val="none" w:sz="0" w:space="0" w:color="auto"/>
            <w:right w:val="none" w:sz="0" w:space="0" w:color="auto"/>
          </w:divBdr>
        </w:div>
        <w:div w:id="1281492746">
          <w:marLeft w:val="0"/>
          <w:marRight w:val="0"/>
          <w:marTop w:val="0"/>
          <w:marBottom w:val="0"/>
          <w:divBdr>
            <w:top w:val="none" w:sz="0" w:space="0" w:color="auto"/>
            <w:left w:val="none" w:sz="0" w:space="0" w:color="auto"/>
            <w:bottom w:val="none" w:sz="0" w:space="0" w:color="auto"/>
            <w:right w:val="none" w:sz="0" w:space="0" w:color="auto"/>
          </w:divBdr>
        </w:div>
      </w:divsChild>
    </w:div>
    <w:div w:id="1918974622">
      <w:bodyDiv w:val="1"/>
      <w:marLeft w:val="0"/>
      <w:marRight w:val="0"/>
      <w:marTop w:val="0"/>
      <w:marBottom w:val="0"/>
      <w:divBdr>
        <w:top w:val="none" w:sz="0" w:space="0" w:color="auto"/>
        <w:left w:val="none" w:sz="0" w:space="0" w:color="auto"/>
        <w:bottom w:val="none" w:sz="0" w:space="0" w:color="auto"/>
        <w:right w:val="none" w:sz="0" w:space="0" w:color="auto"/>
      </w:divBdr>
      <w:divsChild>
        <w:div w:id="205800759">
          <w:marLeft w:val="0"/>
          <w:marRight w:val="0"/>
          <w:marTop w:val="0"/>
          <w:marBottom w:val="0"/>
          <w:divBdr>
            <w:top w:val="none" w:sz="0" w:space="0" w:color="auto"/>
            <w:left w:val="none" w:sz="0" w:space="0" w:color="auto"/>
            <w:bottom w:val="none" w:sz="0" w:space="0" w:color="auto"/>
            <w:right w:val="none" w:sz="0" w:space="0" w:color="auto"/>
          </w:divBdr>
        </w:div>
      </w:divsChild>
    </w:div>
    <w:div w:id="2122718478">
      <w:bodyDiv w:val="1"/>
      <w:marLeft w:val="0"/>
      <w:marRight w:val="0"/>
      <w:marTop w:val="0"/>
      <w:marBottom w:val="0"/>
      <w:divBdr>
        <w:top w:val="none" w:sz="0" w:space="0" w:color="auto"/>
        <w:left w:val="none" w:sz="0" w:space="0" w:color="auto"/>
        <w:bottom w:val="none" w:sz="0" w:space="0" w:color="auto"/>
        <w:right w:val="none" w:sz="0" w:space="0" w:color="auto"/>
      </w:divBdr>
      <w:divsChild>
        <w:div w:id="280765715">
          <w:marLeft w:val="0"/>
          <w:marRight w:val="0"/>
          <w:marTop w:val="0"/>
          <w:marBottom w:val="0"/>
          <w:divBdr>
            <w:top w:val="none" w:sz="0" w:space="0" w:color="auto"/>
            <w:left w:val="none" w:sz="0" w:space="0" w:color="auto"/>
            <w:bottom w:val="none" w:sz="0" w:space="0" w:color="auto"/>
            <w:right w:val="none" w:sz="0" w:space="0" w:color="auto"/>
          </w:divBdr>
        </w:div>
        <w:div w:id="1557812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57F982-0311-4A92-93E3-73E115A27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9013</TotalTime>
  <Pages>118</Pages>
  <Words>19014</Words>
  <Characters>108386</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
    </vt:vector>
  </TitlesOfParts>
  <Company>Ahmed-Under</Company>
  <LinksUpToDate>false</LinksUpToDate>
  <CharactersWithSpaces>127146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146</cp:revision>
  <cp:lastPrinted>2024-03-12T21:33:00Z</cp:lastPrinted>
  <dcterms:created xsi:type="dcterms:W3CDTF">2024-05-14T22:10:00Z</dcterms:created>
  <dcterms:modified xsi:type="dcterms:W3CDTF">2024-06-04T02:05:00Z</dcterms:modified>
</cp:coreProperties>
</file>