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A1CC67">
      <w:pPr>
        <w:jc w:val="center"/>
        <w:rPr>
          <w:rFonts w:hint="eastAsia"/>
          <w:b/>
          <w:bCs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投行管理系统开发方案</w:t>
      </w:r>
    </w:p>
    <w:p w14:paraId="2A2767B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</w:rPr>
        <w:t>一、项目概述</w:t>
      </w:r>
    </w:p>
    <w:p w14:paraId="1F765B18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 1.1 项目背景</w:t>
      </w:r>
    </w:p>
    <w:p w14:paraId="117B607D">
      <w:pPr>
        <w:ind w:firstLine="420" w:firstLineChars="200"/>
        <w:rPr>
          <w:rFonts w:hint="eastAsia"/>
        </w:rPr>
      </w:pPr>
      <w:r>
        <w:rPr>
          <w:rFonts w:hint="eastAsia"/>
        </w:rPr>
        <w:t>基于Vue-Element-Admin框架改造为投行管理系统，包含系统管理、债券分析、股权业务、基础信息四大核心模块。</w:t>
      </w:r>
    </w:p>
    <w:p w14:paraId="07FBB51F">
      <w:pPr>
        <w:rPr>
          <w:rFonts w:hint="eastAsia"/>
        </w:rPr>
      </w:pPr>
    </w:p>
    <w:p w14:paraId="11141EF7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 1.2 技术架构</w:t>
      </w:r>
    </w:p>
    <w:p w14:paraId="20B98116">
      <w:pPr>
        <w:ind w:firstLine="420" w:firstLineChars="0"/>
        <w:rPr>
          <w:rFonts w:hint="eastAsia"/>
        </w:rPr>
      </w:pPr>
      <w:r>
        <w:rPr>
          <w:rFonts w:hint="eastAsia"/>
        </w:rPr>
        <w:t>- 前端框架: Vue 2.x + Element UI</w:t>
      </w:r>
    </w:p>
    <w:p w14:paraId="136ECB86">
      <w:pPr>
        <w:ind w:firstLine="420" w:firstLineChars="0"/>
        <w:rPr>
          <w:rFonts w:hint="eastAsia"/>
        </w:rPr>
      </w:pPr>
      <w:r>
        <w:rPr>
          <w:rFonts w:hint="eastAsia"/>
        </w:rPr>
        <w:t>- 状态管理: Vuex</w:t>
      </w:r>
    </w:p>
    <w:p w14:paraId="2E0AE348">
      <w:pPr>
        <w:ind w:firstLine="420" w:firstLineChars="0"/>
        <w:rPr>
          <w:rFonts w:hint="eastAsia"/>
        </w:rPr>
      </w:pPr>
      <w:r>
        <w:rPr>
          <w:rFonts w:hint="eastAsia"/>
        </w:rPr>
        <w:t>- 路由管理: Vue Router</w:t>
      </w:r>
    </w:p>
    <w:p w14:paraId="683ED1CB">
      <w:pPr>
        <w:ind w:firstLine="420" w:firstLineChars="0"/>
        <w:rPr>
          <w:rFonts w:hint="eastAsia"/>
        </w:rPr>
      </w:pPr>
      <w:r>
        <w:rPr>
          <w:rFonts w:hint="eastAsia"/>
        </w:rPr>
        <w:t>- HTTP客户端: Axios</w:t>
      </w:r>
    </w:p>
    <w:p w14:paraId="3A4273D6">
      <w:pPr>
        <w:ind w:firstLine="420" w:firstLineChars="0"/>
        <w:rPr>
          <w:rFonts w:hint="eastAsia"/>
        </w:rPr>
      </w:pPr>
      <w:r>
        <w:rPr>
          <w:rFonts w:hint="eastAsia"/>
        </w:rPr>
        <w:t>- 图表库: ECharts</w:t>
      </w:r>
    </w:p>
    <w:p w14:paraId="0B5448A1">
      <w:pPr>
        <w:ind w:firstLine="420" w:firstLineChars="0"/>
        <w:rPr>
          <w:rFonts w:hint="eastAsia"/>
        </w:rPr>
      </w:pPr>
      <w:r>
        <w:rPr>
          <w:rFonts w:hint="eastAsia"/>
        </w:rPr>
        <w:t>- 开发工具: Vue CLI</w:t>
      </w:r>
    </w:p>
    <w:p w14:paraId="13A71C6F">
      <w:pPr>
        <w:ind w:firstLine="420" w:firstLineChars="0"/>
        <w:rPr>
          <w:rFonts w:hint="default"/>
          <w:lang w:val="en-US"/>
        </w:rPr>
      </w:pPr>
      <w:r>
        <w:rPr>
          <w:rFonts w:hint="eastAsia"/>
        </w:rPr>
        <w:t xml:space="preserve">- </w:t>
      </w:r>
      <w:r>
        <w:rPr>
          <w:rFonts w:hint="eastAsia"/>
          <w:lang w:val="en-US" w:eastAsia="zh-CN"/>
        </w:rPr>
        <w:t>后端框架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>node.js，express.js框架</w:t>
      </w:r>
    </w:p>
    <w:p w14:paraId="0C570F30">
      <w:pPr>
        <w:ind w:firstLine="420" w:firstLineChars="0"/>
        <w:rPr>
          <w:rFonts w:hint="default"/>
          <w:lang w:val="en-US"/>
        </w:rPr>
      </w:pPr>
      <w:r>
        <w:rPr>
          <w:rFonts w:hint="eastAsia"/>
        </w:rPr>
        <w:t xml:space="preserve">- </w:t>
      </w:r>
      <w:r>
        <w:rPr>
          <w:rFonts w:hint="eastAsia"/>
          <w:lang w:val="en-US" w:eastAsia="zh-CN"/>
        </w:rPr>
        <w:t>智能客服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Dify + Ollama + 知识库</w:t>
      </w:r>
    </w:p>
    <w:p w14:paraId="11B7359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</w:rPr>
        <w:t xml:space="preserve">- </w:t>
      </w:r>
      <w:r>
        <w:rPr>
          <w:rFonts w:hint="eastAsia"/>
          <w:lang w:val="en-US" w:eastAsia="zh-CN"/>
        </w:rPr>
        <w:t>数据库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mysql</w:t>
      </w:r>
      <w:r>
        <w:rPr>
          <w:rFonts w:hint="eastAsia"/>
        </w:rPr>
        <w:t xml:space="preserve"> </w:t>
      </w:r>
    </w:p>
    <w:p w14:paraId="68E378DE">
      <w:pPr>
        <w:rPr>
          <w:rFonts w:hint="eastAsia"/>
        </w:rPr>
      </w:pPr>
    </w:p>
    <w:p w14:paraId="2D449CDE">
      <w:p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二、系统菜单</w:t>
      </w:r>
    </w:p>
    <w:p w14:paraId="36779066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首页</w:t>
      </w:r>
      <w:r>
        <w:rPr>
          <w:rFonts w:hint="eastAsia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待办</w:t>
      </w:r>
      <w:r>
        <w:rPr>
          <w:rFonts w:hint="eastAsia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等消息汇总统计展示</w:t>
      </w:r>
    </w:p>
    <w:p w14:paraId="587B2F1F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  <w:t>一级菜单：系统管理</w:t>
      </w:r>
    </w:p>
    <w:p w14:paraId="4924C684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  <w:t xml:space="preserve">  ├── 二级菜单：人员管理</w:t>
      </w:r>
    </w:p>
    <w:p w14:paraId="7FFBE5BD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  <w:t xml:space="preserve">  ├── 二级菜单：角色管理</w:t>
      </w:r>
    </w:p>
    <w:p w14:paraId="1A3C291D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  <w:t xml:space="preserve">  └── 二级菜单：菜单管理</w:t>
      </w:r>
    </w:p>
    <w:p w14:paraId="566204FA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  <w:t>一级菜单：债券分析（新增加）</w:t>
      </w:r>
    </w:p>
    <w:p w14:paraId="5A076576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  <w:t xml:space="preserve">  ├── 二级菜单：债券库总览</w:t>
      </w:r>
    </w:p>
    <w:p w14:paraId="3900B37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  <w:t xml:space="preserve">  ├── 二级菜单：发行市场分析</w:t>
      </w:r>
    </w:p>
    <w:p w14:paraId="0EF111F7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  <w:t xml:space="preserve">  ├── 二级菜单：收益率分析</w:t>
      </w:r>
    </w:p>
    <w:p w14:paraId="5E6988C9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  <w:t xml:space="preserve">  └── 二级菜单：发行人分析</w:t>
      </w:r>
    </w:p>
    <w:p w14:paraId="01ECBD39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  <w:t>一级菜单：股权业务</w:t>
      </w:r>
    </w:p>
    <w:p w14:paraId="51324F7F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  <w:t xml:space="preserve">  ├── 二级菜单：基金份额贷</w:t>
      </w:r>
    </w:p>
    <w:p w14:paraId="0F4755BA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  <w:t xml:space="preserve">  │     ├── 业务申请（新增申请）</w:t>
      </w:r>
    </w:p>
    <w:p w14:paraId="2703EEFC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  <w:t xml:space="preserve">  │     ├── 我的申请（查看个人申请）</w:t>
      </w:r>
    </w:p>
    <w:p w14:paraId="1D79EADF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  <w:t xml:space="preserve">  │     └── 待办审批（审批任务）</w:t>
      </w:r>
    </w:p>
    <w:p w14:paraId="76514114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  <w:t xml:space="preserve">  └── 二级菜单：统计台账</w:t>
      </w:r>
    </w:p>
    <w:p w14:paraId="0411DE2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  <w:t>一级菜单：基础信息管理</w:t>
      </w:r>
    </w:p>
    <w:p w14:paraId="635443AB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  <w:t xml:space="preserve">  ├── 二级菜单：客户管理</w:t>
      </w:r>
    </w:p>
    <w:p w14:paraId="6ED08CC2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</w:rPr>
        <w:t xml:space="preserve">  └── 二级菜单：债券管理（仅基本信息） </w:t>
      </w:r>
    </w:p>
    <w:p w14:paraId="45B258D1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一级菜单：智能客服</w:t>
      </w:r>
    </w:p>
    <w:p w14:paraId="2C2750B6">
      <w:pPr>
        <w:rPr>
          <w:rFonts w:hint="eastAsia"/>
        </w:rPr>
      </w:pPr>
    </w:p>
    <w:p w14:paraId="6B308738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三、系统模块功能详述</w:t>
      </w:r>
    </w:p>
    <w:p w14:paraId="621C8148">
      <w:pPr>
        <w:rPr>
          <w:rFonts w:hint="eastAsia"/>
        </w:rPr>
      </w:pPr>
    </w:p>
    <w:p w14:paraId="2E0542F6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</w:rPr>
        <w:t>1.1 首页待办模块</w:t>
      </w:r>
    </w:p>
    <w:p w14:paraId="74861DE7">
      <w:pPr>
        <w:ind w:firstLine="420" w:firstLineChars="0"/>
        <w:rPr>
          <w:rFonts w:hint="eastAsia"/>
        </w:rPr>
      </w:pPr>
      <w:r>
        <w:rPr>
          <w:rFonts w:hint="eastAsia"/>
        </w:rPr>
        <w:t>功能概述：用户登录后的主工作台，聚合各类待处理任务和信息概览</w:t>
      </w:r>
    </w:p>
    <w:p w14:paraId="3F82A371">
      <w:pPr>
        <w:ind w:firstLine="420" w:firstLineChars="0"/>
        <w:rPr>
          <w:rFonts w:hint="eastAsia"/>
        </w:rPr>
      </w:pPr>
      <w:r>
        <w:rPr>
          <w:rFonts w:hint="eastAsia"/>
        </w:rPr>
        <w:t>核心功能：</w:t>
      </w:r>
    </w:p>
    <w:p w14:paraId="54DFF9AD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1. 待办任务列表</w:t>
      </w:r>
    </w:p>
    <w:p w14:paraId="3A149F06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展示所有需要当前用户处理的任务（审批、审核、处理等）</w:t>
      </w:r>
    </w:p>
    <w:p w14:paraId="6BAF5F17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按紧急程度和截止时间排序</w:t>
      </w:r>
    </w:p>
    <w:p w14:paraId="198AED94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支持一键快速处理</w:t>
      </w:r>
    </w:p>
    <w:p w14:paraId="5618F6C1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2. 工作统计卡片</w:t>
      </w:r>
    </w:p>
    <w:p w14:paraId="4E175D51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今日待办数量统计</w:t>
      </w:r>
    </w:p>
    <w:p w14:paraId="79F9802C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本周完成工作统计</w:t>
      </w:r>
    </w:p>
    <w:p w14:paraId="11248985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个人审批通过率展示</w:t>
      </w:r>
    </w:p>
    <w:p w14:paraId="5857A502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3. 快捷入口</w:t>
      </w:r>
    </w:p>
    <w:p w14:paraId="77F56858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常用功能快捷链接</w:t>
      </w:r>
    </w:p>
    <w:p w14:paraId="4741687C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快速新建申请入口</w:t>
      </w:r>
    </w:p>
    <w:p w14:paraId="0BD3496A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待处理事项直达链接</w:t>
      </w:r>
    </w:p>
    <w:p w14:paraId="5A103B00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4. 消息通知中心</w:t>
      </w:r>
    </w:p>
    <w:p w14:paraId="0A417EF9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系统通知</w:t>
      </w:r>
    </w:p>
    <w:p w14:paraId="6EA4B865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审批结果通知</w:t>
      </w:r>
    </w:p>
    <w:p w14:paraId="62DC27ED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任务提醒</w:t>
      </w:r>
    </w:p>
    <w:p w14:paraId="757A292B">
      <w:pPr>
        <w:rPr>
          <w:rFonts w:hint="eastAsia"/>
        </w:rPr>
      </w:pPr>
    </w:p>
    <w:p w14:paraId="7EBB0240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 1.2 系统管理模块</w:t>
      </w:r>
    </w:p>
    <w:p w14:paraId="63A2086B">
      <w:pPr>
        <w:rPr>
          <w:rFonts w:hint="eastAsia"/>
        </w:rPr>
      </w:pPr>
    </w:p>
    <w:p w14:paraId="56E64E03">
      <w:pPr>
        <w:rPr>
          <w:rFonts w:hint="eastAsia"/>
        </w:rPr>
      </w:pPr>
      <w:r>
        <w:rPr>
          <w:rFonts w:hint="eastAsia"/>
        </w:rPr>
        <w:t xml:space="preserve"> 1.2.1 人员管理</w:t>
      </w:r>
    </w:p>
    <w:p w14:paraId="057077F4">
      <w:pPr>
        <w:ind w:firstLine="420" w:firstLineChars="0"/>
        <w:rPr>
          <w:rFonts w:hint="eastAsia"/>
        </w:rPr>
      </w:pPr>
      <w:r>
        <w:rPr>
          <w:rFonts w:hint="eastAsia"/>
        </w:rPr>
        <w:t>功能概述：管理系统的所有用户账号信息</w:t>
      </w:r>
    </w:p>
    <w:p w14:paraId="3AE0B60F">
      <w:pPr>
        <w:ind w:firstLine="420" w:firstLineChars="0"/>
        <w:rPr>
          <w:rFonts w:hint="eastAsia"/>
        </w:rPr>
      </w:pPr>
      <w:r>
        <w:rPr>
          <w:rFonts w:hint="eastAsia"/>
        </w:rPr>
        <w:t>详细功能：</w:t>
      </w:r>
    </w:p>
    <w:p w14:paraId="2E837D72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1. 用户信息管理</w:t>
      </w:r>
    </w:p>
    <w:p w14:paraId="72FCDC8B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新增/编辑/删除/禁用用户账号</w:t>
      </w:r>
    </w:p>
    <w:p w14:paraId="4C578286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用户基本信息维护（姓名、工号、部门、职位等）</w:t>
      </w:r>
    </w:p>
    <w:p w14:paraId="3EC82F6A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用户登录信息配置（账号、密码、绑定手机/邮箱）</w:t>
      </w:r>
    </w:p>
    <w:p w14:paraId="211483A8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2. 用户状态管理</w:t>
      </w:r>
    </w:p>
    <w:p w14:paraId="7CE0C8D3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账号启用/禁用控制</w:t>
      </w:r>
    </w:p>
    <w:p w14:paraId="6541DDC4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密码重置功能</w:t>
      </w:r>
    </w:p>
    <w:p w14:paraId="5655E7FA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登录状态监控</w:t>
      </w:r>
    </w:p>
    <w:p w14:paraId="5D340F64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3. 用户角色分配</w:t>
      </w:r>
    </w:p>
    <w:p w14:paraId="03ED10E4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为每个用户分配一个或多个角色</w:t>
      </w:r>
    </w:p>
    <w:p w14:paraId="6DC2BA9C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支持批量分配角色</w:t>
      </w:r>
    </w:p>
    <w:p w14:paraId="05189972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4. 权限预览</w:t>
      </w:r>
    </w:p>
    <w:p w14:paraId="6EB7AFB2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查看用户拥有的菜单权限</w:t>
      </w:r>
    </w:p>
    <w:p w14:paraId="10569FC8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查看用户拥有的操作权限</w:t>
      </w:r>
    </w:p>
    <w:p w14:paraId="3CB9AF35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5. 搜索与筛选</w:t>
      </w:r>
    </w:p>
    <w:p w14:paraId="13DFE980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按姓名、部门、角色等多维度搜索</w:t>
      </w:r>
    </w:p>
    <w:p w14:paraId="35F3FA14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分页展示和导出功能</w:t>
      </w:r>
    </w:p>
    <w:p w14:paraId="6D29359E">
      <w:pPr>
        <w:rPr>
          <w:rFonts w:hint="eastAsia"/>
        </w:rPr>
      </w:pPr>
    </w:p>
    <w:p w14:paraId="70C1C6F9">
      <w:pPr>
        <w:rPr>
          <w:rFonts w:hint="eastAsia"/>
        </w:rPr>
      </w:pPr>
      <w:r>
        <w:rPr>
          <w:rFonts w:hint="eastAsia"/>
        </w:rPr>
        <w:t xml:space="preserve"> 1.2.2 角色管理</w:t>
      </w:r>
    </w:p>
    <w:p w14:paraId="6478F281">
      <w:pPr>
        <w:ind w:firstLine="420" w:firstLineChars="0"/>
        <w:rPr>
          <w:rFonts w:hint="eastAsia"/>
        </w:rPr>
      </w:pPr>
      <w:r>
        <w:rPr>
          <w:rFonts w:hint="eastAsia"/>
        </w:rPr>
        <w:t>功能概述：定义系统中的角色和权限集合</w:t>
      </w:r>
    </w:p>
    <w:p w14:paraId="52DE9B2D">
      <w:pPr>
        <w:ind w:firstLine="420" w:firstLineChars="0"/>
        <w:rPr>
          <w:rFonts w:hint="eastAsia"/>
        </w:rPr>
      </w:pPr>
      <w:r>
        <w:rPr>
          <w:rFonts w:hint="eastAsia"/>
        </w:rPr>
        <w:t>详细功能：</w:t>
      </w:r>
    </w:p>
    <w:p w14:paraId="10960AD9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1. 角色定义</w:t>
      </w:r>
    </w:p>
    <w:p w14:paraId="2C7B7533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新增/编辑/删除角色</w:t>
      </w:r>
    </w:p>
    <w:p w14:paraId="27BDC1D1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角色编码和名称定义</w:t>
      </w:r>
    </w:p>
    <w:p w14:paraId="0E3E8F46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角色描述和排序设置</w:t>
      </w:r>
    </w:p>
    <w:p w14:paraId="6E89E86F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2. 菜单权限配置</w:t>
      </w:r>
    </w:p>
    <w:p w14:paraId="246BA757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为角色分配可访问的菜单项</w:t>
      </w:r>
    </w:p>
    <w:p w14:paraId="78A2BA32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支持多级菜单权限配置</w:t>
      </w:r>
    </w:p>
    <w:p w14:paraId="6FCC4880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权限继承关系管理</w:t>
      </w:r>
    </w:p>
    <w:p w14:paraId="5929A449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3. 操作权限配置</w:t>
      </w:r>
    </w:p>
    <w:p w14:paraId="57DFC165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配置角色在页面中的操作权限（增删改查等）</w:t>
      </w:r>
    </w:p>
    <w:p w14:paraId="27A0832C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数据权限范围配置（部门级、个人级等）</w:t>
      </w:r>
    </w:p>
    <w:p w14:paraId="507E5DB5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4. 预设角色模板</w:t>
      </w:r>
    </w:p>
    <w:p w14:paraId="58CBDD14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系统管理员：全系统权限</w:t>
      </w:r>
    </w:p>
    <w:p w14:paraId="56FC6605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客户经理：客户管理、业务申请权限</w:t>
      </w:r>
    </w:p>
    <w:p w14:paraId="7283AC8C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产品经理：产品审批、业务管理权限</w:t>
      </w:r>
    </w:p>
    <w:p w14:paraId="5937639E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风控专员：风险审批权限</w:t>
      </w:r>
    </w:p>
    <w:p w14:paraId="691436FC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普通用户：基本查看和申请权限</w:t>
      </w:r>
    </w:p>
    <w:p w14:paraId="11FF80EA">
      <w:pPr>
        <w:rPr>
          <w:rFonts w:hint="eastAsia"/>
        </w:rPr>
      </w:pPr>
    </w:p>
    <w:p w14:paraId="2C7B1E21">
      <w:pPr>
        <w:rPr>
          <w:rFonts w:hint="eastAsia"/>
        </w:rPr>
      </w:pPr>
      <w:r>
        <w:rPr>
          <w:rFonts w:hint="eastAsia"/>
        </w:rPr>
        <w:t xml:space="preserve"> 1.2.3 菜单管理</w:t>
      </w:r>
    </w:p>
    <w:p w14:paraId="6E798B11">
      <w:pPr>
        <w:ind w:firstLine="420" w:firstLineChars="0"/>
        <w:rPr>
          <w:rFonts w:hint="eastAsia"/>
        </w:rPr>
      </w:pPr>
      <w:r>
        <w:rPr>
          <w:rFonts w:hint="eastAsia"/>
        </w:rPr>
        <w:t>功能概述：动态管理系统侧边栏菜单结构</w:t>
      </w:r>
    </w:p>
    <w:p w14:paraId="7DA2E17F">
      <w:pPr>
        <w:ind w:firstLine="420" w:firstLineChars="0"/>
        <w:rPr>
          <w:rFonts w:hint="eastAsia"/>
        </w:rPr>
      </w:pPr>
      <w:r>
        <w:rPr>
          <w:rFonts w:hint="eastAsia"/>
        </w:rPr>
        <w:t>详细功能：</w:t>
      </w:r>
    </w:p>
    <w:p w14:paraId="16B5EACE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1. 菜单结构管理</w:t>
      </w:r>
    </w:p>
    <w:p w14:paraId="76FB3931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新增/编辑/删除菜单项</w:t>
      </w:r>
    </w:p>
    <w:p w14:paraId="0AF58079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支持最多三级菜单配置</w:t>
      </w:r>
    </w:p>
    <w:p w14:paraId="110EF658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菜单排序和显示控制</w:t>
      </w:r>
    </w:p>
    <w:p w14:paraId="1010B710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2. 菜单属性配置</w:t>
      </w:r>
    </w:p>
    <w:p w14:paraId="5A75C2F8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菜单名称、编码、图标配置</w:t>
      </w:r>
    </w:p>
    <w:p w14:paraId="54C83B06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路由路径配置</w:t>
      </w:r>
    </w:p>
    <w:p w14:paraId="5FB94BC9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组件路径配置</w:t>
      </w:r>
    </w:p>
    <w:p w14:paraId="126CD32C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3. 菜单状态管理</w:t>
      </w:r>
    </w:p>
    <w:p w14:paraId="09C14A01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启用/禁用控制</w:t>
      </w:r>
    </w:p>
    <w:p w14:paraId="269E0FEF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隐藏/显示控制</w:t>
      </w:r>
    </w:p>
    <w:p w14:paraId="73F3E479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菜单缓存配置</w:t>
      </w:r>
    </w:p>
    <w:p w14:paraId="664F6615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4. 权限关联</w:t>
      </w:r>
    </w:p>
    <w:p w14:paraId="36B2DC20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将菜单与角色关联</w:t>
      </w:r>
    </w:p>
    <w:p w14:paraId="03CCB3E9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权限继承和覆盖规则</w:t>
      </w:r>
    </w:p>
    <w:p w14:paraId="4C6B21D6">
      <w:pPr>
        <w:rPr>
          <w:rFonts w:hint="eastAsia"/>
        </w:rPr>
      </w:pPr>
    </w:p>
    <w:p w14:paraId="1B0DED3F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 1.3 债券分析模块</w:t>
      </w:r>
    </w:p>
    <w:p w14:paraId="1C156CCB">
      <w:pPr>
        <w:rPr>
          <w:rFonts w:hint="eastAsia"/>
        </w:rPr>
      </w:pPr>
    </w:p>
    <w:p w14:paraId="564C8640">
      <w:pPr>
        <w:rPr>
          <w:rFonts w:hint="eastAsia"/>
        </w:rPr>
      </w:pPr>
      <w:r>
        <w:rPr>
          <w:rFonts w:hint="eastAsia"/>
        </w:rPr>
        <w:t xml:space="preserve"> 1.3.1 债券库总览</w:t>
      </w:r>
    </w:p>
    <w:p w14:paraId="69BCBAC8"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功能概述：债券数据的综合展示和分析看板</w:t>
      </w:r>
    </w:p>
    <w:p w14:paraId="1CE175A7">
      <w:pPr>
        <w:ind w:firstLine="420" w:firstLineChars="0"/>
        <w:rPr>
          <w:rFonts w:hint="eastAsia"/>
        </w:rPr>
      </w:pPr>
      <w:r>
        <w:rPr>
          <w:rFonts w:hint="eastAsia"/>
        </w:rPr>
        <w:t>详细功能：</w:t>
      </w:r>
    </w:p>
    <w:p w14:paraId="2AD00F96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1. 债券数据概览</w:t>
      </w:r>
    </w:p>
    <w:p w14:paraId="2309B265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债券总数统计</w:t>
      </w:r>
    </w:p>
    <w:p w14:paraId="60EB3A71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债券总规模统计</w:t>
      </w:r>
    </w:p>
    <w:p w14:paraId="5285FC6C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即将到期债券提醒</w:t>
      </w:r>
    </w:p>
    <w:p w14:paraId="5D6A954D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2. 多维分析图表</w:t>
      </w:r>
    </w:p>
    <w:p w14:paraId="434F5107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债券类型分布饼图（金融债、企业债、公司债等）</w:t>
      </w:r>
    </w:p>
    <w:p w14:paraId="64229DF1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债券评级分布柱状图（AAA、AA+、AA等）</w:t>
      </w:r>
    </w:p>
    <w:p w14:paraId="20508DF8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期限结构分析图（1年内、1-3年、3-5年等）</w:t>
      </w:r>
    </w:p>
    <w:p w14:paraId="5010B13F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3. 搜索与筛选</w:t>
      </w:r>
    </w:p>
    <w:p w14:paraId="0DF745DE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按债券代码、名称、发行人搜索</w:t>
      </w:r>
    </w:p>
    <w:p w14:paraId="1432DAC7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多条件组合筛选</w:t>
      </w:r>
    </w:p>
    <w:p w14:paraId="48A4756E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筛选结果导出</w:t>
      </w:r>
    </w:p>
    <w:p w14:paraId="2C60E5D6">
      <w:pPr>
        <w:rPr>
          <w:rFonts w:hint="eastAsia"/>
        </w:rPr>
      </w:pPr>
    </w:p>
    <w:p w14:paraId="425A70AB">
      <w:pPr>
        <w:rPr>
          <w:rFonts w:hint="eastAsia"/>
        </w:rPr>
      </w:pPr>
      <w:r>
        <w:rPr>
          <w:rFonts w:hint="eastAsia"/>
        </w:rPr>
        <w:t xml:space="preserve"> 1.3.2 发行市场分析</w:t>
      </w:r>
    </w:p>
    <w:p w14:paraId="00FD9ECB">
      <w:pPr>
        <w:ind w:firstLine="420" w:firstLineChars="0"/>
        <w:rPr>
          <w:rFonts w:hint="eastAsia"/>
        </w:rPr>
      </w:pPr>
      <w:r>
        <w:rPr>
          <w:rFonts w:hint="eastAsia"/>
        </w:rPr>
        <w:t>功能概述：债券发行市场的趋势和对比分析</w:t>
      </w:r>
    </w:p>
    <w:p w14:paraId="739F8468">
      <w:pPr>
        <w:ind w:firstLine="420" w:firstLineChars="0"/>
        <w:rPr>
          <w:rFonts w:hint="eastAsia"/>
        </w:rPr>
      </w:pPr>
      <w:r>
        <w:rPr>
          <w:rFonts w:hint="eastAsia"/>
        </w:rPr>
        <w:t>详细功能：</w:t>
      </w:r>
    </w:p>
    <w:p w14:paraId="3BFC9A48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1. 发行市场趋势</w:t>
      </w:r>
    </w:p>
    <w:p w14:paraId="51DBA357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月度/季度发行量趋势折线图</w:t>
      </w:r>
    </w:p>
    <w:p w14:paraId="79325D67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发行利率变化趋势分析</w:t>
      </w:r>
    </w:p>
    <w:p w14:paraId="42594CC3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发行规模分布分析</w:t>
      </w:r>
    </w:p>
    <w:p w14:paraId="1A3D3AB9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 市场热点分析</w:t>
      </w:r>
    </w:p>
    <w:p w14:paraId="4C8FE508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热门发行行业排名</w:t>
      </w:r>
    </w:p>
    <w:p w14:paraId="322C4E24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发行规模Top10发行人</w:t>
      </w:r>
    </w:p>
    <w:p w14:paraId="399DF629">
      <w:pPr>
        <w:rPr>
          <w:rFonts w:hint="eastAsia"/>
        </w:rPr>
      </w:pPr>
    </w:p>
    <w:p w14:paraId="1E8733BC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 1.4 股权业务模块</w:t>
      </w:r>
    </w:p>
    <w:p w14:paraId="07FA8C9E">
      <w:pPr>
        <w:rPr>
          <w:rFonts w:hint="eastAsia"/>
        </w:rPr>
      </w:pPr>
    </w:p>
    <w:p w14:paraId="7AF9270C">
      <w:pPr>
        <w:rPr>
          <w:rFonts w:hint="eastAsia"/>
        </w:rPr>
      </w:pPr>
      <w:r>
        <w:rPr>
          <w:rFonts w:hint="eastAsia"/>
        </w:rPr>
        <w:t xml:space="preserve"> 1.4.1 基金份额贷业务</w:t>
      </w:r>
    </w:p>
    <w:p w14:paraId="0F17A779">
      <w:pPr>
        <w:rPr>
          <w:rFonts w:hint="eastAsia"/>
        </w:rPr>
      </w:pPr>
      <w:r>
        <w:rPr>
          <w:rFonts w:hint="eastAsia"/>
        </w:rPr>
        <w:t xml:space="preserve"> 1.4.1</w:t>
      </w:r>
      <w:r>
        <w:rPr>
          <w:rFonts w:hint="eastAsia"/>
          <w:lang w:val="en-US" w:eastAsia="zh-CN"/>
        </w:rPr>
        <w:t>.1</w:t>
      </w:r>
      <w:r>
        <w:rPr>
          <w:rFonts w:hint="eastAsia"/>
        </w:rPr>
        <w:t>业务申请（新增申请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草稿，一旦申请后进入我的申请查看</w:t>
      </w:r>
      <w:r>
        <w:rPr>
          <w:rFonts w:hint="eastAsia"/>
        </w:rPr>
        <w:t>）</w:t>
      </w:r>
    </w:p>
    <w:p w14:paraId="099EDD3A">
      <w:pPr>
        <w:ind w:firstLine="420" w:firstLineChars="0"/>
        <w:rPr>
          <w:rFonts w:hint="eastAsia"/>
        </w:rPr>
      </w:pPr>
      <w:r>
        <w:rPr>
          <w:rFonts w:hint="eastAsia"/>
        </w:rPr>
        <w:t>功能概述：创建新的基金份额贷申请单</w:t>
      </w:r>
    </w:p>
    <w:p w14:paraId="029117B5">
      <w:pPr>
        <w:ind w:firstLine="420" w:firstLineChars="0"/>
        <w:rPr>
          <w:rFonts w:hint="eastAsia"/>
        </w:rPr>
      </w:pPr>
      <w:r>
        <w:rPr>
          <w:rFonts w:hint="eastAsia"/>
        </w:rPr>
        <w:t>详细功能：</w:t>
      </w:r>
    </w:p>
    <w:p w14:paraId="2C0DB9CE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1. 申请表单</w:t>
      </w:r>
    </w:p>
    <w:p w14:paraId="5AFBAAFA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申请人信息（自动带出当前用户）</w:t>
      </w:r>
    </w:p>
    <w:p w14:paraId="62EFD8C4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申请日期（自动生成）</w:t>
      </w:r>
    </w:p>
    <w:p w14:paraId="347B696A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关联客户选择（从客户库选择）</w:t>
      </w:r>
    </w:p>
    <w:p w14:paraId="6762994D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关联债券选择（从债券库选择）</w:t>
      </w:r>
    </w:p>
    <w:p w14:paraId="0463F9DB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业务基础信息：申请金额、期限、利率、用途等</w:t>
      </w:r>
    </w:p>
    <w:p w14:paraId="3FE98737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附件上传：相关合同文件、证明材料</w:t>
      </w:r>
    </w:p>
    <w:p w14:paraId="36AB8C5B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2. 智能辅助</w:t>
      </w:r>
    </w:p>
    <w:p w14:paraId="003E90D9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客户信息自动填充</w:t>
      </w:r>
    </w:p>
    <w:p w14:paraId="66E362D6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债券信息自动关联</w:t>
      </w:r>
    </w:p>
    <w:p w14:paraId="70AC2AF1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利率参考区间提示</w:t>
      </w:r>
    </w:p>
    <w:p w14:paraId="336B2DC3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表单验证和完整性检查</w:t>
      </w:r>
    </w:p>
    <w:p w14:paraId="0E6F5C4D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3. 流程预览</w:t>
      </w:r>
    </w:p>
    <w:p w14:paraId="5A33C705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提交前审批流程预览</w:t>
      </w:r>
    </w:p>
    <w:p w14:paraId="161A6E7D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预计审批时间预估</w:t>
      </w:r>
    </w:p>
    <w:p w14:paraId="5221142C">
      <w:pPr>
        <w:rPr>
          <w:rFonts w:hint="eastAsia"/>
        </w:rPr>
      </w:pPr>
    </w:p>
    <w:p w14:paraId="265F4B8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1.4.1</w:t>
      </w:r>
      <w:r>
        <w:rPr>
          <w:rFonts w:hint="eastAsia"/>
          <w:lang w:val="en-US" w:eastAsia="zh-CN"/>
        </w:rPr>
        <w:t>.2</w:t>
      </w:r>
      <w:r>
        <w:rPr>
          <w:rFonts w:hint="eastAsia"/>
        </w:rPr>
        <w:t>我的申请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只有查看权限，不可操作，所有数据均为此用户创建的申请</w:t>
      </w:r>
      <w:r>
        <w:rPr>
          <w:rFonts w:hint="eastAsia"/>
          <w:lang w:eastAsia="zh-CN"/>
        </w:rPr>
        <w:t>）</w:t>
      </w:r>
    </w:p>
    <w:p w14:paraId="56191D54">
      <w:pPr>
        <w:ind w:firstLine="420" w:firstLineChars="0"/>
        <w:rPr>
          <w:rFonts w:hint="eastAsia"/>
        </w:rPr>
      </w:pPr>
      <w:r>
        <w:rPr>
          <w:rFonts w:hint="eastAsia"/>
        </w:rPr>
        <w:t>功能概述：个人发起的申请记录管理</w:t>
      </w:r>
    </w:p>
    <w:p w14:paraId="59691CA3">
      <w:pPr>
        <w:ind w:firstLine="420" w:firstLineChars="0"/>
        <w:rPr>
          <w:rFonts w:hint="eastAsia"/>
        </w:rPr>
      </w:pPr>
      <w:r>
        <w:rPr>
          <w:rFonts w:hint="eastAsia"/>
        </w:rPr>
        <w:t>详细功能：</w:t>
      </w:r>
    </w:p>
    <w:p w14:paraId="35F3DB7A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1. 申请记录列表</w:t>
      </w:r>
    </w:p>
    <w:p w14:paraId="00465492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 - 所有个人发起的申请记录</w:t>
      </w:r>
    </w:p>
    <w:p w14:paraId="73EAF93E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按状态分类展示（审批中、已拒绝</w:t>
      </w:r>
      <w:r>
        <w:rPr>
          <w:rFonts w:hint="eastAsia"/>
          <w:lang w:val="en-US" w:eastAsia="zh-CN"/>
        </w:rPr>
        <w:t>、</w:t>
      </w:r>
      <w:r>
        <w:rPr>
          <w:rFonts w:hint="eastAsia"/>
        </w:rPr>
        <w:t>已通过）</w:t>
      </w:r>
    </w:p>
    <w:p w14:paraId="294A44BA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2. 状态跟踪</w:t>
      </w:r>
    </w:p>
    <w:p w14:paraId="24A2B30D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当前审批节点显示</w:t>
      </w:r>
    </w:p>
    <w:p w14:paraId="6A62B1D0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审批历史记录查看</w:t>
      </w:r>
    </w:p>
    <w:p w14:paraId="0C46637B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下一步处理人信息</w:t>
      </w:r>
    </w:p>
    <w:p w14:paraId="15E6625A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3. 操作管理</w:t>
      </w:r>
    </w:p>
    <w:p w14:paraId="5742E597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审批中的撤回申请（仅限未处理节点）</w:t>
      </w:r>
    </w:p>
    <w:p w14:paraId="59CC0440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已完成的申请详情查看</w:t>
      </w:r>
    </w:p>
    <w:p w14:paraId="53666582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附件下载和打印</w:t>
      </w:r>
    </w:p>
    <w:p w14:paraId="146CC0EE">
      <w:pPr>
        <w:rPr>
          <w:rFonts w:hint="eastAsia"/>
        </w:rPr>
      </w:pPr>
    </w:p>
    <w:p w14:paraId="1BFB34B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1.4.</w:t>
      </w:r>
      <w:r>
        <w:rPr>
          <w:rFonts w:hint="eastAsia"/>
          <w:lang w:val="en-US" w:eastAsia="zh-CN"/>
        </w:rPr>
        <w:t>1.2</w:t>
      </w:r>
      <w:r>
        <w:rPr>
          <w:rFonts w:hint="eastAsia"/>
        </w:rPr>
        <w:t>待办审批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有流程的处理权限，不能修改数据。记录流程中或者流程已结束的数据统计，登录者申请或他人申请登录者审批的数据在这里都可以看到</w:t>
      </w:r>
      <w:r>
        <w:rPr>
          <w:rFonts w:hint="eastAsia"/>
          <w:lang w:eastAsia="zh-CN"/>
        </w:rPr>
        <w:t>）</w:t>
      </w:r>
    </w:p>
    <w:p w14:paraId="13D47C4A">
      <w:pPr>
        <w:ind w:firstLine="420" w:firstLineChars="0"/>
        <w:rPr>
          <w:rFonts w:hint="eastAsia"/>
        </w:rPr>
      </w:pPr>
      <w:r>
        <w:rPr>
          <w:rFonts w:hint="eastAsia"/>
        </w:rPr>
        <w:t>功能概述：需要当前用户处理的审批任务</w:t>
      </w:r>
    </w:p>
    <w:p w14:paraId="4F0DB43B">
      <w:pPr>
        <w:ind w:firstLine="420" w:firstLineChars="0"/>
        <w:rPr>
          <w:rFonts w:hint="eastAsia"/>
        </w:rPr>
      </w:pPr>
      <w:r>
        <w:rPr>
          <w:rFonts w:hint="eastAsia"/>
        </w:rPr>
        <w:t>详细功能：</w:t>
      </w:r>
    </w:p>
    <w:p w14:paraId="56F31196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1. 待办任务列表</w:t>
      </w:r>
    </w:p>
    <w:p w14:paraId="5951D6A2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需要审批的所有任务</w:t>
      </w:r>
    </w:p>
    <w:p w14:paraId="5C5F6BAB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按</w:t>
      </w:r>
      <w:r>
        <w:rPr>
          <w:rFonts w:hint="eastAsia"/>
          <w:lang w:val="en-US" w:eastAsia="zh-CN"/>
        </w:rPr>
        <w:t>流程的流水号进行</w:t>
      </w:r>
      <w:r>
        <w:rPr>
          <w:rFonts w:hint="eastAsia"/>
        </w:rPr>
        <w:t>排序</w:t>
      </w:r>
    </w:p>
    <w:p w14:paraId="518AE6F7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2. 审批处理</w:t>
      </w:r>
    </w:p>
    <w:p w14:paraId="62BEAE2C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申请详情查看</w:t>
      </w:r>
    </w:p>
    <w:p w14:paraId="3912E537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审批意见填写</w:t>
      </w:r>
    </w:p>
    <w:p w14:paraId="7E633E92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审批操作（通过、</w:t>
      </w:r>
      <w:r>
        <w:rPr>
          <w:rFonts w:hint="eastAsia"/>
          <w:lang w:val="en-US" w:eastAsia="zh-CN"/>
        </w:rPr>
        <w:t>退回</w:t>
      </w:r>
      <w:r>
        <w:rPr>
          <w:rFonts w:hint="eastAsia"/>
        </w:rPr>
        <w:t>）</w:t>
      </w:r>
    </w:p>
    <w:p w14:paraId="7F22D384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附件在线预览</w:t>
      </w:r>
    </w:p>
    <w:p w14:paraId="0AE1E59F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3. 审批历史</w:t>
      </w:r>
    </w:p>
    <w:p w14:paraId="18551E68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个人已处理审批记录</w:t>
      </w:r>
    </w:p>
    <w:p w14:paraId="6445E9CA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审批统计报表</w:t>
      </w:r>
    </w:p>
    <w:p w14:paraId="48B34D0E">
      <w:pPr>
        <w:rPr>
          <w:rFonts w:hint="eastAsia"/>
        </w:rPr>
      </w:pPr>
    </w:p>
    <w:p w14:paraId="30932CE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1.4.2 统计台账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所有已结束流程的数据统计</w:t>
      </w:r>
      <w:r>
        <w:rPr>
          <w:rFonts w:hint="eastAsia"/>
          <w:lang w:eastAsia="zh-CN"/>
        </w:rPr>
        <w:t>）</w:t>
      </w:r>
    </w:p>
    <w:p w14:paraId="31F2EF95">
      <w:pPr>
        <w:ind w:firstLine="420" w:firstLineChars="0"/>
        <w:rPr>
          <w:rFonts w:hint="eastAsia"/>
        </w:rPr>
      </w:pPr>
      <w:r>
        <w:rPr>
          <w:rFonts w:hint="eastAsia"/>
        </w:rPr>
        <w:t>功能概述：业务数据的统计分析</w:t>
      </w:r>
    </w:p>
    <w:p w14:paraId="3199662C">
      <w:pPr>
        <w:rPr>
          <w:rFonts w:hint="eastAsia"/>
        </w:rPr>
      </w:pPr>
    </w:p>
    <w:p w14:paraId="4D9D6C1F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 1.5 基础信息管理模块</w:t>
      </w:r>
    </w:p>
    <w:p w14:paraId="645C043B">
      <w:pPr>
        <w:rPr>
          <w:rFonts w:hint="eastAsia"/>
        </w:rPr>
      </w:pPr>
    </w:p>
    <w:p w14:paraId="45ECE1A5">
      <w:pPr>
        <w:rPr>
          <w:rFonts w:hint="eastAsia"/>
        </w:rPr>
      </w:pPr>
      <w:r>
        <w:rPr>
          <w:rFonts w:hint="eastAsia"/>
        </w:rPr>
        <w:t xml:space="preserve"> 1.5.1 客户管理</w:t>
      </w:r>
    </w:p>
    <w:p w14:paraId="25D34C13">
      <w:pPr>
        <w:ind w:firstLine="420" w:firstLineChars="0"/>
        <w:rPr>
          <w:rFonts w:hint="eastAsia"/>
        </w:rPr>
      </w:pPr>
      <w:r>
        <w:rPr>
          <w:rFonts w:hint="eastAsia"/>
        </w:rPr>
        <w:t>功能概述：客户信息维护和管理</w:t>
      </w:r>
    </w:p>
    <w:p w14:paraId="67372DA5">
      <w:pPr>
        <w:ind w:firstLine="420" w:firstLineChars="0"/>
        <w:rPr>
          <w:rFonts w:hint="eastAsia"/>
        </w:rPr>
      </w:pPr>
      <w:r>
        <w:rPr>
          <w:rFonts w:hint="eastAsia"/>
        </w:rPr>
        <w:t>详细功能：</w:t>
      </w:r>
    </w:p>
    <w:p w14:paraId="60B84B2F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1. 客户信息维护</w:t>
      </w:r>
    </w:p>
    <w:p w14:paraId="31A34257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客户基本信息（名称、类型、行业、地区等）</w:t>
      </w:r>
    </w:p>
    <w:p w14:paraId="59D6DAFC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联系信息（联系人、电话、邮箱、地址）</w:t>
      </w:r>
    </w:p>
    <w:p w14:paraId="6EC16C96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财务信息（注册资本、年收入、信用评级）</w:t>
      </w:r>
    </w:p>
    <w:p w14:paraId="0F37170F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客户类型定义（企业客户、机构客户、个人客户）</w:t>
      </w:r>
    </w:p>
    <w:p w14:paraId="75E2AD64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行业分类管理</w:t>
      </w:r>
    </w:p>
    <w:p w14:paraId="2D701A22">
      <w:pPr>
        <w:rPr>
          <w:rFonts w:hint="eastAsia"/>
        </w:rPr>
      </w:pPr>
    </w:p>
    <w:p w14:paraId="54D7634D">
      <w:pPr>
        <w:rPr>
          <w:rFonts w:hint="eastAsia"/>
        </w:rPr>
      </w:pPr>
      <w:r>
        <w:rPr>
          <w:rFonts w:hint="eastAsia"/>
        </w:rPr>
        <w:t xml:space="preserve"> 1.5.2 债券管理</w:t>
      </w:r>
    </w:p>
    <w:p w14:paraId="39C23D3A">
      <w:pPr>
        <w:ind w:firstLine="420" w:firstLineChars="0"/>
        <w:rPr>
          <w:rFonts w:hint="eastAsia"/>
        </w:rPr>
      </w:pPr>
      <w:r>
        <w:rPr>
          <w:rFonts w:hint="eastAsia"/>
        </w:rPr>
        <w:t>功能概述：债券基础信息管理</w:t>
      </w:r>
    </w:p>
    <w:p w14:paraId="75B4119C">
      <w:pPr>
        <w:ind w:firstLine="420" w:firstLineChars="0"/>
        <w:rPr>
          <w:rFonts w:hint="eastAsia"/>
        </w:rPr>
      </w:pPr>
      <w:r>
        <w:rPr>
          <w:rFonts w:hint="eastAsia"/>
        </w:rPr>
        <w:t>详细功能：</w:t>
      </w:r>
    </w:p>
    <w:p w14:paraId="4E662487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1. 债券信息维护</w:t>
      </w:r>
    </w:p>
    <w:p w14:paraId="6558E28C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债券基本信息（代码、名称、类型、发行人）</w:t>
      </w:r>
    </w:p>
    <w:p w14:paraId="1D5837FD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发行信息（发行日、到期日、发行规模、发行利率）</w:t>
      </w:r>
    </w:p>
    <w:p w14:paraId="34C130A2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交易信息（上市交易所、是否在债券）</w:t>
      </w:r>
    </w:p>
    <w:p w14:paraId="3C25746A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评级信息（评级机构、评级结果、评级日期）</w:t>
      </w:r>
    </w:p>
    <w:p w14:paraId="376FBC37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2. 文件管理</w:t>
      </w:r>
    </w:p>
    <w:p w14:paraId="3CDF9B9B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债券发行说明书上传</w:t>
      </w:r>
    </w:p>
    <w:p w14:paraId="6269D0B6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评级报告上传</w:t>
      </w:r>
    </w:p>
    <w:p w14:paraId="7F7C90A6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相关公告文件管理</w:t>
      </w:r>
    </w:p>
    <w:p w14:paraId="11372D1C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3. 状态管理</w:t>
      </w:r>
    </w:p>
    <w:p w14:paraId="15F00E1C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债券状态跟踪（发行中、在债券、已到期、违约等）</w:t>
      </w:r>
    </w:p>
    <w:p w14:paraId="014D84BB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状态变更记录</w:t>
      </w:r>
    </w:p>
    <w:p w14:paraId="5C2DB4B7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   - 到期提醒设置</w:t>
      </w:r>
    </w:p>
    <w:p w14:paraId="1ABA6AB8">
      <w:pPr>
        <w:ind w:firstLine="420" w:firstLineChars="0"/>
        <w:rPr>
          <w:rFonts w:hint="eastAsia"/>
        </w:rPr>
      </w:pPr>
    </w:p>
    <w:p w14:paraId="6FA90680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1.6 智能客服</w:t>
      </w:r>
    </w:p>
    <w:p w14:paraId="11292C8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第一阶段：单轮对话，非流式应答，连接moonshot.api连接流式应答</w:t>
      </w:r>
    </w:p>
    <w:p w14:paraId="4581B51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第二阶段：单轮对话优化为多轮对话非流式应答，对话历史用session存储，防止会话过长保留近10轮对话</w:t>
      </w:r>
    </w:p>
    <w:p w14:paraId="578B6957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第三阶段：多轮对话采用流式应答，设置固定回复，先比对是否符合固定回复，若未符合则请求api响应</w:t>
      </w:r>
    </w:p>
    <w:p w14:paraId="7585C4C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第四阶段：数据库存储固定回复的数据库表，接口获取固定回复</w:t>
      </w:r>
    </w:p>
    <w:p w14:paraId="6588650F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第五阶段：将moonshot改为ollama的llama模型</w:t>
      </w:r>
    </w:p>
    <w:p w14:paraId="1BBA142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第六阶段：dify中上传文档，构建知识库，配置多轮对话工作流。</w:t>
      </w:r>
    </w:p>
    <w:p w14:paraId="14BA5245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第七阶段：在后端调用api key前端对话</w:t>
      </w:r>
      <w:bookmarkStart w:id="0" w:name="_GoBack"/>
      <w:bookmarkEnd w:id="0"/>
      <w:r>
        <w:rPr>
          <w:rFonts w:hint="eastAsia"/>
          <w:lang w:val="en-US" w:eastAsia="zh-CN"/>
        </w:rPr>
        <w:t>，先进行线上知识库查询，若线上未回复或连接异常，可连接本地ollama的模型进行回复，若仍无应答，调用线上api即可。</w:t>
      </w:r>
    </w:p>
    <w:p w14:paraId="51616904">
      <w:pPr>
        <w:ind w:firstLine="420"/>
        <w:rPr>
          <w:rFonts w:hint="eastAsia"/>
          <w:lang w:val="en-US" w:eastAsia="zh-CN"/>
        </w:rPr>
      </w:pPr>
    </w:p>
    <w:p w14:paraId="5DCA935D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74900" cy="5713095"/>
            <wp:effectExtent l="0" t="0" r="0" b="8255"/>
            <wp:docPr id="1" name="图片 1" descr="deepseek_mermaid_20251229_d88b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epseek_mermaid_20251229_d88b6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7E78">
      <w:pPr>
        <w:rPr>
          <w:rFonts w:hint="eastAsia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四、前端目录结构</w:t>
      </w:r>
    </w:p>
    <w:p w14:paraId="79C23849">
      <w:pPr>
        <w:rPr>
          <w:rFonts w:hint="eastAsia"/>
        </w:rPr>
      </w:pPr>
      <w:r>
        <w:rPr>
          <w:rFonts w:hint="eastAsia"/>
        </w:rPr>
        <w:t>src/</w:t>
      </w:r>
    </w:p>
    <w:p w14:paraId="38E8C548">
      <w:pPr>
        <w:rPr>
          <w:rFonts w:hint="eastAsia"/>
        </w:rPr>
      </w:pPr>
      <w:r>
        <w:rPr>
          <w:rFonts w:hint="eastAsia"/>
        </w:rPr>
        <w:t>├── api/                     API接口</w:t>
      </w:r>
    </w:p>
    <w:p w14:paraId="6E5CA3DF">
      <w:pPr>
        <w:rPr>
          <w:rFonts w:hint="eastAsia"/>
        </w:rPr>
      </w:pPr>
      <w:r>
        <w:rPr>
          <w:rFonts w:hint="eastAsia"/>
        </w:rPr>
        <w:t>│   ├── system/            系统管理相关</w:t>
      </w:r>
    </w:p>
    <w:p w14:paraId="55A10841">
      <w:pPr>
        <w:rPr>
          <w:rFonts w:hint="eastAsia"/>
        </w:rPr>
      </w:pPr>
      <w:r>
        <w:rPr>
          <w:rFonts w:hint="eastAsia"/>
        </w:rPr>
        <w:t>│   ├── bond/             债券分析相关</w:t>
      </w:r>
    </w:p>
    <w:p w14:paraId="2A16B242">
      <w:pPr>
        <w:rPr>
          <w:rFonts w:hint="eastAsia"/>
        </w:rPr>
      </w:pPr>
      <w:r>
        <w:rPr>
          <w:rFonts w:hint="eastAsia"/>
        </w:rPr>
        <w:t>│   ├── equity/           股权业务相关</w:t>
      </w:r>
    </w:p>
    <w:p w14:paraId="230B6B71">
      <w:pPr>
        <w:rPr>
          <w:rFonts w:hint="eastAsia"/>
        </w:rPr>
      </w:pPr>
      <w:r>
        <w:rPr>
          <w:rFonts w:hint="eastAsia"/>
        </w:rPr>
        <w:t>│   └── base/             基础信息相关</w:t>
      </w:r>
    </w:p>
    <w:p w14:paraId="7944E9AC">
      <w:pPr>
        <w:rPr>
          <w:rFonts w:hint="eastAsia"/>
        </w:rPr>
      </w:pPr>
      <w:r>
        <w:rPr>
          <w:rFonts w:hint="eastAsia"/>
        </w:rPr>
        <w:t>├── components/            公共组件</w:t>
      </w:r>
    </w:p>
    <w:p w14:paraId="29DFE3D4">
      <w:pPr>
        <w:rPr>
          <w:rFonts w:hint="eastAsia"/>
        </w:rPr>
      </w:pPr>
      <w:r>
        <w:rPr>
          <w:rFonts w:hint="eastAsia"/>
        </w:rPr>
        <w:t>│   ├── common/           全局通用组件</w:t>
      </w:r>
    </w:p>
    <w:p w14:paraId="14B79A07">
      <w:pPr>
        <w:rPr>
          <w:rFonts w:hint="eastAsia"/>
        </w:rPr>
      </w:pPr>
      <w:r>
        <w:rPr>
          <w:rFonts w:hint="eastAsia"/>
        </w:rPr>
        <w:t>│   ├── bond/             债券分析组件</w:t>
      </w:r>
    </w:p>
    <w:p w14:paraId="4BD09ECE">
      <w:pPr>
        <w:rPr>
          <w:rFonts w:hint="eastAsia"/>
        </w:rPr>
      </w:pPr>
      <w:r>
        <w:rPr>
          <w:rFonts w:hint="eastAsia"/>
        </w:rPr>
        <w:t>│   ├── equity/           股权业务组件</w:t>
      </w:r>
    </w:p>
    <w:p w14:paraId="7E183847">
      <w:pPr>
        <w:rPr>
          <w:rFonts w:hint="eastAsia"/>
        </w:rPr>
      </w:pPr>
      <w:r>
        <w:rPr>
          <w:rFonts w:hint="eastAsia"/>
        </w:rPr>
        <w:t>│   └── charts/           图表组件</w:t>
      </w:r>
    </w:p>
    <w:p w14:paraId="3CBBF4DE">
      <w:pPr>
        <w:rPr>
          <w:rFonts w:hint="eastAsia"/>
        </w:rPr>
      </w:pPr>
      <w:r>
        <w:rPr>
          <w:rFonts w:hint="eastAsia"/>
        </w:rPr>
        <w:t>├── router/               路由配置</w:t>
      </w:r>
    </w:p>
    <w:p w14:paraId="38A73C21">
      <w:pPr>
        <w:rPr>
          <w:rFonts w:hint="eastAsia"/>
        </w:rPr>
      </w:pPr>
      <w:r>
        <w:rPr>
          <w:rFonts w:hint="eastAsia"/>
        </w:rPr>
        <w:t>│   ├── modules/          模块路由</w:t>
      </w:r>
    </w:p>
    <w:p w14:paraId="23183708">
      <w:pPr>
        <w:rPr>
          <w:rFonts w:hint="eastAsia"/>
        </w:rPr>
      </w:pPr>
      <w:r>
        <w:rPr>
          <w:rFonts w:hint="eastAsia"/>
        </w:rPr>
        <w:t>│   └── index.js          路由主入口</w:t>
      </w:r>
    </w:p>
    <w:p w14:paraId="17ACC4CC">
      <w:pPr>
        <w:rPr>
          <w:rFonts w:hint="eastAsia"/>
        </w:rPr>
      </w:pPr>
      <w:r>
        <w:rPr>
          <w:rFonts w:hint="eastAsia"/>
        </w:rPr>
        <w:t>├── store/                Vuex状态管理</w:t>
      </w:r>
    </w:p>
    <w:p w14:paraId="0974313D">
      <w:pPr>
        <w:rPr>
          <w:rFonts w:hint="eastAsia"/>
        </w:rPr>
      </w:pPr>
      <w:r>
        <w:rPr>
          <w:rFonts w:hint="eastAsia"/>
        </w:rPr>
        <w:t>│   ├── modules/          模块store</w:t>
      </w:r>
    </w:p>
    <w:p w14:paraId="3B5E36B4">
      <w:pPr>
        <w:rPr>
          <w:rFonts w:hint="eastAsia"/>
        </w:rPr>
      </w:pPr>
      <w:r>
        <w:rPr>
          <w:rFonts w:hint="eastAsia"/>
        </w:rPr>
        <w:t>│   └── index.js</w:t>
      </w:r>
    </w:p>
    <w:p w14:paraId="1EC3BAF2">
      <w:pPr>
        <w:rPr>
          <w:rFonts w:hint="eastAsia"/>
        </w:rPr>
      </w:pPr>
      <w:r>
        <w:rPr>
          <w:rFonts w:hint="eastAsia"/>
        </w:rPr>
        <w:t>├── views/                页面视图</w:t>
      </w:r>
    </w:p>
    <w:p w14:paraId="75B8D087">
      <w:pPr>
        <w:rPr>
          <w:rFonts w:hint="eastAsia"/>
        </w:rPr>
      </w:pPr>
      <w:r>
        <w:rPr>
          <w:rFonts w:hint="eastAsia"/>
        </w:rPr>
        <w:t>│   ├── dashboard/        首页</w:t>
      </w:r>
    </w:p>
    <w:p w14:paraId="3ADC3BA7">
      <w:pPr>
        <w:rPr>
          <w:rFonts w:hint="eastAsia"/>
        </w:rPr>
      </w:pPr>
      <w:r>
        <w:rPr>
          <w:rFonts w:hint="eastAsia"/>
        </w:rPr>
        <w:t>│   ├── system/           系统管理</w:t>
      </w:r>
    </w:p>
    <w:p w14:paraId="157A5207">
      <w:pPr>
        <w:rPr>
          <w:rFonts w:hint="eastAsia"/>
        </w:rPr>
      </w:pPr>
      <w:r>
        <w:rPr>
          <w:rFonts w:hint="eastAsia"/>
        </w:rPr>
        <w:t>│   │   ├── user/        人员管理</w:t>
      </w:r>
    </w:p>
    <w:p w14:paraId="75D7D06F">
      <w:pPr>
        <w:rPr>
          <w:rFonts w:hint="eastAsia"/>
        </w:rPr>
      </w:pPr>
      <w:r>
        <w:rPr>
          <w:rFonts w:hint="eastAsia"/>
        </w:rPr>
        <w:t>│   │   ├── role/        角色管理</w:t>
      </w:r>
    </w:p>
    <w:p w14:paraId="4EE06290">
      <w:pPr>
        <w:rPr>
          <w:rFonts w:hint="eastAsia"/>
        </w:rPr>
      </w:pPr>
      <w:r>
        <w:rPr>
          <w:rFonts w:hint="eastAsia"/>
        </w:rPr>
        <w:t>│   │   └── menu/        菜单管理</w:t>
      </w:r>
    </w:p>
    <w:p w14:paraId="6B86D327">
      <w:pPr>
        <w:rPr>
          <w:rFonts w:hint="eastAsia"/>
        </w:rPr>
      </w:pPr>
      <w:r>
        <w:rPr>
          <w:rFonts w:hint="eastAsia"/>
        </w:rPr>
        <w:t>│   ├── bond-analysis/    债券分析</w:t>
      </w:r>
    </w:p>
    <w:p w14:paraId="57DDB95A">
      <w:pPr>
        <w:rPr>
          <w:rFonts w:hint="eastAsia"/>
        </w:rPr>
      </w:pPr>
      <w:r>
        <w:rPr>
          <w:rFonts w:hint="eastAsia"/>
        </w:rPr>
        <w:t>│   │   ├── overview/    债券库总览</w:t>
      </w:r>
    </w:p>
    <w:p w14:paraId="7F9ADF8E">
      <w:pPr>
        <w:rPr>
          <w:rFonts w:hint="eastAsia"/>
        </w:rPr>
      </w:pPr>
      <w:r>
        <w:rPr>
          <w:rFonts w:hint="eastAsia"/>
        </w:rPr>
        <w:t>│   │   ├── issuance/    发行市场分析</w:t>
      </w:r>
    </w:p>
    <w:p w14:paraId="225DD750">
      <w:pPr>
        <w:rPr>
          <w:rFonts w:hint="eastAsia"/>
        </w:rPr>
      </w:pPr>
      <w:r>
        <w:rPr>
          <w:rFonts w:hint="eastAsia"/>
        </w:rPr>
        <w:t>│   │   ├── yield/       收益率分析</w:t>
      </w:r>
    </w:p>
    <w:p w14:paraId="6FDC9C37">
      <w:pPr>
        <w:rPr>
          <w:rFonts w:hint="eastAsia"/>
        </w:rPr>
      </w:pPr>
      <w:r>
        <w:rPr>
          <w:rFonts w:hint="eastAsia"/>
        </w:rPr>
        <w:t>│   │   └── issuer/      发行人分析</w:t>
      </w:r>
    </w:p>
    <w:p w14:paraId="0D1FAE1D">
      <w:pPr>
        <w:rPr>
          <w:rFonts w:hint="eastAsia"/>
        </w:rPr>
      </w:pPr>
      <w:r>
        <w:rPr>
          <w:rFonts w:hint="eastAsia"/>
        </w:rPr>
        <w:t>│   ├── equity-business/  股权业务</w:t>
      </w:r>
    </w:p>
    <w:p w14:paraId="3220F6FC">
      <w:pPr>
        <w:rPr>
          <w:rFonts w:hint="eastAsia"/>
        </w:rPr>
      </w:pPr>
      <w:r>
        <w:rPr>
          <w:rFonts w:hint="eastAsia"/>
        </w:rPr>
        <w:t>│   │   ├── fund-loan/   基金份额贷</w:t>
      </w:r>
    </w:p>
    <w:p w14:paraId="2431BE49">
      <w:pPr>
        <w:rPr>
          <w:rFonts w:hint="eastAsia"/>
        </w:rPr>
      </w:pPr>
      <w:r>
        <w:rPr>
          <w:rFonts w:hint="eastAsia"/>
        </w:rPr>
        <w:t>│   │   │   ├── apply/   业务申请</w:t>
      </w:r>
    </w:p>
    <w:p w14:paraId="4016E9BB">
      <w:pPr>
        <w:rPr>
          <w:rFonts w:hint="eastAsia"/>
        </w:rPr>
      </w:pPr>
      <w:r>
        <w:rPr>
          <w:rFonts w:hint="eastAsia"/>
        </w:rPr>
        <w:t>│   │   │   ├── my-apply/  我的申请</w:t>
      </w:r>
    </w:p>
    <w:p w14:paraId="212CF3B2">
      <w:pPr>
        <w:rPr>
          <w:rFonts w:hint="eastAsia"/>
        </w:rPr>
      </w:pPr>
      <w:r>
        <w:rPr>
          <w:rFonts w:hint="eastAsia"/>
        </w:rPr>
        <w:t>│   │   │   └── approval/  待办审批</w:t>
      </w:r>
    </w:p>
    <w:p w14:paraId="613FC8E3">
      <w:pPr>
        <w:rPr>
          <w:rFonts w:hint="eastAsia"/>
        </w:rPr>
      </w:pPr>
      <w:r>
        <w:rPr>
          <w:rFonts w:hint="eastAsia"/>
        </w:rPr>
        <w:t>│   │   └── statistics/  统计台账</w:t>
      </w:r>
    </w:p>
    <w:p w14:paraId="297E7991">
      <w:pPr>
        <w:rPr>
          <w:rFonts w:hint="eastAsia"/>
        </w:rPr>
      </w:pPr>
      <w:r>
        <w:rPr>
          <w:rFonts w:hint="eastAsia"/>
        </w:rPr>
        <w:t>│   ├── base-info/        基础信息</w:t>
      </w:r>
    </w:p>
    <w:p w14:paraId="70575B1C">
      <w:pPr>
        <w:rPr>
          <w:rFonts w:hint="eastAsia"/>
        </w:rPr>
      </w:pPr>
      <w:r>
        <w:rPr>
          <w:rFonts w:hint="eastAsia"/>
        </w:rPr>
        <w:t>│   │   ├── client/       客户管理</w:t>
      </w:r>
    </w:p>
    <w:p w14:paraId="45FED12E">
      <w:pPr>
        <w:rPr>
          <w:rFonts w:hint="eastAsia"/>
        </w:rPr>
      </w:pPr>
      <w:r>
        <w:rPr>
          <w:rFonts w:hint="eastAsia"/>
        </w:rPr>
        <w:t>│   │  └── bond/         债券管理</w:t>
      </w:r>
    </w:p>
    <w:p w14:paraId="2CD34607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│   └── customer-service/ </w:t>
      </w:r>
      <w:r>
        <w:rPr>
          <w:rFonts w:hint="eastAsia"/>
          <w:lang w:val="en-US" w:eastAsia="zh-CN"/>
        </w:rPr>
        <w:t>智能客服</w:t>
      </w:r>
    </w:p>
    <w:p w14:paraId="2C11CD65">
      <w:pPr>
        <w:rPr>
          <w:rFonts w:hint="eastAsia"/>
        </w:rPr>
      </w:pPr>
      <w:r>
        <w:rPr>
          <w:rFonts w:hint="eastAsia"/>
        </w:rPr>
        <w:t>├── utils/                工具函数</w:t>
      </w:r>
    </w:p>
    <w:p w14:paraId="2CD78412">
      <w:pPr>
        <w:rPr>
          <w:rFonts w:hint="eastAsia"/>
        </w:rPr>
      </w:pPr>
      <w:r>
        <w:rPr>
          <w:rFonts w:hint="eastAsia"/>
        </w:rPr>
        <w:t>├── styles/               样式文件</w:t>
      </w:r>
    </w:p>
    <w:p w14:paraId="53E7CFAD">
      <w:pPr>
        <w:rPr>
          <w:rFonts w:hint="eastAsia"/>
        </w:rPr>
      </w:pPr>
      <w:r>
        <w:rPr>
          <w:rFonts w:hint="eastAsia"/>
        </w:rPr>
        <w:t>└── assets/               静态资源</w:t>
      </w:r>
    </w:p>
    <w:p w14:paraId="30254E9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8734CF"/>
    <w:rsid w:val="09AB63DF"/>
    <w:rsid w:val="0A454A85"/>
    <w:rsid w:val="0B3103E0"/>
    <w:rsid w:val="0BB47FA9"/>
    <w:rsid w:val="0F5441BB"/>
    <w:rsid w:val="0FDB78DE"/>
    <w:rsid w:val="13516159"/>
    <w:rsid w:val="14F1386F"/>
    <w:rsid w:val="15451DDD"/>
    <w:rsid w:val="16D86278"/>
    <w:rsid w:val="19AA7462"/>
    <w:rsid w:val="1A673100"/>
    <w:rsid w:val="1B3A3A66"/>
    <w:rsid w:val="1BFD228C"/>
    <w:rsid w:val="1C1E4C5F"/>
    <w:rsid w:val="1C8D3A84"/>
    <w:rsid w:val="1E951898"/>
    <w:rsid w:val="1F4C5B16"/>
    <w:rsid w:val="262470D1"/>
    <w:rsid w:val="2650413E"/>
    <w:rsid w:val="2D8172D3"/>
    <w:rsid w:val="2F8734CF"/>
    <w:rsid w:val="30C9346B"/>
    <w:rsid w:val="316F04B4"/>
    <w:rsid w:val="34781150"/>
    <w:rsid w:val="36545584"/>
    <w:rsid w:val="37872E44"/>
    <w:rsid w:val="39691347"/>
    <w:rsid w:val="3A9348BE"/>
    <w:rsid w:val="3C74072E"/>
    <w:rsid w:val="3CCD7E3F"/>
    <w:rsid w:val="3D41160E"/>
    <w:rsid w:val="3FCE7808"/>
    <w:rsid w:val="43AA712C"/>
    <w:rsid w:val="463D6035"/>
    <w:rsid w:val="46A7743D"/>
    <w:rsid w:val="46B73FA9"/>
    <w:rsid w:val="48511C3E"/>
    <w:rsid w:val="49DC7359"/>
    <w:rsid w:val="4C6D5C2A"/>
    <w:rsid w:val="4D826A23"/>
    <w:rsid w:val="4DB403C1"/>
    <w:rsid w:val="4DD72E22"/>
    <w:rsid w:val="4DEA79A7"/>
    <w:rsid w:val="4F0E4A13"/>
    <w:rsid w:val="52262073"/>
    <w:rsid w:val="56645A39"/>
    <w:rsid w:val="57FE077E"/>
    <w:rsid w:val="58733B38"/>
    <w:rsid w:val="5AE452A1"/>
    <w:rsid w:val="5B1E5FDD"/>
    <w:rsid w:val="5B9462A0"/>
    <w:rsid w:val="5BE37959"/>
    <w:rsid w:val="5CA72002"/>
    <w:rsid w:val="5CDA23D8"/>
    <w:rsid w:val="5D2673CB"/>
    <w:rsid w:val="5D6B1282"/>
    <w:rsid w:val="5E1A7052"/>
    <w:rsid w:val="5E700ACF"/>
    <w:rsid w:val="60F17CF0"/>
    <w:rsid w:val="61856B47"/>
    <w:rsid w:val="625C138E"/>
    <w:rsid w:val="630E7C68"/>
    <w:rsid w:val="631B7B4D"/>
    <w:rsid w:val="64FB738F"/>
    <w:rsid w:val="66EC51E2"/>
    <w:rsid w:val="6ACD70D8"/>
    <w:rsid w:val="6AD445D6"/>
    <w:rsid w:val="6CC85B8E"/>
    <w:rsid w:val="6CEA224A"/>
    <w:rsid w:val="6DB01657"/>
    <w:rsid w:val="710161B2"/>
    <w:rsid w:val="735760D9"/>
    <w:rsid w:val="73EC2E48"/>
    <w:rsid w:val="77F42148"/>
    <w:rsid w:val="785E3A65"/>
    <w:rsid w:val="78D11888"/>
    <w:rsid w:val="79075EAB"/>
    <w:rsid w:val="7B3D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3009</Words>
  <Characters>3529</Characters>
  <Lines>0</Lines>
  <Paragraphs>0</Paragraphs>
  <TotalTime>8</TotalTime>
  <ScaleCrop>false</ScaleCrop>
  <LinksUpToDate>false</LinksUpToDate>
  <CharactersWithSpaces>4651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2025-12-16T08:52:00Z</dcterms:created>
  <dc:creator>18710</dc:creator>
  <cp:lastModifiedBy>18710</cp:lastModifiedBy>
  <dcterms:modified xsi:type="dcterms:W3CDTF">2025-12-29T03:27:39Z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03A86C28B72B4B6F9939163FD56F30F8_11</vt:lpwstr>
  </property>
  <property fmtid="{D5CDD505-2E9C-101B-9397-08002B2CF9AE}" pid="4" name="KSOTemplateDocerSaveRecord">
    <vt:lpwstr>eyJoZGlkIjoiYzUxNmUyN2M1NDExYWQ2NTIwYWUyZTMzYWRkNjUxZDMifQ==</vt:lpwstr>
  </property>
</Properties>
</file>