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C78C7" w14:textId="77777777" w:rsidR="009D3DBF" w:rsidRDefault="00000000" w:rsidP="00630F4D">
      <w:pPr>
        <w:pStyle w:val="Title"/>
        <w:bidi/>
      </w:pPr>
      <w:r>
        <w:rPr>
          <w:rFonts w:ascii="David" w:hAnsi="David" w:cs="David"/>
          <w:color w:val="1E4788"/>
          <w:rtl/>
        </w:rPr>
        <w:t>תיקונים מוצעים למסמך הערות הדובר</w:t>
      </w:r>
    </w:p>
    <w:p w14:paraId="04E2476F" w14:textId="77777777" w:rsidR="009D3DBF" w:rsidRDefault="00000000" w:rsidP="00630F4D">
      <w:pPr>
        <w:bidi/>
      </w:pPr>
      <w:r>
        <w:rPr>
          <w:rFonts w:ascii="David" w:hAnsi="David" w:cs="David"/>
          <w:i/>
          <w:color w:val="555555"/>
          <w:rtl/>
        </w:rPr>
        <w:t>מסמך זה מרכז תיקונים מוצעים להערות הדובר שמלוות את המצגת. כל תיקון מסומן ברמת דחיפות, מציג את הנוסח הקיים והנוסח המתוקן, ומכיל הנמקה קצרה. כל המספרים אומתו מול תוצאות הפרויקט.</w:t>
      </w:r>
    </w:p>
    <w:p w14:paraId="77DB1854" w14:textId="77777777" w:rsidR="009D3DBF" w:rsidRDefault="00000000" w:rsidP="00630F4D">
      <w:pPr>
        <w:bidi/>
      </w:pPr>
      <w:r>
        <w:rPr>
          <w:rFonts w:ascii="David" w:hAnsi="David" w:cs="David"/>
          <w:i/>
          <w:color w:val="555555"/>
          <w:sz w:val="20"/>
          <w:rtl/>
        </w:rPr>
        <w:t>מקרא דחיפות: קריטי = שגיאה עובדתית או סתירה בין שקפים. חשוב = פוגע בבהירות או בהוגנות מתודולוגית. סגנון = עקביות, פאסינג ושיפור הקראה. מבני = ארגון מחדש של תכנים.</w:t>
      </w:r>
    </w:p>
    <w:p w14:paraId="2B4158C3" w14:textId="77777777" w:rsidR="009D3DBF" w:rsidRDefault="009D3DBF" w:rsidP="00630F4D">
      <w:pPr>
        <w:bidi/>
        <w:spacing w:after="80"/>
      </w:pPr>
    </w:p>
    <w:p w14:paraId="04F6E944" w14:textId="77777777" w:rsidR="009D3DBF" w:rsidRDefault="00000000" w:rsidP="00630F4D">
      <w:pPr>
        <w:pStyle w:val="Heading1"/>
        <w:bidi/>
      </w:pPr>
      <w:r>
        <w:rPr>
          <w:rFonts w:ascii="David" w:hAnsi="David" w:cs="David"/>
          <w:color w:val="1E4788"/>
          <w:rtl/>
        </w:rPr>
        <w:t>1. תיקונים קריטיים — שגיאות עובדתיות</w:t>
      </w:r>
    </w:p>
    <w:p w14:paraId="0F5F8091" w14:textId="77777777" w:rsidR="009D3DBF" w:rsidRDefault="00000000" w:rsidP="00630F4D">
      <w:pPr>
        <w:bidi/>
      </w:pPr>
      <w:r>
        <w:rPr>
          <w:rFonts w:ascii="David" w:hAnsi="David" w:cs="David"/>
          <w:b/>
          <w:color w:val="C0392B"/>
          <w:sz w:val="25"/>
          <w:rtl/>
        </w:rPr>
        <w:t xml:space="preserve">#01  [קריטי]  </w:t>
      </w:r>
      <w:r>
        <w:rPr>
          <w:rFonts w:ascii="David" w:hAnsi="David" w:cs="David"/>
          <w:b/>
          <w:color w:val="1E4788"/>
          <w:sz w:val="25"/>
          <w:rtl/>
        </w:rPr>
        <w:t>שקף 9 — מספר הריצות — 12 או 24</w:t>
      </w:r>
    </w:p>
    <w:p w14:paraId="5DD3EA41" w14:textId="77777777" w:rsidR="009D3DBF" w:rsidRDefault="00000000" w:rsidP="00630F4D">
      <w:pPr>
        <w:bidi/>
      </w:pPr>
      <w:r>
        <w:rPr>
          <w:rFonts w:ascii="David" w:hAnsi="David" w:cs="David"/>
          <w:b/>
          <w:color w:val="C0392B"/>
          <w:rtl/>
        </w:rPr>
        <w:t xml:space="preserve">נוסח קיים: </w:t>
      </w:r>
      <w:r>
        <w:rPr>
          <w:rFonts w:ascii="David" w:hAnsi="David" w:cs="David"/>
          <w:i/>
          <w:rtl/>
        </w:rPr>
        <w:t>יש כאן 12 ריצות שונות: 3 מודלי LLM, 2 מאגרים, ו-2 תבניות פרומפט. בנוסף יש גם 4 ריצות baseline.</w:t>
      </w:r>
    </w:p>
    <w:p w14:paraId="25CEA691" w14:textId="77777777" w:rsidR="009D3DBF" w:rsidRDefault="00000000" w:rsidP="00630F4D">
      <w:pPr>
        <w:bidi/>
      </w:pPr>
      <w:r>
        <w:rPr>
          <w:rFonts w:ascii="David" w:hAnsi="David" w:cs="David"/>
          <w:b/>
          <w:color w:val="1E7E34"/>
          <w:rtl/>
        </w:rPr>
        <w:t xml:space="preserve">נוסח מתוקן: </w:t>
      </w:r>
      <w:r>
        <w:rPr>
          <w:rFonts w:ascii="David" w:hAnsi="David" w:cs="David"/>
          <w:rtl/>
        </w:rPr>
        <w:t>יש כאן 24 ריצות LLM: 3 מודלים × 2 מאגרים × 2 תבניות × 2 הגדרות few-shot (0-shot ו-3-shot). בנוסף 4 ריצות baseline.</w:t>
      </w:r>
    </w:p>
    <w:p w14:paraId="03D8D22F" w14:textId="77777777" w:rsidR="009D3DBF" w:rsidRDefault="00000000" w:rsidP="00630F4D">
      <w:pPr>
        <w:bidi/>
      </w:pPr>
      <w:r>
        <w:rPr>
          <w:rFonts w:ascii="David" w:hAnsi="David" w:cs="David"/>
          <w:b/>
          <w:rtl/>
        </w:rPr>
        <w:t xml:space="preserve">למה: </w:t>
      </w:r>
      <w:r>
        <w:rPr>
          <w:rFonts w:ascii="David" w:hAnsi="David" w:cs="David"/>
          <w:rtl/>
        </w:rPr>
        <w:t>הקובץ ‎final_table.csv מכיל בדיוק 24 שורות LLM. הניסוח הקיים שוכח את ממד ה-few-shot. השקף עצמו אומר 12 LLM runs אבל פירוט גורמי המכפלה בסוגריים מסתכם ל-24. יש לתקן גם את השקף וגם את הערות הדובר כדי שיהיו עקביים זה עם זה ועם הנתונים.</w:t>
      </w:r>
    </w:p>
    <w:p w14:paraId="30040FD2" w14:textId="77777777" w:rsidR="009D3DBF" w:rsidRDefault="009D3DBF" w:rsidP="00630F4D">
      <w:pPr>
        <w:bidi/>
        <w:spacing w:after="120"/>
      </w:pPr>
    </w:p>
    <w:p w14:paraId="26DFAE5A" w14:textId="77777777" w:rsidR="009D3DBF" w:rsidRDefault="00000000" w:rsidP="00630F4D">
      <w:pPr>
        <w:bidi/>
      </w:pPr>
      <w:r>
        <w:rPr>
          <w:rFonts w:ascii="David" w:hAnsi="David" w:cs="David"/>
          <w:b/>
          <w:color w:val="C0392B"/>
          <w:sz w:val="25"/>
          <w:rtl/>
        </w:rPr>
        <w:t xml:space="preserve">#02  [קריטי]  </w:t>
      </w:r>
      <w:r>
        <w:rPr>
          <w:rFonts w:ascii="David" w:hAnsi="David" w:cs="David"/>
          <w:b/>
          <w:color w:val="1E4788"/>
          <w:sz w:val="25"/>
          <w:rtl/>
        </w:rPr>
        <w:t>שקף 14 — ערך F1 שגוי עבור FinBERT על FiQA</w:t>
      </w:r>
    </w:p>
    <w:p w14:paraId="6E307BF9" w14:textId="77777777" w:rsidR="009D3DBF" w:rsidRDefault="00000000" w:rsidP="00630F4D">
      <w:pPr>
        <w:bidi/>
      </w:pPr>
      <w:r>
        <w:rPr>
          <w:rFonts w:ascii="David" w:hAnsi="David" w:cs="David"/>
          <w:b/>
          <w:color w:val="C0392B"/>
          <w:rtl/>
        </w:rPr>
        <w:t xml:space="preserve">נוסח קיים: </w:t>
      </w:r>
      <w:r>
        <w:rPr>
          <w:rFonts w:ascii="David" w:hAnsi="David" w:cs="David"/>
          <w:i/>
          <w:rtl/>
        </w:rPr>
        <w:t>ב-FPB הוא הוביל עם 0.925, אבל ב-FiQA הוא יורד ל-0.493 בלבד.</w:t>
      </w:r>
    </w:p>
    <w:p w14:paraId="5510F205" w14:textId="77777777" w:rsidR="009D3DBF" w:rsidRDefault="00000000" w:rsidP="00630F4D">
      <w:pPr>
        <w:bidi/>
      </w:pPr>
      <w:r>
        <w:rPr>
          <w:rFonts w:ascii="David" w:hAnsi="David" w:cs="David"/>
          <w:b/>
          <w:color w:val="1E7E34"/>
          <w:rtl/>
        </w:rPr>
        <w:t xml:space="preserve">נוסח מתוקן: </w:t>
      </w:r>
      <w:r>
        <w:rPr>
          <w:rFonts w:ascii="David" w:hAnsi="David" w:cs="David"/>
          <w:rtl/>
        </w:rPr>
        <w:t>ב-FPB הוא הוביל עם 0.925, אבל ב-FiQA הוא יורד ל-0.482 בלבד.</w:t>
      </w:r>
    </w:p>
    <w:p w14:paraId="06219FAF" w14:textId="77777777" w:rsidR="009D3DBF" w:rsidRDefault="00000000" w:rsidP="00630F4D">
      <w:pPr>
        <w:bidi/>
      </w:pPr>
      <w:r>
        <w:rPr>
          <w:rFonts w:ascii="David" w:hAnsi="David" w:cs="David"/>
          <w:b/>
          <w:rtl/>
        </w:rPr>
        <w:t xml:space="preserve">למה: </w:t>
      </w:r>
      <w:r>
        <w:rPr>
          <w:rFonts w:ascii="David" w:hAnsi="David" w:cs="David"/>
          <w:rtl/>
        </w:rPr>
        <w:t>הערך 0.493 לא קיים בנתוני הפרויקט. בקובץ ‎baselines.csv ערך FinBERT FiQA macro-F1 = 0.482027. גם בקובץ ‎final_table.csv וגם בשקפים 11 ו-19 הערך הנכון הוא 0.482. צריך לתקן רק את הערת הדובר של שקף 14.</w:t>
      </w:r>
    </w:p>
    <w:p w14:paraId="52F7A556" w14:textId="77777777" w:rsidR="009D3DBF" w:rsidRDefault="009D3DBF" w:rsidP="00630F4D">
      <w:pPr>
        <w:bidi/>
        <w:spacing w:after="120"/>
      </w:pPr>
    </w:p>
    <w:p w14:paraId="018EA6E4" w14:textId="77777777" w:rsidR="009D3DBF" w:rsidRDefault="00000000" w:rsidP="00630F4D">
      <w:pPr>
        <w:bidi/>
      </w:pPr>
      <w:r>
        <w:rPr>
          <w:rFonts w:ascii="David" w:hAnsi="David" w:cs="David"/>
          <w:b/>
          <w:color w:val="C0392B"/>
          <w:sz w:val="25"/>
          <w:rtl/>
        </w:rPr>
        <w:t xml:space="preserve">#03  [קריטי]  </w:t>
      </w:r>
      <w:r>
        <w:rPr>
          <w:rFonts w:ascii="David" w:hAnsi="David" w:cs="David"/>
          <w:b/>
          <w:color w:val="1E4788"/>
          <w:sz w:val="25"/>
          <w:rtl/>
        </w:rPr>
        <w:t>שקף 22 — השמטה של Mistral שגם הוא ניצח את plutus ב-NER</w:t>
      </w:r>
    </w:p>
    <w:p w14:paraId="58A539B7" w14:textId="77777777" w:rsidR="009D3DBF" w:rsidRDefault="00000000" w:rsidP="00630F4D">
      <w:pPr>
        <w:bidi/>
      </w:pPr>
      <w:r>
        <w:rPr>
          <w:rFonts w:ascii="David" w:hAnsi="David" w:cs="David"/>
          <w:b/>
          <w:color w:val="C0392B"/>
          <w:rtl/>
        </w:rPr>
        <w:t xml:space="preserve">נוסח קיים: </w:t>
      </w:r>
      <w:r>
        <w:rPr>
          <w:rFonts w:ascii="David" w:hAnsi="David" w:cs="David"/>
          <w:i/>
          <w:rtl/>
        </w:rPr>
        <w:t>plutus מגיע למקום האחרון עם strict F1 של 0.372 בלבד. לעומתו, Qwen מגיע ל-0.608, וגם מודלי GLiNER עוקפים את plutus בצורה ברורה.</w:t>
      </w:r>
    </w:p>
    <w:p w14:paraId="55A406DC" w14:textId="77777777" w:rsidR="009D3DBF" w:rsidRDefault="00000000" w:rsidP="00630F4D">
      <w:pPr>
        <w:bidi/>
      </w:pPr>
      <w:r>
        <w:rPr>
          <w:rFonts w:ascii="David" w:hAnsi="David" w:cs="David"/>
          <w:b/>
          <w:color w:val="1E7E34"/>
          <w:rtl/>
        </w:rPr>
        <w:t xml:space="preserve">נוסח מתוקן: </w:t>
      </w:r>
      <w:r>
        <w:rPr>
          <w:rFonts w:ascii="David" w:hAnsi="David" w:cs="David"/>
          <w:rtl/>
        </w:rPr>
        <w:t>plutus מגיע למקום האחרון עם strict F1 של 0.372 בלבד. הוא הפסיד גם ל-Qwen-7B הכללי (0.608), גם ל-Mistral-7B הכללי (0.519), וגם לשני המודלים הייעודיים ל-NER — GLiNER-small (0.591) ו-GLiNER-large (0.557). כלומר plutus היה אחרון אחרי שני LLM כלליים ושני NER ייעודיים.</w:t>
      </w:r>
    </w:p>
    <w:p w14:paraId="10A80203" w14:textId="77777777" w:rsidR="009D3DBF" w:rsidRDefault="00000000" w:rsidP="00630F4D">
      <w:pPr>
        <w:bidi/>
      </w:pPr>
      <w:r>
        <w:rPr>
          <w:rFonts w:ascii="David" w:hAnsi="David" w:cs="David"/>
          <w:b/>
          <w:rtl/>
        </w:rPr>
        <w:t xml:space="preserve">למה: </w:t>
      </w:r>
      <w:r>
        <w:rPr>
          <w:rFonts w:ascii="David" w:hAnsi="David" w:cs="David"/>
          <w:rtl/>
        </w:rPr>
        <w:t>הנוסח הקיים משמיט את Mistral. זו לא רק החסרה — זו הצגה חסרה של עומק הממצא. ההפסד גם ל-Mistral הקטן יותר דווקא מחזק את המסקנה ולא מחליש אותה. כל המספרים אומתו בקובץ ‎final_table_ner.csv.</w:t>
      </w:r>
    </w:p>
    <w:p w14:paraId="1861E9A2" w14:textId="77777777" w:rsidR="009D3DBF" w:rsidRDefault="009D3DBF" w:rsidP="00630F4D">
      <w:pPr>
        <w:bidi/>
        <w:spacing w:after="120"/>
      </w:pPr>
    </w:p>
    <w:p w14:paraId="7F4CBCB2" w14:textId="77777777" w:rsidR="009D3DBF" w:rsidRDefault="00000000" w:rsidP="00630F4D">
      <w:pPr>
        <w:bidi/>
      </w:pPr>
      <w:r>
        <w:rPr>
          <w:rFonts w:ascii="David" w:hAnsi="David" w:cs="David"/>
          <w:b/>
          <w:color w:val="C0392B"/>
          <w:sz w:val="25"/>
          <w:rtl/>
        </w:rPr>
        <w:t xml:space="preserve">#04  [קריטי]  </w:t>
      </w:r>
      <w:r>
        <w:rPr>
          <w:rFonts w:ascii="David" w:hAnsi="David" w:cs="David"/>
          <w:b/>
          <w:color w:val="1E4788"/>
          <w:sz w:val="25"/>
          <w:rtl/>
        </w:rPr>
        <w:t>שקף 22 — חסרה הסתייגות לגבי גודל המדגם הלא-אחיד ב-NER</w:t>
      </w:r>
    </w:p>
    <w:p w14:paraId="3DEFF87E" w14:textId="77777777" w:rsidR="009D3DBF" w:rsidRDefault="00000000" w:rsidP="00630F4D">
      <w:pPr>
        <w:bidi/>
      </w:pPr>
      <w:r>
        <w:rPr>
          <w:rFonts w:ascii="David" w:hAnsi="David" w:cs="David"/>
          <w:b/>
          <w:color w:val="C0392B"/>
          <w:rtl/>
        </w:rPr>
        <w:t xml:space="preserve">נוסח קיים: </w:t>
      </w:r>
      <w:r>
        <w:rPr>
          <w:rFonts w:ascii="David" w:hAnsi="David" w:cs="David"/>
          <w:i/>
          <w:rtl/>
        </w:rPr>
        <w:t>חשוב להגיד בהגינות שחלק מהפער קשור גם ל-parsing coverage, כי plutus לא תמיד עמד בפורמט הפלט שביקשנו.</w:t>
      </w:r>
    </w:p>
    <w:p w14:paraId="3A1CCF1E" w14:textId="77777777" w:rsidR="009D3DBF" w:rsidRDefault="00000000" w:rsidP="00630F4D">
      <w:pPr>
        <w:bidi/>
      </w:pPr>
      <w:r>
        <w:rPr>
          <w:rFonts w:ascii="David" w:hAnsi="David" w:cs="David"/>
          <w:b/>
          <w:color w:val="1E7E34"/>
          <w:rtl/>
        </w:rPr>
        <w:lastRenderedPageBreak/>
        <w:t xml:space="preserve">נוסח מתוקן: </w:t>
      </w:r>
      <w:r>
        <w:rPr>
          <w:rFonts w:ascii="David" w:hAnsi="David" w:cs="David"/>
          <w:rtl/>
        </w:rPr>
        <w:t>חשוב להגיד בהגינות שתי מגבלות. ראשית — חלק מהפער קשור ל-parsing coverage, כי plutus עמד בפורמט הפלט רק ב-83.5% מהמקרים. שנית — מודלי GLiNER הוערכו על n=300 בעוד ה-LLMs (כולל plutus) הוערכו על n=200, בגלל מגבלות תקציב Modal. הדירוג היחסי לא משתנה מהותית גם בהשוואה מאוזנת.</w:t>
      </w:r>
    </w:p>
    <w:p w14:paraId="7E428777" w14:textId="77777777" w:rsidR="009D3DBF" w:rsidRDefault="00000000" w:rsidP="00630F4D">
      <w:pPr>
        <w:bidi/>
      </w:pPr>
      <w:r>
        <w:rPr>
          <w:rFonts w:ascii="David" w:hAnsi="David" w:cs="David"/>
          <w:b/>
          <w:rtl/>
        </w:rPr>
        <w:t xml:space="preserve">למה: </w:t>
      </w:r>
      <w:r>
        <w:rPr>
          <w:rFonts w:ascii="David" w:hAnsi="David" w:cs="David"/>
          <w:rtl/>
        </w:rPr>
        <w:t>בקובץ ‎final_table_ner.csv רואים: n=300 ל-gliner-small ו-gliner-large; n=200 ל-mistral7b, plutus8b ו-qwen25_7b. הסתייגות זו חשובה גם מתודולוגית וגם בהגינות לכל שואל ערני שיבחין בכך.</w:t>
      </w:r>
    </w:p>
    <w:p w14:paraId="5953CAB4" w14:textId="77777777" w:rsidR="009D3DBF" w:rsidRDefault="009D3DBF" w:rsidP="00630F4D">
      <w:pPr>
        <w:bidi/>
        <w:spacing w:after="120"/>
      </w:pPr>
    </w:p>
    <w:p w14:paraId="7E943992" w14:textId="77777777" w:rsidR="009D3DBF" w:rsidRDefault="00000000" w:rsidP="00630F4D">
      <w:pPr>
        <w:pStyle w:val="Heading1"/>
        <w:bidi/>
      </w:pPr>
      <w:r>
        <w:rPr>
          <w:rFonts w:ascii="David" w:hAnsi="David" w:cs="David"/>
          <w:color w:val="1E4788"/>
          <w:rtl/>
        </w:rPr>
        <w:t>2. תיקונים חשובים — בהירות וסתירות</w:t>
      </w:r>
    </w:p>
    <w:p w14:paraId="1771A29B" w14:textId="77777777" w:rsidR="009D3DBF" w:rsidRDefault="00000000" w:rsidP="00630F4D">
      <w:pPr>
        <w:bidi/>
      </w:pPr>
      <w:r>
        <w:rPr>
          <w:rFonts w:ascii="David" w:hAnsi="David" w:cs="David"/>
          <w:b/>
          <w:color w:val="D38C07"/>
          <w:sz w:val="25"/>
          <w:rtl/>
        </w:rPr>
        <w:t xml:space="preserve">#05  [חשוב]  </w:t>
      </w:r>
      <w:r>
        <w:rPr>
          <w:rFonts w:ascii="David" w:hAnsi="David" w:cs="David"/>
          <w:b/>
          <w:color w:val="1E4788"/>
          <w:sz w:val="25"/>
          <w:rtl/>
        </w:rPr>
        <w:t>שקף 19 — סתירה בין שקפים 17 ו-19 לגבי parsing coverage</w:t>
      </w:r>
    </w:p>
    <w:p w14:paraId="7D77E4DA" w14:textId="77777777" w:rsidR="009D3DBF" w:rsidRDefault="00000000" w:rsidP="00630F4D">
      <w:pPr>
        <w:bidi/>
      </w:pPr>
      <w:r>
        <w:rPr>
          <w:rFonts w:ascii="David" w:hAnsi="David" w:cs="David"/>
          <w:b/>
          <w:color w:val="C0392B"/>
          <w:rtl/>
        </w:rPr>
        <w:t xml:space="preserve">נוסח קיים: </w:t>
      </w:r>
      <w:r>
        <w:rPr>
          <w:rFonts w:ascii="David" w:hAnsi="David" w:cs="David"/>
          <w:i/>
          <w:rtl/>
        </w:rPr>
        <w:t>(אין סתירה בהערות הדובר עצמן — הסתירה היא בין השקפים)</w:t>
      </w:r>
    </w:p>
    <w:p w14:paraId="7B938982" w14:textId="77777777" w:rsidR="009D3DBF" w:rsidRDefault="00000000" w:rsidP="00630F4D">
      <w:pPr>
        <w:bidi/>
      </w:pPr>
      <w:r>
        <w:rPr>
          <w:rFonts w:ascii="David" w:hAnsi="David" w:cs="David"/>
          <w:b/>
          <w:color w:val="1E7E34"/>
          <w:rtl/>
        </w:rPr>
        <w:t xml:space="preserve">נוסח מתוקן: </w:t>
      </w:r>
      <w:r>
        <w:rPr>
          <w:rFonts w:ascii="David" w:hAnsi="David" w:cs="David"/>
          <w:rtl/>
        </w:rPr>
        <w:t>הוסיפו תזכורת לעצמכם בראש הערות הדובר של שקף 19: הימנעו מלהקריא בקול את הביטוי 100% parsing coverage שמופיע על השקף. המספר המדויק הוא לפחות 97% — plutus ירד ל-0.97–0.98 בחלק מהריצות, כפי שראינו בשקף 17. השקף עצמו דורש תיקון.</w:t>
      </w:r>
    </w:p>
    <w:p w14:paraId="660F4C6A" w14:textId="77777777" w:rsidR="009D3DBF" w:rsidRDefault="00000000" w:rsidP="00630F4D">
      <w:pPr>
        <w:bidi/>
      </w:pPr>
      <w:r>
        <w:rPr>
          <w:rFonts w:ascii="David" w:hAnsi="David" w:cs="David"/>
          <w:b/>
          <w:rtl/>
        </w:rPr>
        <w:t xml:space="preserve">למה: </w:t>
      </w:r>
      <w:r>
        <w:rPr>
          <w:rFonts w:ascii="David" w:hAnsi="David" w:cs="David"/>
          <w:rtl/>
        </w:rPr>
        <w:t>בלי תזכורת זו, הדובר עלול לקרוא את הטקסט מהשקף ולסתור את מה שאמר שני שקפים קודם. עד שתיקון השקף יבוצע, חשוב שהדובר יידע להגיד 'מעל 97% בכל הריצות' במקום '100%'.</w:t>
      </w:r>
    </w:p>
    <w:p w14:paraId="73F37903" w14:textId="77777777" w:rsidR="009D3DBF" w:rsidRDefault="009D3DBF" w:rsidP="00630F4D">
      <w:pPr>
        <w:bidi/>
        <w:spacing w:after="120"/>
      </w:pPr>
    </w:p>
    <w:p w14:paraId="5E76679E" w14:textId="77777777" w:rsidR="009D3DBF" w:rsidRDefault="00000000" w:rsidP="00630F4D">
      <w:pPr>
        <w:bidi/>
      </w:pPr>
      <w:r>
        <w:rPr>
          <w:rFonts w:ascii="David" w:hAnsi="David" w:cs="David"/>
          <w:b/>
          <w:color w:val="D38C07"/>
          <w:sz w:val="25"/>
          <w:rtl/>
        </w:rPr>
        <w:t xml:space="preserve">#06  [חשוב]  </w:t>
      </w:r>
      <w:r>
        <w:rPr>
          <w:rFonts w:ascii="David" w:hAnsi="David" w:cs="David"/>
          <w:b/>
          <w:color w:val="1E4788"/>
          <w:sz w:val="25"/>
          <w:rtl/>
        </w:rPr>
        <w:t>שקף 12 — סימון ויזואלי לקטע ה-Q&amp;A</w:t>
      </w:r>
    </w:p>
    <w:p w14:paraId="7F71F83A" w14:textId="77777777" w:rsidR="009D3DBF" w:rsidRDefault="00000000" w:rsidP="00630F4D">
      <w:pPr>
        <w:bidi/>
      </w:pPr>
      <w:r>
        <w:rPr>
          <w:rFonts w:ascii="David" w:hAnsi="David" w:cs="David"/>
          <w:b/>
          <w:color w:val="C0392B"/>
          <w:rtl/>
        </w:rPr>
        <w:t xml:space="preserve">נוסח קיים: </w:t>
      </w:r>
      <w:r>
        <w:rPr>
          <w:rFonts w:ascii="David" w:hAnsi="David" w:cs="David"/>
          <w:i/>
          <w:rtl/>
        </w:rPr>
        <w:t>(למקרה שישאלו על הפרומפט- לא ראינו prompt אחד שהיה הכי טוב באופן עקבי. מה שהיה מעניין מבחינתנו זה לא המנצח עצמו, אלא העובדה ששינוי יחסית קטן בניסוח הצליח לשנות את התוצאות בצורה משמעותית.)</w:t>
      </w:r>
    </w:p>
    <w:p w14:paraId="524CD57C" w14:textId="77777777" w:rsidR="009D3DBF" w:rsidRDefault="00000000" w:rsidP="00630F4D">
      <w:pPr>
        <w:bidi/>
      </w:pPr>
      <w:r>
        <w:rPr>
          <w:rFonts w:ascii="David" w:hAnsi="David" w:cs="David"/>
          <w:b/>
          <w:color w:val="1E7E34"/>
          <w:rtl/>
        </w:rPr>
        <w:t xml:space="preserve">נוסח מתוקן: </w:t>
      </w:r>
      <w:r>
        <w:rPr>
          <w:rFonts w:ascii="David" w:hAnsi="David" w:cs="David"/>
          <w:rtl/>
        </w:rPr>
        <w:t>[הכנה לשאלות — לא להקריא] אם ישאלו אילו פרומפטים היו הכי טובים: לא ראינו pattern עקבי. למשל, plutus התחרה הכי טוב עם Template A 3-shot על FPB, אבל הכי טוב עם Template A 0-shot על FiQA. המנצח לא היה עקבי בין דאטהסטים — וזו דווקא הנקודה.</w:t>
      </w:r>
    </w:p>
    <w:p w14:paraId="68A6DF2B" w14:textId="77777777" w:rsidR="009D3DBF" w:rsidRDefault="00000000" w:rsidP="00630F4D">
      <w:pPr>
        <w:bidi/>
      </w:pPr>
      <w:r>
        <w:rPr>
          <w:rFonts w:ascii="David" w:hAnsi="David" w:cs="David"/>
          <w:b/>
          <w:rtl/>
        </w:rPr>
        <w:t xml:space="preserve">למה: </w:t>
      </w:r>
      <w:r>
        <w:rPr>
          <w:rFonts w:ascii="David" w:hAnsi="David" w:cs="David"/>
          <w:rtl/>
        </w:rPr>
        <w:t>הקטע הקיים הוא הכנה לשאלות, לא חלק מהדברים שצריך להקריא. בלי סימון ויזואלי ברור — כותרת 'לשאלות בלבד', צבע אפור, נטוי — בלחץ של הצגה הדובר עלול להקריא אותו כחלק מהסקריפט. כדאי לעצב את כל הסעיפים האלה באופן עקבי לאורך המסמך.</w:t>
      </w:r>
    </w:p>
    <w:p w14:paraId="64CC6EC1" w14:textId="77777777" w:rsidR="009D3DBF" w:rsidRDefault="009D3DBF" w:rsidP="00630F4D">
      <w:pPr>
        <w:bidi/>
        <w:spacing w:after="120"/>
      </w:pPr>
    </w:p>
    <w:p w14:paraId="11C1BECD" w14:textId="77777777" w:rsidR="009D3DBF" w:rsidRDefault="00000000" w:rsidP="00630F4D">
      <w:pPr>
        <w:bidi/>
      </w:pPr>
      <w:r>
        <w:rPr>
          <w:rFonts w:ascii="David" w:hAnsi="David" w:cs="David"/>
          <w:b/>
          <w:color w:val="D38C07"/>
          <w:sz w:val="25"/>
          <w:rtl/>
        </w:rPr>
        <w:t xml:space="preserve">#07  [חשוב]  </w:t>
      </w:r>
      <w:r>
        <w:rPr>
          <w:rFonts w:ascii="David" w:hAnsi="David" w:cs="David"/>
          <w:b/>
          <w:color w:val="1E4788"/>
          <w:sz w:val="25"/>
          <w:rtl/>
        </w:rPr>
        <w:t>שקף 1 — פתיחה ארוכה מדי — לקצר את שקף 1</w:t>
      </w:r>
    </w:p>
    <w:p w14:paraId="50C18C66" w14:textId="77777777" w:rsidR="009D3DBF" w:rsidRDefault="00000000" w:rsidP="00630F4D">
      <w:pPr>
        <w:bidi/>
      </w:pPr>
      <w:r>
        <w:rPr>
          <w:rFonts w:ascii="David" w:hAnsi="David" w:cs="David"/>
          <w:b/>
          <w:color w:val="C0392B"/>
          <w:rtl/>
        </w:rPr>
        <w:t xml:space="preserve">נוסח קיים: </w:t>
      </w:r>
      <w:r>
        <w:rPr>
          <w:rFonts w:ascii="David" w:hAnsi="David" w:cs="David"/>
          <w:i/>
          <w:rtl/>
        </w:rPr>
        <w:t>חמש פסקאות פתיחה שמסבירות את חלק א', את המעבר מהסקירה לשחזור, את ההגדרה של financial instruction tuning, את גבולות הניסוי, ואת ההמשך ל-NER. בקצב ממוצע זה לוקח כדקה וחצי.</w:t>
      </w:r>
    </w:p>
    <w:p w14:paraId="2C33FB4C" w14:textId="77777777" w:rsidR="009D3DBF" w:rsidRDefault="00000000" w:rsidP="00630F4D">
      <w:pPr>
        <w:bidi/>
      </w:pPr>
      <w:r>
        <w:rPr>
          <w:rFonts w:ascii="David" w:hAnsi="David" w:cs="David"/>
          <w:b/>
          <w:color w:val="1E7E34"/>
          <w:rtl/>
        </w:rPr>
        <w:t xml:space="preserve">נוסח מתוקן: </w:t>
      </w:r>
      <w:r>
        <w:rPr>
          <w:rFonts w:ascii="David" w:hAnsi="David" w:cs="David"/>
          <w:rtl/>
        </w:rPr>
        <w:t>שמעון ואני נציג היום את חלק ב' של הסמינר. בחלק א' סקרנו את מאמר Open-FinLLMs ואת הטענה המרכזית שלו — שהתמחות פיננסית של מודלי שפה משפרת ביצועים על משימות NLP פיננסיות. היום אנחנו בודקים את הטענה הזו אמפירית, באמצעות שחזור של ניסויי הסנטימנט במאמר, ובהמשך גם מבחן שני על NER.</w:t>
      </w:r>
    </w:p>
    <w:p w14:paraId="613C6F12" w14:textId="77777777" w:rsidR="009D3DBF" w:rsidRDefault="00000000" w:rsidP="00630F4D">
      <w:pPr>
        <w:bidi/>
      </w:pPr>
      <w:r>
        <w:rPr>
          <w:rFonts w:ascii="David" w:hAnsi="David" w:cs="David"/>
          <w:b/>
          <w:rtl/>
        </w:rPr>
        <w:t xml:space="preserve">למה: </w:t>
      </w:r>
      <w:r>
        <w:rPr>
          <w:rFonts w:ascii="David" w:hAnsi="David" w:cs="David"/>
          <w:rtl/>
        </w:rPr>
        <w:t>הפתיחה הקיימת ארוכה מדי. הנוסח המוצע מקצר ל-30–40 שניות, ומשאיר את הפירוט על financial instruction tuning לשקף 2, שעוסק בדיוק בזה.</w:t>
      </w:r>
    </w:p>
    <w:p w14:paraId="667DE4EC" w14:textId="77777777" w:rsidR="009D3DBF" w:rsidRDefault="009D3DBF" w:rsidP="00630F4D">
      <w:pPr>
        <w:bidi/>
        <w:spacing w:after="120"/>
      </w:pPr>
    </w:p>
    <w:p w14:paraId="06C41458" w14:textId="77777777" w:rsidR="009D3DBF" w:rsidRDefault="00000000" w:rsidP="00630F4D">
      <w:pPr>
        <w:bidi/>
      </w:pPr>
      <w:r>
        <w:rPr>
          <w:rFonts w:ascii="David" w:hAnsi="David" w:cs="David"/>
          <w:b/>
          <w:color w:val="D38C07"/>
          <w:sz w:val="25"/>
          <w:rtl/>
        </w:rPr>
        <w:t xml:space="preserve">#08  [חשוב]  </w:t>
      </w:r>
      <w:r>
        <w:rPr>
          <w:rFonts w:ascii="David" w:hAnsi="David" w:cs="David"/>
          <w:b/>
          <w:color w:val="1E4788"/>
          <w:sz w:val="25"/>
          <w:rtl/>
        </w:rPr>
        <w:t>שקף 30 — סגירה דלה — להוסיף Q&amp;A ו-takeaway חוזר</w:t>
      </w:r>
    </w:p>
    <w:p w14:paraId="2B4D28F2" w14:textId="77777777" w:rsidR="009D3DBF" w:rsidRDefault="00000000" w:rsidP="00630F4D">
      <w:pPr>
        <w:bidi/>
      </w:pPr>
      <w:r>
        <w:rPr>
          <w:rFonts w:ascii="David" w:hAnsi="David" w:cs="David"/>
          <w:b/>
          <w:color w:val="C0392B"/>
          <w:rtl/>
        </w:rPr>
        <w:t xml:space="preserve">נוסח קיים: </w:t>
      </w:r>
      <w:r>
        <w:rPr>
          <w:rFonts w:ascii="David" w:hAnsi="David" w:cs="David"/>
          <w:i/>
          <w:rtl/>
        </w:rPr>
        <w:t>תודה רבה לכולם.</w:t>
      </w:r>
    </w:p>
    <w:p w14:paraId="4A288F80" w14:textId="77777777" w:rsidR="009D3DBF" w:rsidRDefault="00000000" w:rsidP="00630F4D">
      <w:pPr>
        <w:bidi/>
      </w:pPr>
      <w:r>
        <w:rPr>
          <w:rFonts w:ascii="David" w:hAnsi="David" w:cs="David"/>
          <w:b/>
          <w:color w:val="1E7E34"/>
          <w:rtl/>
        </w:rPr>
        <w:lastRenderedPageBreak/>
        <w:t xml:space="preserve">נוסח מתוקן: </w:t>
      </w:r>
      <w:r>
        <w:rPr>
          <w:rFonts w:ascii="David" w:hAnsi="David" w:cs="David"/>
          <w:rtl/>
        </w:rPr>
        <w:t>תודה רבה לכולם. אנחנו כאן לשאלות. אם זוכרים רק שני דברים מהמצגת הזו, שיהיו אלה: ראשית — financial instruction tuning לא הוכיח עליונות עקבית במערך הניסויים שלנו. ושנית — הניסוח של הפרומפט השפיע על התוצאות באותו סדר גודל כמו בחירת המודל עצמו. תודה.</w:t>
      </w:r>
    </w:p>
    <w:p w14:paraId="1115F533" w14:textId="77777777" w:rsidR="009D3DBF" w:rsidRDefault="00000000" w:rsidP="00630F4D">
      <w:pPr>
        <w:bidi/>
      </w:pPr>
      <w:r>
        <w:rPr>
          <w:rFonts w:ascii="David" w:hAnsi="David" w:cs="David"/>
          <w:b/>
          <w:rtl/>
        </w:rPr>
        <w:t xml:space="preserve">למה: </w:t>
      </w:r>
      <w:r>
        <w:rPr>
          <w:rFonts w:ascii="David" w:hAnsi="David" w:cs="David"/>
          <w:rtl/>
        </w:rPr>
        <w:t>סגירה של מילה אחת לא הולמת רמת ההשקעה בכל שאר המצגת. גם מבחינה פרקטית — הקהל צריך אות ברור שהמצגת הסתיימה ושהזמן פתוח לשאלות. takeaway חוזר עוזר לקהל לזכור את המסר העיקרי.</w:t>
      </w:r>
    </w:p>
    <w:p w14:paraId="126C54E3" w14:textId="77777777" w:rsidR="009D3DBF" w:rsidRDefault="009D3DBF" w:rsidP="00630F4D">
      <w:pPr>
        <w:bidi/>
        <w:spacing w:after="120"/>
      </w:pPr>
    </w:p>
    <w:p w14:paraId="61013425" w14:textId="77777777" w:rsidR="009D3DBF" w:rsidRDefault="00000000" w:rsidP="00630F4D">
      <w:pPr>
        <w:pStyle w:val="Heading1"/>
        <w:bidi/>
      </w:pPr>
      <w:r>
        <w:rPr>
          <w:rFonts w:ascii="David" w:hAnsi="David" w:cs="David"/>
          <w:color w:val="1E4788"/>
          <w:rtl/>
        </w:rPr>
        <w:t>3. שיפורי סגנון, עקביות ופאסינג</w:t>
      </w:r>
    </w:p>
    <w:p w14:paraId="063A6BAD" w14:textId="77777777" w:rsidR="009D3DBF" w:rsidRDefault="00000000" w:rsidP="00630F4D">
      <w:pPr>
        <w:bidi/>
      </w:pPr>
      <w:r>
        <w:rPr>
          <w:rFonts w:ascii="David" w:hAnsi="David" w:cs="David"/>
          <w:b/>
          <w:color w:val="555555"/>
          <w:sz w:val="25"/>
          <w:rtl/>
        </w:rPr>
        <w:t xml:space="preserve">#09  [סגנון]  </w:t>
      </w:r>
      <w:r>
        <w:rPr>
          <w:rFonts w:ascii="David" w:hAnsi="David" w:cs="David"/>
          <w:b/>
          <w:color w:val="1E4788"/>
          <w:sz w:val="25"/>
          <w:rtl/>
        </w:rPr>
        <w:t>שקף כל המסמך — חלוקת דוברים לא מסומנת</w:t>
      </w:r>
    </w:p>
    <w:p w14:paraId="0A418579" w14:textId="77777777" w:rsidR="009D3DBF" w:rsidRDefault="00000000" w:rsidP="00630F4D">
      <w:pPr>
        <w:bidi/>
      </w:pPr>
      <w:r>
        <w:rPr>
          <w:rFonts w:ascii="David" w:hAnsi="David" w:cs="David"/>
          <w:b/>
          <w:color w:val="C0392B"/>
          <w:rtl/>
        </w:rPr>
        <w:t xml:space="preserve">נוסח קיים: </w:t>
      </w:r>
      <w:r>
        <w:rPr>
          <w:rFonts w:ascii="David" w:hAnsi="David" w:cs="David"/>
          <w:i/>
          <w:rtl/>
        </w:rPr>
        <w:t>המסמך הנוכחי כתוב כסקריפט של דובר אחד, למרות ששני אנשים מציגים.</w:t>
      </w:r>
    </w:p>
    <w:p w14:paraId="0EAA1A39" w14:textId="77777777" w:rsidR="009D3DBF" w:rsidRDefault="00000000" w:rsidP="00630F4D">
      <w:pPr>
        <w:bidi/>
      </w:pPr>
      <w:r>
        <w:rPr>
          <w:rFonts w:ascii="David" w:hAnsi="David" w:cs="David"/>
          <w:b/>
          <w:color w:val="1E7E34"/>
          <w:rtl/>
        </w:rPr>
        <w:t xml:space="preserve">נוסח מתוקן: </w:t>
      </w:r>
      <w:r>
        <w:rPr>
          <w:rFonts w:ascii="David" w:hAnsi="David" w:cs="David"/>
          <w:rtl/>
        </w:rPr>
        <w:t>הוסיפו בראש כל בלוק של שקפים סימון ברור של הדובר, למשל: שקפים 1–9 (שמעון) — היכרות ומתודולוגיה. שקפים 10–17 (בארקת) — תוצאות וניתוח לפי מחלקות. שקפים 18–24 (שמעון) — דוגמאות ו-NER. שקפים 25–30 (בארקת) — דשבורד וסיכום.</w:t>
      </w:r>
    </w:p>
    <w:p w14:paraId="2EBCB714" w14:textId="77777777" w:rsidR="009D3DBF" w:rsidRDefault="00000000" w:rsidP="00630F4D">
      <w:pPr>
        <w:bidi/>
      </w:pPr>
      <w:r>
        <w:rPr>
          <w:rFonts w:ascii="David" w:hAnsi="David" w:cs="David"/>
          <w:b/>
          <w:rtl/>
        </w:rPr>
        <w:t xml:space="preserve">למה: </w:t>
      </w:r>
      <w:r>
        <w:rPr>
          <w:rFonts w:ascii="David" w:hAnsi="David" w:cs="David"/>
          <w:rtl/>
        </w:rPr>
        <w:t>בלי סימון ברור של המעבר בין דוברים, גם אם תזכרו את החלוקה בחזרות, ביום ההצגה יש סיכוי גבוה למעידה בסביבות המעבר. סימון ויזואלי במסמך מונע את זה.</w:t>
      </w:r>
    </w:p>
    <w:p w14:paraId="18C840DA" w14:textId="77777777" w:rsidR="009D3DBF" w:rsidRDefault="009D3DBF" w:rsidP="00630F4D">
      <w:pPr>
        <w:bidi/>
        <w:spacing w:after="120"/>
      </w:pPr>
    </w:p>
    <w:p w14:paraId="556CA2B7" w14:textId="77777777" w:rsidR="009D3DBF" w:rsidRDefault="00000000" w:rsidP="00630F4D">
      <w:pPr>
        <w:bidi/>
      </w:pPr>
      <w:r>
        <w:rPr>
          <w:rFonts w:ascii="David" w:hAnsi="David" w:cs="David"/>
          <w:b/>
          <w:color w:val="555555"/>
          <w:sz w:val="25"/>
          <w:rtl/>
        </w:rPr>
        <w:t xml:space="preserve">#10  [סגנון]  </w:t>
      </w:r>
      <w:r>
        <w:rPr>
          <w:rFonts w:ascii="David" w:hAnsi="David" w:cs="David"/>
          <w:b/>
          <w:color w:val="1E4788"/>
          <w:sz w:val="25"/>
          <w:rtl/>
        </w:rPr>
        <w:t>שקף כל המסמך — אומדני זמן לכל שקף</w:t>
      </w:r>
    </w:p>
    <w:p w14:paraId="43AB372C" w14:textId="77777777" w:rsidR="009D3DBF" w:rsidRDefault="00000000" w:rsidP="00630F4D">
      <w:pPr>
        <w:bidi/>
      </w:pPr>
      <w:r>
        <w:rPr>
          <w:rFonts w:ascii="David" w:hAnsi="David" w:cs="David"/>
          <w:b/>
          <w:color w:val="C0392B"/>
          <w:rtl/>
        </w:rPr>
        <w:t xml:space="preserve">נוסח קיים: </w:t>
      </w:r>
      <w:r>
        <w:rPr>
          <w:rFonts w:ascii="David" w:hAnsi="David" w:cs="David"/>
          <w:i/>
          <w:rtl/>
        </w:rPr>
        <w:t>אין כיום אומדני זמן בהערות הדובר.</w:t>
      </w:r>
    </w:p>
    <w:p w14:paraId="1A707405" w14:textId="77777777" w:rsidR="009D3DBF" w:rsidRDefault="00000000" w:rsidP="00630F4D">
      <w:pPr>
        <w:bidi/>
      </w:pPr>
      <w:r>
        <w:rPr>
          <w:rFonts w:ascii="David" w:hAnsi="David" w:cs="David"/>
          <w:b/>
          <w:color w:val="1E7E34"/>
          <w:rtl/>
        </w:rPr>
        <w:t xml:space="preserve">נוסח מתוקן: </w:t>
      </w:r>
      <w:r>
        <w:rPr>
          <w:rFonts w:ascii="David" w:hAnsi="David" w:cs="David"/>
          <w:rtl/>
        </w:rPr>
        <w:t>הוסיפו ליד כותרת כל שקף תג זמן, למשל [30s], [45s], [60s]. שקפים ארוכים במיוחד (4, 5, 13, 14) סמנו [60s — לקצר אם מאחרים] כדי שתדעו במהלך ההצגה איפה מותר לחתוך.</w:t>
      </w:r>
    </w:p>
    <w:p w14:paraId="671F9FE8" w14:textId="77777777" w:rsidR="009D3DBF" w:rsidRDefault="00000000" w:rsidP="00630F4D">
      <w:pPr>
        <w:bidi/>
      </w:pPr>
      <w:r>
        <w:rPr>
          <w:rFonts w:ascii="David" w:hAnsi="David" w:cs="David"/>
          <w:b/>
          <w:rtl/>
        </w:rPr>
        <w:t xml:space="preserve">למה: </w:t>
      </w:r>
      <w:r>
        <w:rPr>
          <w:rFonts w:ascii="David" w:hAnsi="David" w:cs="David"/>
          <w:rtl/>
        </w:rPr>
        <w:t>30 שקפים ב-15–20 דקות נותנים בממוצע 30–40 שניות לשקף. בלי תכנון מראש, השקפים הראשונים נוטים להתארך והאחרונים נדחסים — לרוב דווקא שקפי המסקנות שהם החשובים ביותר.</w:t>
      </w:r>
    </w:p>
    <w:p w14:paraId="43467B0C" w14:textId="77777777" w:rsidR="009D3DBF" w:rsidRDefault="009D3DBF" w:rsidP="00630F4D">
      <w:pPr>
        <w:bidi/>
        <w:spacing w:after="120"/>
      </w:pPr>
    </w:p>
    <w:p w14:paraId="01EB4731" w14:textId="77777777" w:rsidR="009D3DBF" w:rsidRDefault="00000000" w:rsidP="00630F4D">
      <w:pPr>
        <w:bidi/>
      </w:pPr>
      <w:r>
        <w:rPr>
          <w:rFonts w:ascii="David" w:hAnsi="David" w:cs="David"/>
          <w:b/>
          <w:color w:val="555555"/>
          <w:sz w:val="25"/>
          <w:rtl/>
        </w:rPr>
        <w:t xml:space="preserve">#11  [סגנון]  </w:t>
      </w:r>
      <w:r>
        <w:rPr>
          <w:rFonts w:ascii="David" w:hAnsi="David" w:cs="David"/>
          <w:b/>
          <w:color w:val="1E4788"/>
          <w:sz w:val="25"/>
          <w:rtl/>
        </w:rPr>
        <w:t>שקף כל המסמך — עקביות בטרנסליטרציה של מונחים אנגליים</w:t>
      </w:r>
    </w:p>
    <w:p w14:paraId="3A16CF62" w14:textId="77777777" w:rsidR="009D3DBF" w:rsidRDefault="00000000" w:rsidP="00630F4D">
      <w:pPr>
        <w:bidi/>
      </w:pPr>
      <w:r>
        <w:rPr>
          <w:rFonts w:ascii="David" w:hAnsi="David" w:cs="David"/>
          <w:b/>
          <w:color w:val="C0392B"/>
          <w:rtl/>
        </w:rPr>
        <w:t xml:space="preserve">נוסח קיים: </w:t>
      </w:r>
      <w:r>
        <w:rPr>
          <w:rFonts w:ascii="David" w:hAnsi="David" w:cs="David"/>
          <w:i/>
          <w:rtl/>
        </w:rPr>
        <w:t>במסמך מופיעים במקביל ניסוחים שונים — עם מקף, בלי מקף, וגרשיים מעורבים.</w:t>
      </w:r>
    </w:p>
    <w:p w14:paraId="181EBF5E" w14:textId="77777777" w:rsidR="009D3DBF" w:rsidRDefault="00000000" w:rsidP="00630F4D">
      <w:pPr>
        <w:bidi/>
      </w:pPr>
      <w:r>
        <w:rPr>
          <w:rFonts w:ascii="David" w:hAnsi="David" w:cs="David"/>
          <w:b/>
          <w:color w:val="1E7E34"/>
          <w:rtl/>
        </w:rPr>
        <w:t xml:space="preserve">נוסח מתוקן: </w:t>
      </w:r>
      <w:r>
        <w:rPr>
          <w:rFonts w:ascii="David" w:hAnsi="David" w:cs="David"/>
          <w:rtl/>
        </w:rPr>
        <w:t>קבעו כלל אחיד: LLM-ים (עם מקף). לציטוט שמות תבניות: גרש בודד 'Template A'. יישמו על כל המסמך באמצעות Find &amp; Replace.</w:t>
      </w:r>
    </w:p>
    <w:p w14:paraId="6EA03EAE" w14:textId="77777777" w:rsidR="009D3DBF" w:rsidRDefault="00000000" w:rsidP="00630F4D">
      <w:pPr>
        <w:bidi/>
      </w:pPr>
      <w:r>
        <w:rPr>
          <w:rFonts w:ascii="David" w:hAnsi="David" w:cs="David"/>
          <w:b/>
          <w:rtl/>
        </w:rPr>
        <w:t xml:space="preserve">למה: </w:t>
      </w:r>
      <w:r>
        <w:rPr>
          <w:rFonts w:ascii="David" w:hAnsi="David" w:cs="David"/>
          <w:rtl/>
        </w:rPr>
        <w:t>חוסר עקביות במונחים מקצועיים נראה לא מקצועי בקריאה ראשונה. תיקון של 5 דקות עם Find &amp; Replace, רווח גדול בליטוש.</w:t>
      </w:r>
    </w:p>
    <w:p w14:paraId="149188A2" w14:textId="77777777" w:rsidR="009D3DBF" w:rsidRDefault="009D3DBF" w:rsidP="00630F4D">
      <w:pPr>
        <w:bidi/>
        <w:spacing w:after="120"/>
      </w:pPr>
    </w:p>
    <w:p w14:paraId="2E33663A" w14:textId="77777777" w:rsidR="009D3DBF" w:rsidRDefault="00000000" w:rsidP="00630F4D">
      <w:pPr>
        <w:bidi/>
      </w:pPr>
      <w:r>
        <w:rPr>
          <w:rFonts w:ascii="David" w:hAnsi="David" w:cs="David"/>
          <w:b/>
          <w:color w:val="555555"/>
          <w:sz w:val="25"/>
          <w:rtl/>
        </w:rPr>
        <w:t xml:space="preserve">#12  [סגנון]  </w:t>
      </w:r>
      <w:r>
        <w:rPr>
          <w:rFonts w:ascii="David" w:hAnsi="David" w:cs="David"/>
          <w:b/>
          <w:color w:val="1E4788"/>
          <w:sz w:val="25"/>
          <w:rtl/>
        </w:rPr>
        <w:t>שקף שקפים 13, 14, 15, 17, 18 — פתיחות חוזרות של 'עד עכשיו'</w:t>
      </w:r>
    </w:p>
    <w:p w14:paraId="04E57B77" w14:textId="77777777" w:rsidR="009D3DBF" w:rsidRDefault="00000000" w:rsidP="00630F4D">
      <w:pPr>
        <w:bidi/>
      </w:pPr>
      <w:r>
        <w:rPr>
          <w:rFonts w:ascii="David" w:hAnsi="David" w:cs="David"/>
          <w:b/>
          <w:color w:val="C0392B"/>
          <w:rtl/>
        </w:rPr>
        <w:t xml:space="preserve">נוסח קיים: </w:t>
      </w:r>
      <w:r>
        <w:rPr>
          <w:rFonts w:ascii="David" w:hAnsi="David" w:cs="David"/>
          <w:i/>
          <w:rtl/>
        </w:rPr>
        <w:t>שקפים רבים נפתחים בפועל 'עד עכשיו' או 'עכשיו' — חזרה שיוצרת תחושה של רשימה ולא של נרטיב מתפתח.</w:t>
      </w:r>
    </w:p>
    <w:p w14:paraId="72BE4723" w14:textId="77777777" w:rsidR="009D3DBF" w:rsidRDefault="00000000" w:rsidP="00630F4D">
      <w:pPr>
        <w:bidi/>
      </w:pPr>
      <w:r>
        <w:rPr>
          <w:rFonts w:ascii="David" w:hAnsi="David" w:cs="David"/>
          <w:b/>
          <w:color w:val="1E7E34"/>
          <w:rtl/>
        </w:rPr>
        <w:t xml:space="preserve">נוסח מתוקן: </w:t>
      </w:r>
      <w:r>
        <w:rPr>
          <w:rFonts w:ascii="David" w:hAnsi="David" w:cs="David"/>
          <w:rtl/>
        </w:rPr>
        <w:t>גוונו את הפתיחות, למשל: 'השלב הבא', 'בואו נצלול ל', 'כאן התמונה משתנה', 'השאלה הבאה היא', 'מתחת לאיכות הזו מסתתר דבר נוסף', 'כדי להבין למה זה קורה, נסתכל ב'.</w:t>
      </w:r>
    </w:p>
    <w:p w14:paraId="08BC11CA" w14:textId="77777777" w:rsidR="009D3DBF" w:rsidRDefault="00000000" w:rsidP="00630F4D">
      <w:pPr>
        <w:bidi/>
      </w:pPr>
      <w:r>
        <w:rPr>
          <w:rFonts w:ascii="David" w:hAnsi="David" w:cs="David"/>
          <w:b/>
          <w:rtl/>
        </w:rPr>
        <w:t xml:space="preserve">למה: </w:t>
      </w:r>
      <w:r>
        <w:rPr>
          <w:rFonts w:ascii="David" w:hAnsi="David" w:cs="David"/>
          <w:rtl/>
        </w:rPr>
        <w:t>חזרה על אותה פתיחה גורמת לקהל לקלוט שמדובר ברשימה ולא בנרטיב. גיוון פותח את המשפט בכמה אופנים שונים יוצר תחושה של סיפור מתפתח.</w:t>
      </w:r>
    </w:p>
    <w:p w14:paraId="32032077" w14:textId="77777777" w:rsidR="009D3DBF" w:rsidRDefault="009D3DBF" w:rsidP="00630F4D">
      <w:pPr>
        <w:bidi/>
        <w:spacing w:after="120"/>
      </w:pPr>
    </w:p>
    <w:p w14:paraId="3D0143E8" w14:textId="77777777" w:rsidR="009D3DBF" w:rsidRDefault="00000000" w:rsidP="00630F4D">
      <w:pPr>
        <w:bidi/>
      </w:pPr>
      <w:r>
        <w:rPr>
          <w:rFonts w:ascii="David" w:hAnsi="David" w:cs="David"/>
          <w:b/>
          <w:color w:val="555555"/>
          <w:sz w:val="25"/>
          <w:rtl/>
        </w:rPr>
        <w:t xml:space="preserve">#13  [סגנון]  </w:t>
      </w:r>
      <w:r>
        <w:rPr>
          <w:rFonts w:ascii="David" w:hAnsi="David" w:cs="David"/>
          <w:b/>
          <w:color w:val="1E4788"/>
          <w:sz w:val="25"/>
          <w:rtl/>
        </w:rPr>
        <w:t>שקף 15 — להוסיף דוגמה קונקרטית למטריצת הבלבול</w:t>
      </w:r>
    </w:p>
    <w:p w14:paraId="7496EA7A" w14:textId="77777777" w:rsidR="009D3DBF" w:rsidRDefault="00000000" w:rsidP="00630F4D">
      <w:pPr>
        <w:bidi/>
      </w:pPr>
      <w:r>
        <w:rPr>
          <w:rFonts w:ascii="David" w:hAnsi="David" w:cs="David"/>
          <w:b/>
          <w:color w:val="C0392B"/>
          <w:rtl/>
        </w:rPr>
        <w:t xml:space="preserve">נוסח קיים: </w:t>
      </w:r>
      <w:r>
        <w:rPr>
          <w:rFonts w:ascii="David" w:hAnsi="David" w:cs="David"/>
          <w:i/>
          <w:rtl/>
        </w:rPr>
        <w:t>לא נעבור על כל 12 מטריצות הבלבול אחת-אחת, אלא נזהה דפוסי טעות שחוזרים על עצמם. למשל, אצל חלק מהמודלים רואים נטייה לסווג יותר מדי דוגמאות כ-neutral, במיוחד ב-FiQA.</w:t>
      </w:r>
    </w:p>
    <w:p w14:paraId="5CAE4A4C" w14:textId="77777777" w:rsidR="009D3DBF" w:rsidRDefault="00000000" w:rsidP="00630F4D">
      <w:pPr>
        <w:bidi/>
      </w:pPr>
      <w:r>
        <w:rPr>
          <w:rFonts w:ascii="David" w:hAnsi="David" w:cs="David"/>
          <w:b/>
          <w:color w:val="1E7E34"/>
          <w:rtl/>
        </w:rPr>
        <w:t xml:space="preserve">נוסח מתוקן: </w:t>
      </w:r>
      <w:r>
        <w:rPr>
          <w:rFonts w:ascii="David" w:hAnsi="David" w:cs="David"/>
          <w:rtl/>
        </w:rPr>
        <w:t>לא נעבור על כל 12 מטריצות הבלבול אחת-אחת — נזהה שני דפוסים. הראשון: FinBERT על FiQA מסווג את רוב הניטרליות כחיוביות — בדיוק 'הקריסה' שראינו במספר 0.21. השני: plutus על FiQA מטה לחיובי גם כאשר הטקסט עובדתי או רגולטורי. שני הדפוסים מצביעים על אותו קושי — להבחין בין סנטימנט עדין לבין הקשר פיננסי ניטרלי.</w:t>
      </w:r>
    </w:p>
    <w:p w14:paraId="256528BE" w14:textId="77777777" w:rsidR="009D3DBF" w:rsidRDefault="00000000" w:rsidP="00630F4D">
      <w:pPr>
        <w:bidi/>
      </w:pPr>
      <w:r>
        <w:rPr>
          <w:rFonts w:ascii="David" w:hAnsi="David" w:cs="David"/>
          <w:b/>
          <w:rtl/>
        </w:rPr>
        <w:t xml:space="preserve">למה: </w:t>
      </w:r>
      <w:r>
        <w:rPr>
          <w:rFonts w:ascii="David" w:hAnsi="David" w:cs="David"/>
          <w:rtl/>
        </w:rPr>
        <w:t>ההערה הקיימת מופשטת מדי. דוגמה קונקרטית (FinBERT, plutus) מאפשרת לקהל להצביע על קופסה ספציפית במטריצה.</w:t>
      </w:r>
    </w:p>
    <w:p w14:paraId="34D8C06A" w14:textId="77777777" w:rsidR="009D3DBF" w:rsidRDefault="009D3DBF" w:rsidP="00630F4D">
      <w:pPr>
        <w:bidi/>
        <w:spacing w:after="120"/>
      </w:pPr>
    </w:p>
    <w:p w14:paraId="7A5A6F9B" w14:textId="77777777" w:rsidR="009D3DBF" w:rsidRDefault="00000000" w:rsidP="00630F4D">
      <w:pPr>
        <w:pStyle w:val="Heading1"/>
        <w:bidi/>
      </w:pPr>
      <w:r>
        <w:rPr>
          <w:rFonts w:ascii="David" w:hAnsi="David" w:cs="David"/>
          <w:color w:val="1E4788"/>
          <w:rtl/>
        </w:rPr>
        <w:t>4. הצעות מבניות</w:t>
      </w:r>
    </w:p>
    <w:p w14:paraId="7A7889FC" w14:textId="77777777" w:rsidR="009D3DBF" w:rsidRDefault="00000000" w:rsidP="00630F4D">
      <w:pPr>
        <w:bidi/>
      </w:pPr>
      <w:r>
        <w:rPr>
          <w:rFonts w:ascii="David" w:hAnsi="David" w:cs="David"/>
          <w:b/>
          <w:color w:val="1E4788"/>
          <w:sz w:val="25"/>
          <w:rtl/>
        </w:rPr>
        <w:t>#14  [מבני]  שקף כל המסמך — הוספת נספח שאלות צפויות</w:t>
      </w:r>
    </w:p>
    <w:p w14:paraId="7D529256" w14:textId="77777777" w:rsidR="009D3DBF" w:rsidRDefault="00000000" w:rsidP="00630F4D">
      <w:pPr>
        <w:bidi/>
      </w:pPr>
      <w:r>
        <w:rPr>
          <w:rFonts w:ascii="David" w:hAnsi="David" w:cs="David"/>
          <w:b/>
          <w:color w:val="C0392B"/>
          <w:rtl/>
        </w:rPr>
        <w:t xml:space="preserve">נוסח קיים: </w:t>
      </w:r>
      <w:r>
        <w:rPr>
          <w:rFonts w:ascii="David" w:hAnsi="David" w:cs="David"/>
          <w:i/>
          <w:rtl/>
        </w:rPr>
        <w:t>אין במסמך הכנה לשאלות צפויות.</w:t>
      </w:r>
    </w:p>
    <w:p w14:paraId="63C4EEF1" w14:textId="77777777" w:rsidR="009D3DBF" w:rsidRDefault="00000000" w:rsidP="00630F4D">
      <w:pPr>
        <w:bidi/>
      </w:pPr>
      <w:r>
        <w:rPr>
          <w:rFonts w:ascii="David" w:hAnsi="David" w:cs="David"/>
          <w:b/>
          <w:color w:val="1E7E34"/>
          <w:rtl/>
        </w:rPr>
        <w:t xml:space="preserve">נוסח מתוקן: </w:t>
      </w:r>
      <w:r>
        <w:rPr>
          <w:rFonts w:ascii="David" w:hAnsi="David" w:cs="David"/>
          <w:rtl/>
        </w:rPr>
        <w:t>הוסיפו נספח בסוף המסמך ובו 5–7 שאלות שצפויות לעלות, עם תשובה קצרה והפניה לשקף. למשל: (א) למה לא בדקתם את FinLLaMA המקורי — ראו שקף 4 (לא זמין, plutus-8B הוא תחליף). (ב) איך אתם יודעים שזה לא data leakage — ראו שקף 27, לקח חמישי. (ג) מה היה הפרומפט הכי טוב — אין כזה, וזו הנקודה, ראו שקף 12. (ד) האם plutus באמת מייצג FinLLaMA — לא מושלם, אבל אותה משפחה (LLaMA-3), אותה קבוצה (TheFinAI), אותה מטרת tuning. (ה) מה הייתם עושים אחרת — ראו שקף 28.</w:t>
      </w:r>
    </w:p>
    <w:p w14:paraId="150F7D94" w14:textId="77777777" w:rsidR="009D3DBF" w:rsidRDefault="00000000" w:rsidP="00630F4D">
      <w:pPr>
        <w:bidi/>
      </w:pPr>
      <w:r>
        <w:rPr>
          <w:rFonts w:ascii="David" w:hAnsi="David" w:cs="David"/>
          <w:b/>
          <w:rtl/>
        </w:rPr>
        <w:t xml:space="preserve">למה: </w:t>
      </w:r>
      <w:r>
        <w:rPr>
          <w:rFonts w:ascii="David" w:hAnsi="David" w:cs="David"/>
          <w:rtl/>
        </w:rPr>
        <w:t>שאלות צפויות מתועדות מראש חוסכות חיפוש תשובה בלחץ של הצגה. גם אם השאלה לא נשאלת בדיוק כפי שצפיתם, התרגול בארגון התשובה עוזר.</w:t>
      </w:r>
    </w:p>
    <w:p w14:paraId="0E514B12" w14:textId="77777777" w:rsidR="009D3DBF" w:rsidRDefault="009D3DBF" w:rsidP="00630F4D">
      <w:pPr>
        <w:bidi/>
        <w:spacing w:after="120"/>
      </w:pPr>
    </w:p>
    <w:p w14:paraId="5FB99CC5" w14:textId="77777777" w:rsidR="009D3DBF" w:rsidRDefault="00000000" w:rsidP="00630F4D">
      <w:pPr>
        <w:bidi/>
      </w:pPr>
      <w:r>
        <w:rPr>
          <w:rFonts w:ascii="David" w:hAnsi="David" w:cs="David"/>
          <w:b/>
          <w:color w:val="1E4788"/>
          <w:sz w:val="25"/>
          <w:rtl/>
        </w:rPr>
        <w:t>#15  [מבני]  שקף 24 — תיאום עם הצעה לשנות סדר השקפים</w:t>
      </w:r>
    </w:p>
    <w:p w14:paraId="6EC02A59" w14:textId="77777777" w:rsidR="009D3DBF" w:rsidRDefault="00000000" w:rsidP="00630F4D">
      <w:pPr>
        <w:bidi/>
      </w:pPr>
      <w:r>
        <w:rPr>
          <w:rFonts w:ascii="David" w:hAnsi="David" w:cs="David"/>
          <w:b/>
          <w:color w:val="C0392B"/>
          <w:rtl/>
        </w:rPr>
        <w:t xml:space="preserve">נוסח קיים: </w:t>
      </w:r>
      <w:r>
        <w:rPr>
          <w:rFonts w:ascii="David" w:hAnsi="David" w:cs="David"/>
          <w:i/>
          <w:rtl/>
        </w:rPr>
        <w:t>כאן אנחנו עושים zoom-in לשני מקרים אמיתיים מתוך הדאטה.</w:t>
      </w:r>
    </w:p>
    <w:p w14:paraId="5D25910A" w14:textId="77777777" w:rsidR="009D3DBF" w:rsidRDefault="00000000" w:rsidP="00630F4D">
      <w:pPr>
        <w:bidi/>
      </w:pPr>
      <w:r>
        <w:rPr>
          <w:rFonts w:ascii="David" w:hAnsi="David" w:cs="David"/>
          <w:b/>
          <w:color w:val="1E7E34"/>
          <w:rtl/>
        </w:rPr>
        <w:t xml:space="preserve">נוסח מתוקן: </w:t>
      </w:r>
      <w:r>
        <w:rPr>
          <w:rFonts w:ascii="David" w:hAnsi="David" w:cs="David"/>
          <w:rtl/>
        </w:rPr>
        <w:t>אם תאמצו את ההמלצה לשנות את סדר השקפים (להזיז את שקף 24 לאחר שקף 18), צריך גם להחליף את משפט המעבר. מ-'כאן אנחנו עושים zoom-in' (שמתאים אחרי שקף 23) למשהו כמו 'נצלול לשתי דוגמאות מתוך הקבוצה הזו' (שמתאים אחרי 18).</w:t>
      </w:r>
    </w:p>
    <w:p w14:paraId="053A1E74" w14:textId="77777777" w:rsidR="009D3DBF" w:rsidRDefault="00000000" w:rsidP="00630F4D">
      <w:pPr>
        <w:bidi/>
      </w:pPr>
      <w:r>
        <w:rPr>
          <w:rFonts w:ascii="David" w:hAnsi="David" w:cs="David"/>
          <w:b/>
          <w:rtl/>
        </w:rPr>
        <w:t xml:space="preserve">למה: </w:t>
      </w:r>
      <w:r>
        <w:rPr>
          <w:rFonts w:ascii="David" w:hAnsi="David" w:cs="David"/>
          <w:rtl/>
        </w:rPr>
        <w:t>אם מעבירים את השקף בלי לעדכן את הערת הדובר, המעבר מ-18 ל-24 יישמע מנותק. שינוי קטן בטקסט הראשון של הערת הדובר מתקן את זה.</w:t>
      </w:r>
    </w:p>
    <w:p w14:paraId="21AEF83F" w14:textId="77777777" w:rsidR="009D3DBF" w:rsidRDefault="009D3DBF" w:rsidP="00630F4D">
      <w:pPr>
        <w:bidi/>
        <w:spacing w:after="120"/>
      </w:pPr>
    </w:p>
    <w:p w14:paraId="507653E4" w14:textId="77777777" w:rsidR="009D3DBF" w:rsidRDefault="009D3DBF" w:rsidP="00630F4D">
      <w:pPr>
        <w:bidi/>
        <w:spacing w:after="80"/>
      </w:pPr>
    </w:p>
    <w:p w14:paraId="667D24D9" w14:textId="77777777" w:rsidR="009D3DBF" w:rsidRDefault="00000000" w:rsidP="00630F4D">
      <w:pPr>
        <w:pStyle w:val="Heading1"/>
        <w:bidi/>
      </w:pPr>
      <w:r>
        <w:rPr>
          <w:rFonts w:ascii="David" w:hAnsi="David" w:cs="David"/>
          <w:color w:val="1E4788"/>
          <w:rtl/>
        </w:rPr>
        <w:t>5. סיכום — סדר עדיפויות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9D3DBF" w14:paraId="08320DC7" w14:textId="77777777" w:rsidTr="009D3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9FB7C8F" w14:textId="77777777" w:rsidR="009D3DBF" w:rsidRDefault="00000000" w:rsidP="00630F4D">
            <w:pPr>
              <w:bidi/>
            </w:pPr>
            <w:r>
              <w:rPr>
                <w:rFonts w:ascii="David" w:hAnsi="David" w:cs="David"/>
                <w:rtl/>
              </w:rPr>
              <w:t>#</w:t>
            </w:r>
          </w:p>
        </w:tc>
        <w:tc>
          <w:tcPr>
            <w:tcW w:w="2493" w:type="dxa"/>
          </w:tcPr>
          <w:p w14:paraId="6FE67115" w14:textId="77777777" w:rsidR="009D3DBF" w:rsidRDefault="00000000" w:rsidP="00630F4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David" w:hAnsi="David" w:cs="David"/>
                <w:rtl/>
              </w:rPr>
              <w:t>דחיפות</w:t>
            </w:r>
          </w:p>
        </w:tc>
        <w:tc>
          <w:tcPr>
            <w:tcW w:w="2493" w:type="dxa"/>
          </w:tcPr>
          <w:p w14:paraId="768D2B7C" w14:textId="77777777" w:rsidR="009D3DBF" w:rsidRDefault="00000000" w:rsidP="00630F4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David" w:hAnsi="David" w:cs="David"/>
                <w:rtl/>
              </w:rPr>
              <w:t>שקף</w:t>
            </w:r>
          </w:p>
        </w:tc>
        <w:tc>
          <w:tcPr>
            <w:tcW w:w="2493" w:type="dxa"/>
          </w:tcPr>
          <w:p w14:paraId="20CA33CD" w14:textId="77777777" w:rsidR="009D3DBF" w:rsidRDefault="00000000" w:rsidP="00630F4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David" w:hAnsi="David" w:cs="David"/>
                <w:rtl/>
              </w:rPr>
              <w:t>תיקון</w:t>
            </w:r>
          </w:p>
        </w:tc>
      </w:tr>
      <w:tr w:rsidR="009D3DBF" w14:paraId="38A25CC6" w14:textId="77777777" w:rsidTr="009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34737A8" w14:textId="77777777" w:rsidR="009D3DBF" w:rsidRDefault="00000000" w:rsidP="00630F4D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01</w:t>
            </w:r>
          </w:p>
        </w:tc>
        <w:tc>
          <w:tcPr>
            <w:tcW w:w="2493" w:type="dxa"/>
          </w:tcPr>
          <w:p w14:paraId="5E2EC986" w14:textId="77777777" w:rsidR="009D3DBF" w:rsidRDefault="00000000" w:rsidP="00630F4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קריטי</w:t>
            </w:r>
          </w:p>
        </w:tc>
        <w:tc>
          <w:tcPr>
            <w:tcW w:w="2493" w:type="dxa"/>
          </w:tcPr>
          <w:p w14:paraId="43F5FAF0" w14:textId="77777777" w:rsidR="009D3DBF" w:rsidRDefault="00000000" w:rsidP="00630F4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9</w:t>
            </w:r>
          </w:p>
        </w:tc>
        <w:tc>
          <w:tcPr>
            <w:tcW w:w="2493" w:type="dxa"/>
          </w:tcPr>
          <w:p w14:paraId="4EA8B130" w14:textId="77777777" w:rsidR="009D3DBF" w:rsidRDefault="00000000" w:rsidP="00630F4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12 ריצות → 24 ריצות</w:t>
            </w:r>
          </w:p>
        </w:tc>
      </w:tr>
      <w:tr w:rsidR="009D3DBF" w14:paraId="03B58120" w14:textId="77777777" w:rsidTr="009D3D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7CDE5B5" w14:textId="77777777" w:rsidR="009D3DBF" w:rsidRDefault="00000000" w:rsidP="00630F4D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02</w:t>
            </w:r>
          </w:p>
        </w:tc>
        <w:tc>
          <w:tcPr>
            <w:tcW w:w="2493" w:type="dxa"/>
          </w:tcPr>
          <w:p w14:paraId="40F2190F" w14:textId="77777777" w:rsidR="009D3DBF" w:rsidRDefault="00000000" w:rsidP="00630F4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קריטי</w:t>
            </w:r>
          </w:p>
        </w:tc>
        <w:tc>
          <w:tcPr>
            <w:tcW w:w="2493" w:type="dxa"/>
          </w:tcPr>
          <w:p w14:paraId="22B83928" w14:textId="77777777" w:rsidR="009D3DBF" w:rsidRDefault="00000000" w:rsidP="00630F4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14</w:t>
            </w:r>
          </w:p>
        </w:tc>
        <w:tc>
          <w:tcPr>
            <w:tcW w:w="2493" w:type="dxa"/>
          </w:tcPr>
          <w:p w14:paraId="10756BCE" w14:textId="77777777" w:rsidR="009D3DBF" w:rsidRDefault="00000000" w:rsidP="00630F4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FinBERT FiQA — 0.493 → 0.482</w:t>
            </w:r>
          </w:p>
        </w:tc>
      </w:tr>
      <w:tr w:rsidR="009D3DBF" w14:paraId="0C35C154" w14:textId="77777777" w:rsidTr="009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5276072" w14:textId="77777777" w:rsidR="009D3DBF" w:rsidRDefault="00000000" w:rsidP="00630F4D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03</w:t>
            </w:r>
          </w:p>
        </w:tc>
        <w:tc>
          <w:tcPr>
            <w:tcW w:w="2493" w:type="dxa"/>
          </w:tcPr>
          <w:p w14:paraId="32ABDB9E" w14:textId="77777777" w:rsidR="009D3DBF" w:rsidRDefault="00000000" w:rsidP="00630F4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קריטי</w:t>
            </w:r>
          </w:p>
        </w:tc>
        <w:tc>
          <w:tcPr>
            <w:tcW w:w="2493" w:type="dxa"/>
          </w:tcPr>
          <w:p w14:paraId="06150CF3" w14:textId="77777777" w:rsidR="009D3DBF" w:rsidRDefault="00000000" w:rsidP="00630F4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22</w:t>
            </w:r>
          </w:p>
        </w:tc>
        <w:tc>
          <w:tcPr>
            <w:tcW w:w="2493" w:type="dxa"/>
          </w:tcPr>
          <w:p w14:paraId="709E83DE" w14:textId="77777777" w:rsidR="009D3DBF" w:rsidRDefault="00000000" w:rsidP="00630F4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להוסיף את Mistral-7B לרשימת המנצחים על plutus</w:t>
            </w:r>
          </w:p>
        </w:tc>
      </w:tr>
      <w:tr w:rsidR="009D3DBF" w14:paraId="6A13C842" w14:textId="77777777" w:rsidTr="009D3D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54679BA" w14:textId="77777777" w:rsidR="009D3DBF" w:rsidRDefault="00000000" w:rsidP="00630F4D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lastRenderedPageBreak/>
              <w:t>04</w:t>
            </w:r>
          </w:p>
        </w:tc>
        <w:tc>
          <w:tcPr>
            <w:tcW w:w="2493" w:type="dxa"/>
          </w:tcPr>
          <w:p w14:paraId="7BB88F9C" w14:textId="77777777" w:rsidR="009D3DBF" w:rsidRDefault="00000000" w:rsidP="00630F4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קריטי</w:t>
            </w:r>
          </w:p>
        </w:tc>
        <w:tc>
          <w:tcPr>
            <w:tcW w:w="2493" w:type="dxa"/>
          </w:tcPr>
          <w:p w14:paraId="726A58F7" w14:textId="77777777" w:rsidR="009D3DBF" w:rsidRDefault="00000000" w:rsidP="00630F4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22</w:t>
            </w:r>
          </w:p>
        </w:tc>
        <w:tc>
          <w:tcPr>
            <w:tcW w:w="2493" w:type="dxa"/>
          </w:tcPr>
          <w:p w14:paraId="74E40153" w14:textId="77777777" w:rsidR="009D3DBF" w:rsidRDefault="00000000" w:rsidP="00630F4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הסתייגות n=200/300 בין LLMs לבין GLiNER</w:t>
            </w:r>
          </w:p>
        </w:tc>
      </w:tr>
      <w:tr w:rsidR="009D3DBF" w14:paraId="16D3D7EE" w14:textId="77777777" w:rsidTr="009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3F6769A" w14:textId="77777777" w:rsidR="009D3DBF" w:rsidRDefault="00000000" w:rsidP="00630F4D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05</w:t>
            </w:r>
          </w:p>
        </w:tc>
        <w:tc>
          <w:tcPr>
            <w:tcW w:w="2493" w:type="dxa"/>
          </w:tcPr>
          <w:p w14:paraId="7130B7A0" w14:textId="77777777" w:rsidR="009D3DBF" w:rsidRDefault="00000000" w:rsidP="00630F4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חשוב</w:t>
            </w:r>
          </w:p>
        </w:tc>
        <w:tc>
          <w:tcPr>
            <w:tcW w:w="2493" w:type="dxa"/>
          </w:tcPr>
          <w:p w14:paraId="7501727A" w14:textId="77777777" w:rsidR="009D3DBF" w:rsidRDefault="00000000" w:rsidP="00630F4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19</w:t>
            </w:r>
          </w:p>
        </w:tc>
        <w:tc>
          <w:tcPr>
            <w:tcW w:w="2493" w:type="dxa"/>
          </w:tcPr>
          <w:p w14:paraId="5391AE2D" w14:textId="77777777" w:rsidR="009D3DBF" w:rsidRDefault="00000000" w:rsidP="00630F4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תזכורת לדובר לא להקריא 100% מהשקף</w:t>
            </w:r>
          </w:p>
        </w:tc>
      </w:tr>
      <w:tr w:rsidR="009D3DBF" w14:paraId="236B1148" w14:textId="77777777" w:rsidTr="009D3D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80F884C" w14:textId="77777777" w:rsidR="009D3DBF" w:rsidRDefault="00000000" w:rsidP="00630F4D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06</w:t>
            </w:r>
          </w:p>
        </w:tc>
        <w:tc>
          <w:tcPr>
            <w:tcW w:w="2493" w:type="dxa"/>
          </w:tcPr>
          <w:p w14:paraId="66ECA658" w14:textId="77777777" w:rsidR="009D3DBF" w:rsidRDefault="00000000" w:rsidP="00630F4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חשוב</w:t>
            </w:r>
          </w:p>
        </w:tc>
        <w:tc>
          <w:tcPr>
            <w:tcW w:w="2493" w:type="dxa"/>
          </w:tcPr>
          <w:p w14:paraId="1FB67CE6" w14:textId="77777777" w:rsidR="009D3DBF" w:rsidRDefault="00000000" w:rsidP="00630F4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12</w:t>
            </w:r>
          </w:p>
        </w:tc>
        <w:tc>
          <w:tcPr>
            <w:tcW w:w="2493" w:type="dxa"/>
          </w:tcPr>
          <w:p w14:paraId="36E251DB" w14:textId="77777777" w:rsidR="009D3DBF" w:rsidRDefault="00000000" w:rsidP="00630F4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סימון ויזואלי לקטע ה-Q&amp;A</w:t>
            </w:r>
          </w:p>
        </w:tc>
      </w:tr>
      <w:tr w:rsidR="009D3DBF" w14:paraId="6AD07F31" w14:textId="77777777" w:rsidTr="009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D82BF03" w14:textId="77777777" w:rsidR="009D3DBF" w:rsidRDefault="00000000" w:rsidP="00630F4D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07</w:t>
            </w:r>
          </w:p>
        </w:tc>
        <w:tc>
          <w:tcPr>
            <w:tcW w:w="2493" w:type="dxa"/>
          </w:tcPr>
          <w:p w14:paraId="7BE6B758" w14:textId="77777777" w:rsidR="009D3DBF" w:rsidRDefault="00000000" w:rsidP="00630F4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חשוב</w:t>
            </w:r>
          </w:p>
        </w:tc>
        <w:tc>
          <w:tcPr>
            <w:tcW w:w="2493" w:type="dxa"/>
          </w:tcPr>
          <w:p w14:paraId="5D14A254" w14:textId="77777777" w:rsidR="009D3DBF" w:rsidRDefault="00000000" w:rsidP="00630F4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1</w:t>
            </w:r>
          </w:p>
        </w:tc>
        <w:tc>
          <w:tcPr>
            <w:tcW w:w="2493" w:type="dxa"/>
          </w:tcPr>
          <w:p w14:paraId="7BA457FD" w14:textId="77777777" w:rsidR="009D3DBF" w:rsidRDefault="00000000" w:rsidP="00630F4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קיצור הפתיחה מ-5 פסקאות ל-2</w:t>
            </w:r>
          </w:p>
        </w:tc>
      </w:tr>
      <w:tr w:rsidR="009D3DBF" w14:paraId="64A1E730" w14:textId="77777777" w:rsidTr="009D3D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BAC656C" w14:textId="77777777" w:rsidR="009D3DBF" w:rsidRDefault="00000000" w:rsidP="00630F4D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08</w:t>
            </w:r>
          </w:p>
        </w:tc>
        <w:tc>
          <w:tcPr>
            <w:tcW w:w="2493" w:type="dxa"/>
          </w:tcPr>
          <w:p w14:paraId="7FBBCC5A" w14:textId="77777777" w:rsidR="009D3DBF" w:rsidRDefault="00000000" w:rsidP="00630F4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חשוב</w:t>
            </w:r>
          </w:p>
        </w:tc>
        <w:tc>
          <w:tcPr>
            <w:tcW w:w="2493" w:type="dxa"/>
          </w:tcPr>
          <w:p w14:paraId="629B9D04" w14:textId="77777777" w:rsidR="009D3DBF" w:rsidRDefault="00000000" w:rsidP="00630F4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30</w:t>
            </w:r>
          </w:p>
        </w:tc>
        <w:tc>
          <w:tcPr>
            <w:tcW w:w="2493" w:type="dxa"/>
          </w:tcPr>
          <w:p w14:paraId="06E39A44" w14:textId="77777777" w:rsidR="009D3DBF" w:rsidRDefault="00000000" w:rsidP="00630F4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הוספת Q&amp;A ו-takeaway חוזר לסגירה</w:t>
            </w:r>
          </w:p>
        </w:tc>
      </w:tr>
      <w:tr w:rsidR="009D3DBF" w14:paraId="546A595A" w14:textId="77777777" w:rsidTr="009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22EF707" w14:textId="77777777" w:rsidR="009D3DBF" w:rsidRDefault="00000000" w:rsidP="00630F4D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09</w:t>
            </w:r>
          </w:p>
        </w:tc>
        <w:tc>
          <w:tcPr>
            <w:tcW w:w="2493" w:type="dxa"/>
          </w:tcPr>
          <w:p w14:paraId="4EC7922C" w14:textId="77777777" w:rsidR="009D3DBF" w:rsidRDefault="00000000" w:rsidP="00630F4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סגנון</w:t>
            </w:r>
          </w:p>
        </w:tc>
        <w:tc>
          <w:tcPr>
            <w:tcW w:w="2493" w:type="dxa"/>
          </w:tcPr>
          <w:p w14:paraId="593F7886" w14:textId="77777777" w:rsidR="009D3DBF" w:rsidRDefault="00000000" w:rsidP="00630F4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הכל</w:t>
            </w:r>
          </w:p>
        </w:tc>
        <w:tc>
          <w:tcPr>
            <w:tcW w:w="2493" w:type="dxa"/>
          </w:tcPr>
          <w:p w14:paraId="72FFA503" w14:textId="77777777" w:rsidR="009D3DBF" w:rsidRDefault="00000000" w:rsidP="00630F4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סימון חלוקת דוברים בראש בלוקים</w:t>
            </w:r>
          </w:p>
        </w:tc>
      </w:tr>
      <w:tr w:rsidR="009D3DBF" w14:paraId="17CA9178" w14:textId="77777777" w:rsidTr="009D3D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EF2B5E1" w14:textId="77777777" w:rsidR="009D3DBF" w:rsidRDefault="00000000" w:rsidP="00630F4D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10</w:t>
            </w:r>
          </w:p>
        </w:tc>
        <w:tc>
          <w:tcPr>
            <w:tcW w:w="2493" w:type="dxa"/>
          </w:tcPr>
          <w:p w14:paraId="10382699" w14:textId="77777777" w:rsidR="009D3DBF" w:rsidRDefault="00000000" w:rsidP="00630F4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סגנון</w:t>
            </w:r>
          </w:p>
        </w:tc>
        <w:tc>
          <w:tcPr>
            <w:tcW w:w="2493" w:type="dxa"/>
          </w:tcPr>
          <w:p w14:paraId="552D755A" w14:textId="77777777" w:rsidR="009D3DBF" w:rsidRDefault="00000000" w:rsidP="00630F4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הכל</w:t>
            </w:r>
          </w:p>
        </w:tc>
        <w:tc>
          <w:tcPr>
            <w:tcW w:w="2493" w:type="dxa"/>
          </w:tcPr>
          <w:p w14:paraId="4BFBD942" w14:textId="77777777" w:rsidR="009D3DBF" w:rsidRDefault="00000000" w:rsidP="00630F4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אומדני זמן לכל שקף</w:t>
            </w:r>
          </w:p>
        </w:tc>
      </w:tr>
      <w:tr w:rsidR="009D3DBF" w14:paraId="6B9A67EA" w14:textId="77777777" w:rsidTr="009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13B6FED" w14:textId="77777777" w:rsidR="009D3DBF" w:rsidRDefault="00000000" w:rsidP="00630F4D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11</w:t>
            </w:r>
          </w:p>
        </w:tc>
        <w:tc>
          <w:tcPr>
            <w:tcW w:w="2493" w:type="dxa"/>
          </w:tcPr>
          <w:p w14:paraId="7041ADF0" w14:textId="77777777" w:rsidR="009D3DBF" w:rsidRDefault="00000000" w:rsidP="00630F4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סגנון</w:t>
            </w:r>
          </w:p>
        </w:tc>
        <w:tc>
          <w:tcPr>
            <w:tcW w:w="2493" w:type="dxa"/>
          </w:tcPr>
          <w:p w14:paraId="22BABE09" w14:textId="77777777" w:rsidR="009D3DBF" w:rsidRDefault="00000000" w:rsidP="00630F4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הכל</w:t>
            </w:r>
          </w:p>
        </w:tc>
        <w:tc>
          <w:tcPr>
            <w:tcW w:w="2493" w:type="dxa"/>
          </w:tcPr>
          <w:p w14:paraId="71191DD5" w14:textId="77777777" w:rsidR="009D3DBF" w:rsidRDefault="00000000" w:rsidP="00630F4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עקביות טרנסליטרציה</w:t>
            </w:r>
          </w:p>
        </w:tc>
      </w:tr>
      <w:tr w:rsidR="009D3DBF" w14:paraId="404EE271" w14:textId="77777777" w:rsidTr="009D3D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D917FCF" w14:textId="77777777" w:rsidR="009D3DBF" w:rsidRDefault="00000000" w:rsidP="00630F4D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12</w:t>
            </w:r>
          </w:p>
        </w:tc>
        <w:tc>
          <w:tcPr>
            <w:tcW w:w="2493" w:type="dxa"/>
          </w:tcPr>
          <w:p w14:paraId="71E0EF27" w14:textId="77777777" w:rsidR="009D3DBF" w:rsidRDefault="00000000" w:rsidP="00630F4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סגנון</w:t>
            </w:r>
          </w:p>
        </w:tc>
        <w:tc>
          <w:tcPr>
            <w:tcW w:w="2493" w:type="dxa"/>
          </w:tcPr>
          <w:p w14:paraId="5D43ABE5" w14:textId="77777777" w:rsidR="009D3DBF" w:rsidRDefault="00000000" w:rsidP="00630F4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13–18</w:t>
            </w:r>
          </w:p>
        </w:tc>
        <w:tc>
          <w:tcPr>
            <w:tcW w:w="2493" w:type="dxa"/>
          </w:tcPr>
          <w:p w14:paraId="08264C6F" w14:textId="77777777" w:rsidR="009D3DBF" w:rsidRDefault="00000000" w:rsidP="00630F4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גיוון פתיחות במקום 'עד עכשיו'</w:t>
            </w:r>
          </w:p>
        </w:tc>
      </w:tr>
      <w:tr w:rsidR="009D3DBF" w14:paraId="4C76C7F8" w14:textId="77777777" w:rsidTr="009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D51D1A8" w14:textId="77777777" w:rsidR="009D3DBF" w:rsidRDefault="00000000" w:rsidP="00630F4D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13</w:t>
            </w:r>
          </w:p>
        </w:tc>
        <w:tc>
          <w:tcPr>
            <w:tcW w:w="2493" w:type="dxa"/>
          </w:tcPr>
          <w:p w14:paraId="36E4F43F" w14:textId="77777777" w:rsidR="009D3DBF" w:rsidRDefault="00000000" w:rsidP="00630F4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סגנון</w:t>
            </w:r>
          </w:p>
        </w:tc>
        <w:tc>
          <w:tcPr>
            <w:tcW w:w="2493" w:type="dxa"/>
          </w:tcPr>
          <w:p w14:paraId="087AE30A" w14:textId="77777777" w:rsidR="009D3DBF" w:rsidRDefault="00000000" w:rsidP="00630F4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15</w:t>
            </w:r>
          </w:p>
        </w:tc>
        <w:tc>
          <w:tcPr>
            <w:tcW w:w="2493" w:type="dxa"/>
          </w:tcPr>
          <w:p w14:paraId="6D64BB6A" w14:textId="77777777" w:rsidR="009D3DBF" w:rsidRDefault="00000000" w:rsidP="00630F4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להוסיף דוגמה קונקרטית למטריצת בלבול</w:t>
            </w:r>
          </w:p>
        </w:tc>
      </w:tr>
      <w:tr w:rsidR="009D3DBF" w14:paraId="6BC4A007" w14:textId="77777777" w:rsidTr="009D3D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3E255AE" w14:textId="77777777" w:rsidR="009D3DBF" w:rsidRDefault="00000000" w:rsidP="00630F4D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14</w:t>
            </w:r>
          </w:p>
        </w:tc>
        <w:tc>
          <w:tcPr>
            <w:tcW w:w="2493" w:type="dxa"/>
          </w:tcPr>
          <w:p w14:paraId="1CFDACDC" w14:textId="77777777" w:rsidR="009D3DBF" w:rsidRDefault="00000000" w:rsidP="00630F4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מבני</w:t>
            </w:r>
          </w:p>
        </w:tc>
        <w:tc>
          <w:tcPr>
            <w:tcW w:w="2493" w:type="dxa"/>
          </w:tcPr>
          <w:p w14:paraId="4ADD33AF" w14:textId="77777777" w:rsidR="009D3DBF" w:rsidRDefault="00000000" w:rsidP="00630F4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סוף המסמך</w:t>
            </w:r>
          </w:p>
        </w:tc>
        <w:tc>
          <w:tcPr>
            <w:tcW w:w="2493" w:type="dxa"/>
          </w:tcPr>
          <w:p w14:paraId="2314B085" w14:textId="77777777" w:rsidR="009D3DBF" w:rsidRDefault="00000000" w:rsidP="00630F4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הוספת נספח שאלות צפויות</w:t>
            </w:r>
          </w:p>
        </w:tc>
      </w:tr>
      <w:tr w:rsidR="009D3DBF" w14:paraId="4A8E140D" w14:textId="77777777" w:rsidTr="009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13C11D8" w14:textId="77777777" w:rsidR="009D3DBF" w:rsidRDefault="00000000" w:rsidP="00630F4D">
            <w:pPr>
              <w:bidi/>
            </w:pPr>
            <w:r>
              <w:rPr>
                <w:rFonts w:ascii="David" w:hAnsi="David" w:cs="David"/>
                <w:b w:val="0"/>
                <w:sz w:val="20"/>
                <w:rtl/>
              </w:rPr>
              <w:t>15</w:t>
            </w:r>
          </w:p>
        </w:tc>
        <w:tc>
          <w:tcPr>
            <w:tcW w:w="2493" w:type="dxa"/>
          </w:tcPr>
          <w:p w14:paraId="28857B7D" w14:textId="77777777" w:rsidR="009D3DBF" w:rsidRDefault="00000000" w:rsidP="00630F4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מבני</w:t>
            </w:r>
          </w:p>
        </w:tc>
        <w:tc>
          <w:tcPr>
            <w:tcW w:w="2493" w:type="dxa"/>
          </w:tcPr>
          <w:p w14:paraId="23DF332B" w14:textId="77777777" w:rsidR="009D3DBF" w:rsidRDefault="00000000" w:rsidP="00630F4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24</w:t>
            </w:r>
          </w:p>
        </w:tc>
        <w:tc>
          <w:tcPr>
            <w:tcW w:w="2493" w:type="dxa"/>
          </w:tcPr>
          <w:p w14:paraId="44BABA68" w14:textId="77777777" w:rsidR="009D3DBF" w:rsidRDefault="00000000" w:rsidP="00630F4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avid" w:hAnsi="David" w:cs="David"/>
                <w:sz w:val="20"/>
                <w:rtl/>
              </w:rPr>
              <w:t>תיאום עם שינוי סדר שקפים</w:t>
            </w:r>
          </w:p>
        </w:tc>
      </w:tr>
    </w:tbl>
    <w:p w14:paraId="47A4229F" w14:textId="77777777" w:rsidR="009D3DBF" w:rsidRDefault="009D3DBF" w:rsidP="00630F4D">
      <w:pPr>
        <w:bidi/>
        <w:spacing w:after="80"/>
      </w:pPr>
    </w:p>
    <w:p w14:paraId="7ED0F6D0" w14:textId="77777777" w:rsidR="009D3DBF" w:rsidRDefault="00000000" w:rsidP="00630F4D">
      <w:pPr>
        <w:pStyle w:val="Heading1"/>
        <w:bidi/>
      </w:pPr>
      <w:r>
        <w:rPr>
          <w:rFonts w:ascii="David" w:hAnsi="David" w:cs="David"/>
          <w:color w:val="1E4788"/>
          <w:rtl/>
        </w:rPr>
        <w:t>6. אומדן זמן לביצוע</w:t>
      </w:r>
    </w:p>
    <w:p w14:paraId="31998D96" w14:textId="77777777" w:rsidR="009D3DBF" w:rsidRDefault="00000000" w:rsidP="00630F4D">
      <w:pPr>
        <w:bidi/>
      </w:pPr>
      <w:r>
        <w:rPr>
          <w:rFonts w:ascii="David" w:hAnsi="David" w:cs="David"/>
          <w:rtl/>
        </w:rPr>
        <w:t>תיקונים קריטיים (1–4): כ-10 דקות עבודה.</w:t>
      </w:r>
    </w:p>
    <w:p w14:paraId="6AD98F6D" w14:textId="77777777" w:rsidR="009D3DBF" w:rsidRDefault="00000000" w:rsidP="00630F4D">
      <w:pPr>
        <w:bidi/>
      </w:pPr>
      <w:r>
        <w:rPr>
          <w:rFonts w:ascii="David" w:hAnsi="David" w:cs="David"/>
          <w:rtl/>
        </w:rPr>
        <w:t>תיקונים חשובים (5–8): כ-15 דקות עבודה.</w:t>
      </w:r>
    </w:p>
    <w:p w14:paraId="376043EE" w14:textId="77777777" w:rsidR="009D3DBF" w:rsidRDefault="00000000" w:rsidP="00630F4D">
      <w:pPr>
        <w:bidi/>
      </w:pPr>
      <w:r>
        <w:rPr>
          <w:rFonts w:ascii="David" w:hAnsi="David" w:cs="David"/>
          <w:rtl/>
        </w:rPr>
        <w:t>תיקוני סגנון (9–13): כ-25 דקות עבודה (רובם Find &amp; Replace וחלוקת דוברים).</w:t>
      </w:r>
    </w:p>
    <w:p w14:paraId="031ADAB4" w14:textId="77777777" w:rsidR="009D3DBF" w:rsidRDefault="00000000" w:rsidP="00630F4D">
      <w:pPr>
        <w:bidi/>
      </w:pPr>
      <w:r>
        <w:rPr>
          <w:rFonts w:ascii="David" w:hAnsi="David" w:cs="David"/>
          <w:rtl/>
        </w:rPr>
        <w:t>תיקונים מבניים (14–15): כ-20 דקות עבודה (בעיקר כתיבת נספח השאלות).</w:t>
      </w:r>
    </w:p>
    <w:p w14:paraId="3844EBAE" w14:textId="77777777" w:rsidR="009D3DBF" w:rsidRDefault="00000000" w:rsidP="00630F4D">
      <w:pPr>
        <w:bidi/>
      </w:pPr>
      <w:r>
        <w:rPr>
          <w:rFonts w:ascii="David" w:hAnsi="David" w:cs="David"/>
          <w:b/>
          <w:rtl/>
        </w:rPr>
        <w:t>סך הכל: כשעה ועשר דקות לכל המסמך. בשעה אחת אפשר לסיים את כל הקריטיים והחשובים, ולהשאיר את שיפורי הסגנון והמבניים לסבב נוסף.</w:t>
      </w:r>
    </w:p>
    <w:sectPr w:rsidR="009D3DBF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6715746">
    <w:abstractNumId w:val="8"/>
  </w:num>
  <w:num w:numId="2" w16cid:durableId="987782845">
    <w:abstractNumId w:val="6"/>
  </w:num>
  <w:num w:numId="3" w16cid:durableId="1126242871">
    <w:abstractNumId w:val="5"/>
  </w:num>
  <w:num w:numId="4" w16cid:durableId="580211758">
    <w:abstractNumId w:val="4"/>
  </w:num>
  <w:num w:numId="5" w16cid:durableId="244538705">
    <w:abstractNumId w:val="7"/>
  </w:num>
  <w:num w:numId="6" w16cid:durableId="1412580226">
    <w:abstractNumId w:val="3"/>
  </w:num>
  <w:num w:numId="7" w16cid:durableId="8801174">
    <w:abstractNumId w:val="2"/>
  </w:num>
  <w:num w:numId="8" w16cid:durableId="232737963">
    <w:abstractNumId w:val="1"/>
  </w:num>
  <w:num w:numId="9" w16cid:durableId="496001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0F4D"/>
    <w:rsid w:val="007C2691"/>
    <w:rsid w:val="009D3D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A6C7A"/>
  <w14:defaultImageDpi w14:val="300"/>
  <w15:docId w15:val="{D236FBB8-2445-49BF-BC8A-3489B0E3C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1643</Words>
  <Characters>8218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Shimon Yitshak</cp:lastModifiedBy>
  <cp:revision>2</cp:revision>
  <dcterms:created xsi:type="dcterms:W3CDTF">2013-12-23T23:15:00Z</dcterms:created>
  <dcterms:modified xsi:type="dcterms:W3CDTF">2026-05-24T23:19:00Z</dcterms:modified>
  <cp:category/>
</cp:coreProperties>
</file>