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a5"/>
        <w:tblW w:w="0" w:type="auto"/>
        <w:tblLook w:val="04A0" w:firstRow="1" w:lastRow="0" w:firstColumn="1" w:lastColumn="0" w:noHBand="0" w:noVBand="1"/>
      </w:tblPr>
      <w:tblGrid>
        <w:gridCol w:w="9016"/>
      </w:tblGrid>
      <w:tr xmlns:wp14="http://schemas.microsoft.com/office/word/2010/wordml" w:rsidR="00671249" w:rsidTr="5DE5E211" w14:paraId="4419BE57" wp14:textId="77777777">
        <w:tc>
          <w:tcPr>
            <w:tcW w:w="9016" w:type="dxa"/>
            <w:tcMar/>
          </w:tcPr>
          <w:p w:rsidRPr="00671249" w:rsidR="00671249" w:rsidP="5DE5E211" w:rsidRDefault="00671249" w14:paraId="1382301D" wp14:textId="6A8AD7B7">
            <w:pPr>
              <w:jc w:val="center"/>
              <w:rPr>
                <w:b w:val="1"/>
                <w:bCs w:val="1"/>
                <w:color w:val="0000FF"/>
                <w:sz w:val="22"/>
                <w:szCs w:val="22"/>
              </w:rPr>
            </w:pPr>
            <w:r w:rsidRPr="5DE5E211" w:rsidR="00671249">
              <w:rPr>
                <w:b w:val="1"/>
                <w:bCs w:val="1"/>
                <w:sz w:val="22"/>
                <w:szCs w:val="22"/>
              </w:rPr>
              <w:t xml:space="preserve">1. </w:t>
            </w:r>
            <w:r w:rsidRPr="5DE5E211" w:rsidR="00671249">
              <w:rPr>
                <w:b w:val="1"/>
                <w:bCs w:val="1"/>
                <w:sz w:val="22"/>
                <w:szCs w:val="22"/>
              </w:rPr>
              <w:t>주제</w:t>
            </w:r>
          </w:p>
          <w:p w:rsidRPr="009764FE" w:rsidR="00671249" w:rsidP="5DE5E211" w:rsidRDefault="00671249" w14:paraId="67C8D106" wp14:textId="77777777">
            <w:pPr>
              <w:jc w:val="center"/>
              <w:rPr>
                <w:sz w:val="22"/>
                <w:szCs w:val="22"/>
              </w:rPr>
            </w:pPr>
            <w:r w:rsidRPr="5DE5E211" w:rsidR="00671249">
              <w:rPr>
                <w:sz w:val="22"/>
                <w:szCs w:val="22"/>
              </w:rPr>
              <w:t>오픈소스 기반 금융 기사·공시·기업정보 분석을 통한 AI 주식시장 분석 서비스(매수·매도 타이밍, 종목, 기대 수익률 제안) 설계 제안</w:t>
            </w:r>
          </w:p>
          <w:p w:rsidR="00671249" w:rsidP="5DE5E211" w:rsidRDefault="00671249" w14:paraId="672A6659" wp14:textId="77777777">
            <w:pPr>
              <w:jc w:val="center"/>
              <w:rPr>
                <w:sz w:val="22"/>
                <w:szCs w:val="22"/>
              </w:rPr>
            </w:pPr>
          </w:p>
          <w:p w:rsidRPr="009764FE" w:rsidR="00671249" w:rsidP="5DE5E211" w:rsidRDefault="00671249" w14:paraId="44DF8337" wp14:textId="77777777">
            <w:pPr>
              <w:jc w:val="center"/>
              <w:rPr>
                <w:b w:val="1"/>
                <w:bCs w:val="1"/>
                <w:sz w:val="22"/>
                <w:szCs w:val="22"/>
              </w:rPr>
            </w:pPr>
            <w:r w:rsidRPr="5DE5E211" w:rsidR="00671249">
              <w:rPr>
                <w:b w:val="1"/>
                <w:bCs w:val="1"/>
                <w:sz w:val="22"/>
                <w:szCs w:val="22"/>
              </w:rPr>
              <w:t>분반,</w:t>
            </w:r>
            <w:r w:rsidRPr="5DE5E211" w:rsidR="00671249">
              <w:rPr>
                <w:b w:val="1"/>
                <w:bCs w:val="1"/>
                <w:sz w:val="22"/>
                <w:szCs w:val="22"/>
              </w:rPr>
              <w:t xml:space="preserve"> </w:t>
            </w:r>
            <w:r w:rsidRPr="5DE5E211" w:rsidR="00671249">
              <w:rPr>
                <w:b w:val="1"/>
                <w:bCs w:val="1"/>
                <w:sz w:val="22"/>
                <w:szCs w:val="22"/>
              </w:rPr>
              <w:t>팀, 학번,</w:t>
            </w:r>
            <w:r w:rsidRPr="5DE5E211" w:rsidR="00671249">
              <w:rPr>
                <w:b w:val="1"/>
                <w:bCs w:val="1"/>
                <w:sz w:val="22"/>
                <w:szCs w:val="22"/>
              </w:rPr>
              <w:t xml:space="preserve"> </w:t>
            </w:r>
            <w:r w:rsidRPr="5DE5E211" w:rsidR="00671249">
              <w:rPr>
                <w:b w:val="1"/>
                <w:bCs w:val="1"/>
                <w:sz w:val="22"/>
                <w:szCs w:val="22"/>
              </w:rPr>
              <w:t>이름</w:t>
            </w:r>
          </w:p>
          <w:p w:rsidR="00671249" w:rsidP="5DE5E211" w:rsidRDefault="00671249" w14:paraId="7D2116DC" wp14:textId="696E5D18">
            <w:pPr>
              <w:jc w:val="center"/>
              <w:rPr>
                <w:sz w:val="22"/>
                <w:szCs w:val="22"/>
              </w:rPr>
            </w:pPr>
            <w:r w:rsidRPr="5DE5E211" w:rsidR="0887BF90">
              <w:rPr>
                <w:sz w:val="22"/>
                <w:szCs w:val="22"/>
              </w:rPr>
              <w:t xml:space="preserve">01분반, 9팀, 20263022, </w:t>
            </w:r>
            <w:r w:rsidRPr="5DE5E211" w:rsidR="0887BF90">
              <w:rPr>
                <w:sz w:val="22"/>
                <w:szCs w:val="22"/>
              </w:rPr>
              <w:t>심재</w:t>
            </w:r>
            <w:r w:rsidRPr="5DE5E211" w:rsidR="0B4DDB58">
              <w:rPr>
                <w:sz w:val="22"/>
                <w:szCs w:val="22"/>
              </w:rPr>
              <w:t>혁</w:t>
            </w:r>
          </w:p>
        </w:tc>
      </w:tr>
    </w:tbl>
    <w:p xmlns:wp14="http://schemas.microsoft.com/office/word/2010/wordml" w:rsidR="00671249" w:rsidP="5DE5E211" w:rsidRDefault="00671249" w14:paraId="0A37501D" wp14:textId="77777777">
      <w:pPr>
        <w:rPr>
          <w:sz w:val="22"/>
          <w:szCs w:val="22"/>
        </w:rPr>
      </w:pPr>
    </w:p>
    <w:tbl>
      <w:tblPr>
        <w:tblStyle w:val="a5"/>
        <w:tblW w:w="0" w:type="auto"/>
        <w:tblLook w:val="04A0" w:firstRow="1" w:lastRow="0" w:firstColumn="1" w:lastColumn="0" w:noHBand="0" w:noVBand="1"/>
      </w:tblPr>
      <w:tblGrid>
        <w:gridCol w:w="4508"/>
        <w:gridCol w:w="4508"/>
      </w:tblGrid>
      <w:tr xmlns:wp14="http://schemas.microsoft.com/office/word/2010/wordml" w:rsidR="00F77CCD" w:rsidTr="5DE5E211" w14:paraId="08118C03" wp14:textId="77777777">
        <w:tc>
          <w:tcPr>
            <w:tcW w:w="4508" w:type="dxa"/>
            <w:tcMar/>
          </w:tcPr>
          <w:p w:rsidRPr="009764FE" w:rsidR="00F77CCD" w:rsidP="5DE5E211" w:rsidRDefault="00F77CCD" w14:paraId="54911F33" wp14:textId="42B86DCB">
            <w:pPr>
              <w:rPr>
                <w:b w:val="1"/>
                <w:bCs w:val="1"/>
                <w:color w:val="0000FF"/>
                <w:sz w:val="22"/>
                <w:szCs w:val="22"/>
              </w:rPr>
            </w:pPr>
            <w:r w:rsidRPr="5DE5E211" w:rsidR="00F77CCD">
              <w:rPr>
                <w:b w:val="1"/>
                <w:bCs w:val="1"/>
                <w:sz w:val="22"/>
                <w:szCs w:val="22"/>
              </w:rPr>
              <w:t xml:space="preserve">2. </w:t>
            </w:r>
            <w:r w:rsidRPr="5DE5E211" w:rsidR="00F77CCD">
              <w:rPr>
                <w:b w:val="1"/>
                <w:bCs w:val="1"/>
                <w:sz w:val="22"/>
                <w:szCs w:val="22"/>
              </w:rPr>
              <w:t>요약</w:t>
            </w:r>
            <w:r w:rsidRPr="5DE5E211" w:rsidR="00F77CCD">
              <w:rPr>
                <w:b w:val="1"/>
                <w:bCs w:val="1"/>
                <w:color w:val="0000FF"/>
                <w:sz w:val="22"/>
                <w:szCs w:val="22"/>
              </w:rPr>
              <w:t xml:space="preserve"> </w:t>
            </w:r>
          </w:p>
          <w:p w:rsidRPr="009764FE" w:rsidR="00F77CCD" w:rsidP="5DE5E211" w:rsidRDefault="00F77CCD" w14:paraId="40752DF3" wp14:textId="77777777">
            <w:pPr>
              <w:jc w:val="left"/>
              <w:rPr>
                <w:sz w:val="22"/>
                <w:szCs w:val="22"/>
              </w:rPr>
            </w:pPr>
            <w:r w:rsidRPr="5DE5E211" w:rsidR="00F77CCD">
              <w:rPr>
                <w:b w:val="1"/>
                <w:bCs w:val="1"/>
                <w:sz w:val="22"/>
                <w:szCs w:val="22"/>
              </w:rPr>
              <w:t xml:space="preserve">- 목표: </w:t>
            </w:r>
            <w:r w:rsidRPr="5DE5E211" w:rsidR="00F77CCD">
              <w:rPr>
                <w:sz w:val="22"/>
                <w:szCs w:val="22"/>
              </w:rPr>
              <w:t>오픈소스 AI로 금융 기사·공시·기업 정보를 분석해 개인 투자자에게 종목, 매수·매도 타이밍, 기대 수익률을 제공하는 서비스를 설계한다.</w:t>
            </w:r>
          </w:p>
          <w:p w:rsidRPr="009764FE" w:rsidR="00F77CCD" w:rsidP="5DE5E211" w:rsidRDefault="00F77CCD" w14:paraId="557452B7" wp14:textId="1AAF7160">
            <w:pPr>
              <w:pStyle w:val="a"/>
              <w:jc w:val="left"/>
              <w:rPr>
                <w:sz w:val="22"/>
                <w:szCs w:val="22"/>
              </w:rPr>
            </w:pPr>
            <w:r w:rsidRPr="5DE5E211" w:rsidR="00F77CCD">
              <w:rPr>
                <w:b w:val="1"/>
                <w:bCs w:val="1"/>
                <w:sz w:val="22"/>
                <w:szCs w:val="22"/>
              </w:rPr>
              <w:t xml:space="preserve">- 핵심 내용: </w:t>
            </w:r>
            <w:r w:rsidRPr="5DE5E211" w:rsidR="00F77CCD">
              <w:rPr>
                <w:sz w:val="22"/>
                <w:szCs w:val="22"/>
              </w:rPr>
              <w:t xml:space="preserve">오픈소스 </w:t>
            </w:r>
            <w:r w:rsidRPr="5DE5E211" w:rsidR="00F77CCD">
              <w:rPr>
                <w:sz w:val="22"/>
                <w:szCs w:val="22"/>
              </w:rPr>
              <w:t>LLM·감성분석</w:t>
            </w:r>
            <w:r w:rsidRPr="5DE5E211" w:rsidR="00F77CCD">
              <w:rPr>
                <w:sz w:val="22"/>
                <w:szCs w:val="22"/>
              </w:rPr>
              <w:t xml:space="preserve"> 모델로 뉴스, 전자공시, 사업보고서를 </w:t>
            </w:r>
            <w:r w:rsidRPr="5DE5E211" w:rsidR="00F77CCD">
              <w:rPr>
                <w:sz w:val="22"/>
                <w:szCs w:val="22"/>
              </w:rPr>
              <w:t>수집·요약하고</w:t>
            </w:r>
            <w:r w:rsidRPr="5DE5E211" w:rsidR="00F77CCD">
              <w:rPr>
                <w:sz w:val="22"/>
                <w:szCs w:val="22"/>
              </w:rPr>
              <w:t xml:space="preserve"> 시세 데이터와 결합해 종목 후보와 </w:t>
            </w:r>
            <w:r w:rsidRPr="5DE5E211" w:rsidR="00F77CCD">
              <w:rPr>
                <w:sz w:val="22"/>
                <w:szCs w:val="22"/>
              </w:rPr>
              <w:t>매매 시점, 수익률 구간을 근거 출처와 함께 제시한다.</w:t>
            </w:r>
          </w:p>
          <w:p w:rsidRPr="009764FE" w:rsidR="00F77CCD" w:rsidP="5DE5E211" w:rsidRDefault="00F77CCD" w14:paraId="20382BB1" wp14:textId="77777777">
            <w:pPr>
              <w:jc w:val="left"/>
              <w:rPr>
                <w:sz w:val="22"/>
                <w:szCs w:val="22"/>
              </w:rPr>
            </w:pPr>
            <w:r w:rsidRPr="5DE5E211" w:rsidR="00F77CCD">
              <w:rPr>
                <w:b w:val="1"/>
                <w:bCs w:val="1"/>
                <w:sz w:val="22"/>
                <w:szCs w:val="22"/>
              </w:rPr>
              <w:t xml:space="preserve">- 중요성: </w:t>
            </w:r>
            <w:r w:rsidRPr="5DE5E211" w:rsidR="00F77CCD">
              <w:rPr>
                <w:sz w:val="22"/>
                <w:szCs w:val="22"/>
              </w:rPr>
              <w:t>개인이 직접 찾기 어려운 방대한 정보를 대신 분석해 정보 격차와 감정적 매매를 줄이고, 오픈소스 활용으로 낮은 비용의 투자 보조 도구를 기대할 수 있다.</w:t>
            </w:r>
          </w:p>
        </w:tc>
        <w:tc>
          <w:tcPr>
            <w:tcW w:w="4508" w:type="dxa"/>
            <w:tcMar/>
          </w:tcPr>
          <w:p w:rsidRPr="009764FE" w:rsidR="00F77CCD" w:rsidRDefault="00671249" w14:paraId="69B44D28" wp14:textId="45D2E692">
            <w:pPr/>
            <w:r>
              <w:rPr>
                <w:rFonts w:hint="eastAsia"/>
                <w:b/>
                <w:noProof/>
              </w:rPr>
              <mc:AlternateContent>
                <mc:Choice Requires="wps">
                  <w:drawing>
                    <wp:anchor xmlns:wp14="http://schemas.microsoft.com/office/word/2010/wordprocessingDrawing" distT="0" distB="0" distL="114300" distR="114300" simplePos="0" relativeHeight="251661312" behindDoc="0" locked="0" layoutInCell="0" allowOverlap="1" wp14:anchorId="6375E519" wp14:editId="7777777">
                      <wp:simplePos x="0" y="0"/>
                      <wp:positionH relativeFrom="column">
                        <wp:posOffset>4720590</wp:posOffset>
                      </wp:positionH>
                      <wp:positionV relativeFrom="paragraph">
                        <wp:posOffset>6656705</wp:posOffset>
                      </wp:positionV>
                      <wp:extent cx="1600200" cy="914400"/>
                      <wp:effectExtent l="0" t="0" r="0" b="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386D785">
                    <v:rect id="직사각형 5" style="position:absolute;left:0;text-align:left;margin-left:371.7pt;margin-top:524.15pt;width:126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52F4048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aV8lBgIAABYEAAAOAAAAZHJzL2Uyb0RvYy54bWysU9tu2zAMfR+wfxD0vtgOkq4z4hRFugwD ugvQ7QMUWbaFSaJGKXG6rx8lp2l2eRrmB4E0qUPy8Gh1c7SGHRQGDa7h1azkTDkJrXZ9w79+2b66 5ixE4VphwKmGP6rAb9YvX6xGX6s5DGBahYxAXKhH3/AhRl8XRZCDsiLMwCtHwQ7Qikgu9kWLYiR0 a4p5WV4VI2DrEaQKgf7eTUG+zvhdp2T81HVBRWYaTr3FfGI+d+ks1itR9yj8oOWpDfEPXVihHRU9 Q92JKNge9R9QVkuEAF2cSbAFdJ2WKs9A01Tlb9M8DMKrPAuRE/yZpvD/YOXHw4P/jKn14O9BfgvM wWYQrle3iDAOSrRUrkpEFaMP9flCcgJdZbvxA7S0WrGPkDk4dmgTIE3HjpnqxzPV6hiZpJ/VVVnS /jiTFHtTLRZkpxKifrrtMcR3CixLRsORVpnRxeE+xCn1KSV3D0a3W21MdrDfbQyyg6C1b/N3Qg+X acaxkaov58uM/EssXEKU+fsbhNWR9Gu0bfj1OUnUiba3rs3qikKbyabpjDvxmKhLKg31DtpHohFh Eic9JjIGwB+cjSTMhofve4GKM/Pe0SoyWaTk7CyWr+dEIl5GdpcR4SRBNTxyNpmbOKl/71H3A1Wq 8uwObml9nc7MPnd1apbEl3dzeihJ3Zd+znp+zuufAAAA//8DAFBLAwQUAAYACAAAACEACRI3muAA AAANAQAADwAAAGRycy9kb3ducmV2LnhtbEyPQU+DQBCF7yb+h82YeLNLAbUgS2M0NfHY0ou3hR0B ZWcJu7Tor3c86XHe+/LmvWK72EGccPK9IwXrVQQCqXGmp1bBsdrdbED4oMnowREq+EIP2/LyotC5 cWfa4+kQWsEh5HOtoAthzKX0TYdW+5Ubkdh7d5PVgc+plWbSZw63g4yj6E5a3RN/6PSITx02n4fZ Kqj7+Ki/99VLZLNdEl6X6mN+e1bq+mp5fAARcAl/MPzW5+pQcqfazWS8GBTcp0nKKBtRuklAMJJl tyzVLK2zOAFZFvL/ivIHAAD//wMAUEsBAi0AFAAGAAgAAAAhALaDOJL+AAAA4QEAABMAAAAAAAAA AAAAAAAAAAAAAFtDb250ZW50X1R5cGVzXS54bWxQSwECLQAUAAYACAAAACEAOP0h/9YAAACUAQAA CwAAAAAAAAAAAAAAAAAvAQAAX3JlbHMvLnJlbHNQSwECLQAUAAYACAAAACEAHWlfJQYCAAAWBAAA DgAAAAAAAAAAAAAAAAAuAgAAZHJzL2Uyb0RvYy54bWxQSwECLQAUAAYACAAAACEACRI3muAAAAAN AQAADwAAAAAAAAAAAAAAAABgBAAAZHJzL2Rvd25yZXYueG1sUEsFBgAAAAAEAAQA8wAAAG0FAAAA AA== "/>
                  </w:pict>
                </mc:Fallback>
              </mc:AlternateContent>
            </w:r>
            <w:r>
              <w:rPr>
                <w:rFonts w:hint="eastAsia"/>
                <w:b/>
                <w:noProof/>
              </w:rPr>
              <mc:AlternateContent>
                <mc:Choice Requires="wps">
                  <w:drawing>
                    <wp:anchor xmlns:wp14="http://schemas.microsoft.com/office/word/2010/wordprocessingDrawing" distT="0" distB="0" distL="114300" distR="114300" simplePos="0" relativeHeight="251660288" behindDoc="0" locked="0" layoutInCell="0" allowOverlap="1" wp14:anchorId="07010E52" wp14:editId="7777777">
                      <wp:simplePos x="0" y="0"/>
                      <wp:positionH relativeFrom="column">
                        <wp:posOffset>4949190</wp:posOffset>
                      </wp:positionH>
                      <wp:positionV relativeFrom="paragraph">
                        <wp:posOffset>5894705</wp:posOffset>
                      </wp:positionV>
                      <wp:extent cx="1066800" cy="1028700"/>
                      <wp:effectExtent l="0" t="0" r="0" b="0"/>
                      <wp:wrapNone/>
                      <wp:docPr id="4" name="타원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37E9D93">
                    <v:oval id="타원 4" style="position:absolute;left:0;text-align:left;margin-left:389.7pt;margin-top:464.15pt;width:84pt;height:8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211F07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nO0BQIAAA0EAAAOAAAAZHJzL2Uyb0RvYy54bWysU9tu2zAMfR+wfxD0vtgOkjQ14hRFugwD ugvQ7QMUWbaFyaJGKXGyrx+luGl2eRqmB4EUpUPy8Gh1d+wNOyj0GmzFi0nOmbISam3bin/9sn2z 5MwHYWthwKqKn5Tnd+vXr1aDK9UUOjC1QkYg1peDq3gXgiuzzMtO9cJPwClLwQawF4FcbLMaxUDo vcmmeb7IBsDaIUjlPZ0+nIN8nfCbRsnwqWm8CsxUnGoLace07+KerVeibFG4TsuxDPEPVfRCW0p6 gXoQQbA96j+gei0RPDRhIqHPoGm0VKkH6qbIf+vmqRNOpV6IHO8uNPn/Bys/Hp7cZ4yle/cI8ptn FjadsK26R4ShU6KmdEUkKhucLy8PouPpKdsNH6Cm0Yp9gMTBscE+AlJ37JioPl2oVsfAJB0W+WKx zGkikmJFPl3ekBNziPL5uUMf3inoWTQqrozRzkc6RCkOjz6cbz/fSh2A0fVWG5McbHcbg+wgaPTb tMYE/vqasWyo+O18Ok/Iv8T8NUSe1t8gEPa2TkKKbL0d7SC0OdvUk7EjfZGxKE5f7qA+EXsIZ03S HyKjA/zB2UB6rLj/vheoODPvLU3gtpjNooCTM5vfTMnB68juOiKsJKiKB87O5iacRb93qNuOMhWp XQv3NLVGJzJfqhqLJc2liYz/I4r62k+3Xn7x+icAAAD//wMAUEsDBBQABgAIAAAAIQAt2JLB4QAA AAwBAAAPAAAAZHJzL2Rvd25yZXYueG1sTI/BTsMwDIbvSLxDZCRuLNmyrWvXdJqYkODAgcLuWZO1 1RqnarKuvD3mBEfbn35/f76bXMdGO4TWo4L5TACzWHnTYq3g6/PlaQMsRI1Gdx6tgm8bYFfc3+U6 M/6GH3YsY80oBEOmFTQx9hnnoWqs02Hme4t0O/vB6UjjUHMz6BuFu44vhFhzp1ukD43u7XNjq0t5 dQoO9b5cj1zGlTwfXuPqcnx/k3OlHh+m/RZYtFP8g+FXn9ShIKeTv6IJrFOQJOmSUAXpYiOBEZEu E9qcCBWpkMCLnP8vUfwAAAD//wMAUEsBAi0AFAAGAAgAAAAhALaDOJL+AAAA4QEAABMAAAAAAAAA AAAAAAAAAAAAAFtDb250ZW50X1R5cGVzXS54bWxQSwECLQAUAAYACAAAACEAOP0h/9YAAACUAQAA CwAAAAAAAAAAAAAAAAAvAQAAX3JlbHMvLnJlbHNQSwECLQAUAAYACAAAACEAn/5ztAUCAAANBAAA DgAAAAAAAAAAAAAAAAAuAgAAZHJzL2Uyb0RvYy54bWxQSwECLQAUAAYACAAAACEALdiSweEAAAAM AQAADwAAAAAAAAAAAAAAAABfBAAAZHJzL2Rvd25yZXYueG1sUEsFBgAAAAAEAAQA8wAAAG0FAAAA AA== "/>
                  </w:pict>
                </mc:Fallback>
              </mc:AlternateContent>
            </w:r>
            <w:r>
              <w:rPr>
                <w:rFonts w:hint="eastAsia"/>
                <w:b/>
                <w:noProof/>
              </w:rPr>
              <mc:AlternateContent>
                <mc:Choice Requires="wps">
                  <w:drawing>
                    <wp:anchor xmlns:wp14="http://schemas.microsoft.com/office/word/2010/wordprocessingDrawing" distT="0" distB="0" distL="114300" distR="114300" simplePos="0" relativeHeight="251659264" behindDoc="0" locked="0" layoutInCell="0" allowOverlap="1" wp14:anchorId="32E10E6E" wp14:editId="7777777">
                      <wp:simplePos x="0" y="0"/>
                      <wp:positionH relativeFrom="column">
                        <wp:posOffset>4720590</wp:posOffset>
                      </wp:positionH>
                      <wp:positionV relativeFrom="paragraph">
                        <wp:posOffset>6656705</wp:posOffset>
                      </wp:positionV>
                      <wp:extent cx="1600200" cy="914400"/>
                      <wp:effectExtent l="0" t="0" r="0"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47E477D">
                    <v:rect id="직사각형 3" style="position:absolute;left:0;text-align:left;margin-left:371.7pt;margin-top:524.15pt;width:126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64B73B5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aV8lBgIAABYEAAAOAAAAZHJzL2Uyb0RvYy54bWysU9tu2zAMfR+wfxD0vtgOkq4z4hRFugwD ugvQ7QMUWbaFSaJGKXG6rx8lp2l2eRrmB4E0qUPy8Gh1c7SGHRQGDa7h1azkTDkJrXZ9w79+2b66 5ixE4VphwKmGP6rAb9YvX6xGX6s5DGBahYxAXKhH3/AhRl8XRZCDsiLMwCtHwQ7Qikgu9kWLYiR0 a4p5WV4VI2DrEaQKgf7eTUG+zvhdp2T81HVBRWYaTr3FfGI+d+ks1itR9yj8oOWpDfEPXVihHRU9 Q92JKNge9R9QVkuEAF2cSbAFdJ2WKs9A01Tlb9M8DMKrPAuRE/yZpvD/YOXHw4P/jKn14O9BfgvM wWYQrle3iDAOSrRUrkpEFaMP9flCcgJdZbvxA7S0WrGPkDk4dmgTIE3HjpnqxzPV6hiZpJ/VVVnS /jiTFHtTLRZkpxKifrrtMcR3CixLRsORVpnRxeE+xCn1KSV3D0a3W21MdrDfbQyyg6C1b/N3Qg+X acaxkaov58uM/EssXEKU+fsbhNWR9Gu0bfj1OUnUiba3rs3qikKbyabpjDvxmKhLKg31DtpHohFh Eic9JjIGwB+cjSTMhofve4GKM/Pe0SoyWaTk7CyWr+dEIl5GdpcR4SRBNTxyNpmbOKl/71H3A1Wq 8uwObml9nc7MPnd1apbEl3dzeihJ3Zd+znp+zuufAAAA//8DAFBLAwQUAAYACAAAACEACRI3muAA AAANAQAADwAAAGRycy9kb3ducmV2LnhtbEyPQU+DQBCF7yb+h82YeLNLAbUgS2M0NfHY0ou3hR0B ZWcJu7Tor3c86XHe+/LmvWK72EGccPK9IwXrVQQCqXGmp1bBsdrdbED4oMnowREq+EIP2/LyotC5 cWfa4+kQWsEh5HOtoAthzKX0TYdW+5Ubkdh7d5PVgc+plWbSZw63g4yj6E5a3RN/6PSITx02n4fZ Kqj7+Ki/99VLZLNdEl6X6mN+e1bq+mp5fAARcAl/MPzW5+pQcqfazWS8GBTcp0nKKBtRuklAMJJl tyzVLK2zOAFZFvL/ivIHAAD//wMAUEsBAi0AFAAGAAgAAAAhALaDOJL+AAAA4QEAABMAAAAAAAAA AAAAAAAAAAAAAFtDb250ZW50X1R5cGVzXS54bWxQSwECLQAUAAYACAAAACEAOP0h/9YAAACUAQAA CwAAAAAAAAAAAAAAAAAvAQAAX3JlbHMvLnJlbHNQSwECLQAUAAYACAAAACEAHWlfJQYCAAAWBAAA DgAAAAAAAAAAAAAAAAAuAgAAZHJzL2Uyb0RvYy54bWxQSwECLQAUAAYACAAAACEACRI3muAAAAAN AQAADwAAAAAAAAAAAAAAAABgBAAAZHJzL2Rvd25yZXYueG1sUEsFBgAAAAAEAAQA8wAAAG0FAAAA AA== "/>
                  </w:pict>
                </mc:Fallback>
              </mc:AlternateContent>
            </w:r>
            <w:r>
              <w:rPr>
                <w:rFonts w:hint="eastAsia"/>
                <w:b/>
                <w:noProof/>
              </w:rPr>
              <mc:AlternateContent>
                <mc:Choice Requires="wps">
                  <w:drawing>
                    <wp:anchor xmlns:wp14="http://schemas.microsoft.com/office/word/2010/wordprocessingDrawing" distT="0" distB="0" distL="114300" distR="114300" simplePos="0" relativeHeight="251658240" behindDoc="0" locked="0" layoutInCell="0" allowOverlap="1" wp14:anchorId="3B9ADB16" wp14:editId="7777777">
                      <wp:simplePos x="0" y="0"/>
                      <wp:positionH relativeFrom="column">
                        <wp:posOffset>4949190</wp:posOffset>
                      </wp:positionH>
                      <wp:positionV relativeFrom="paragraph">
                        <wp:posOffset>5894705</wp:posOffset>
                      </wp:positionV>
                      <wp:extent cx="1066800" cy="1028700"/>
                      <wp:effectExtent l="0" t="0" r="0" b="0"/>
                      <wp:wrapNone/>
                      <wp:docPr id="2" name="타원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028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A2696F1">
                    <v:oval id="타원 2" style="position:absolute;left:0;text-align:left;margin-left:389.7pt;margin-top:464.15pt;width:84pt;height: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w14:anchorId="33799B4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nO0BQIAAA0EAAAOAAAAZHJzL2Uyb0RvYy54bWysU9tu2zAMfR+wfxD0vtgOkjQ14hRFugwD ugvQ7QMUWbaFyaJGKXGyrx+luGl2eRqmB4EUpUPy8Gh1d+wNOyj0GmzFi0nOmbISam3bin/9sn2z 5MwHYWthwKqKn5Tnd+vXr1aDK9UUOjC1QkYg1peDq3gXgiuzzMtO9cJPwClLwQawF4FcbLMaxUDo vcmmeb7IBsDaIUjlPZ0+nIN8nfCbRsnwqWm8CsxUnGoLace07+KerVeibFG4TsuxDPEPVfRCW0p6 gXoQQbA96j+gei0RPDRhIqHPoGm0VKkH6qbIf+vmqRNOpV6IHO8uNPn/Bys/Hp7cZ4yle/cI8ptn FjadsK26R4ShU6KmdEUkKhucLy8PouPpKdsNH6Cm0Yp9gMTBscE+AlJ37JioPl2oVsfAJB0W+WKx zGkikmJFPl3ekBNziPL5uUMf3inoWTQqrozRzkc6RCkOjz6cbz/fSh2A0fVWG5McbHcbg+wgaPTb tMYE/vqasWyo+O18Ok/Iv8T8NUSe1t8gEPa2TkKKbL0d7SC0OdvUk7EjfZGxKE5f7qA+EXsIZ03S HyKjA/zB2UB6rLj/vheoODPvLU3gtpjNooCTM5vfTMnB68juOiKsJKiKB87O5iacRb93qNuOMhWp XQv3NLVGJzJfqhqLJc2liYz/I4r62k+3Xn7x+icAAAD//wMAUEsDBBQABgAIAAAAIQAt2JLB4QAA AAwBAAAPAAAAZHJzL2Rvd25yZXYueG1sTI/BTsMwDIbvSLxDZCRuLNmyrWvXdJqYkODAgcLuWZO1 1RqnarKuvD3mBEfbn35/f76bXMdGO4TWo4L5TACzWHnTYq3g6/PlaQMsRI1Gdx6tgm8bYFfc3+U6 M/6GH3YsY80oBEOmFTQx9hnnoWqs02Hme4t0O/vB6UjjUHMz6BuFu44vhFhzp1ukD43u7XNjq0t5 dQoO9b5cj1zGlTwfXuPqcnx/k3OlHh+m/RZYtFP8g+FXn9ShIKeTv6IJrFOQJOmSUAXpYiOBEZEu E9qcCBWpkMCLnP8vUfwAAAD//wMAUEsBAi0AFAAGAAgAAAAhALaDOJL+AAAA4QEAABMAAAAAAAAA AAAAAAAAAAAAAFtDb250ZW50X1R5cGVzXS54bWxQSwECLQAUAAYACAAAACEAOP0h/9YAAACUAQAA CwAAAAAAAAAAAAAAAAAvAQAAX3JlbHMvLnJlbHNQSwECLQAUAAYACAAAACEAn/5ztAUCAAANBAAA DgAAAAAAAAAAAAAAAAAuAgAAZHJzL2Uyb0RvYy54bWxQSwECLQAUAAYACAAAACEALdiSweEAAAAM AQAADwAAAAAAAAAAAAAAAABfBAAAZHJzL2Rvd25yZXYueG1sUEsFBgAAAAAEAAQA8wAAAG0FAAAA AA== "/>
                  </w:pict>
                </mc:Fallback>
              </mc:AlternateContent>
            </w:r>
            <w:r w:rsidRPr="5DE5E211" w:rsidR="00671249">
              <w:rPr>
                <w:b w:val="1"/>
                <w:bCs w:val="1"/>
                <w:sz w:val="22"/>
                <w:szCs w:val="22"/>
              </w:rPr>
              <w:t xml:space="preserve">3. </w:t>
            </w:r>
            <w:r w:rsidRPr="5DE5E211" w:rsidR="00671249">
              <w:rPr>
                <w:b w:val="1"/>
                <w:bCs w:val="1"/>
                <w:sz w:val="22"/>
                <w:szCs w:val="22"/>
              </w:rPr>
              <w:t xml:space="preserve">대표</w:t>
            </w:r>
            <w:r w:rsidRPr="5DE5E211" w:rsidR="00671249">
              <w:rPr>
                <w:b w:val="1"/>
                <w:bCs w:val="1"/>
                <w:sz w:val="22"/>
                <w:szCs w:val="22"/>
              </w:rPr>
              <w:t xml:space="preserve"> </w:t>
            </w:r>
            <w:r w:rsidRPr="5DE5E211" w:rsidR="00671249">
              <w:rPr>
                <w:b w:val="1"/>
                <w:bCs w:val="1"/>
                <w:sz w:val="22"/>
                <w:szCs w:val="22"/>
              </w:rPr>
              <w:t xml:space="preserve">그림</w:t>
            </w:r>
            <w:r w:rsidRPr="5DE5E211" w:rsidR="00671249">
              <w:rPr>
                <w:b w:val="1"/>
                <w:bCs w:val="1"/>
                <w:color w:val="0000FF"/>
                <w:sz w:val="22"/>
                <w:szCs w:val="22"/>
              </w:rPr>
              <w:t xml:space="preserve"> </w:t>
            </w:r>
          </w:p>
          <w:p w:rsidRPr="009764FE" w:rsidR="00F77CCD" w:rsidP="5DE5E211" w:rsidRDefault="00671249" w14:paraId="64E213FC" wp14:textId="032A325B">
            <w:pPr>
              <w:widowControl w:val="0"/>
              <w:jc w:val="left"/>
              <w:rPr>
                <w:rFonts w:ascii="Malgun Gothic" w:hAnsi="Malgun Gothic" w:eastAsia="Malgun Gothic" w:cs="Malgun Gothic"/>
                <w:b w:val="0"/>
                <w:bCs w:val="0"/>
                <w:i w:val="0"/>
                <w:iCs w:val="0"/>
                <w:caps w:val="0"/>
                <w:smallCaps w:val="0"/>
                <w:noProof w:val="0"/>
                <w:color w:val="000000" w:themeColor="text1" w:themeTint="FF" w:themeShade="FF"/>
                <w:sz w:val="20"/>
                <w:szCs w:val="20"/>
                <w:lang w:eastAsia="ko-KR"/>
              </w:rPr>
            </w:pPr>
            <w:r w:rsidRPr="5DE5E211" w:rsidR="4997AFC7">
              <w:rPr>
                <w:rFonts w:ascii="Malgun Gothic" w:hAnsi="Malgun Gothic" w:eastAsia="Malgun Gothic" w:cs="Malgun Gothic"/>
                <w:b w:val="1"/>
                <w:bCs w:val="1"/>
                <w:i w:val="0"/>
                <w:iCs w:val="0"/>
                <w:caps w:val="0"/>
                <w:smallCaps w:val="0"/>
                <w:noProof w:val="0"/>
                <w:color w:val="000000" w:themeColor="text1" w:themeTint="FF" w:themeShade="FF"/>
                <w:sz w:val="20"/>
                <w:szCs w:val="20"/>
                <w:lang w:eastAsia="ko-KR"/>
              </w:rPr>
              <w:t xml:space="preserve">- 개발 배경: </w:t>
            </w:r>
            <w:r w:rsidRPr="5DE5E211" w:rsidR="4997AFC7">
              <w:rPr>
                <w:rFonts w:ascii="Malgun Gothic" w:hAnsi="Malgun Gothic" w:eastAsia="Malgun Gothic" w:cs="Malgun Gothic"/>
                <w:b w:val="0"/>
                <w:bCs w:val="0"/>
                <w:i w:val="0"/>
                <w:iCs w:val="0"/>
                <w:caps w:val="0"/>
                <w:smallCaps w:val="0"/>
                <w:noProof w:val="0"/>
                <w:color w:val="000000" w:themeColor="text1" w:themeTint="FF" w:themeShade="FF"/>
                <w:sz w:val="20"/>
                <w:szCs w:val="20"/>
                <w:lang w:eastAsia="ko-KR"/>
              </w:rPr>
              <w:t>개인 투자자가 늘었지만 기사·공시 등 정보가 방대하고 분석 도구는 유료·폐쇄적이어서 개인이 활용하기 어렵다.</w:t>
            </w:r>
          </w:p>
          <w:p w:rsidRPr="009764FE" w:rsidR="00F77CCD" w:rsidP="5DE5E211" w:rsidRDefault="00671249" w14:paraId="35636887" wp14:textId="340AD063">
            <w:pPr>
              <w:widowControl w:val="0"/>
              <w:jc w:val="left"/>
              <w:rPr>
                <w:rFonts w:ascii="Malgun Gothic" w:hAnsi="Malgun Gothic" w:eastAsia="Malgun Gothic" w:cs="Malgun Gothic"/>
                <w:b w:val="0"/>
                <w:bCs w:val="0"/>
                <w:i w:val="0"/>
                <w:iCs w:val="0"/>
                <w:caps w:val="0"/>
                <w:smallCaps w:val="0"/>
                <w:noProof w:val="0"/>
                <w:color w:val="000000" w:themeColor="text1" w:themeTint="FF" w:themeShade="FF"/>
                <w:sz w:val="20"/>
                <w:szCs w:val="20"/>
                <w:lang w:eastAsia="ko-KR"/>
              </w:rPr>
            </w:pPr>
            <w:r w:rsidRPr="5DE5E211" w:rsidR="4997AFC7">
              <w:rPr>
                <w:rFonts w:ascii="Malgun Gothic" w:hAnsi="Malgun Gothic" w:eastAsia="Malgun Gothic" w:cs="Malgun Gothic"/>
                <w:b w:val="1"/>
                <w:bCs w:val="1"/>
                <w:i w:val="0"/>
                <w:iCs w:val="0"/>
                <w:caps w:val="0"/>
                <w:smallCaps w:val="0"/>
                <w:noProof w:val="0"/>
                <w:color w:val="000000" w:themeColor="text1" w:themeTint="FF" w:themeShade="FF"/>
                <w:sz w:val="20"/>
                <w:szCs w:val="20"/>
                <w:lang w:eastAsia="ko-KR"/>
              </w:rPr>
              <w:t xml:space="preserve">- 예상 결과: </w:t>
            </w:r>
            <w:r w:rsidRPr="5DE5E211" w:rsidR="4997AFC7">
              <w:rPr>
                <w:rFonts w:ascii="Malgun Gothic" w:hAnsi="Malgun Gothic" w:eastAsia="Malgun Gothic" w:cs="Malgun Gothic"/>
                <w:b w:val="0"/>
                <w:bCs w:val="0"/>
                <w:i w:val="0"/>
                <w:iCs w:val="0"/>
                <w:caps w:val="0"/>
                <w:smallCaps w:val="0"/>
                <w:noProof w:val="0"/>
                <w:color w:val="000000" w:themeColor="text1" w:themeTint="FF" w:themeShade="FF"/>
                <w:sz w:val="20"/>
                <w:szCs w:val="20"/>
                <w:lang w:eastAsia="ko-KR"/>
              </w:rPr>
              <w:t>종목 후보, 매수·매도 시점, 기대 수익률 구간과 판단 근거를 담은 분석 리포트를 자동 생성한다.</w:t>
            </w:r>
          </w:p>
          <w:p w:rsidRPr="009764FE" w:rsidR="00F77CCD" w:rsidP="5DE5E211" w:rsidRDefault="00671249" w14:paraId="543AE898" wp14:textId="61BD3AB7">
            <w:pPr>
              <w:pStyle w:val="a"/>
              <w:rPr>
                <w:sz w:val="22"/>
                <w:szCs w:val="22"/>
              </w:rPr>
            </w:pPr>
            <w:r w:rsidR="763B4237">
              <w:drawing>
                <wp:inline xmlns:wp14="http://schemas.microsoft.com/office/word/2010/wordprocessingDrawing" wp14:editId="46B299C9" wp14:anchorId="0F273937">
                  <wp:extent cx="2633574" cy="1496979"/>
                  <wp:effectExtent l="0" t="0" r="0" b="0"/>
                  <wp:docPr id="1274143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1831160" name="Picture 1131831160"/>
                          <pic:cNvPicPr/>
                        </pic:nvPicPr>
                        <pic:blipFill>
                          <a:blip xmlns:r="http://schemas.openxmlformats.org/officeDocument/2006/relationships" r:embed="rId753865369">
                            <a:extLst>
                              <a:ext uri="{28A0092B-C50C-407E-A947-70E740481C1C}">
                                <a14:useLocalDpi xmlns:a14="http://schemas.microsoft.com/office/drawing/2010/main"/>
                              </a:ext>
                            </a:extLst>
                          </a:blip>
                          <a:stretch>
                            <a:fillRect/>
                          </a:stretch>
                        </pic:blipFill>
                        <pic:spPr>
                          <a:xfrm rot="0">
                            <a:off x="0" y="0"/>
                            <a:ext cx="2633574" cy="1496979"/>
                          </a:xfrm>
                          <a:prstGeom prst="rect">
                            <a:avLst/>
                          </a:prstGeom>
                        </pic:spPr>
                      </pic:pic>
                    </a:graphicData>
                  </a:graphic>
                </wp:inline>
              </w:drawing>
            </w:r>
          </w:p>
          <w:p w:rsidR="00522369" w:rsidP="5DE5E211" w:rsidRDefault="00671249" w14:paraId="2FC3413C" wp14:textId="577DD41A">
            <w:pPr>
              <w:jc w:val="center"/>
              <w:rPr>
                <w:sz w:val="22"/>
                <w:szCs w:val="22"/>
              </w:rPr>
            </w:pPr>
          </w:p>
        </w:tc>
      </w:tr>
    </w:tbl>
    <w:p xmlns:wp14="http://schemas.microsoft.com/office/word/2010/wordml" w:rsidR="00C86FC2" w:rsidP="5DE5E211" w:rsidRDefault="00C86FC2" w14:paraId="02EB378F" wp14:textId="77777777">
      <w:pPr>
        <w:rPr>
          <w:sz w:val="22"/>
          <w:szCs w:val="22"/>
        </w:rPr>
      </w:pPr>
    </w:p>
    <w:p xmlns:wp14="http://schemas.microsoft.com/office/word/2010/wordml" w:rsidR="00C86FC2" w:rsidP="5DE5E211" w:rsidRDefault="00C86FC2" w14:paraId="6A05A809" wp14:textId="77777777">
      <w:pPr>
        <w:ind w:firstLine="3400" w:firstLineChars="1700"/>
        <w:rPr>
          <w:sz w:val="22"/>
          <w:szCs w:val="22"/>
        </w:rPr>
      </w:pPr>
    </w:p>
    <w:tbl>
      <w:tblPr>
        <w:tblStyle w:val="a5"/>
        <w:tblW w:w="0" w:type="auto"/>
        <w:tblLook w:val="04A0" w:firstRow="1" w:lastRow="0" w:firstColumn="1" w:lastColumn="0" w:noHBand="0" w:noVBand="1"/>
      </w:tblPr>
      <w:tblGrid>
        <w:gridCol w:w="9016"/>
      </w:tblGrid>
      <w:tr xmlns:wp14="http://schemas.microsoft.com/office/word/2010/wordml" w:rsidR="00522369" w:rsidTr="5DE5E211" w14:paraId="6D540473" wp14:textId="77777777">
        <w:tc>
          <w:tcPr>
            <w:tcW w:w="9016" w:type="dxa"/>
            <w:tcMar/>
          </w:tcPr>
          <w:p w:rsidRPr="00671249" w:rsidR="00522369" w:rsidP="5DE5E211" w:rsidRDefault="00671249" w14:paraId="08F34BF5" wp14:textId="77777777">
            <w:pPr>
              <w:jc w:val="left"/>
              <w:rPr>
                <w:b w:val="1"/>
                <w:bCs w:val="1"/>
                <w:sz w:val="22"/>
                <w:szCs w:val="22"/>
              </w:rPr>
            </w:pPr>
            <w:r w:rsidRPr="5DE5E211" w:rsidR="00671249">
              <w:rPr>
                <w:b w:val="1"/>
                <w:bCs w:val="1"/>
                <w:sz w:val="22"/>
                <w:szCs w:val="22"/>
              </w:rPr>
              <w:t>6.</w:t>
            </w:r>
            <w:r w:rsidRPr="5DE5E211" w:rsidR="00671249">
              <w:rPr>
                <w:b w:val="1"/>
                <w:bCs w:val="1"/>
                <w:sz w:val="22"/>
                <w:szCs w:val="22"/>
              </w:rPr>
              <w:t xml:space="preserve"> 결론</w:t>
            </w:r>
          </w:p>
          <w:p w:rsidR="00522369" w:rsidP="5DE5E211" w:rsidRDefault="00522369" w14:paraId="5FD09785" wp14:textId="127801FF">
            <w:pPr>
              <w:widowControl w:val="0"/>
              <w:spacing w:after="40"/>
              <w:rPr>
                <w:rFonts w:ascii="맑은 고딕" w:hAnsi="맑은 고딕" w:eastAsia="맑은 고딕" w:cs="맑은 고딕"/>
                <w:noProof w:val="0"/>
                <w:sz w:val="22"/>
                <w:szCs w:val="22"/>
                <w:lang w:eastAsia="ko-KR"/>
              </w:rPr>
            </w:pPr>
            <w:r>
              <w:br/>
            </w:r>
            <w:r w:rsidRPr="5DE5E211" w:rsidR="565FD5B3">
              <w:rPr>
                <w:rFonts w:ascii="Malgun Gothic" w:hAnsi="Malgun Gothic" w:eastAsia="Malgun Gothic" w:cs="Malgun Gothic"/>
                <w:b w:val="0"/>
                <w:bCs w:val="0"/>
                <w:i w:val="0"/>
                <w:iCs w:val="0"/>
                <w:caps w:val="0"/>
                <w:smallCaps w:val="0"/>
                <w:noProof w:val="0"/>
                <w:color w:val="000000" w:themeColor="text1" w:themeTint="FF" w:themeShade="FF"/>
                <w:sz w:val="22"/>
                <w:szCs w:val="22"/>
                <w:lang w:eastAsia="ko-KR"/>
              </w:rPr>
              <w:t>본 제안서는 오픈소스 AI를 활용해 금융 기사, 전자공시, 사업보고서와 주가 데이터를 함께 분석하고, 개인 투자자에게 종목 후보와 매수·매도 시점, 기대 수익률 범위를 제공하는 주식시장 분석 서비스를 제안하였다. FinBERT와 FinGPT류 모델로 금융 정보를 분석하고, 시세 데이터와 예측 모델을 결합하며, RAG를 통해 판단 근거가 되는 출처를 제공하는 것이 핵심이다. 이를 통해 정보 과부하와 정보 격차를 줄이고, 개인 투자자가 감정이나 단편적인 정보에만 의존하지 않도록 지원할 수 있다.</w:t>
            </w:r>
            <w:r>
              <w:br/>
            </w:r>
            <w:r>
              <w:br/>
            </w:r>
            <w:r w:rsidRPr="5DE5E211" w:rsidR="565FD5B3">
              <w:rPr>
                <w:rFonts w:ascii="Malgun Gothic" w:hAnsi="Malgun Gothic" w:eastAsia="Malgun Gothic" w:cs="Malgun Gothic"/>
                <w:b w:val="0"/>
                <w:bCs w:val="0"/>
                <w:i w:val="0"/>
                <w:iCs w:val="0"/>
                <w:caps w:val="0"/>
                <w:smallCaps w:val="0"/>
                <w:noProof w:val="0"/>
                <w:color w:val="000000" w:themeColor="text1" w:themeTint="FF" w:themeShade="FF"/>
                <w:sz w:val="22"/>
                <w:szCs w:val="22"/>
                <w:lang w:eastAsia="ko-KR"/>
              </w:rPr>
              <w:t>향후에는 뉴스·공시 데이터 수집 기능과 분석 결과 화면을 우선 구현하고, 여러 종목의 과거 데이터를 활용해 예측 결과와 백테스트 성능을 검증할 계획이다. 이후 분석 정확도와 처리 속도를 개선하고, 출처 표시 및 불확실성 안내 기능을 보완한다. 실제 시장에서는 예측이 빗나가거나 손실이 발생할 수 있으므로, 성능 검증을 지속하고 이용자가 결과를 참고 자료로 활용하도록 안내하는 것을 개발의 중요한 원칙으로 삼는다.</w:t>
            </w:r>
          </w:p>
          <w:p w:rsidR="00522369" w:rsidP="5DE5E211" w:rsidRDefault="00522369" w14:paraId="322DD1DA" wp14:textId="5C826547">
            <w:pPr>
              <w:jc w:val="left"/>
              <w:rPr>
                <w:color w:val="0000FF"/>
                <w:sz w:val="22"/>
                <w:szCs w:val="22"/>
              </w:rPr>
            </w:pPr>
          </w:p>
        </w:tc>
      </w:tr>
    </w:tbl>
    <w:p w:rsidR="5DE5E211" w:rsidP="5DE5E211" w:rsidRDefault="5DE5E211" w14:paraId="362F5673" w14:textId="1313E942">
      <w:pPr>
        <w:rPr>
          <w:b w:val="1"/>
          <w:bCs w:val="1"/>
          <w:sz w:val="22"/>
          <w:szCs w:val="22"/>
        </w:rPr>
      </w:pPr>
    </w:p>
    <w:p w:rsidR="5DE5E211" w:rsidP="5DE5E211" w:rsidRDefault="5DE5E211" w14:paraId="0D014983" w14:textId="03F9F10E">
      <w:pPr>
        <w:rPr>
          <w:b w:val="1"/>
          <w:bCs w:val="1"/>
          <w:sz w:val="22"/>
          <w:szCs w:val="22"/>
        </w:rPr>
      </w:pPr>
    </w:p>
    <w:p w:rsidR="565FD5B3" w:rsidP="5DE5E211" w:rsidRDefault="565FD5B3" w14:paraId="049FFB29" w14:textId="31D2E9E4">
      <w:pPr>
        <w:pageBreakBefore w:val="1"/>
        <w:jc w:val="left"/>
        <w:rPr>
          <w:b w:val="1"/>
          <w:bCs w:val="1"/>
          <w:color w:val="0000FF"/>
          <w:sz w:val="22"/>
          <w:szCs w:val="22"/>
        </w:rPr>
      </w:pPr>
      <w:r w:rsidRPr="5DE5E211" w:rsidR="565FD5B3">
        <w:rPr>
          <w:b w:val="1"/>
          <w:bCs w:val="1"/>
          <w:sz w:val="22"/>
          <w:szCs w:val="22"/>
        </w:rPr>
        <w:t>4.</w:t>
      </w:r>
      <w:r w:rsidRPr="5DE5E211" w:rsidR="565FD5B3">
        <w:rPr>
          <w:b w:val="1"/>
          <w:bCs w:val="1"/>
          <w:sz w:val="22"/>
          <w:szCs w:val="22"/>
        </w:rPr>
        <w:t xml:space="preserve"> 서론</w:t>
      </w:r>
    </w:p>
    <w:p w:rsidR="5DE5E211" w:rsidP="5DE5E211" w:rsidRDefault="5DE5E211" w14:paraId="5D578DA7" w14:textId="42F9032C">
      <w:pPr>
        <w:jc w:val="left"/>
        <w:rPr>
          <w:b w:val="1"/>
          <w:bCs w:val="1"/>
          <w:sz w:val="22"/>
          <w:szCs w:val="22"/>
        </w:rPr>
      </w:pPr>
    </w:p>
    <w:p w:rsidR="565FD5B3" w:rsidP="5DE5E211" w:rsidRDefault="565FD5B3" w14:paraId="38BD61EB">
      <w:pPr>
        <w:jc w:val="left"/>
        <w:rPr>
          <w:b w:val="1"/>
          <w:bCs w:val="1"/>
          <w:sz w:val="22"/>
          <w:szCs w:val="22"/>
        </w:rPr>
      </w:pPr>
      <w:r w:rsidRPr="5DE5E211" w:rsidR="565FD5B3">
        <w:rPr>
          <w:b w:val="1"/>
          <w:bCs w:val="1"/>
          <w:sz w:val="22"/>
          <w:szCs w:val="22"/>
        </w:rPr>
        <w:t>- 배경 설명, 사례 분석</w:t>
      </w:r>
    </w:p>
    <w:p w:rsidR="565FD5B3" w:rsidP="5DE5E211" w:rsidRDefault="565FD5B3" w14:paraId="19A4B543">
      <w:pPr>
        <w:jc w:val="both"/>
        <w:rPr>
          <w:sz w:val="22"/>
          <w:szCs w:val="22"/>
        </w:rPr>
      </w:pPr>
      <w:r w:rsidRPr="5DE5E211" w:rsidR="565FD5B3">
        <w:rPr>
          <w:sz w:val="22"/>
          <w:szCs w:val="22"/>
        </w:rPr>
        <w:t>최근 개인 투자자의 주식시장 참여가 크게 늘었지만, 투자 판단에 필요한 뉴스, 전자공시, 사업보고서, 증권사 리포트 등은 대부분 방대한 비정형 텍스트여서 개인이 모두 읽고 해석하기 어렵다. 반면 기관 투자자는 전문 인력과 유료 데이터 단말기를 활용해 정보를 빠르게 처리하므로 개인과의 정보 격차가 존재한다.</w:t>
      </w:r>
    </w:p>
    <w:p w:rsidR="565FD5B3" w:rsidP="5DE5E211" w:rsidRDefault="565FD5B3" w14:paraId="5B8A513F">
      <w:pPr>
        <w:jc w:val="both"/>
        <w:rPr>
          <w:sz w:val="22"/>
          <w:szCs w:val="22"/>
        </w:rPr>
      </w:pPr>
      <w:r w:rsidRPr="5DE5E211" w:rsidR="565FD5B3">
        <w:rPr>
          <w:sz w:val="22"/>
          <w:szCs w:val="22"/>
        </w:rPr>
        <w:t>금융 분야 AI 사례로는 금융 데이터로 학습한 대규모 언어모델 BloombergGPT[1]가 있으나 일반에 공개되지 않아 개인이 사용하기 어렵다. 이에 대응해 오픈소스 금융 LLM 프레임워크인 FinGPT[2], 금융 뉴스 감성 분석 모델 FinBERT[3], 강화학습 기반 트레이딩 프레임워크 FinRL[4]이 공개되어 있다. 국내에서도 금융감독원의 Open DART API[5]로 공시 데이터를 수집할 수 있어 오픈소스 기반 서비스의 기반이 마련되어 있다.</w:t>
      </w:r>
    </w:p>
    <w:p w:rsidR="5DE5E211" w:rsidP="5DE5E211" w:rsidRDefault="5DE5E211" w14:paraId="368FF699" w14:textId="768D339A">
      <w:pPr>
        <w:jc w:val="left"/>
        <w:rPr>
          <w:b w:val="1"/>
          <w:bCs w:val="1"/>
          <w:sz w:val="22"/>
          <w:szCs w:val="22"/>
        </w:rPr>
      </w:pPr>
    </w:p>
    <w:p w:rsidR="565FD5B3" w:rsidP="5DE5E211" w:rsidRDefault="565FD5B3" w14:paraId="7392473B">
      <w:pPr>
        <w:jc w:val="left"/>
        <w:rPr>
          <w:b w:val="1"/>
          <w:bCs w:val="1"/>
          <w:sz w:val="22"/>
          <w:szCs w:val="22"/>
          <w:u w:val="single"/>
        </w:rPr>
      </w:pPr>
      <w:r w:rsidRPr="5DE5E211" w:rsidR="565FD5B3">
        <w:rPr>
          <w:b w:val="1"/>
          <w:bCs w:val="1"/>
          <w:sz w:val="22"/>
          <w:szCs w:val="22"/>
        </w:rPr>
        <w:t xml:space="preserve">- </w:t>
      </w:r>
      <w:r w:rsidRPr="5DE5E211" w:rsidR="565FD5B3">
        <w:rPr>
          <w:b w:val="1"/>
          <w:bCs w:val="1"/>
          <w:sz w:val="22"/>
          <w:szCs w:val="22"/>
          <w:u w:val="single"/>
        </w:rPr>
        <w:t>문제 정의</w:t>
      </w:r>
    </w:p>
    <w:p w:rsidR="565FD5B3" w:rsidP="5DE5E211" w:rsidRDefault="565FD5B3" w14:paraId="39AABB63">
      <w:pPr>
        <w:jc w:val="both"/>
        <w:rPr>
          <w:sz w:val="22"/>
          <w:szCs w:val="22"/>
        </w:rPr>
      </w:pPr>
      <w:r w:rsidRPr="5DE5E211" w:rsidR="565FD5B3">
        <w:rPr>
          <w:sz w:val="22"/>
          <w:szCs w:val="22"/>
        </w:rPr>
        <w:t>첫째, 정보 과부하와 정보 비대칭이다. 개인은 기사와 공시를 모두 확인하기 어려워 중요한 이벤트를 놓치거나 소문과 단편 정보에 의존한다. 둘째, 기존 분석 도구는 유료이거나 폐쇄적이라 접근성이 낮고 판단 근거를 확인하기 어렵다. 셋째, 근거 없는 추천이나 감정에 따른 매매로 손실이 발생하기 쉽다. 넷째, AI가 그럴듯하지만 사실이 아닌 내용을 생성하거나 수익률을 과신하게 만들 위험이 있어, 근거 제시와 불확실성 표현이 필요하다.</w:t>
      </w:r>
    </w:p>
    <w:p w:rsidR="5DE5E211" w:rsidP="5DE5E211" w:rsidRDefault="5DE5E211" w14:paraId="67AB9B4D" w14:textId="2F2B6CC2">
      <w:pPr>
        <w:jc w:val="left"/>
        <w:rPr>
          <w:b w:val="1"/>
          <w:bCs w:val="1"/>
          <w:sz w:val="22"/>
          <w:szCs w:val="22"/>
        </w:rPr>
      </w:pPr>
    </w:p>
    <w:p w:rsidR="565FD5B3" w:rsidP="5DE5E211" w:rsidRDefault="565FD5B3" w14:paraId="62B6E2A9">
      <w:pPr>
        <w:jc w:val="left"/>
        <w:rPr>
          <w:b w:val="1"/>
          <w:bCs w:val="1"/>
          <w:sz w:val="22"/>
          <w:szCs w:val="22"/>
        </w:rPr>
      </w:pPr>
      <w:r w:rsidRPr="5DE5E211" w:rsidR="565FD5B3">
        <w:rPr>
          <w:b w:val="1"/>
          <w:bCs w:val="1"/>
          <w:sz w:val="22"/>
          <w:szCs w:val="22"/>
        </w:rPr>
        <w:t>- 극복 방안</w:t>
      </w:r>
    </w:p>
    <w:p w:rsidR="565FD5B3" w:rsidP="5DE5E211" w:rsidRDefault="565FD5B3" w14:paraId="57DF8B19">
      <w:pPr>
        <w:jc w:val="both"/>
        <w:rPr>
          <w:sz w:val="22"/>
          <w:szCs w:val="22"/>
        </w:rPr>
      </w:pPr>
      <w:r w:rsidRPr="5DE5E211" w:rsidR="565FD5B3">
        <w:rPr>
          <w:sz w:val="22"/>
          <w:szCs w:val="22"/>
        </w:rPr>
        <w:t>오픈소스 도구를 조합해 정보 수집부터 분석, 제안까지 이어지는 서비스를 구성한다. 먼저 뉴스와 Open DART 공시를 수집하고, Hugging Face Transformers[6] 기반의 FinBERT·FinGPT류 모델로 요약, 감성 분석, 핵심 이벤트 추출을 수행한다. 이 결과를 주가·거래량 등 시세 데이터와 결합한 예측 모델에 입력해 종목 후보와 매수·매도 시점을 도출하고, 기대 수익률은 단일 수치가 아니라 과거 데이터 백테스트에 기반한 범위로 제시한다.</w:t>
      </w:r>
    </w:p>
    <w:p w:rsidR="565FD5B3" w:rsidP="5DE5E211" w:rsidRDefault="565FD5B3" w14:paraId="5487DF31" w14:textId="2B005917">
      <w:pPr>
        <w:jc w:val="both"/>
      </w:pPr>
      <w:r w:rsidRPr="5DE5E211" w:rsidR="565FD5B3">
        <w:rPr>
          <w:sz w:val="22"/>
          <w:szCs w:val="22"/>
        </w:rPr>
        <w:t>또한 검색 증강 생성(RAG)[7]</w:t>
      </w:r>
      <w:r w:rsidRPr="5DE5E211" w:rsidR="565FD5B3">
        <w:rPr>
          <w:sz w:val="22"/>
          <w:szCs w:val="22"/>
        </w:rPr>
        <w:t>으로</w:t>
      </w:r>
      <w:r w:rsidRPr="5DE5E211" w:rsidR="565FD5B3">
        <w:rPr>
          <w:sz w:val="22"/>
          <w:szCs w:val="22"/>
        </w:rPr>
        <w:t xml:space="preserve"> 답변마다 참고한 </w:t>
      </w:r>
      <w:r w:rsidRPr="5DE5E211" w:rsidR="565FD5B3">
        <w:rPr>
          <w:sz w:val="22"/>
          <w:szCs w:val="22"/>
        </w:rPr>
        <w:t>기사·공시</w:t>
      </w:r>
      <w:r w:rsidRPr="5DE5E211" w:rsidR="565FD5B3">
        <w:rPr>
          <w:sz w:val="22"/>
          <w:szCs w:val="22"/>
        </w:rPr>
        <w:t xml:space="preserve"> 출처를 함께 보여 환각 위험을 줄이고, 결과는 투자 </w:t>
      </w:r>
      <w:r w:rsidRPr="5DE5E211" w:rsidR="565FD5B3">
        <w:rPr>
          <w:sz w:val="22"/>
          <w:szCs w:val="22"/>
        </w:rPr>
        <w:t>참고용이며</w:t>
      </w:r>
      <w:r w:rsidRPr="5DE5E211" w:rsidR="565FD5B3">
        <w:rPr>
          <w:sz w:val="22"/>
          <w:szCs w:val="22"/>
        </w:rPr>
        <w:t xml:space="preserve"> 최종 판단과 책임은 이용자에게 있음을 명시한다. </w:t>
      </w:r>
    </w:p>
    <w:p w:rsidR="5DE5E211" w:rsidP="5DE5E211" w:rsidRDefault="5DE5E211" w14:paraId="55646FF8" w14:textId="7B2D8025">
      <w:pPr>
        <w:rPr>
          <w:b w:val="1"/>
          <w:bCs w:val="1"/>
        </w:rPr>
      </w:pPr>
    </w:p>
    <w:p w:rsidR="5DE5E211" w:rsidP="5DE5E211" w:rsidRDefault="5DE5E211" w14:paraId="344ABFC5" w14:textId="3FE2B7DF">
      <w:pPr>
        <w:rPr>
          <w:b w:val="1"/>
          <w:bCs w:val="1"/>
        </w:rPr>
      </w:pPr>
    </w:p>
    <w:p w:rsidR="5DE5E211" w:rsidP="5DE5E211" w:rsidRDefault="5DE5E211" w14:paraId="5326A7F2" w14:textId="7413E236">
      <w:pPr>
        <w:rPr>
          <w:b w:val="1"/>
          <w:bCs w:val="1"/>
        </w:rPr>
      </w:pPr>
    </w:p>
    <w:p w:rsidR="17A3D7F7" w:rsidP="17A3D7F7" w:rsidRDefault="17A3D7F7" w14:paraId="154A7C73" w14:textId="2DCC8386">
      <w:pPr>
        <w:pStyle w:val="a"/>
        <w:widowControl w:val="0"/>
        <w:spacing w:after="80"/>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pPr>
    </w:p>
    <w:p w:rsidR="17A3D7F7" w:rsidP="17A3D7F7" w:rsidRDefault="17A3D7F7" w14:paraId="7248707D" w14:textId="792E4BD9">
      <w:pPr>
        <w:pStyle w:val="a"/>
        <w:widowControl w:val="0"/>
        <w:spacing w:after="80"/>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pPr>
    </w:p>
    <w:p w:rsidR="17A3D7F7" w:rsidP="17A3D7F7" w:rsidRDefault="17A3D7F7" w14:paraId="1B003ED2" w14:textId="0A9C95A9">
      <w:pPr>
        <w:pStyle w:val="a"/>
        <w:widowControl w:val="0"/>
        <w:spacing w:after="80"/>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pPr>
    </w:p>
    <w:p w:rsidR="17A3D7F7" w:rsidP="17A3D7F7" w:rsidRDefault="17A3D7F7" w14:paraId="0041AEE5" w14:textId="307ABC6F">
      <w:pPr>
        <w:pStyle w:val="a"/>
        <w:widowControl w:val="0"/>
        <w:spacing w:after="80"/>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pPr>
    </w:p>
    <w:p w:rsidR="5078839B" w:rsidP="5DE5E211" w:rsidRDefault="5078839B" w14:paraId="522AD73C" w14:textId="57D5B9F0">
      <w:pPr>
        <w:pStyle w:val="a"/>
        <w:widowControl w:val="0"/>
        <w:spacing w:after="80"/>
      </w:pPr>
      <w:r w:rsidRPr="5DE5E211" w:rsidR="5078839B">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t xml:space="preserve">5. </w:t>
      </w:r>
      <w:r w:rsidRPr="5DE5E211" w:rsidR="5078839B">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t>본론</w:t>
      </w:r>
      <w:r w:rsidRPr="5DE5E211" w:rsidR="5078839B">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t xml:space="preserve"> </w:t>
      </w:r>
    </w:p>
    <w:p w:rsidR="3CBE9D25" w:rsidP="5DE5E211" w:rsidRDefault="3CBE9D25" w14:paraId="71B75598" w14:textId="1D868827">
      <w:pPr>
        <w:pStyle w:val="a"/>
        <w:widowControl w:val="0"/>
        <w:spacing w:after="80"/>
      </w:pPr>
      <w:r w:rsidRPr="5DE5E211" w:rsidR="3CBE9D25">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t xml:space="preserve">- </w:t>
      </w:r>
      <w:r w:rsidRPr="5DE5E211" w:rsidR="0F340011">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t xml:space="preserve">시스템 </w:t>
      </w:r>
      <w:r w:rsidRPr="5DE5E211" w:rsidR="0F340011">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t>개요</w:t>
      </w:r>
    </w:p>
    <w:p w:rsidR="0F340011" w:rsidP="5DE5E211" w:rsidRDefault="0F340011" w14:paraId="4724070C" w14:textId="4BB9B245">
      <w:pPr>
        <w:pStyle w:val="a"/>
        <w:widowControl w:val="0"/>
        <w:spacing w:after="80"/>
        <w:rPr>
          <w:rFonts w:ascii="Malgun Gothic" w:hAnsi="Malgun Gothic" w:eastAsia="Malgun Gothic" w:cs="Malgun Gothic"/>
          <w:b w:val="1"/>
          <w:bCs w:val="1"/>
          <w:i w:val="0"/>
          <w:iCs w:val="0"/>
          <w:caps w:val="0"/>
          <w:smallCaps w:val="0"/>
          <w:noProof w:val="0"/>
          <w:color w:val="000000" w:themeColor="text1" w:themeTint="FF" w:themeShade="FF"/>
          <w:sz w:val="20"/>
          <w:szCs w:val="20"/>
          <w:lang w:val="en-US"/>
        </w:rPr>
      </w:pPr>
      <w:r w:rsidR="0F340011">
        <w:drawing>
          <wp:inline wp14:editId="4F0695FD" wp14:anchorId="7A914170">
            <wp:extent cx="5319221" cy="2011854"/>
            <wp:effectExtent l="0" t="0" r="0" b="0"/>
            <wp:docPr id="618200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200686" name="Picture 618200686"/>
                    <pic:cNvPicPr/>
                  </pic:nvPicPr>
                  <pic:blipFill>
                    <a:blip xmlns:r="http://schemas.openxmlformats.org/officeDocument/2006/relationships" r:embed="rId1482186035">
                      <a:extLst>
                        <a:ext uri="{28A0092B-C50C-407E-A947-70E740481C1C}">
                          <a14:useLocalDpi xmlns:a14="http://schemas.microsoft.com/office/drawing/2010/main"/>
                        </a:ext>
                      </a:extLst>
                    </a:blip>
                    <a:stretch>
                      <a:fillRect/>
                    </a:stretch>
                  </pic:blipFill>
                  <pic:spPr>
                    <a:xfrm>
                      <a:off x="0" y="0"/>
                      <a:ext cx="5319221" cy="2011854"/>
                    </a:xfrm>
                    <a:prstGeom prst="rect">
                      <a:avLst/>
                    </a:prstGeom>
                  </pic:spPr>
                </pic:pic>
              </a:graphicData>
            </a:graphic>
          </wp:inline>
        </w:drawing>
      </w:r>
      <w:r>
        <w:br/>
      </w:r>
    </w:p>
    <w:p w:rsidR="663FABEA" w:rsidP="5DE5E211" w:rsidRDefault="663FABEA" w14:paraId="07A9C8D9" w14:textId="5E5C4778">
      <w:pPr>
        <w:jc w:val="left"/>
        <w:rPr>
          <w:b w:val="1"/>
          <w:bCs w:val="1"/>
          <w:sz w:val="22"/>
          <w:szCs w:val="22"/>
        </w:rPr>
      </w:pPr>
      <w:r w:rsidRPr="5DE5E211" w:rsidR="663FABEA">
        <w:rPr>
          <w:b w:val="1"/>
          <w:bCs w:val="1"/>
          <w:sz w:val="22"/>
          <w:szCs w:val="22"/>
        </w:rPr>
        <w:t>- 필요한</w:t>
      </w:r>
      <w:r w:rsidRPr="5DE5E211" w:rsidR="11B8EA24">
        <w:rPr>
          <w:b w:val="1"/>
          <w:bCs w:val="1"/>
          <w:sz w:val="22"/>
          <w:szCs w:val="22"/>
        </w:rPr>
        <w:t xml:space="preserve"> </w:t>
      </w:r>
      <w:r w:rsidRPr="5DE5E211" w:rsidR="663FABEA">
        <w:rPr>
          <w:b w:val="1"/>
          <w:bCs w:val="1"/>
          <w:sz w:val="22"/>
          <w:szCs w:val="22"/>
        </w:rPr>
        <w:t>기술요소</w:t>
      </w:r>
    </w:p>
    <w:p w:rsidR="351D4389" w:rsidP="5DE5E211" w:rsidRDefault="351D4389" w14:paraId="78B786B2" w14:textId="3A28B06E">
      <w:pPr>
        <w:widowControl w:val="0"/>
        <w:spacing w:after="80"/>
        <w:rPr>
          <w:rFonts w:ascii="Malgun Gothic" w:hAnsi="Malgun Gothic" w:eastAsia="Malgun Gothic" w:cs="Malgun Gothic"/>
          <w:b w:val="0"/>
          <w:bCs w:val="0"/>
          <w:i w:val="0"/>
          <w:iCs w:val="0"/>
          <w:caps w:val="0"/>
          <w:smallCaps w:val="0"/>
          <w:noProof w:val="0"/>
          <w:color w:val="000000" w:themeColor="text1" w:themeTint="FF" w:themeShade="FF"/>
          <w:sz w:val="22"/>
          <w:szCs w:val="22"/>
          <w:lang w:val="en-US"/>
        </w:rPr>
      </w:pPr>
      <w:r w:rsidRPr="5DE5E211" w:rsidR="351D4389">
        <w:rPr>
          <w:rFonts w:ascii="Malgun Gothic" w:hAnsi="Malgun Gothic" w:eastAsia="Malgun Gothic" w:cs="Malgun Gothic"/>
          <w:b w:val="0"/>
          <w:bCs w:val="0"/>
          <w:i w:val="0"/>
          <w:iCs w:val="0"/>
          <w:caps w:val="0"/>
          <w:smallCaps w:val="0"/>
          <w:noProof w:val="0"/>
          <w:color w:val="000000" w:themeColor="text1" w:themeTint="FF" w:themeShade="FF"/>
          <w:sz w:val="22"/>
          <w:szCs w:val="22"/>
          <w:lang w:val="en-US" w:eastAsia="ko-KR"/>
        </w:rPr>
        <w:t>첫째, Open DART API와 뉴스 수집 기능을 활용해 공시 및 기업 관련 정보를 확보한다. 둘째, Hugging Face Transformers 기반의 FinBERT를 적용해 금융 문장의 감성을 분류하고, FinGPT와 같은 금융 특화 언어 모델로 기사·공시를 요약하거나 주요 이벤트를 추출한다. 셋째, 주가와 거래량 등 정량 데이터와 텍스트 분석 결과를 결합해 종목 후보와 매매 시점을 분석한다. FinRL은 강화학습 기반 트레이딩 전략을 실험하는 데 활용할 수 있으나, 실제 적용 전 충분한 검증이 필요하다. 넷째, RAG를 적용해 분석에 사용된 기사와 공시를 검색하고 결과에 출처를 함께 제시한다. 마지막으로 Streamlit 등의 도구를 이용해 사용자가 종목별 분석 결과를 확인할 수 있는 웹 화면을 구성한다.</w:t>
      </w:r>
    </w:p>
    <w:p w:rsidR="5DE5E211" w:rsidP="5DE5E211" w:rsidRDefault="5DE5E211" w14:paraId="27FDA08C" w14:textId="10D2BBE6">
      <w:pPr>
        <w:pStyle w:val="a"/>
        <w:widowControl w:val="0"/>
        <w:spacing w:after="80"/>
        <w:ind w:left="0"/>
        <w:rPr>
          <w:rFonts w:ascii="Malgun Gothic" w:hAnsi="Malgun Gothic" w:eastAsia="Malgun Gothic" w:cs="Malgun Gothic"/>
          <w:b w:val="1"/>
          <w:bCs w:val="1"/>
          <w:i w:val="0"/>
          <w:iCs w:val="0"/>
          <w:caps w:val="0"/>
          <w:smallCaps w:val="0"/>
          <w:noProof w:val="0"/>
          <w:color w:val="000000" w:themeColor="text1" w:themeTint="FF" w:themeShade="FF"/>
          <w:sz w:val="22"/>
          <w:szCs w:val="22"/>
          <w:lang w:val="en-US"/>
        </w:rPr>
      </w:pPr>
    </w:p>
    <w:p w:rsidR="5EE48D60" w:rsidP="5DE5E211" w:rsidRDefault="5EE48D60" w14:paraId="59ED6A16" w14:textId="613394DA">
      <w:pPr>
        <w:jc w:val="left"/>
        <w:rPr>
          <w:b w:val="1"/>
          <w:bCs w:val="1"/>
          <w:sz w:val="22"/>
          <w:szCs w:val="22"/>
        </w:rPr>
      </w:pPr>
      <w:r w:rsidRPr="5DE5E211" w:rsidR="5EE48D60">
        <w:rPr>
          <w:b w:val="1"/>
          <w:bCs w:val="1"/>
          <w:sz w:val="22"/>
          <w:szCs w:val="22"/>
        </w:rPr>
        <w:t>- 구현 방법 및 개발 방향</w:t>
      </w:r>
    </w:p>
    <w:p w:rsidR="351D4389" w:rsidP="5DE5E211" w:rsidRDefault="351D4389" w14:paraId="40047DFD" w14:textId="36B32FD6">
      <w:pPr>
        <w:widowControl w:val="0"/>
        <w:spacing w:after="80"/>
        <w:rPr>
          <w:rFonts w:ascii="Malgun Gothic" w:hAnsi="Malgun Gothic" w:eastAsia="Malgun Gothic" w:cs="Malgun Gothic"/>
          <w:b w:val="0"/>
          <w:bCs w:val="0"/>
          <w:i w:val="0"/>
          <w:iCs w:val="0"/>
          <w:caps w:val="0"/>
          <w:smallCaps w:val="0"/>
          <w:noProof w:val="0"/>
          <w:color w:val="000000" w:themeColor="text1" w:themeTint="FF" w:themeShade="FF"/>
          <w:sz w:val="22"/>
          <w:szCs w:val="22"/>
          <w:lang w:val="en-US"/>
        </w:rPr>
      </w:pPr>
      <w:r w:rsidRPr="5DE5E211" w:rsidR="351D4389">
        <w:rPr>
          <w:rFonts w:ascii="Malgun Gothic" w:hAnsi="Malgun Gothic" w:eastAsia="Malgun Gothic" w:cs="Malgun Gothic"/>
          <w:b w:val="0"/>
          <w:bCs w:val="0"/>
          <w:i w:val="0"/>
          <w:iCs w:val="0"/>
          <w:caps w:val="0"/>
          <w:smallCaps w:val="0"/>
          <w:noProof w:val="0"/>
          <w:color w:val="000000" w:themeColor="text1" w:themeTint="FF" w:themeShade="FF"/>
          <w:sz w:val="22"/>
          <w:szCs w:val="22"/>
          <w:lang w:val="en-US" w:eastAsia="ko-KR"/>
        </w:rPr>
        <w:t>개발 초기에는 일부 종목을 대상으로 뉴스·공시와 과거 시세 데이터를 수집하는 기능부터 구현한다. 다음으로 텍스트 정제, 요약, 감성 분석 및 핵심 이벤트 추출 과정을 연결하고, 분석 결과를 날짜와 종목 기준으로 저장한다. 이후 시세 데이터와 결합해 종목 후보 및 매수·매도 참고 신호를 생성하고, 과거 데이터를 이용한 백테스트로 전략의 성과와 위험을 평가한다. 평가 과정에서는 거래 비용과 데이터 시점의 차이를 고려해 미래 정보가 분석에 섞이는 문제를 줄인다. 마지막으로 RAG를 통해 판단 근거와 원문 출처를 표시하고, 웹 화면에서 분석 요약·주요 위험·기대 수익률 범위를 한눈에 볼 수 있도록 한다. 기대 수익률은 확정적인 수치가 아니라 과거 검증 결과에 기반한 범위로 제시하며, 예측의 한계와 투자 손실 가능성도 함께 안내한다.</w:t>
      </w:r>
    </w:p>
    <w:p w:rsidR="5DE5E211" w:rsidP="5DE5E211" w:rsidRDefault="5DE5E211" w14:paraId="6280249D" w14:textId="0838DC8F">
      <w:pPr>
        <w:pStyle w:val="a"/>
        <w:jc w:val="both"/>
        <w:rPr>
          <w:rFonts w:ascii="Malgun Gothic" w:hAnsi="Malgun Gothic" w:eastAsia="Malgun Gothic" w:cs="Malgun Gothic"/>
          <w:b w:val="0"/>
          <w:bCs w:val="0"/>
          <w:i w:val="0"/>
          <w:iCs w:val="0"/>
          <w:caps w:val="0"/>
          <w:smallCaps w:val="0"/>
          <w:noProof w:val="0"/>
          <w:color w:val="000000" w:themeColor="text1" w:themeTint="FF" w:themeShade="FF"/>
          <w:sz w:val="20"/>
          <w:szCs w:val="20"/>
          <w:lang w:val="en-US"/>
        </w:rPr>
      </w:pPr>
    </w:p>
    <w:p w:rsidR="5DE5E211" w:rsidP="5DE5E211" w:rsidRDefault="5DE5E211" w14:paraId="292D67AB" w14:textId="4FF7C394">
      <w:pPr>
        <w:rPr>
          <w:b w:val="1"/>
          <w:bCs w:val="1"/>
        </w:rPr>
      </w:pPr>
    </w:p>
    <w:p w:rsidR="5DE5E211" w:rsidP="5DE5E211" w:rsidRDefault="5DE5E211" w14:paraId="30ED8521" w14:textId="632F44F0">
      <w:pPr>
        <w:rPr>
          <w:b w:val="1"/>
          <w:bCs w:val="1"/>
        </w:rPr>
      </w:pPr>
    </w:p>
    <w:p w:rsidR="5DE5E211" w:rsidP="5DE5E211" w:rsidRDefault="5DE5E211" w14:paraId="35EBA6BF" w14:textId="14AB13BF">
      <w:pPr>
        <w:rPr>
          <w:b w:val="1"/>
          <w:bCs w:val="1"/>
        </w:rPr>
      </w:pPr>
    </w:p>
    <w:p w:rsidR="17A3D7F7" w:rsidP="17A3D7F7" w:rsidRDefault="17A3D7F7" w14:paraId="18A50B13" w14:textId="1F88C471">
      <w:pPr>
        <w:rPr>
          <w:b w:val="1"/>
          <w:bCs w:val="1"/>
        </w:rPr>
      </w:pPr>
    </w:p>
    <w:p w:rsidR="17A3D7F7" w:rsidP="17A3D7F7" w:rsidRDefault="17A3D7F7" w14:paraId="6E7D3B1A" w14:textId="2B96C656">
      <w:pPr>
        <w:rPr>
          <w:b w:val="1"/>
          <w:bCs w:val="1"/>
        </w:rPr>
      </w:pPr>
    </w:p>
    <w:p xmlns:wp14="http://schemas.microsoft.com/office/word/2010/wordml" w:rsidRPr="00A24758" w:rsidR="00522369" w:rsidP="00671249" w:rsidRDefault="008D3656" w14:paraId="0CF1F0F4" wp14:textId="77777777">
      <w:pPr>
        <w:rPr>
          <w:b/>
        </w:rPr>
      </w:pPr>
      <w:r>
        <w:rPr>
          <w:rFonts w:hint="eastAsia"/>
          <w:b/>
        </w:rPr>
        <w:t>7. 출처</w:t>
      </w:r>
    </w:p>
    <w:p xmlns:wp14="http://schemas.microsoft.com/office/word/2010/wordml" w:rsidRPr="00671249" w:rsidR="008D3656" w:rsidP="00671249" w:rsidRDefault="008D3656" w14:paraId="79ABC606" wp14:textId="77777777">
      <w:pPr>
        <w:jc w:val="both"/>
      </w:pPr>
      <w:r>
        <w:rPr>
          <w:rFonts w:hint="eastAsia"/>
        </w:rPr>
        <w:t xml:space="preserve">[1] S. Wu et al., “BloombergGPT: A Large Language Model for Finance,” arXiv:2303.17564, 2023.</w:t>
      </w:r>
    </w:p>
    <w:p xmlns:wp14="http://schemas.microsoft.com/office/word/2010/wordml" w14:paraId="79C1E2B0" wp14:textId="77777777">
      <w:pPr>
        <w:jc w:val="both"/>
      </w:pPr>
      <w:r>
        <w:rPr>
          <w:rFonts w:hint="eastAsia"/>
        </w:rPr>
        <w:t xml:space="preserve">[2] H. Yang, X.-Y. Liu, C. D. Wang, “FinGPT: Open-Source Financial Large Language Models,” arXiv:2306.06031, 2023.</w:t>
      </w:r>
    </w:p>
    <w:p xmlns:wp14="http://schemas.microsoft.com/office/word/2010/wordml" w14:paraId="65A2C4DE" wp14:textId="77777777">
      <w:pPr>
        <w:jc w:val="both"/>
      </w:pPr>
      <w:r>
        <w:rPr>
          <w:rFonts w:hint="eastAsia"/>
        </w:rPr>
        <w:t xml:space="preserve">[3] D. Araci, “FinBERT: Financial Sentiment Analysis with Pre-trained Language Models,” arXiv:1908.10063, 2019.</w:t>
      </w:r>
    </w:p>
    <w:p xmlns:wp14="http://schemas.microsoft.com/office/word/2010/wordml" w14:paraId="05352D5A" wp14:textId="77777777">
      <w:pPr>
        <w:jc w:val="both"/>
      </w:pPr>
      <w:r>
        <w:rPr>
          <w:rFonts w:hint="eastAsia"/>
        </w:rPr>
        <w:t xml:space="preserve">[4] X.-Y. Liu et al., “FinRL: Deep Reinforcement Learning Framework to Automate Trading in Quantitative Finance,” ACM ICAIF, 2021.</w:t>
      </w:r>
    </w:p>
    <w:p xmlns:wp14="http://schemas.microsoft.com/office/word/2010/wordml" w14:paraId="1ECAEBE7" wp14:textId="77777777">
      <w:pPr>
        <w:jc w:val="both"/>
      </w:pPr>
      <w:r>
        <w:rPr>
          <w:rFonts w:hint="eastAsia"/>
        </w:rPr>
        <w:t xml:space="preserve">[5] 금융감독원, “전자공시시스템 Open DART,” https://opendart.fss.or.kr</w:t>
      </w:r>
    </w:p>
    <w:p xmlns:wp14="http://schemas.microsoft.com/office/word/2010/wordml" w14:paraId="777CD306" wp14:textId="77777777">
      <w:pPr>
        <w:jc w:val="both"/>
      </w:pPr>
      <w:r>
        <w:rPr>
          <w:rFonts w:hint="eastAsia"/>
        </w:rPr>
        <w:t xml:space="preserve">[6] T. Wolf et al., “Transformers: State-of-the-Art Natural Language Processing,” EMNLP 2020 System Demonstrations, pp. 38-45, 2020.</w:t>
      </w:r>
    </w:p>
    <w:p xmlns:wp14="http://schemas.microsoft.com/office/word/2010/wordml" w14:paraId="7F9DEF08" wp14:textId="77777777">
      <w:pPr>
        <w:jc w:val="both"/>
      </w:pPr>
      <w:r>
        <w:rPr>
          <w:rFonts w:hint="eastAsia"/>
        </w:rPr>
        <w:t xml:space="preserve">[7] P. Lewis et al., “Retrieval-Augmented Generation for Knowledge-Intensive NLP Tasks,” NeurIPS, vol. 33, pp. 9459-9474, 2020.</w:t>
      </w:r>
    </w:p>
    <w:sectPr w:rsidRPr="00671249" w:rsidR="008D3656">
      <w:headerReference w:type="default" r:id="rId7"/>
      <w:pgSz w:w="11906" w:h="16838" w:orient="portrait"/>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F20C5" w:rsidP="00F77CCD" w:rsidRDefault="004F20C5" w14:paraId="41C8F396" wp14:textId="77777777">
      <w:pPr>
        <w:spacing w:after="0" w:line="240" w:lineRule="auto"/>
      </w:pPr>
      <w:r>
        <w:separator/>
      </w:r>
    </w:p>
  </w:endnote>
  <w:endnote w:type="continuationSeparator" w:id="0">
    <w:p xmlns:wp14="http://schemas.microsoft.com/office/word/2010/wordml" w:rsidR="004F20C5" w:rsidP="00F77CCD" w:rsidRDefault="004F20C5" w14:paraId="72A3D3E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F20C5" w:rsidP="00F77CCD" w:rsidRDefault="004F20C5" w14:paraId="0D0B940D" wp14:textId="77777777">
      <w:pPr>
        <w:spacing w:after="0" w:line="240" w:lineRule="auto"/>
      </w:pPr>
      <w:r>
        <w:separator/>
      </w:r>
    </w:p>
  </w:footnote>
  <w:footnote w:type="continuationSeparator" w:id="0">
    <w:p xmlns:wp14="http://schemas.microsoft.com/office/word/2010/wordml" w:rsidR="004F20C5" w:rsidP="00F77CCD" w:rsidRDefault="004F20C5" w14:paraId="0E27B00A"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840AB4" w:rsidR="00671249" w:rsidRDefault="00671249" w14:paraId="7E57A22C" wp14:textId="77777777">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Pr="00840AB4" w:rsidR="00840AB4">
      <w:rPr>
        <w:u w:val="single"/>
      </w:rPr>
      <w:t>202</w:t>
    </w:r>
    <w:r w:rsidR="008D4608">
      <w:rPr>
        <w:rFonts w:hint="eastAsia"/>
        <w:u w:val="single"/>
      </w:rPr>
      <w:t>6</w:t>
    </w:r>
    <w:r w:rsidRPr="00840AB4" w:rsidR="00840AB4">
      <w:rPr>
        <w:u w:val="single"/>
      </w:rPr>
      <w:t>.1</w:t>
    </w:r>
    <w:r w:rsidR="003A21E2">
      <w:rPr>
        <w:u w:val="single"/>
      </w:rPr>
      <w:t>0</w:t>
    </w:r>
    <w:r w:rsidRPr="00840AB4" w:rsidR="00840AB4">
      <w:rPr>
        <w:u w:val="single"/>
      </w:rPr>
      <w:t>.</w:t>
    </w:r>
    <w:r w:rsidR="008249A4">
      <w:rPr>
        <w:rFonts w:hint="eastAsia"/>
        <w:u w:val="single"/>
      </w:rPr>
      <w:t>1</w:t>
    </w:r>
    <w:r w:rsidR="008D4608">
      <w:rPr>
        <w:rFonts w:hint="eastAsia"/>
        <w:u w:val="single"/>
      </w:rPr>
      <w:t>6</w:t>
    </w:r>
  </w:p>
  <w:p xmlns:wp14="http://schemas.microsoft.com/office/word/2010/wordml" w:rsidRPr="00162174" w:rsidR="00671249" w:rsidRDefault="00671249" w14:paraId="5A39BBE3" wp14:textId="77777777">
    <w:pPr>
      <w:pStyle w:val="a3"/>
    </w:pPr>
  </w:p>
</w:hdr>
</file>

<file path=word/numbering.xml><?xml version="1.0" encoding="utf-8"?>
<w:numbering xmlns:w="http://schemas.openxmlformats.org/wordprocessingml/2006/main">
  <w:abstractNum xmlns:w="http://schemas.openxmlformats.org/wordprocessingml/2006/main" w:abstractNumId="4">
    <w:nsid w:val="3d4d4e5"/>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Malgun Gothic" w:hAnsi="Malgun Gothic"/>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3">
    <w:nsid w:val="67c73fdd"/>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Malgun Gothic" w:hAnsi="Malgun Gothic"/>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
    <w:nsid w:val="7802b58d"/>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Malgun Gothic" w:hAnsi="Malgun Gothic"/>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
    <w:nsid w:val="5ae707aa"/>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Malgun Gothic" w:hAnsi="Malgun Gothic"/>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proofState w:spelling="clean" w:grammar="dirty"/>
  <w:trackRevisions w:val="false"/>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C07EE"/>
    <w:rsid w:val="000C2F53"/>
    <w:rsid w:val="00162174"/>
    <w:rsid w:val="001C6817"/>
    <w:rsid w:val="00221DF5"/>
    <w:rsid w:val="002A4801"/>
    <w:rsid w:val="002E21A5"/>
    <w:rsid w:val="0030266E"/>
    <w:rsid w:val="003657CA"/>
    <w:rsid w:val="003A1BFC"/>
    <w:rsid w:val="003A21E2"/>
    <w:rsid w:val="004D4432"/>
    <w:rsid w:val="004F20C5"/>
    <w:rsid w:val="00522369"/>
    <w:rsid w:val="005C3DBC"/>
    <w:rsid w:val="00671249"/>
    <w:rsid w:val="0071228D"/>
    <w:rsid w:val="0071731E"/>
    <w:rsid w:val="00721FB6"/>
    <w:rsid w:val="007C2EEF"/>
    <w:rsid w:val="007E47B3"/>
    <w:rsid w:val="007E4B67"/>
    <w:rsid w:val="008249A4"/>
    <w:rsid w:val="00840AB4"/>
    <w:rsid w:val="00863EEC"/>
    <w:rsid w:val="00894071"/>
    <w:rsid w:val="008D0C55"/>
    <w:rsid w:val="008D3656"/>
    <w:rsid w:val="008D4608"/>
    <w:rsid w:val="009764FE"/>
    <w:rsid w:val="00991806"/>
    <w:rsid w:val="009E4937"/>
    <w:rsid w:val="00A24758"/>
    <w:rsid w:val="00A56111"/>
    <w:rsid w:val="00B35D55"/>
    <w:rsid w:val="00B435D0"/>
    <w:rsid w:val="00BC25C4"/>
    <w:rsid w:val="00C86065"/>
    <w:rsid w:val="00C86FC2"/>
    <w:rsid w:val="00C920BA"/>
    <w:rsid w:val="00D674A5"/>
    <w:rsid w:val="00DB5E6B"/>
    <w:rsid w:val="00E54B48"/>
    <w:rsid w:val="00F50137"/>
    <w:rsid w:val="00F729B1"/>
    <w:rsid w:val="00F77CCD"/>
    <w:rsid w:val="011F8D48"/>
    <w:rsid w:val="0887BF90"/>
    <w:rsid w:val="0B4DDB58"/>
    <w:rsid w:val="0F340011"/>
    <w:rsid w:val="11B8EA24"/>
    <w:rsid w:val="14748698"/>
    <w:rsid w:val="17A3D7F7"/>
    <w:rsid w:val="19A7949E"/>
    <w:rsid w:val="1C384316"/>
    <w:rsid w:val="23FDDB92"/>
    <w:rsid w:val="24B47DEB"/>
    <w:rsid w:val="2D338BA7"/>
    <w:rsid w:val="351D4389"/>
    <w:rsid w:val="3CBE9D25"/>
    <w:rsid w:val="4997AFC7"/>
    <w:rsid w:val="5078839B"/>
    <w:rsid w:val="565FD5B3"/>
    <w:rsid w:val="5DE5E211"/>
    <w:rsid w:val="5EE48D60"/>
    <w:rsid w:val="5F1FC363"/>
    <w:rsid w:val="628F5D37"/>
    <w:rsid w:val="633034CB"/>
    <w:rsid w:val="63588878"/>
    <w:rsid w:val="63B9EC38"/>
    <w:rsid w:val="663FABEA"/>
    <w:rsid w:val="66AF35F7"/>
    <w:rsid w:val="66D0A44B"/>
    <w:rsid w:val="66E0B6BB"/>
    <w:rsid w:val="763B4237"/>
    <w:rsid w:val="7942AED7"/>
    <w:rsid w:val="7B95C69F"/>
    <w:rsid w:val="7C904A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069EB"/>
  <w15:chartTrackingRefBased/>
  <w15:docId w15:val="{63A839CC-0323-4F7B-BF7F-B7CA6EE004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styleId="Char" w:customStyle="1">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styleId="Char0" w:customStyle="1">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6">
    <w:name w:val="List Paragraph"/>
    <w:basedOn w:val="a"/>
    <w:uiPriority w:val="34"/>
    <w:qFormat/>
    <w:rsid w:val="00F77CCD"/>
    <w:pPr>
      <w:ind w:left="800"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image" Target="/media/image2.png" Id="rId753865369" /><Relationship Type="http://schemas.openxmlformats.org/officeDocument/2006/relationships/image" Target="/media/image3.png" Id="rId1482186035" /><Relationship Type="http://schemas.openxmlformats.org/officeDocument/2006/relationships/numbering" Target="/word/numbering.xml" Id="R90f481590264471c"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home</dc:creator>
  <keywords/>
  <dc:description/>
  <lastModifiedBy>재혁 심</lastModifiedBy>
  <revision>12</revision>
  <dcterms:created xsi:type="dcterms:W3CDTF">2025-09-01T00:56:00.0000000Z</dcterms:created>
  <dcterms:modified xsi:type="dcterms:W3CDTF">2026-10-13T05:00:14.2457763Z</dcterms:modified>
</coreProperties>
</file>