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POWER BI IMPLEMENTATION GUIDE</w:t>
      </w:r>
    </w:p>
    <w:p>
      <w:r>
        <w:t>Nassau Candy Distributor | Build instructions for a native Power BI report</w:t>
      </w:r>
    </w:p>
    <w:p>
      <w:pPr>
        <w:pStyle w:val="Heading1"/>
      </w:pPr>
      <w:r>
        <w:t>1. Load the data</w:t>
      </w:r>
    </w:p>
    <w:p>
      <w:r>
        <w:t>Open Power BI Desktop → Get Data → Text/CSV → select Nassau_Candy_Distributor_PowerBI.csv. Confirm Order Date and Ship Date are Date type and Sales, Cost, Gross Profit are decimal/currency types. Check the date warning in the research paper before relying on Ship Date.</w:t>
      </w:r>
    </w:p>
    <w:p>
      <w:pPr>
        <w:pStyle w:val="Heading1"/>
      </w:pPr>
      <w:r>
        <w:t>2. Add DAX measures</w:t>
      </w:r>
    </w:p>
    <w:p>
      <w:r>
        <w:t>Open PowerBI_DAX_Measures.txt and create the measures under Modeling → New measure. Use the actual table and field names shown in the Fields pane if Power BI changes the imported table name.</w:t>
      </w:r>
    </w:p>
    <w:p>
      <w:pPr>
        <w:pStyle w:val="Heading1"/>
      </w:pPr>
      <w:r>
        <w:t>3. Build the report pages</w:t>
      </w:r>
    </w:p>
    <w:p>
      <w:pPr>
        <w:pStyle w:val="ListNumber"/>
      </w:pPr>
      <w:r>
        <w:t>Executive Overview: KPI cards for Total Sales, Total Cost, Gross Profit, Gross Margin %; sales and gross profit by division.</w:t>
      </w:r>
    </w:p>
    <w:p>
      <w:pPr>
        <w:pStyle w:val="ListNumber"/>
      </w:pPr>
      <w:r>
        <w:t>Product Profitability: horizontal bar chart by Product Name and Gross Profit; second bar chart by Gross Margin %; detailed matrix.</w:t>
      </w:r>
    </w:p>
    <w:p>
      <w:pPr>
        <w:pStyle w:val="ListNumber"/>
      </w:pPr>
      <w:r>
        <w:t>Cost Diagnostics: scatter plot with Cost on X-axis, Sales on Y-axis, Product Name in Details, Division in Legend, and Gross Margin % in tooltips.</w:t>
      </w:r>
    </w:p>
    <w:p>
      <w:pPr>
        <w:pStyle w:val="ListNumber"/>
      </w:pPr>
      <w:r>
        <w:t>Pareto Analysis: rank products by sales, add cumulative revenue percentage, and show the 80% reference line. A similar view can be built for gross profit.</w:t>
      </w:r>
    </w:p>
    <w:p>
      <w:pPr>
        <w:pStyle w:val="ListNumber"/>
      </w:pPr>
      <w:r>
        <w:t>Filters: Order Date between slicer, Division dropdown slicer, Product Name search slicer, and Margin Threshold what-if parameter.</w:t>
      </w:r>
    </w:p>
    <w:p>
      <w:pPr>
        <w:pStyle w:val="Heading1"/>
      </w:pPr>
      <w:r>
        <w:t>4. Suggested detailed table columns</w:t>
      </w:r>
    </w:p>
    <w:p>
      <w:r>
        <w:t>Product ID, Product Name, Division, Sales, Cost, Gross Profit, Gross Margin %, Cost to Sales %, Units (if valid), and an action flag. Use conditional formatting on Gross Margin % and Gross Profit.</w:t>
      </w:r>
    </w:p>
    <w:p>
      <w:pPr>
        <w:pStyle w:val="Heading1"/>
      </w:pPr>
      <w:r>
        <w:t>5. Publish and share</w:t>
      </w:r>
    </w:p>
    <w:p>
      <w:r>
        <w:t>Save as a .pbix file from Power BI Desktop. Publishing and sharing a live URL requires a Power BI account/workspace and appropriate permissions. This deliverable pack contains the import-ready dataset and build assets; a native .pbix and hosted live URL cannot be created from this environment.</w:t>
      </w:r>
    </w:p>
    <w:p>
      <w:pPr>
        <w:pStyle w:val="Heading1"/>
      </w:pPr>
      <w:r>
        <w:t>6. Design notes</w:t>
      </w:r>
    </w:p>
    <w:p>
      <w:r>
        <w:t>Use a restrained navy/blue/green palette. Keep labels readable, format financial values as currency, use percentages for margins, and add a visible note that gross profit is not net profit.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