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需求分析报告评审记录</w:t>
      </w:r>
    </w:p>
    <w:p>
      <w:pPr>
        <w:tabs>
          <w:tab w:val="left" w:pos="1440"/>
        </w:tabs>
        <w:ind w:left="-540"/>
        <w:rPr>
          <w:szCs w:val="24"/>
        </w:rPr>
      </w:pPr>
      <w:r>
        <w:rPr>
          <w:szCs w:val="24"/>
        </w:rPr>
        <w:t xml:space="preserve">    </w:t>
      </w:r>
    </w:p>
    <w:p>
      <w:pPr>
        <w:tabs>
          <w:tab w:val="left" w:pos="1440"/>
        </w:tabs>
        <w:ind w:left="-540"/>
        <w:rPr>
          <w:szCs w:val="24"/>
          <w:u w:val="single"/>
        </w:rPr>
      </w:pPr>
      <w:r>
        <w:rPr>
          <w:szCs w:val="24"/>
        </w:rPr>
        <w:t xml:space="preserve">    记录编号：001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 xml:space="preserve">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>时间：2020年5月2</w:t>
      </w:r>
      <w:r>
        <w:rPr>
          <w:rFonts w:hint="eastAsia"/>
          <w:szCs w:val="24"/>
          <w:lang w:val="en-US" w:eastAsia="zh-CN"/>
        </w:rPr>
        <w:t>6</w:t>
      </w:r>
      <w:r>
        <w:rPr>
          <w:szCs w:val="24"/>
        </w:rPr>
        <w:t>日</w:t>
      </w:r>
    </w:p>
    <w:tbl>
      <w:tblPr>
        <w:tblStyle w:val="4"/>
        <w:tblW w:w="0" w:type="auto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0"/>
        <w:gridCol w:w="1170"/>
        <w:gridCol w:w="49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项目编号：RJ-001</w:t>
            </w:r>
          </w:p>
        </w:tc>
        <w:tc>
          <w:tcPr>
            <w:tcW w:w="61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4"/>
              </w:rPr>
            </w:pPr>
          </w:p>
          <w:p>
            <w:pPr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项目名称：</w:t>
            </w:r>
            <w:r>
              <w:rPr>
                <w:rFonts w:hint="eastAsia"/>
                <w:szCs w:val="24"/>
                <w:lang w:eastAsia="zh-CN"/>
              </w:rPr>
              <w:t>小型人事管理系统</w:t>
            </w:r>
          </w:p>
          <w:p>
            <w:pPr>
              <w:rPr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37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项目软件经理PSM：</w:t>
            </w:r>
            <w:r>
              <w:rPr>
                <w:rFonts w:hint="eastAsia"/>
                <w:szCs w:val="24"/>
                <w:lang w:eastAsia="zh-CN"/>
              </w:rPr>
              <w:t>叶娅娟</w:t>
            </w:r>
          </w:p>
        </w:tc>
        <w:tc>
          <w:tcPr>
            <w:tcW w:w="612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需求分析报告编制人：</w:t>
            </w:r>
            <w:r>
              <w:rPr>
                <w:rFonts w:hint="eastAsia"/>
                <w:szCs w:val="24"/>
                <w:lang w:eastAsia="zh-CN"/>
              </w:rPr>
              <w:t>叶娅娟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99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Cs w:val="24"/>
              </w:rPr>
            </w:pPr>
            <w:r>
              <w:rPr>
                <w:szCs w:val="24"/>
              </w:rPr>
              <w:t>参加评审人员：</w:t>
            </w:r>
            <w:r>
              <w:rPr>
                <w:rFonts w:hint="eastAsia"/>
                <w:szCs w:val="24"/>
              </w:rPr>
              <w:t>小组全体成员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44" w:hRule="atLeast"/>
        </w:trPr>
        <w:tc>
          <w:tcPr>
            <w:tcW w:w="99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line="360" w:lineRule="atLeast"/>
              <w:rPr>
                <w:szCs w:val="24"/>
              </w:rPr>
            </w:pPr>
            <w:r>
              <w:rPr>
                <w:szCs w:val="24"/>
              </w:rPr>
              <w:t>评审内容：(评审中审议通过的内容在“□”中划“√”，否则划“×”)</w:t>
            </w:r>
          </w:p>
          <w:p>
            <w:pPr>
              <w:tabs>
                <w:tab w:val="left" w:pos="360"/>
              </w:tabs>
              <w:ind w:left="357" w:firstLine="75"/>
              <w:rPr>
                <w:szCs w:val="24"/>
              </w:rPr>
            </w:pPr>
          </w:p>
          <w:p>
            <w:pPr>
              <w:tabs>
                <w:tab w:val="left" w:pos="360"/>
              </w:tabs>
              <w:ind w:left="357" w:firstLine="75"/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1.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 xml:space="preserve">无岐义性                                                         </w:t>
            </w:r>
            <w:r>
              <w:rPr>
                <w:rFonts w:hint="eastAsia"/>
                <w:szCs w:val="24"/>
                <w:lang w:eastAsia="zh-CN"/>
              </w:rPr>
              <w:sym w:font="Wingdings 2" w:char="0052"/>
            </w:r>
          </w:p>
          <w:p>
            <w:pPr>
              <w:tabs>
                <w:tab w:val="left" w:pos="360"/>
              </w:tabs>
              <w:ind w:left="357" w:firstLine="75"/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 xml:space="preserve">完整性                                                           </w:t>
            </w:r>
            <w:r>
              <w:rPr>
                <w:rFonts w:hint="eastAsia"/>
                <w:szCs w:val="24"/>
                <w:lang w:eastAsia="zh-CN"/>
              </w:rPr>
              <w:sym w:font="Wingdings 2" w:char="0052"/>
            </w:r>
          </w:p>
          <w:p>
            <w:pPr>
              <w:tabs>
                <w:tab w:val="left" w:pos="360"/>
              </w:tabs>
              <w:ind w:left="357" w:firstLine="75"/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3.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 xml:space="preserve">可验证性                                                         </w:t>
            </w:r>
            <w:r>
              <w:rPr>
                <w:rFonts w:hint="eastAsia"/>
                <w:szCs w:val="24"/>
                <w:lang w:eastAsia="zh-CN"/>
              </w:rPr>
              <w:sym w:font="Wingdings 2" w:char="0052"/>
            </w:r>
          </w:p>
          <w:p>
            <w:pPr>
              <w:tabs>
                <w:tab w:val="left" w:pos="360"/>
              </w:tabs>
              <w:ind w:left="357" w:firstLine="75"/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4.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 xml:space="preserve">一致性                                                           </w:t>
            </w:r>
            <w:r>
              <w:rPr>
                <w:rFonts w:hint="eastAsia"/>
                <w:szCs w:val="24"/>
                <w:lang w:eastAsia="zh-CN"/>
              </w:rPr>
              <w:sym w:font="Wingdings 2" w:char="0052"/>
            </w:r>
          </w:p>
          <w:p>
            <w:pPr>
              <w:tabs>
                <w:tab w:val="left" w:pos="360"/>
              </w:tabs>
              <w:ind w:left="357" w:firstLine="75"/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5.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 xml:space="preserve">可使用性                                                         </w:t>
            </w:r>
            <w:r>
              <w:rPr>
                <w:rFonts w:hint="eastAsia"/>
                <w:szCs w:val="24"/>
                <w:lang w:eastAsia="zh-CN"/>
              </w:rPr>
              <w:sym w:font="Wingdings 2" w:char="0052"/>
            </w:r>
          </w:p>
          <w:p>
            <w:pPr>
              <w:tabs>
                <w:tab w:val="left" w:pos="360"/>
              </w:tabs>
              <w:ind w:left="357" w:firstLine="75"/>
              <w:rPr>
                <w:rFonts w:hint="eastAsia" w:eastAsia="宋体"/>
                <w:szCs w:val="24"/>
                <w:lang w:eastAsia="zh-CN"/>
              </w:rPr>
            </w:pPr>
            <w:r>
              <w:rPr>
                <w:szCs w:val="24"/>
              </w:rPr>
              <w:t>6.</w:t>
            </w:r>
            <w:r>
              <w:rPr>
                <w:szCs w:val="24"/>
              </w:rPr>
              <w:tab/>
            </w:r>
            <w:r>
              <w:rPr>
                <w:szCs w:val="24"/>
              </w:rPr>
              <w:t xml:space="preserve">符合NW404100《需求分析报告编写规范》的要求                     </w:t>
            </w:r>
            <w:r>
              <w:rPr>
                <w:rFonts w:hint="eastAsia"/>
                <w:szCs w:val="24"/>
                <w:lang w:eastAsia="zh-CN"/>
              </w:rPr>
              <w:sym w:font="Wingdings 2" w:char="0052"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9" w:hRule="atLeast"/>
        </w:trPr>
        <w:tc>
          <w:tcPr>
            <w:tcW w:w="99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5772" w:hanging="5772"/>
              <w:jc w:val="left"/>
              <w:rPr>
                <w:rFonts w:hint="eastAsia"/>
                <w:szCs w:val="24"/>
              </w:rPr>
            </w:pPr>
            <w:r>
              <w:rPr>
                <w:szCs w:val="24"/>
              </w:rPr>
              <w:t>评审意见：</w:t>
            </w:r>
          </w:p>
          <w:p>
            <w:pPr>
              <w:jc w:val="left"/>
              <w:rPr>
                <w:rFonts w:hint="eastAsia" w:eastAsia="宋体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  <w:lang w:val="en-US" w:eastAsia="zh-CN"/>
              </w:rPr>
              <w:t xml:space="preserve">    对系统的需求分析进行了全面的评审，一致认为</w:t>
            </w:r>
            <w:r>
              <w:rPr>
                <w:rFonts w:hint="eastAsia"/>
                <w:szCs w:val="24"/>
              </w:rPr>
              <w:t>本次项目的需求分析内容符合评审内容中的各项要求</w:t>
            </w:r>
            <w:r>
              <w:rPr>
                <w:rFonts w:hint="eastAsia"/>
                <w:szCs w:val="24"/>
                <w:lang w:eastAsia="zh-CN"/>
              </w:rPr>
              <w:t>，通过了评审，进行下一步工作。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99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风险评估总结：</w:t>
            </w:r>
          </w:p>
          <w:p>
            <w:pPr>
              <w:ind w:firstLine="480" w:firstLineChars="200"/>
              <w:rPr>
                <w:rFonts w:hint="eastAsia" w:eastAsia="宋体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需求分析是开发小组确定需求的可行性与一致性过程，这个阶段的是</w:t>
            </w:r>
            <w:r>
              <w:rPr>
                <w:rFonts w:hint="eastAsia"/>
                <w:szCs w:val="24"/>
                <w:lang w:eastAsia="zh-CN"/>
              </w:rPr>
              <w:t>风险最大的时候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  <w:lang w:eastAsia="zh-CN"/>
              </w:rPr>
              <w:t>任何不一致都将造成后续工作的难以进行，所以我们力求做到需求分析的完整性</w:t>
            </w:r>
            <w:r>
              <w:rPr>
                <w:rFonts w:hint="eastAsia"/>
                <w:szCs w:val="24"/>
              </w:rPr>
              <w:t>无歧义性、一致性</w:t>
            </w:r>
            <w:r>
              <w:rPr>
                <w:rFonts w:hint="eastAsia"/>
                <w:szCs w:val="24"/>
                <w:lang w:eastAsia="zh-CN"/>
              </w:rPr>
              <w:t>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0" w:hRule="atLeast"/>
        </w:trPr>
        <w:tc>
          <w:tcPr>
            <w:tcW w:w="99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评审结论：(评审中审议通过的内容在“□”中划“√”，否则划“×”)</w:t>
            </w:r>
          </w:p>
          <w:p>
            <w:pPr>
              <w:spacing w:line="360" w:lineRule="atLeast"/>
              <w:ind w:left="5772" w:hanging="5772"/>
              <w:rPr>
                <w:szCs w:val="24"/>
              </w:rPr>
            </w:pPr>
            <w:r>
              <w:rPr>
                <w:szCs w:val="24"/>
              </w:rPr>
              <w:t xml:space="preserve">1. 通过评审，可以进入下一阶段                 </w:t>
            </w:r>
            <w:r>
              <w:rPr>
                <w:rFonts w:hint="eastAsia"/>
                <w:szCs w:val="24"/>
              </w:rPr>
              <w:t>☑</w:t>
            </w:r>
          </w:p>
          <w:p>
            <w:pPr>
              <w:spacing w:line="360" w:lineRule="atLeast"/>
              <w:ind w:left="5772" w:hanging="5772"/>
              <w:rPr>
                <w:szCs w:val="24"/>
              </w:rPr>
            </w:pPr>
            <w:r>
              <w:rPr>
                <w:szCs w:val="24"/>
              </w:rPr>
              <w:t>2. 未通过评审，修改后重新评审                 □</w:t>
            </w:r>
          </w:p>
          <w:p>
            <w:pPr>
              <w:ind w:left="5772" w:hanging="5772"/>
              <w:jc w:val="center"/>
              <w:rPr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8" w:hRule="atLeast"/>
        </w:trPr>
        <w:tc>
          <w:tcPr>
            <w:tcW w:w="495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填表：</w:t>
            </w:r>
          </w:p>
        </w:tc>
        <w:tc>
          <w:tcPr>
            <w:tcW w:w="49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ind w:left="5772" w:hanging="5772"/>
              <w:rPr>
                <w:szCs w:val="24"/>
              </w:rPr>
            </w:pPr>
            <w:r>
              <w:rPr>
                <w:szCs w:val="24"/>
              </w:rPr>
              <w:t>审批：</w:t>
            </w:r>
          </w:p>
        </w:tc>
      </w:tr>
    </w:tbl>
    <w:p>
      <w:pPr>
        <w:ind w:left="-180"/>
        <w:jc w:val="right"/>
        <w:rPr>
          <w:szCs w:val="24"/>
        </w:rPr>
        <w:sectPr>
          <w:headerReference r:id="rId3" w:type="default"/>
          <w:footerReference r:id="rId4" w:type="default"/>
          <w:pgSz w:w="11906" w:h="16838"/>
          <w:pgMar w:top="1134" w:right="851" w:bottom="1134" w:left="1418" w:header="851" w:footer="992" w:gutter="0"/>
          <w:cols w:space="720" w:num="1"/>
          <w:titlePg/>
        </w:sectPr>
      </w:pPr>
      <w:r>
        <w:rPr>
          <w:szCs w:val="24"/>
        </w:rPr>
        <w:t xml:space="preserve">      </w:t>
      </w:r>
    </w:p>
    <w:p>
      <w:pPr>
        <w:rPr>
          <w:szCs w:val="24"/>
        </w:rPr>
      </w:pPr>
      <w:bookmarkStart w:id="0" w:name="_GoBack"/>
      <w:bookmarkEnd w:id="0"/>
      <w:r>
        <w:rPr>
          <w:szCs w:val="24"/>
        </w:rPr>
        <w:pict>
          <v:shape id="_x0000_s1026" o:spid="_x0000_s1026" o:spt="75" alt="" type="#_x0000_t75" style="position:absolute;left:0pt;margin-left:-72.55pt;margin-top:0.35pt;height:346.45pt;width:935.9pt;mso-wrap-distance-bottom:0pt;mso-wrap-distance-top:0pt;z-index:251658240;mso-width-relative:page;mso-height-relative:page;" o:ole="t" filled="f" o:preferrelative="t" stroked="f" coordsize="21600,21600" o:allowincell="f">
            <v:path/>
            <v:fill on="f" focussize="0,0"/>
            <v:stroke on="f"/>
            <v:imagedata r:id="rId7" o:title=""/>
            <o:lock v:ext="edit" aspectratio="t"/>
            <w10:wrap type="topAndBottom"/>
          </v:shape>
          <o:OLEObject Type="Embed" ProgID="Excel.Sheet.8" ShapeID="_x0000_s1026" DrawAspect="Content" ObjectID="_1468075725" r:id="rId6">
            <o:LockedField>false</o:LockedField>
          </o:OLEObject>
        </w:pic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幼圆_GB2312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ED6"/>
    <w:rsid w:val="00313B8C"/>
    <w:rsid w:val="004B0BFC"/>
    <w:rsid w:val="0054659B"/>
    <w:rsid w:val="00554C4C"/>
    <w:rsid w:val="006B7ED6"/>
    <w:rsid w:val="00A02A88"/>
    <w:rsid w:val="00C11983"/>
    <w:rsid w:val="00DD49F2"/>
    <w:rsid w:val="00F93D35"/>
    <w:rsid w:val="00FD0896"/>
    <w:rsid w:val="1C7D42DA"/>
    <w:rsid w:val="52470CE3"/>
    <w:rsid w:val="65DE76CA"/>
    <w:rsid w:val="696E5DA9"/>
    <w:rsid w:val="73346AF7"/>
    <w:rsid w:val="754D3B79"/>
    <w:rsid w:val="78941F26"/>
    <w:rsid w:val="7CC0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143</Words>
  <Characters>816</Characters>
  <Lines>6</Lines>
  <Paragraphs>1</Paragraphs>
  <TotalTime>6</TotalTime>
  <ScaleCrop>false</ScaleCrop>
  <LinksUpToDate>false</LinksUpToDate>
  <CharactersWithSpaces>958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2020-05-23T02:50:00Z</dcterms:created>
  <dc:creator>zhang yuan</dc:creator>
  <cp:lastModifiedBy>梦幻星空</cp:lastModifiedBy>
  <dcterms:modified xsi:type="dcterms:W3CDTF">2020-07-03T09:22:44Z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