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EEF163">
      <w:pPr>
        <w:jc w:val="center"/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  <w:t>计算机组成原理实验报告</w:t>
      </w:r>
    </w:p>
    <w:p w14:paraId="5AFB2443">
      <w:pPr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计算机学院 吴文晖 25325278</w:t>
      </w:r>
      <w:bookmarkStart w:id="0" w:name="_GoBack"/>
      <w:bookmarkEnd w:id="0"/>
    </w:p>
    <w:p w14:paraId="6946BA50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一、实验一：译码器设计与仿真</w:t>
      </w:r>
    </w:p>
    <w:p w14:paraId="2B262F62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1.实验原理</w:t>
      </w:r>
    </w:p>
    <w:p w14:paraId="7A086B60">
      <w:pPr>
        <w:ind w:firstLine="420" w:firstLineChars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/>
          <w:lang w:val="en-US" w:eastAsia="zh-CN"/>
        </w:rPr>
        <w:t>译码器是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一种常见的组合逻辑电路，其主要功能是将输入的二进制编码转换为对应的输出信号。本实验设计一个 3-8 译码器，包含 3 位输入信号 A[2:0] 和 8 位输出信号 Y[7:0]。</w:t>
      </w:r>
    </w:p>
    <w:p w14:paraId="3318778A">
      <w:pPr>
        <w:ind w:firstLine="420" w:firstLineChars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当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输入信号从 000 变化到 111 时，译码器应依次产生对应的输出结果。根据本次仿真波形，输出采用高电平有效的独热码形式，即每次只有与输入编码对应的输出位为 1，其余输出位为 0。</w:t>
      </w:r>
    </w:p>
    <w:p w14:paraId="5CB959F7">
      <w:pPr>
        <w:ind w:firstLine="420" w:firstLineChars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译码器属于组合逻辑电路，输出由当前输入决定，不需要时钟信号触发。因此，当输入编码发生变化时，输出应随之更新。</w:t>
      </w:r>
    </w:p>
    <w:p w14:paraId="2B1B0F84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2.仿真结果与分析</w:t>
      </w:r>
    </w:p>
    <w:p w14:paraId="6D4EB6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406650" cy="2263775"/>
            <wp:effectExtent l="0" t="0" r="12700" b="3175"/>
            <wp:docPr id="4" name="图片 4" descr="RTL_decoder_3to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RTL_decoder_3to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06650" cy="226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2428875" cy="2192655"/>
            <wp:effectExtent l="0" t="0" r="9525" b="17145"/>
            <wp:docPr id="5" name="图片 5" descr="TB_decoder_3to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TB_decoder_3to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219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850FB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RTL和TB代码截图</w:t>
      </w:r>
    </w:p>
    <w:p w14:paraId="1C1E69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7960" cy="3305810"/>
            <wp:effectExtent l="0" t="0" r="8890" b="8890"/>
            <wp:docPr id="6" name="图片 6" descr="波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波形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FE589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波形截图</w:t>
      </w:r>
    </w:p>
    <w:p w14:paraId="67E6C6BD">
      <w:pPr>
        <w:ind w:firstLine="42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/>
          <w:lang w:val="en-US" w:eastAsia="zh-CN"/>
        </w:rPr>
        <w:t>从仿真波形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可以看出，输入信号 A[2:0] 在 0–80 ns 范围内依次经历 000、001、010、011、100、101、110 和 111 八种状态。</w:t>
      </w:r>
    </w:p>
    <w:p w14:paraId="1D053F7D">
      <w:pPr>
        <w:ind w:firstLine="420" w:firstLine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与输入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变化对应，输出信号 Y[7:0] 依次显示为 01、02、04、08、10、20、40 和 80。波形中的输出数值采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用十六进制显示，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例如 01 表示二进制 00000001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，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例如 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80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表示二进制 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1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000000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0</w:t>
      </w:r>
    </w:p>
    <w:p w14:paraId="3476FE0A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将输入与输出进行对照可知：当输入为000时，输出为00000001，最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低位有效。当输入为 001 时，输出为 00000010，第 1 位有效。</w:t>
      </w:r>
      <w:r>
        <w:rPr>
          <w:rFonts w:hint="eastAsia"/>
          <w:lang w:val="en-US" w:eastAsia="zh-CN"/>
        </w:rPr>
        <w:t>随着输入编码逐渐增大，输出有效位依次向高位移动。当输入为 111 时，输出为 10000000，最高位有效。</w:t>
      </w:r>
    </w:p>
    <w:p w14:paraId="01954C1B">
      <w:pPr>
        <w:ind w:firstLine="420" w:firstLineChars="0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/>
          <w:lang w:val="en-US" w:eastAsia="zh-CN"/>
        </w:rPr>
        <w:t>整个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仿真过程中，输出与输入编码保持正确的对应关系，每种输入均只有一位输出有效，符合 3-8 译码器的独热码输出特性。波形中未观察到明显的不定态，说明本次测试所覆盖的译码逻辑工作正常。</w:t>
      </w:r>
    </w:p>
    <w:p w14:paraId="6DAE0B73">
      <w:pPr>
        <w:rPr>
          <w:rFonts w:hint="eastAsia" w:cstheme="minorBidi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/>
          <w:bCs/>
          <w:kern w:val="2"/>
          <w:sz w:val="21"/>
          <w:szCs w:val="24"/>
          <w:lang w:val="en-US" w:eastAsia="zh-CN" w:bidi="ar-SA"/>
        </w:rPr>
        <w:t>3.实验结论</w:t>
      </w:r>
    </w:p>
    <w:p w14:paraId="66542DB3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本实验完成了 3-8 译码器的 RTL 设计和行为级仿真。通过 testbench 对 8 种输入编码进行遍历，验证了输入编码与输出独热码之间的对应关系。</w:t>
      </w:r>
    </w:p>
    <w:p w14:paraId="28BD2E93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仿真结果表明，译码器能够根据输入信号产生正确的输出，8 种输入状态均符合预期。</w:t>
      </w:r>
    </w:p>
    <w:p w14:paraId="28826E4A">
      <w:pPr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 w14:paraId="4FD85E5C">
      <w:pPr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 w14:paraId="6179838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二、实验二：32位二选一数据选择器</w:t>
      </w:r>
    </w:p>
    <w:p w14:paraId="4128C981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1.实验原理</w:t>
      </w:r>
    </w:p>
    <w:p w14:paraId="2F330B38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32 位二选一数据选择器具有两组 32 位输入数据 in0、in1，一个选择控制信号 sel 和一个 32 位输出 out。其逻辑功能为：当 sel = 0 时，输出 out 等于输入 in0；当 sel = 1 时，输出 out 等于输入 in1。该电路属于组合逻辑电路，输出由当前输入数据和选择信号共同决定，不需要等待时钟沿触发。</w:t>
      </w:r>
    </w:p>
    <w:p w14:paraId="44CDB0AC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2.仿真结果与分析</w:t>
      </w:r>
    </w:p>
    <w:p w14:paraId="22D29D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435860" cy="1479550"/>
            <wp:effectExtent l="0" t="0" r="2540" b="6350"/>
            <wp:docPr id="1" name="图片 1" descr="RTL_mux2to1_32b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RTL_mux2to1_32bit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35860" cy="147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2466975" cy="1523365"/>
            <wp:effectExtent l="0" t="0" r="9525" b="635"/>
            <wp:docPr id="2" name="图片 2" descr="TB_mux2to1_32b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TB_mux2to1_32bit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152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F2C4E">
      <w:pPr>
        <w:rPr>
          <w:rFonts w:hint="default"/>
          <w:lang w:val="en-US" w:eastAsia="zh-CN"/>
        </w:rPr>
      </w:pPr>
    </w:p>
    <w:p w14:paraId="4D19E1E0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RTL和TB代码截图</w:t>
      </w:r>
    </w:p>
    <w:p w14:paraId="632321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7960" cy="3305810"/>
            <wp:effectExtent l="0" t="0" r="8890" b="8890"/>
            <wp:docPr id="3" name="图片 3" descr="波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波形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BD9B5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波形截图</w:t>
      </w:r>
    </w:p>
    <w:p w14:paraId="2B8448D4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从仿真波形可以观察到，输入数据in0、in1、选择信号sel和输出数据out均按照测试平台设置发生变化。</w:t>
      </w:r>
    </w:p>
    <w:p w14:paraId="60AC72F3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在仿真阶段初始阶段，in0的值为00000004，in1的值为00000005。当sel为低电平时，输出out为00000004，与in0一致，说明选择器正确选择了第一组输入数据。</w:t>
      </w:r>
    </w:p>
    <w:p w14:paraId="05B3094A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当sel切换为高电平时，输出随之切换至第二组输入数据00000005。随后，输入数据进行发生变化，输出也根据当前选择状态响应相应输入的变化。当选择信号再次改变时，输出切换至另一组输入数据。</w:t>
      </w:r>
    </w:p>
    <w:p w14:paraId="10B0D7CC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仿真波形表明，输出数据能够按照选择信号在两组输入之间切换，且能够响应被选中输入数据的变化，符合32位二选一数据选择器的设计要求。</w:t>
      </w:r>
    </w:p>
    <w:p w14:paraId="1BA3C0CF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3.实验结论</w:t>
      </w:r>
    </w:p>
    <w:p w14:paraId="16318C86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本实验完成了 32 位二选一数据选择器的 RTL 设计和行为级仿真。通过观察输入数据、选择信号及输出数据的变化，验证了选择器的基本功能。</w:t>
      </w:r>
    </w:p>
    <w:p w14:paraId="153F43E4">
      <w:pPr>
        <w:ind w:firstLine="420" w:firstLineChars="0"/>
        <w:rPr>
          <w:rFonts w:hint="default"/>
          <w:lang w:val="en-US" w:eastAsia="zh-CN"/>
        </w:rPr>
      </w:pPr>
    </w:p>
    <w:p w14:paraId="299A3FF6">
      <w:pPr>
        <w:ind w:firstLine="420" w:firstLineChars="0"/>
        <w:rPr>
          <w:rFonts w:hint="default"/>
          <w:lang w:val="en-US" w:eastAsia="zh-CN"/>
        </w:rPr>
      </w:pPr>
    </w:p>
    <w:p w14:paraId="4F4ECF40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三、实验三：双向跑马灯设计</w:t>
      </w:r>
    </w:p>
    <w:p w14:paraId="13A8BB96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1.实验原理</w:t>
      </w:r>
    </w:p>
    <w:p w14:paraId="626EC440">
      <w:pPr>
        <w:ind w:firstLine="420" w:firstLineChars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跑马灯是一种通过周期性改变 LED 输出状态，实现灯光依次移动效果的数字电路。本实验使用 16 位 LED 输出信号 LED[15:0]，通过改变输出数据中有效位的位置，实现 LED 灯光的移动效果。</w:t>
      </w:r>
    </w:p>
    <w:p w14:paraId="531965CE">
      <w:pPr>
        <w:ind w:firstLine="420" w:firstLineChars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电路主要包含时钟信号 CLK、方向控制信号 SW0 和 LED 输出信号 LED[15:0]</w:t>
      </w:r>
      <w:r>
        <w:rPr>
          <w:rFonts w:ascii="宋体" w:hAnsi="宋体" w:eastAsia="宋体" w:cs="宋体"/>
          <w:sz w:val="24"/>
          <w:szCs w:val="24"/>
        </w:rPr>
        <w:t>。</w:t>
      </w:r>
    </w:p>
    <w:p w14:paraId="2734AFD4">
      <w:pPr>
        <w:ind w:firstLine="420" w:firstLineChars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其中，时钟信号用于驱动电路状态更新，方向控制信号用于决定 LED 的移动方向。通过移位或状态更新操作，可以使 LED 图案向左或向右移动。当有效位移动到一端时，将其重新送回另一端，从而形成循环移动。</w:t>
      </w:r>
    </w:p>
    <w:p w14:paraId="7D85F80D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2.仿真结果与分析</w:t>
      </w:r>
    </w:p>
    <w:p w14:paraId="08C1B6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626995" cy="2800985"/>
            <wp:effectExtent l="0" t="0" r="1905" b="18415"/>
            <wp:docPr id="8" name="图片 8" descr="RTL_running_ligh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RTL_running_light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26995" cy="280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2397125" cy="1850390"/>
            <wp:effectExtent l="0" t="0" r="3175" b="16510"/>
            <wp:docPr id="7" name="图片 7" descr="TB_running_ligh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TB_running_light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97125" cy="185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6E589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RTL和TB代码截图</w:t>
      </w:r>
    </w:p>
    <w:p w14:paraId="34430E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7960" cy="3305810"/>
            <wp:effectExtent l="0" t="0" r="8890" b="8890"/>
            <wp:docPr id="9" name="图片 9" descr="波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波形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19CE0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波形截图</w:t>
      </w:r>
    </w:p>
    <w:p w14:paraId="6BEBBD02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从仿真波形可以观察到，CLK 持续产生周期性变化，作为跑马灯状态更新的时钟输入。SW0 为方向控制信号，LED[15:0] 则显示当前 LED 图案。</w:t>
      </w:r>
    </w:p>
    <w:p w14:paraId="231B5BC3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在仿真初始阶段，LED 输出为 8000，即 16 位二进制数据 1000 0000 0000 0000，最高位有效。随后，LED 图案依次变化为：8000 → 4000 → 2000 → 1000 → 0800 → 0400 → 0200 → 0100 → 0080 → 0040 → 0020 → 0010 → 0008 → 0004 → 0002 → 0001</w:t>
      </w:r>
    </w:p>
    <w:p w14:paraId="07102FE1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这一变化过程表明，有效位逐步从最高位向最低位移动，LED 图案按照一个方向依次移动。</w:t>
      </w:r>
    </w:p>
    <w:p w14:paraId="6BE7B1CA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当输出到达 0001 后，波形又出现 8000，说明有效位从最低位回绕至最高位，实现了循环移动。</w:t>
      </w:r>
    </w:p>
    <w:p w14:paraId="61A7D85D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随后，SW0 发生变化，LED 输出的移动方向也随之改变。例如，波形中出现了 8000 → 4000 → 2000 → 4000 → 8000 等状态变化，表明有效位能够在方向控制信号改变后向相反方向移动。</w:t>
      </w:r>
    </w:p>
    <w:p w14:paraId="65080982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在方向切换过程中，LED 输出并未统一恢复为固定初始值，而是根据当前状态继续变化，体现了方向切换不复位的设计特点。波形中还可以观察到 0001 与 8000 之间的状态衔接，说明循环回绕逻辑能够正常工作。</w:t>
      </w:r>
    </w:p>
    <w:p w14:paraId="6E23D1B9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综合分析，仿真结果展示了 LED 单灯移动、两端回绕和方向控制的基本行为，与跑马灯的设计目标一致。</w:t>
      </w:r>
    </w:p>
    <w:p w14:paraId="3BA0C18B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3.实验结论</w:t>
      </w:r>
    </w:p>
    <w:p w14:paraId="01E3776A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仿真波形还展示了方向控制信号改变后 LED 移动方向相应变化的过程，且 LED 图案能够从当前状态继续运行，而不是无条件复位。</w:t>
      </w:r>
    </w:p>
    <w:p w14:paraId="15A897B1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本实验完成了双向跑马灯的 RTL 设计和行为级仿真。通过观察 CLK、SW0 和 LED[15:0] 的变化，验证了 LED 图案能够依次移动，并在到达边界后循环回绕。</w:t>
      </w:r>
    </w:p>
    <w:p w14:paraId="49B0AEA5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4.上板验证</w:t>
      </w:r>
    </w:p>
    <w:p w14:paraId="077ED6EC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在完成跑马灯模块的 RTL 设计和行为级仿真后，将设计下载至 FPGA 开发板，验证电路在实际硬件环境下的运行情况。通过观察开发板上的 LED 灯光变化，检查跑马灯的移动方向、循环回绕以及方向切换功能是否符合设计要求。</w:t>
      </w:r>
    </w:p>
    <w:p w14:paraId="39D130EA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上板前，根据 FPGA 开发板的硬件原理图或用户手册，确定板载时钟输入、方向控制开关和 LED 输出端口对应的 FPGA 引脚，并在 XDC 约束文件中完成引脚分配。</w:t>
      </w:r>
    </w:p>
    <w:p w14:paraId="4664BF78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随后，对设计进行综合和实现，检查是否存在影响下载的错误，并生成 FPGA 配置文件。将配置文件下载至开发板后，通过板载时钟和方向控制开关进行实际功能测试。</w:t>
      </w:r>
    </w:p>
    <w:p w14:paraId="4F9BA54A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2465070" cy="2929255"/>
            <wp:effectExtent l="0" t="0" r="11430" b="4445"/>
            <wp:docPr id="14" name="图片 14" descr="running_light_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running_light_v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65070" cy="292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2485390" cy="2589530"/>
            <wp:effectExtent l="0" t="0" r="10160" b="1270"/>
            <wp:docPr id="13" name="图片 13" descr="running_light_xd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running_light_xdc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85390" cy="258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6D3B1">
      <w:pPr>
        <w:ind w:firstLine="420" w:firstLine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.v和.xdc文件</w:t>
      </w:r>
    </w:p>
    <w:p w14:paraId="6D9985FA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跑马灯视频：https://github.com/shimmer256/ECO</w:t>
      </w:r>
    </w:p>
    <w:p w14:paraId="2C1890DC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通过将跑马灯设计下载至 FPGA 开发板，对 LED 移动、两端回绕和方向切换功能进行了实际硬件验证。开发板上的 LED 显示与设计预期一致，说明 RTL 逻辑、引脚约束和硬件运行配置能够协同实现预定功能。</w:t>
      </w:r>
    </w:p>
    <w:p w14:paraId="71BC5733">
      <w:p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A04BD05">
      <w:pPr>
        <w:ind w:firstLine="420" w:firstLineChars="0"/>
        <w:jc w:val="both"/>
        <w:rPr>
          <w:rFonts w:hint="default"/>
          <w:lang w:val="en-US" w:eastAsia="zh-CN"/>
        </w:rPr>
      </w:pPr>
    </w:p>
    <w:p w14:paraId="59CB8546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四、实验四：七段数码管扫描显示</w:t>
      </w:r>
    </w:p>
    <w:p w14:paraId="3F693002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1.实验原理</w:t>
      </w:r>
    </w:p>
    <w:p w14:paraId="2606AD77">
      <w:pPr>
        <w:ind w:firstLine="420" w:firstLineChars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数码管是一种常用的数字显示器件，可通过控制不同的段选信号显示数字或部分字符。当需要使用多个数码管同时显示内容时，常采用动态扫描方式。</w:t>
      </w:r>
    </w:p>
    <w:p w14:paraId="23225781">
      <w:pPr>
        <w:ind w:firstLine="420" w:firstLineChars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动态扫描的基本思想是：在某一时刻只选通一个数码管，同时输出该位所需要的段码；经过一段较短的时间后，再选通下一个数码管，并输出对应段码。通过快速循环扫描各个位选信号，人眼会感知到多个数码管同时稳定显示。</w:t>
      </w:r>
    </w:p>
    <w:p w14:paraId="7C4DCECA">
      <w:pPr>
        <w:ind w:firstLine="420" w:firstLineChars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本实验涉及以下主要信号：Clk：时钟输入，用于驱动扫描状态更新。SW_in：模式控制输入，用于切换两种显示模式。display_out[10:0]：内部或模块输出的显示相关数据。AN[3:0]：四位数码管的位选控制信号。SEG[6:0]：七段数码管的段码输出信号。</w:t>
      </w:r>
    </w:p>
    <w:p w14:paraId="03EDE1D7">
      <w:pPr>
        <w:ind w:firstLine="420" w:firstLineChars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在动态扫描过程中，位选信号决定当前哪一位数码管被选通，段码信号决定该位显示的数字。两者必须配合工作，才能正确显示多位数字。</w:t>
      </w:r>
    </w:p>
    <w:p w14:paraId="13E1047B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2.仿真结果与分析</w:t>
      </w:r>
    </w:p>
    <w:p w14:paraId="54E78E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212340" cy="3279775"/>
            <wp:effectExtent l="0" t="0" r="16510" b="15875"/>
            <wp:docPr id="11" name="图片 11" descr="RTL_display_7s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RTL_display_7seg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12340" cy="327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2860040" cy="2400300"/>
            <wp:effectExtent l="0" t="0" r="16510" b="0"/>
            <wp:docPr id="10" name="图片 10" descr="TB_display_7s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TB_display_7seg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6004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22653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RTL和TB代码截图</w:t>
      </w:r>
    </w:p>
    <w:p w14:paraId="01DB5C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7960" cy="3274060"/>
            <wp:effectExtent l="0" t="0" r="8890" b="2540"/>
            <wp:docPr id="12" name="图片 12" descr="波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波形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27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FCAB9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波形截图</w:t>
      </w:r>
    </w:p>
    <w:p w14:paraId="4E68C670">
      <w:pPr>
        <w:ind w:firstLine="420" w:firstLineChars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从仿真波形可以观察到，CLK 持续产生周期性变化，为数码管扫描逻辑提供时钟。SW_in 用于控制显示模式，display_out[10:0]、AN[3:0] 和 SEG[6:0] 则反映显示数据、位选状态和段码输出的变化。</w:t>
      </w:r>
    </w:p>
    <w:p w14:paraId="66A30196">
      <w:pPr>
        <w:ind w:firstLine="420" w:firstLineChars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在本次仿真中，AN[3:0] 依次出现 1110、1101、1011 和 0111 等状态。根据常见的低电平有效位选方式，这些状态分别表示四个数码管中的不同一位被选通。位选信号持续轮换，说明扫描控制逻辑能够依次选择四个显示位置。</w:t>
      </w:r>
    </w:p>
    <w:p w14:paraId="34698685">
      <w:pPr>
        <w:ind w:firstLine="420" w:firstLineChars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与此同时，SEG[6:0] 随着扫描状态和显示数据发生变化。例如，波形中可以观察到段码值 1001111、0010010、0000110 等不同编码，表明模块能够根据当前显示内容输出不同的段码组合。</w:t>
      </w:r>
    </w:p>
    <w:p w14:paraId="4F068D53">
      <w:pPr>
        <w:ind w:firstLine="420" w:firstLineChars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display_out[10:0] 也在仿真过程中出现不同的数值，说明显示相关数据随当前模式或扫描过程发生变化。通过将显示数据、位选信号和段码输出结合起来，可以进一步核对每一位数码管所对应的显示内容。</w:t>
      </w:r>
    </w:p>
    <w:p w14:paraId="4F9664E3">
      <w:pPr>
        <w:ind w:firstLine="420" w:firstLineChars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从整体波形来看，四个位选信号能够轮流切换，段码信号能够随显示状态更新，符合动态扫描显示的基本工作原理。</w:t>
      </w:r>
    </w:p>
    <w:p w14:paraId="7D01BC97">
      <w:pPr>
        <w:rPr>
          <w:rFonts w:hint="eastAsia" w:cstheme="minorBidi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/>
          <w:bCs/>
          <w:kern w:val="2"/>
          <w:sz w:val="21"/>
          <w:szCs w:val="24"/>
          <w:lang w:val="en-US" w:eastAsia="zh-CN" w:bidi="ar-SA"/>
        </w:rPr>
        <w:t>3.实验结论</w:t>
      </w:r>
    </w:p>
    <w:p w14:paraId="7A889612">
      <w:pPr>
        <w:ind w:firstLine="420" w:firstLineChars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本实验完成了数码管动态扫描显示模块的 RTL 设计和行为级仿真。通过观察时钟信号、模式控制信号、显示数据、四个位选信号和七段段码输出，分析了动态扫描显示的工作过程。</w:t>
      </w:r>
    </w:p>
    <w:p w14:paraId="31411CC1">
      <w:pPr>
        <w:ind w:firstLine="420" w:firstLineChars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仿真结果表明，四个位选信号能够依次切换，段码输出能够随扫描状态和显示数据发生变化，体现了动态扫描显示的基本特征。</w:t>
      </w:r>
    </w:p>
    <w:p w14:paraId="7CD6267B">
      <w:pPr>
        <w:rPr>
          <w:rFonts w:hint="eastAsia" w:cstheme="minorBidi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/>
          <w:bCs/>
          <w:kern w:val="2"/>
          <w:sz w:val="21"/>
          <w:szCs w:val="24"/>
          <w:lang w:val="en-US" w:eastAsia="zh-CN" w:bidi="ar-SA"/>
        </w:rPr>
        <w:t>4.上板验证</w:t>
      </w:r>
    </w:p>
    <w:p w14:paraId="7221EFBD">
      <w:pPr>
        <w:ind w:firstLine="420" w:firstLineChars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在完成数码管扫描显示模块的 RTL 设计和行为级仿真后，将设计下载至 FPGA 开发板，观察实际数码管的显示效果，验证四位数码管动态扫描、段码译码和两种显示模式切换功能。</w:t>
      </w:r>
    </w:p>
    <w:p w14:paraId="49E37E92">
      <w:pPr>
        <w:ind w:firstLine="420" w:firstLineChars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通过实际硬件测试，进一步确认位选信号与段码输出能够正确配合，并检查显示是否存在乱码、缺位或扫描异常等问题。</w:t>
      </w:r>
    </w:p>
    <w:p w14:paraId="3A7C9C0A">
      <w:pPr>
        <w:ind w:firstLine="420" w:firstLineChars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上板前，根据开发板的原理图或用户手册，确认板载时钟、模式控制开关、四位数码管位选端口和七段段码端口对应的 FPGA 引脚。</w:t>
      </w:r>
    </w:p>
    <w:p w14:paraId="19F3F74F">
      <w:pPr>
        <w:ind w:firstLine="420" w:firstLineChars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在 XDC 文件中完成相应引脚约束，并设置开发板要求的 I/O 电平标准。完成综合和实现后，生成配置文件并下载至 FPGA 开发板。</w:t>
      </w:r>
    </w:p>
    <w:p w14:paraId="337CC8C0">
      <w:pPr>
        <w:ind w:firstLine="420" w:firstLineChars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下载完成后，观察数码管显示内容，并操作模式控制开关，检查不同模式下的显示结果是否符合设计要求。</w:t>
      </w:r>
    </w:p>
    <w:p w14:paraId="12247106">
      <w:pP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drawing>
          <wp:inline distT="0" distB="0" distL="114300" distR="114300">
            <wp:extent cx="2712720" cy="3102610"/>
            <wp:effectExtent l="0" t="0" r="11430" b="2540"/>
            <wp:docPr id="16" name="图片 16" descr="display_7seg_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display_7seg_v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12720" cy="310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drawing>
          <wp:inline distT="0" distB="0" distL="114300" distR="114300">
            <wp:extent cx="2510155" cy="2390140"/>
            <wp:effectExtent l="0" t="0" r="4445" b="10160"/>
            <wp:docPr id="15" name="图片 15" descr="display_7seg_xd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display_7seg_xdc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10155" cy="239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FC249">
      <w:pPr>
        <w:ind w:firstLine="420" w:firstLine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.v和.xdc文件</w:t>
      </w:r>
    </w:p>
    <w:p w14:paraId="3C152929">
      <w:pP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drawing>
          <wp:inline distT="0" distB="0" distL="114300" distR="114300">
            <wp:extent cx="5266690" cy="3950335"/>
            <wp:effectExtent l="0" t="0" r="10160" b="12065"/>
            <wp:docPr id="18" name="图片 18" descr="840B65589C132D6E305660AE8B17C3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840B65589C132D6E305660AE8B17C32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drawing>
          <wp:inline distT="0" distB="0" distL="114300" distR="114300">
            <wp:extent cx="5266690" cy="3950335"/>
            <wp:effectExtent l="0" t="0" r="10160" b="12065"/>
            <wp:docPr id="17" name="图片 17" descr="1108459C1C0C8502D243B37C004DF9F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1108459C1C0C8502D243B37C004DF9FD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92B06">
      <w:pPr>
        <w:jc w:val="center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数码管显示照片</w:t>
      </w:r>
    </w:p>
    <w:p w14:paraId="72B3455D">
      <w:pPr>
        <w:ind w:firstLine="420" w:firstLineChars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实际显示结果与预期一致，则说明设计不仅通过了行为级仿真，也能够在 FPGA 硬件环境中实现预定的动态扫描显示功能。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537B6A"/>
    <w:rsid w:val="05601F8C"/>
    <w:rsid w:val="13937833"/>
    <w:rsid w:val="59B011AF"/>
    <w:rsid w:val="7D537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HTML Code"/>
    <w:basedOn w:val="4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2" Type="http://schemas.openxmlformats.org/officeDocument/2006/relationships/fontTable" Target="fontTable.xml"/><Relationship Id="rId21" Type="http://schemas.openxmlformats.org/officeDocument/2006/relationships/image" Target="media/image18.jpeg"/><Relationship Id="rId20" Type="http://schemas.openxmlformats.org/officeDocument/2006/relationships/image" Target="media/image17.jpeg"/><Relationship Id="rId2" Type="http://schemas.openxmlformats.org/officeDocument/2006/relationships/settings" Target="settings.xml"/><Relationship Id="rId19" Type="http://schemas.openxmlformats.org/officeDocument/2006/relationships/image" Target="media/image16.jpeg"/><Relationship Id="rId18" Type="http://schemas.openxmlformats.org/officeDocument/2006/relationships/image" Target="media/image15.jpeg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362</Words>
  <Characters>435</Characters>
  <Lines>0</Lines>
  <Paragraphs>0</Paragraphs>
  <TotalTime>14</TotalTime>
  <ScaleCrop>false</ScaleCrop>
  <LinksUpToDate>false</LinksUpToDate>
  <CharactersWithSpaces>470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2026-10-19T04:31:00Z</dcterms:created>
  <dc:creator>吴文晖</dc:creator>
  <cp:lastModifiedBy>吴文晖</cp:lastModifiedBy>
  <dcterms:modified xsi:type="dcterms:W3CDTF">2026-10-19T07:49:15Z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0E2EBABEC3C648ABA3F22EF030522E9F_11</vt:lpwstr>
  </property>
  <property fmtid="{D5CDD505-2E9C-101B-9397-08002B2CF9AE}" pid="4" name="KSOTemplateDocerSaveRecord">
    <vt:lpwstr>eyJoZGlkIjoiYjVmODgxYjgwM2Q0NTQ1ZmJlZjZiYzMwNjEwMmJjZTUiLCJ1c2VySWQiOiIxNzI3ODg0OTIzIn0=</vt:lpwstr>
  </property>
</Properties>
</file>