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22143" w14:paraId="41E59663" w14:textId="77777777" w:rsidTr="00344550">
        <w:trPr>
          <w:trHeight w:val="4984"/>
        </w:trPr>
        <w:tc>
          <w:tcPr>
            <w:tcW w:w="10790" w:type="dxa"/>
          </w:tcPr>
          <w:p w14:paraId="7F141E91" w14:textId="4FAD21B4" w:rsidR="00C22143" w:rsidRDefault="0000183F" w:rsidP="00C221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8DEA8" wp14:editId="32F90621">
                  <wp:extent cx="4776826" cy="358262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456" cy="359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143" w14:paraId="3945F1B6" w14:textId="77777777" w:rsidTr="00344550">
        <w:trPr>
          <w:trHeight w:val="973"/>
        </w:trPr>
        <w:tc>
          <w:tcPr>
            <w:tcW w:w="10790" w:type="dxa"/>
          </w:tcPr>
          <w:p w14:paraId="5FD6F340" w14:textId="77777777" w:rsidR="00B05BCF" w:rsidRDefault="00C22143" w:rsidP="00430625">
            <w:pPr>
              <w:jc w:val="both"/>
            </w:pPr>
            <w:r>
              <w:t xml:space="preserve">From the graph, we see that Conservative Q-learning (CQL) algorithm for offline Reinforcement Learning greatly outperforms offline Deep Q-Learning (DQN). Both approaches use experience replay and two network (Q and Target network) for mitigating divergence. </w:t>
            </w:r>
            <w:r w:rsidR="00910300">
              <w:t xml:space="preserve">In both approaches – the Q and the target network are deep neural networks, where every c steps, the target network is updated with the weights of the Q network. </w:t>
            </w:r>
          </w:p>
          <w:p w14:paraId="07B59EAD" w14:textId="77777777" w:rsidR="00B05BCF" w:rsidRDefault="00B05BCF" w:rsidP="00430625">
            <w:pPr>
              <w:jc w:val="both"/>
            </w:pPr>
          </w:p>
          <w:p w14:paraId="452D17DC" w14:textId="6231EDE7" w:rsidR="00E323B0" w:rsidRDefault="00BB6D9B" w:rsidP="00430625">
            <w:pPr>
              <w:jc w:val="both"/>
            </w:pPr>
            <w:r>
              <w:t>W</w:t>
            </w:r>
            <w:r w:rsidR="004828AF">
              <w:t xml:space="preserve">hen we use only DQN, we use the </w:t>
            </w:r>
            <w:r w:rsidR="00E323B0">
              <w:t>current Q estimate, and the Q estimate of the next step (and reward of executing current action a)</w:t>
            </w:r>
            <w:r w:rsidR="004828AF">
              <w:t xml:space="preserve"> to perform the policy update</w:t>
            </w:r>
            <w:r w:rsidR="00EC6AC4">
              <w:t>:</w:t>
            </w:r>
          </w:p>
          <w:p w14:paraId="4460BDC8" w14:textId="6DF91CE0" w:rsidR="00EC6AC4" w:rsidRDefault="00EC6AC4" w:rsidP="00430625">
            <w:pPr>
              <w:jc w:val="both"/>
            </w:pPr>
            <w:r>
              <w:object w:dxaOrig="4320" w:dyaOrig="480" w14:anchorId="12D136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7.5pt;height:54.7pt" o:ole="">
                  <v:imagedata r:id="rId7" o:title=""/>
                </v:shape>
                <o:OLEObject Type="Embed" ProgID="PBrush" ShapeID="_x0000_i1028" DrawAspect="Content" ObjectID="_1727703461" r:id="rId8"/>
              </w:object>
            </w:r>
          </w:p>
          <w:p w14:paraId="469B4A42" w14:textId="1F7C2D2A" w:rsidR="00EC6AC4" w:rsidRDefault="00EC6AC4" w:rsidP="00430625">
            <w:pPr>
              <w:jc w:val="both"/>
            </w:pPr>
            <w:r>
              <w:t xml:space="preserve">Some predicted </w:t>
            </w:r>
            <w:r>
              <w:t>Q(</w:t>
            </w:r>
            <w:proofErr w:type="spellStart"/>
            <w:proofErr w:type="gramStart"/>
            <w:r>
              <w:t>s,a</w:t>
            </w:r>
            <w:proofErr w:type="spellEnd"/>
            <w:proofErr w:type="gramEnd"/>
            <w:r>
              <w:t>)</w:t>
            </w:r>
            <w:r>
              <w:t xml:space="preserve"> values are underestimated and some are overestimated. The above equation results in selecting more overestimated values</w:t>
            </w:r>
            <w:r w:rsidR="00E323B0">
              <w:t xml:space="preserve"> due to the greedy policy improvement rule. So, instead of selecting good actions – some bad actions with overestimated Q values are selected (Because using </w:t>
            </w:r>
            <w:proofErr w:type="spellStart"/>
            <w:r w:rsidR="00E323B0">
              <w:t>argmin</w:t>
            </w:r>
            <w:proofErr w:type="spellEnd"/>
            <w:r w:rsidR="00E323B0">
              <w:t xml:space="preserve">, we are trying to reduce the temporal difference between current </w:t>
            </w:r>
            <w:r w:rsidR="00E323B0">
              <w:t xml:space="preserve">Q estimate, and </w:t>
            </w:r>
            <w:r w:rsidR="00E323B0">
              <w:t xml:space="preserve">target). </w:t>
            </w:r>
          </w:p>
          <w:p w14:paraId="79DD710E" w14:textId="3F472D42" w:rsidR="00BB6D9B" w:rsidRDefault="00BB6D9B" w:rsidP="00430625">
            <w:pPr>
              <w:jc w:val="both"/>
            </w:pPr>
          </w:p>
          <w:p w14:paraId="28A00A87" w14:textId="0889338C" w:rsidR="00F17827" w:rsidRDefault="00CA09D6" w:rsidP="00F17827">
            <w:pPr>
              <w:jc w:val="both"/>
            </w:pPr>
            <w:r>
              <w:t>A penalty term in CQL is introduced to mitigate this Q-value overestimation. Using sufficiently large penalty term – we can ensure that the Estimated Q-values are lower bounded by true underlying Q values. This ensures the reduction of temporal difference avoids overestimation. This results in a si</w:t>
            </w:r>
            <w:r w:rsidR="00F17827">
              <w:t xml:space="preserve">gnificant avoidance of overestimated Q-values, and due to the nature of greedy policy – the underestimated values are mostly avoided. This is the reason why the CQL performance is significantly better than DQN. </w:t>
            </w:r>
          </w:p>
          <w:p w14:paraId="1FC73B98" w14:textId="63C91D4D" w:rsidR="00C22143" w:rsidRDefault="00C22143" w:rsidP="00430625">
            <w:pPr>
              <w:jc w:val="both"/>
            </w:pPr>
          </w:p>
        </w:tc>
      </w:tr>
    </w:tbl>
    <w:p w14:paraId="70D8C2AC" w14:textId="7BF5300C" w:rsidR="003A5BF8" w:rsidRPr="00061720" w:rsidRDefault="003A5BF8" w:rsidP="00430625">
      <w:pPr>
        <w:jc w:val="both"/>
      </w:pPr>
    </w:p>
    <w:sectPr w:rsidR="003A5BF8" w:rsidRPr="00061720" w:rsidSect="00C021D7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980B" w14:textId="77777777" w:rsidR="008D2BCF" w:rsidRDefault="008D2BCF" w:rsidP="00C021D7">
      <w:pPr>
        <w:spacing w:after="0" w:line="240" w:lineRule="auto"/>
      </w:pPr>
      <w:r>
        <w:separator/>
      </w:r>
    </w:p>
  </w:endnote>
  <w:endnote w:type="continuationSeparator" w:id="0">
    <w:p w14:paraId="2241774E" w14:textId="77777777" w:rsidR="008D2BCF" w:rsidRDefault="008D2BCF" w:rsidP="00C0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4830" w14:textId="5EF8B167" w:rsidR="0020076D" w:rsidRDefault="0020076D">
    <w:pPr>
      <w:pStyle w:val="Footer"/>
    </w:pPr>
    <w:proofErr w:type="spellStart"/>
    <w:r>
      <w:t>Arefin</w:t>
    </w:r>
    <w:proofErr w:type="spellEnd"/>
    <w:r>
      <w:t xml:space="preserve"> Shimon, Shaikh Shawon</w:t>
    </w:r>
    <w:r>
      <w:ptab w:relativeTo="margin" w:alignment="center" w:leader="none"/>
    </w:r>
    <w:r>
      <w:t>20942174</w:t>
    </w:r>
    <w:r>
      <w:ptab w:relativeTo="margin" w:alignment="right" w:leader="none"/>
    </w:r>
    <w:r>
      <w:t>ssarefin@uwaterloo.ca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2E22" w14:textId="77777777" w:rsidR="008D2BCF" w:rsidRDefault="008D2BCF" w:rsidP="00C021D7">
      <w:pPr>
        <w:spacing w:after="0" w:line="240" w:lineRule="auto"/>
      </w:pPr>
      <w:r>
        <w:separator/>
      </w:r>
    </w:p>
  </w:footnote>
  <w:footnote w:type="continuationSeparator" w:id="0">
    <w:p w14:paraId="7F2A1472" w14:textId="77777777" w:rsidR="008D2BCF" w:rsidRDefault="008D2BCF" w:rsidP="00C0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B0E0" w14:textId="2C7FF1C9" w:rsidR="000B1798" w:rsidRDefault="000B179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6B7B4B" wp14:editId="0D65CC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45B6BB" w14:textId="6584106F" w:rsidR="000B1798" w:rsidRPr="00430625" w:rsidRDefault="0020076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30625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CS885 FA22: A2 Part </w:t>
                              </w:r>
                              <w:r w:rsidR="00C2214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6B7B4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45B6BB" w14:textId="6584106F" w:rsidR="000B1798" w:rsidRPr="00430625" w:rsidRDefault="0020076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430625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CS885 FA22: A2 Part </w:t>
                        </w:r>
                        <w:r w:rsidR="00C2214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31"/>
    <w:rsid w:val="0000183F"/>
    <w:rsid w:val="00003F1E"/>
    <w:rsid w:val="00060DC0"/>
    <w:rsid w:val="00061720"/>
    <w:rsid w:val="000B1798"/>
    <w:rsid w:val="001D5CE6"/>
    <w:rsid w:val="001F076B"/>
    <w:rsid w:val="0020076D"/>
    <w:rsid w:val="003200E0"/>
    <w:rsid w:val="003223E3"/>
    <w:rsid w:val="00344550"/>
    <w:rsid w:val="003A5BF8"/>
    <w:rsid w:val="00430625"/>
    <w:rsid w:val="004828AF"/>
    <w:rsid w:val="004A3D5E"/>
    <w:rsid w:val="004B63C8"/>
    <w:rsid w:val="006078B8"/>
    <w:rsid w:val="006D0CAE"/>
    <w:rsid w:val="0073334B"/>
    <w:rsid w:val="00736FE5"/>
    <w:rsid w:val="008D2BCF"/>
    <w:rsid w:val="008E79D6"/>
    <w:rsid w:val="00910300"/>
    <w:rsid w:val="009719D0"/>
    <w:rsid w:val="00985E11"/>
    <w:rsid w:val="009C7638"/>
    <w:rsid w:val="009E2685"/>
    <w:rsid w:val="00AB7C5E"/>
    <w:rsid w:val="00B05BCF"/>
    <w:rsid w:val="00BB6D9B"/>
    <w:rsid w:val="00C021D7"/>
    <w:rsid w:val="00C22143"/>
    <w:rsid w:val="00C33635"/>
    <w:rsid w:val="00C84FB2"/>
    <w:rsid w:val="00CA09D6"/>
    <w:rsid w:val="00CF5577"/>
    <w:rsid w:val="00D56D1D"/>
    <w:rsid w:val="00D74F49"/>
    <w:rsid w:val="00D90E59"/>
    <w:rsid w:val="00E323B0"/>
    <w:rsid w:val="00E762E5"/>
    <w:rsid w:val="00EC6AC4"/>
    <w:rsid w:val="00ED2017"/>
    <w:rsid w:val="00ED3282"/>
    <w:rsid w:val="00F17827"/>
    <w:rsid w:val="00F83DED"/>
    <w:rsid w:val="00F97DBE"/>
    <w:rsid w:val="00FD563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A78EE"/>
  <w15:chartTrackingRefBased/>
  <w15:docId w15:val="{8737F23B-81A7-4EC4-8821-B33BF25E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98"/>
  </w:style>
  <w:style w:type="paragraph" w:styleId="Footer">
    <w:name w:val="footer"/>
    <w:basedOn w:val="Normal"/>
    <w:link w:val="FooterChar"/>
    <w:uiPriority w:val="99"/>
    <w:unhideWhenUsed/>
    <w:rsid w:val="000B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CS885 FA22: A2 Part 2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CS885 FA22: A2 Part 3</dc:title>
  <dc:subject/>
  <dc:creator>SHAIKH SHAWON AREFIN SHIMON</dc:creator>
  <cp:keywords/>
  <dc:description/>
  <cp:lastModifiedBy>SHAIKH SHAWON AREFIN SHIMON</cp:lastModifiedBy>
  <cp:revision>39</cp:revision>
  <cp:lastPrinted>2022-10-19T20:51:00Z</cp:lastPrinted>
  <dcterms:created xsi:type="dcterms:W3CDTF">2022-10-19T01:35:00Z</dcterms:created>
  <dcterms:modified xsi:type="dcterms:W3CDTF">2022-10-19T20:51:00Z</dcterms:modified>
</cp:coreProperties>
</file>