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20" w:rsidRDefault="007F629B" w:rsidP="0070422E">
      <w:pPr>
        <w:jc w:val="both"/>
      </w:pPr>
      <w:r w:rsidRPr="007F629B">
        <w:rPr>
          <w:noProof/>
          <w:lang w:eastAsia="en-CA"/>
        </w:rPr>
        <w:drawing>
          <wp:inline distT="0" distB="0" distL="0" distR="0">
            <wp:extent cx="6181725" cy="3214497"/>
            <wp:effectExtent l="0" t="0" r="0" b="5080"/>
            <wp:docPr id="1" name="Picture 1" descr="C:\Users\Shimon\PycharmProjects\cs885-f22\A3\part1\ppopena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on\PycharmProjects\cs885-f22\A3\part1\ppopenal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8333" r="8814" b="4167"/>
                    <a:stretch/>
                  </pic:blipFill>
                  <pic:spPr bwMode="auto">
                    <a:xfrm>
                      <a:off x="0" y="0"/>
                      <a:ext cx="6203730" cy="32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9B" w:rsidRDefault="007F629B" w:rsidP="0070422E">
      <w:pPr>
        <w:jc w:val="both"/>
      </w:pPr>
    </w:p>
    <w:p w:rsidR="007F629B" w:rsidRDefault="007F629B" w:rsidP="0070422E">
      <w:pPr>
        <w:jc w:val="both"/>
      </w:pPr>
      <w:r>
        <w:t>The left picture is the episodic reward graph to compare PPO against various PPO penalties (Beta = 1, 5, 10). The right picture is the episodic constraint graph.</w:t>
      </w:r>
    </w:p>
    <w:p w:rsidR="0070422E" w:rsidRDefault="003D0354" w:rsidP="0070422E">
      <w:pPr>
        <w:jc w:val="both"/>
      </w:pPr>
      <w:r>
        <w:t xml:space="preserve">In left picture, we can see that for </w:t>
      </w:r>
      <w:proofErr w:type="spellStart"/>
      <w:r>
        <w:t>ppo</w:t>
      </w:r>
      <w:proofErr w:type="spellEnd"/>
      <w:r>
        <w:t>-penalties</w:t>
      </w:r>
      <w:r>
        <w:t xml:space="preserve">, averaged rewards are lower compared to </w:t>
      </w:r>
      <w:proofErr w:type="spellStart"/>
      <w:r>
        <w:t>ppo</w:t>
      </w:r>
      <w:proofErr w:type="spellEnd"/>
      <w:r>
        <w:t xml:space="preserve">. This is because for </w:t>
      </w:r>
      <w:proofErr w:type="spellStart"/>
      <w:r>
        <w:t>ppo</w:t>
      </w:r>
      <w:proofErr w:type="spellEnd"/>
      <w:r>
        <w:t>-penalties, constraints</w:t>
      </w:r>
      <w:r w:rsidR="004C689B">
        <w:t xml:space="preserve"> under cost</w:t>
      </w:r>
      <w:r>
        <w:t xml:space="preserve"> are taken into account</w:t>
      </w:r>
      <w:r w:rsidR="00531AA0">
        <w:t xml:space="preserve">. </w:t>
      </w:r>
    </w:p>
    <w:p w:rsidR="003D0354" w:rsidRDefault="0070422E" w:rsidP="0070422E">
      <w:pPr>
        <w:jc w:val="both"/>
      </w:pPr>
      <w:r>
        <w:t xml:space="preserve">From the episodic constraint graph (graph on the right side), we see that the various </w:t>
      </w:r>
      <w:proofErr w:type="spellStart"/>
      <w:r>
        <w:t>ppo</w:t>
      </w:r>
      <w:proofErr w:type="spellEnd"/>
      <w:r>
        <w:t xml:space="preserve">-penalty curves hover between average cumulative constraint value of 0 to 5, whereas PPO initially goes way over the constraint value for the initial episodes. As </w:t>
      </w:r>
      <w:proofErr w:type="spellStart"/>
      <w:r>
        <w:t>ppo</w:t>
      </w:r>
      <w:proofErr w:type="spellEnd"/>
      <w:r>
        <w:t xml:space="preserve"> does not take into account the constraints, </w:t>
      </w:r>
      <w:proofErr w:type="spellStart"/>
      <w:r>
        <w:t>ppo</w:t>
      </w:r>
      <w:proofErr w:type="spellEnd"/>
      <w:r w:rsidR="00F8573B">
        <w:t xml:space="preserve"> costs</w:t>
      </w:r>
      <w:r>
        <w:t xml:space="preserve"> goes way over the hovering thresholds maintained by </w:t>
      </w:r>
      <w:proofErr w:type="spellStart"/>
      <w:r>
        <w:t>ppo</w:t>
      </w:r>
      <w:proofErr w:type="spellEnd"/>
      <w:r>
        <w:t xml:space="preserve">-penalty graphs. </w:t>
      </w:r>
    </w:p>
    <w:p w:rsidR="00F8573B" w:rsidRDefault="00F8573B" w:rsidP="0070422E">
      <w:pPr>
        <w:jc w:val="both"/>
      </w:pPr>
      <w:r>
        <w:t xml:space="preserve">We can see with lower Beta values, the average episodic rewards are lower compared to higher beta values and </w:t>
      </w:r>
      <w:proofErr w:type="spellStart"/>
      <w:r>
        <w:t>ppo</w:t>
      </w:r>
      <w:proofErr w:type="spellEnd"/>
      <w:r>
        <w:t xml:space="preserve"> graph. To explain this, let’s revisit the constraint RL goal: </w:t>
      </w:r>
    </w:p>
    <w:p w:rsidR="00F8573B" w:rsidRDefault="00F8573B" w:rsidP="0070422E">
      <w:pPr>
        <w:jc w:val="both"/>
      </w:pPr>
      <w:r>
        <w:rPr>
          <w:noProof/>
          <w:lang w:eastAsia="en-CA"/>
        </w:rPr>
        <w:drawing>
          <wp:inline distT="0" distB="0" distL="0" distR="0">
            <wp:extent cx="1985875" cy="4130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226" cy="4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3B" w:rsidRDefault="00F8573B" w:rsidP="00F8573B">
      <w:pPr>
        <w:jc w:val="both"/>
      </w:pPr>
      <w:r>
        <w:t xml:space="preserve">Our goal now is to select a policy </w:t>
      </w:r>
      <w:r>
        <w:rPr>
          <w:rFonts w:cstheme="minorHAnsi"/>
        </w:rPr>
        <w:t>π</w:t>
      </w:r>
      <w:r>
        <w:t xml:space="preserve"> that maximizes the average rewards, while also keeping the average cost under specified Beta values. When beta is low, this means we have to maintain a lower average costs. This affects the average rewards more severely compared to higher beta, because now we have a tighter bound on average costs. </w:t>
      </w:r>
    </w:p>
    <w:p w:rsidR="00F8573B" w:rsidRDefault="00F8573B" w:rsidP="00F8573B">
      <w:pPr>
        <w:jc w:val="both"/>
      </w:pPr>
      <w:r>
        <w:t xml:space="preserve">This is the reason why in the right picture, </w:t>
      </w:r>
      <w:proofErr w:type="spellStart"/>
      <w:r>
        <w:t>pp</w:t>
      </w:r>
      <w:r w:rsidR="00A428CF">
        <w:t>o</w:t>
      </w:r>
      <w:proofErr w:type="spellEnd"/>
      <w:r w:rsidR="00A428CF">
        <w:t xml:space="preserve">-penalty with beta value 1 is below higher beta values for average costs. Because Beta value is low, the average cost has to be lowered compared to </w:t>
      </w:r>
      <w:proofErr w:type="spellStart"/>
      <w:r w:rsidR="00A428CF">
        <w:t>ppo</w:t>
      </w:r>
      <w:proofErr w:type="spellEnd"/>
      <w:r w:rsidR="00A428CF">
        <w:t xml:space="preserve"> and </w:t>
      </w:r>
      <w:proofErr w:type="spellStart"/>
      <w:r w:rsidR="00A428CF">
        <w:t>ppo</w:t>
      </w:r>
      <w:proofErr w:type="spellEnd"/>
      <w:r w:rsidR="00A428CF">
        <w:t xml:space="preserve">-penalties of 5 and 10. As beta values are increased (5 and 10), we see improvement in rewards as we are relaxing the constraints by allowing it to be </w:t>
      </w:r>
      <w:r w:rsidR="00304750">
        <w:t>costlier</w:t>
      </w:r>
      <w:r w:rsidR="00A428CF">
        <w:t xml:space="preserve">. </w:t>
      </w:r>
      <w:r w:rsidR="00304750">
        <w:t xml:space="preserve">And with </w:t>
      </w:r>
      <w:proofErr w:type="spellStart"/>
      <w:r w:rsidR="00304750">
        <w:t>ppo</w:t>
      </w:r>
      <w:proofErr w:type="spellEnd"/>
      <w:r w:rsidR="00304750">
        <w:t>, as we are not imposing any penalty on costs – in can obtain the best average rewards at the expense of very high cost.</w:t>
      </w:r>
      <w:bookmarkStart w:id="0" w:name="_GoBack"/>
      <w:bookmarkEnd w:id="0"/>
    </w:p>
    <w:sectPr w:rsidR="00F8573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F59" w:rsidRDefault="000B5F59" w:rsidP="009A7B9B">
      <w:pPr>
        <w:spacing w:after="0" w:line="240" w:lineRule="auto"/>
      </w:pPr>
      <w:r>
        <w:separator/>
      </w:r>
    </w:p>
  </w:endnote>
  <w:endnote w:type="continuationSeparator" w:id="0">
    <w:p w:rsidR="000B5F59" w:rsidRDefault="000B5F59" w:rsidP="009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29B" w:rsidRDefault="007F629B">
    <w:pPr>
      <w:pStyle w:val="Footer"/>
    </w:pPr>
    <w:r>
      <w:t>20942174</w:t>
    </w:r>
    <w:r>
      <w:ptab w:relativeTo="margin" w:alignment="center" w:leader="none"/>
    </w:r>
    <w:proofErr w:type="spellStart"/>
    <w:r>
      <w:t>Arefin</w:t>
    </w:r>
    <w:proofErr w:type="spellEnd"/>
    <w:r>
      <w:t xml:space="preserve"> Shimon, Shaikh </w:t>
    </w:r>
    <w:proofErr w:type="spellStart"/>
    <w:r>
      <w:t>Shawon</w:t>
    </w:r>
    <w:proofErr w:type="spellEnd"/>
    <w:r>
      <w:ptab w:relativeTo="margin" w:alignment="right" w:leader="none"/>
    </w:r>
    <w:r>
      <w:t>ssarefin@uwaterloo.ca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F59" w:rsidRDefault="000B5F59" w:rsidP="009A7B9B">
      <w:pPr>
        <w:spacing w:after="0" w:line="240" w:lineRule="auto"/>
      </w:pPr>
      <w:r>
        <w:separator/>
      </w:r>
    </w:p>
  </w:footnote>
  <w:footnote w:type="continuationSeparator" w:id="0">
    <w:p w:rsidR="000B5F59" w:rsidRDefault="000B5F59" w:rsidP="009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7F629B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F629B" w:rsidRDefault="007F62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CS885-FA22: A3 Part 1 Report [20942174]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F629B" w:rsidRDefault="007F62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CS885-FA22: A3 Part 1 Report [20942174]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9B"/>
    <w:rsid w:val="000B5F59"/>
    <w:rsid w:val="000E1C20"/>
    <w:rsid w:val="002A7D59"/>
    <w:rsid w:val="00304750"/>
    <w:rsid w:val="003D0354"/>
    <w:rsid w:val="004C689B"/>
    <w:rsid w:val="00531AA0"/>
    <w:rsid w:val="0070422E"/>
    <w:rsid w:val="007C5647"/>
    <w:rsid w:val="007F629B"/>
    <w:rsid w:val="009A7B9B"/>
    <w:rsid w:val="00A428CF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3418C"/>
  <w15:chartTrackingRefBased/>
  <w15:docId w15:val="{0D3FF60B-1686-410D-9E53-7DAFB53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9B"/>
  </w:style>
  <w:style w:type="paragraph" w:styleId="Footer">
    <w:name w:val="footer"/>
    <w:basedOn w:val="Normal"/>
    <w:link w:val="Foot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D"/>
    <w:rsid w:val="00DC591D"/>
    <w:rsid w:val="00E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1734CCE80480AAEB063CFC5ECCA43">
    <w:name w:val="C931734CCE80480AAEB063CFC5ECCA43"/>
    <w:rsid w:val="00DC5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CS885-FA22: A3 Part 1 Report [20942174]</dc:title>
  <dc:subject/>
  <dc:creator>SHAIKH SHAWON AREFIN SHIMON</dc:creator>
  <cp:keywords/>
  <dc:description/>
  <cp:lastModifiedBy>SHAIKH SHAWON AREFIN SHIMON</cp:lastModifiedBy>
  <cp:revision>11</cp:revision>
  <cp:lastPrinted>2022-11-02T20:27:00Z</cp:lastPrinted>
  <dcterms:created xsi:type="dcterms:W3CDTF">2022-11-02T19:38:00Z</dcterms:created>
  <dcterms:modified xsi:type="dcterms:W3CDTF">2022-11-02T20:27:00Z</dcterms:modified>
</cp:coreProperties>
</file>