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様式第１号（第４条関係）</w:t>
      </w:r>
    </w:p>
    <w:p>
      <w:pPr>
        <w:spacing w:after="40"/>
        <w:jc w:val="right"/>
      </w:pPr>
      <w:r>
        <w:rPr>
          <w:sz w:val="20"/>
        </w:rPr>
        <w:t>{{ shinsei_date }}</w:t>
      </w:r>
    </w:p>
    <w:p>
      <w:pPr>
        <w:spacing w:before="80" w:after="240"/>
        <w:jc w:val="center"/>
      </w:pPr>
      <w:r>
        <w:rPr>
          <w:b/>
          <w:sz w:val="32"/>
        </w:rPr>
        <w:t>下関市結婚新生活支援補助金　交付申請書</w:t>
      </w:r>
    </w:p>
    <w:p>
      <w:pPr>
        <w:spacing w:after="40"/>
      </w:pPr>
      <w:r>
        <w:rPr>
          <w:sz w:val="22"/>
        </w:rPr>
        <w:t>下関市長　様</w:t>
      </w:r>
    </w:p>
    <w:p>
      <w:pPr>
        <w:spacing w:after="160"/>
      </w:pPr>
      <w:r>
        <w:rPr>
          <w:sz w:val="20"/>
        </w:rPr>
        <w:t xml:space="preserve">　下関市結婚新生活支援補助金交付要綱第４条の規定により、下記のとおり補助金の交付を申請します。</w:t>
      </w:r>
    </w:p>
    <w:p>
      <w:pPr>
        <w:spacing w:before="120" w:after="60"/>
      </w:pPr>
      <w:r>
        <w:rPr>
          <w:b/>
          <w:color w:val="1A3A5C"/>
          <w:sz w:val="20"/>
        </w:rPr>
        <w:t>■ 申請者（夫婦）情報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項　目</w:t>
            </w:r>
          </w:p>
        </w:tc>
        <w:tc>
          <w:tcPr>
            <w:tcW w:type="dxa" w:w="255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夫</w:t>
            </w:r>
          </w:p>
        </w:tc>
        <w:tc>
          <w:tcPr>
            <w:tcW w:type="dxa" w:w="255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妻</w:t>
            </w:r>
          </w:p>
        </w:tc>
        <w:tc>
          <w:tcPr>
            <w:tcW w:type="dxa" w:w="28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備　考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氏　　名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otto_shimei }}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tsuma_shimei }}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ふりがな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otto_kana }}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tsuma_kana }}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生年月日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otto_seinengappi }}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tsuma_seinengappi }}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婚姻届受理日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{{ konin_date }}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新居情報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新居住所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shinkyo_jusho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入居年月日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nyukyo_date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住居形態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jutaku_keitai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世帯合計所得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setai_shotoku }}万円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転入前住所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補助申請内容（該当するものを記入）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費用区分</w:t>
            </w:r>
          </w:p>
        </w:tc>
        <w:tc>
          <w:tcPr>
            <w:tcW w:type="dxa" w:w="2268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支出額（円）</w:t>
            </w:r>
          </w:p>
        </w:tc>
        <w:tc>
          <w:tcPr>
            <w:tcW w:type="dxa" w:w="45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備　考</w:t>
            </w:r>
          </w:p>
        </w:tc>
      </w:tr>
      <w:tr>
        <w:tc>
          <w:tcPr>
            <w:tcW w:type="dxa" w:w="28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住居賃借費（家賃・敷金・礼金等）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{{ yachin_gaku }}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{{ yachin_biko }}</w:t>
            </w:r>
          </w:p>
        </w:tc>
      </w:tr>
      <w:tr>
        <w:tc>
          <w:tcPr>
            <w:tcW w:type="dxa" w:w="28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住居取得費（購入・建築費）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{{ konya_gaku }}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{{ konya_biko }}</w:t>
            </w:r>
          </w:p>
        </w:tc>
      </w:tr>
      <w:tr>
        <w:tc>
          <w:tcPr>
            <w:tcW w:type="dxa" w:w="28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引越費用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{{ hikkoshi_gaku }}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{{ hikkoshi_biko }}</w:t>
            </w:r>
          </w:p>
        </w:tc>
      </w:tr>
      <w:tr>
        <w:tc>
          <w:tcPr>
            <w:tcW w:type="dxa" w:w="2835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リフォーム費用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{{ reform_gaku }}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{{ reform_biko }}</w:t>
            </w:r>
          </w:p>
        </w:tc>
      </w:tr>
    </w:tbl>
    <w:p/>
    <w:p>
      <w:r>
        <w:rPr>
          <w:b/>
          <w:sz w:val="22"/>
        </w:rPr>
        <w:t>補助申請額合計：{{ hoshu_gokei }}円</w:t>
      </w:r>
    </w:p>
    <w:p/>
    <w:p>
      <w:pPr>
        <w:spacing w:before="120" w:after="60"/>
      </w:pPr>
      <w:r>
        <w:rPr>
          <w:b/>
          <w:color w:val="1A3A5C"/>
          <w:sz w:val="20"/>
        </w:rPr>
        <w:t>■ 補助金振込先（口座情報）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金融機関名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ginko_name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支店名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shiten_name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口座種別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koza_shubetsu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koza_bango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口座名義人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koza_meigi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