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1778" w:rsidRDefault="00D91778"/>
    <w:p w:rsidR="00590E48" w:rsidRDefault="00590E48">
      <w:r w:rsidRPr="00590E48">
        <w:rPr>
          <w:rFonts w:hint="eastAsia"/>
        </w:rPr>
        <w:t>約款解釈①（照会・回答）＜</w:t>
      </w:r>
      <w:r w:rsidRPr="00590E48">
        <w:rPr>
          <w:rFonts w:hint="eastAsia"/>
        </w:rPr>
        <w:t>2008.4</w:t>
      </w:r>
      <w:r w:rsidRPr="00590E48">
        <w:rPr>
          <w:rFonts w:hint="eastAsia"/>
        </w:rPr>
        <w:t>～</w:t>
      </w:r>
      <w:r w:rsidRPr="00590E48">
        <w:rPr>
          <w:rFonts w:hint="eastAsia"/>
        </w:rPr>
        <w:t>2011.5</w:t>
      </w:r>
      <w:r w:rsidRPr="00590E48">
        <w:rPr>
          <w:rFonts w:hint="eastAsia"/>
        </w:rPr>
        <w:t>＞</w:t>
      </w:r>
    </w:p>
    <w:p w:rsidR="00FE6E46" w:rsidRDefault="00D91778">
      <w:hyperlink r:id="rId6" w:history="1">
        <w:r w:rsidR="00590E48" w:rsidRPr="003F1239">
          <w:rPr>
            <w:rStyle w:val="a3"/>
          </w:rPr>
          <w:t>https://asahilife.service-now.com/nav_to.do?uri=x_asmli_al_ap002_1_bulletin_board.do?sys_id=05cd3fd01bb8ce14620e968a234bcb30%26sysparm_view=version1</w:t>
        </w:r>
      </w:hyperlink>
    </w:p>
    <w:p w:rsidR="00590E48" w:rsidRDefault="00590E48"/>
    <w:p w:rsidR="00D91778" w:rsidRDefault="00D91778">
      <w:pPr>
        <w:rPr>
          <w:rFonts w:hint="eastAsia"/>
        </w:rPr>
      </w:pPr>
      <w:bookmarkStart w:id="0" w:name="_GoBack"/>
      <w:bookmarkEnd w:id="0"/>
    </w:p>
    <w:p w:rsidR="00C7612E" w:rsidRDefault="00590E48">
      <w:pPr>
        <w:rPr>
          <w:rFonts w:ascii="Arial" w:hAnsi="Arial" w:cs="Arial"/>
          <w:color w:val="151920"/>
          <w:szCs w:val="21"/>
        </w:rPr>
      </w:pPr>
      <w:r>
        <w:rPr>
          <w:rFonts w:ascii="Arial" w:hAnsi="Arial" w:cs="Arial"/>
          <w:color w:val="151920"/>
          <w:szCs w:val="21"/>
          <w:shd w:val="clear" w:color="auto" w:fill="FFFFFF"/>
        </w:rPr>
        <w:t>(</w:t>
      </w:r>
      <w:r>
        <w:rPr>
          <w:rFonts w:ascii="Arial" w:hAnsi="Arial" w:cs="Arial"/>
          <w:color w:val="151920"/>
          <w:szCs w:val="21"/>
          <w:shd w:val="clear" w:color="auto" w:fill="FFFFFF"/>
        </w:rPr>
        <w:t>照会日・照会元・タイトル）</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1.</w:t>
      </w:r>
      <w:r>
        <w:rPr>
          <w:rFonts w:ascii="Arial" w:hAnsi="Arial" w:cs="Arial"/>
          <w:color w:val="151920"/>
          <w:szCs w:val="21"/>
          <w:shd w:val="clear" w:color="auto" w:fill="FFFFFF"/>
        </w:rPr>
        <w:t>保険金・給付金関係</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20080417 </w:t>
      </w:r>
      <w:r>
        <w:rPr>
          <w:rFonts w:ascii="Arial" w:hAnsi="Arial" w:cs="Arial"/>
          <w:color w:val="151920"/>
          <w:szCs w:val="21"/>
          <w:shd w:val="clear" w:color="auto" w:fill="FFFFFF"/>
        </w:rPr>
        <w:t>保険金Ｕ「災害による入院時におけるがん通院給付金の支払い（通院の定義）」</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20080424 </w:t>
      </w:r>
      <w:r>
        <w:rPr>
          <w:rFonts w:ascii="Arial" w:hAnsi="Arial" w:cs="Arial"/>
          <w:color w:val="151920"/>
          <w:szCs w:val="21"/>
          <w:shd w:val="clear" w:color="auto" w:fill="FFFFFF"/>
        </w:rPr>
        <w:t>保険金Ｕ「がん無効と告反解除競合」</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20080424 </w:t>
      </w:r>
      <w:r>
        <w:rPr>
          <w:rFonts w:ascii="Arial" w:hAnsi="Arial" w:cs="Arial"/>
          <w:color w:val="151920"/>
          <w:szCs w:val="21"/>
          <w:shd w:val="clear" w:color="auto" w:fill="FFFFFF"/>
        </w:rPr>
        <w:t>保険金Ｕ「猶予期間中に支払事由が生じた場合の取扱い（通院給付金の支払事由発生時）」</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20080424 </w:t>
      </w:r>
      <w:r>
        <w:rPr>
          <w:rFonts w:ascii="Arial" w:hAnsi="Arial" w:cs="Arial"/>
          <w:color w:val="151920"/>
          <w:szCs w:val="21"/>
          <w:shd w:val="clear" w:color="auto" w:fill="FFFFFF"/>
        </w:rPr>
        <w:t>保険金Ｕ「特定状態給付金を遡及支払いした場合の取扱い（給付金の支払履行期）」</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20080520 </w:t>
      </w:r>
      <w:r>
        <w:rPr>
          <w:rFonts w:ascii="Arial" w:hAnsi="Arial" w:cs="Arial"/>
          <w:color w:val="151920"/>
          <w:szCs w:val="21"/>
          <w:shd w:val="clear" w:color="auto" w:fill="FFFFFF"/>
        </w:rPr>
        <w:t>保険金Ｕ「責任開始の時前の原因による入院等の特別取扱い」</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20080520 </w:t>
      </w:r>
      <w:r>
        <w:rPr>
          <w:rFonts w:ascii="Arial" w:hAnsi="Arial" w:cs="Arial"/>
          <w:color w:val="151920"/>
          <w:szCs w:val="21"/>
          <w:shd w:val="clear" w:color="auto" w:fill="FFFFFF"/>
        </w:rPr>
        <w:t>保険金Ｕ「責任開始の時前の原因による入院等の特別取扱い」資料１</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20080520 </w:t>
      </w:r>
      <w:r>
        <w:rPr>
          <w:rFonts w:ascii="Arial" w:hAnsi="Arial" w:cs="Arial"/>
          <w:color w:val="151920"/>
          <w:szCs w:val="21"/>
          <w:shd w:val="clear" w:color="auto" w:fill="FFFFFF"/>
        </w:rPr>
        <w:t>保険金Ｕ「責任開始の時前の原因による入院等の特別取扱い」資料２</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20080528 </w:t>
      </w:r>
      <w:r>
        <w:rPr>
          <w:rFonts w:ascii="Arial" w:hAnsi="Arial" w:cs="Arial"/>
          <w:color w:val="151920"/>
          <w:szCs w:val="21"/>
          <w:shd w:val="clear" w:color="auto" w:fill="FFFFFF"/>
        </w:rPr>
        <w:t>保険金Ｕ「新医療・転再入院」</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20080528 </w:t>
      </w:r>
      <w:r>
        <w:rPr>
          <w:rFonts w:ascii="Arial" w:hAnsi="Arial" w:cs="Arial"/>
          <w:color w:val="151920"/>
          <w:szCs w:val="21"/>
          <w:shd w:val="clear" w:color="auto" w:fill="FFFFFF"/>
        </w:rPr>
        <w:t>保険金Ｕ「別表２の手術給付倍率表の備考欄」</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20080605 </w:t>
      </w:r>
      <w:r>
        <w:rPr>
          <w:rFonts w:ascii="Arial" w:hAnsi="Arial" w:cs="Arial"/>
          <w:color w:val="151920"/>
          <w:szCs w:val="21"/>
          <w:shd w:val="clear" w:color="auto" w:fill="FFFFFF"/>
        </w:rPr>
        <w:t>保険金Ｕ「入院給付金の死亡保険金受取人への便宜支払い」</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20080618 </w:t>
      </w:r>
      <w:r>
        <w:rPr>
          <w:rFonts w:ascii="Arial" w:hAnsi="Arial" w:cs="Arial"/>
          <w:color w:val="151920"/>
          <w:szCs w:val="21"/>
          <w:shd w:val="clear" w:color="auto" w:fill="FFFFFF"/>
        </w:rPr>
        <w:t>保険金Ｕ「介護見舞金相当額の加算支払」</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20080627 </w:t>
      </w:r>
      <w:r>
        <w:rPr>
          <w:rFonts w:ascii="Arial" w:hAnsi="Arial" w:cs="Arial"/>
          <w:color w:val="151920"/>
          <w:szCs w:val="21"/>
          <w:shd w:val="clear" w:color="auto" w:fill="FFFFFF"/>
        </w:rPr>
        <w:t>保険金Ｕ「</w:t>
      </w:r>
      <w:r>
        <w:rPr>
          <w:rFonts w:ascii="Arial" w:hAnsi="Arial" w:cs="Arial"/>
          <w:color w:val="151920"/>
          <w:szCs w:val="21"/>
          <w:shd w:val="clear" w:color="auto" w:fill="FFFFFF"/>
        </w:rPr>
        <w:t>(</w:t>
      </w:r>
      <w:r>
        <w:rPr>
          <w:rFonts w:ascii="Arial" w:hAnsi="Arial" w:cs="Arial"/>
          <w:color w:val="151920"/>
          <w:szCs w:val="21"/>
          <w:shd w:val="clear" w:color="auto" w:fill="FFFFFF"/>
        </w:rPr>
        <w:t>被</w:t>
      </w:r>
      <w:r>
        <w:rPr>
          <w:rFonts w:ascii="Arial" w:hAnsi="Arial" w:cs="Arial"/>
          <w:color w:val="151920"/>
          <w:szCs w:val="21"/>
          <w:shd w:val="clear" w:color="auto" w:fill="FFFFFF"/>
        </w:rPr>
        <w:t>)(</w:t>
      </w:r>
      <w:r>
        <w:rPr>
          <w:rFonts w:ascii="Arial" w:hAnsi="Arial" w:cs="Arial"/>
          <w:color w:val="151920"/>
          <w:szCs w:val="21"/>
          <w:shd w:val="clear" w:color="auto" w:fill="FFFFFF"/>
        </w:rPr>
        <w:t>契</w:t>
      </w:r>
      <w:r>
        <w:rPr>
          <w:rFonts w:ascii="Arial" w:hAnsi="Arial" w:cs="Arial"/>
          <w:color w:val="151920"/>
          <w:szCs w:val="21"/>
          <w:shd w:val="clear" w:color="auto" w:fill="FFFFFF"/>
        </w:rPr>
        <w:t>)</w:t>
      </w:r>
      <w:r>
        <w:rPr>
          <w:rFonts w:ascii="Arial" w:hAnsi="Arial" w:cs="Arial"/>
          <w:color w:val="151920"/>
          <w:szCs w:val="21"/>
          <w:shd w:val="clear" w:color="auto" w:fill="FFFFFF"/>
        </w:rPr>
        <w:t>死亡の場合のがん無効取扱いについて」</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20080630 </w:t>
      </w:r>
      <w:r>
        <w:rPr>
          <w:rFonts w:ascii="Arial" w:hAnsi="Arial" w:cs="Arial"/>
          <w:color w:val="151920"/>
          <w:szCs w:val="21"/>
          <w:shd w:val="clear" w:color="auto" w:fill="FFFFFF"/>
        </w:rPr>
        <w:t>保険金Ｕ「同時期に２種類以上の手術を受けた場合（複数回にわたる放射線照射）」</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20080718 </w:t>
      </w:r>
      <w:r>
        <w:rPr>
          <w:rFonts w:ascii="Arial" w:hAnsi="Arial" w:cs="Arial"/>
          <w:color w:val="151920"/>
          <w:szCs w:val="21"/>
          <w:shd w:val="clear" w:color="auto" w:fill="FFFFFF"/>
        </w:rPr>
        <w:t>保険金Ｕ「傷害給付金における『関節の完全強直』について」</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20080731 </w:t>
      </w:r>
      <w:r>
        <w:rPr>
          <w:rFonts w:ascii="Arial" w:hAnsi="Arial" w:cs="Arial"/>
          <w:color w:val="151920"/>
          <w:szCs w:val="21"/>
          <w:shd w:val="clear" w:color="auto" w:fill="FFFFFF"/>
        </w:rPr>
        <w:t>保険金Ｕ「連生終身保険における見舞金支払時の特約返戻金の取扱い」</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20080813 </w:t>
      </w:r>
      <w:r>
        <w:rPr>
          <w:rFonts w:ascii="Arial" w:hAnsi="Arial" w:cs="Arial"/>
          <w:color w:val="151920"/>
          <w:szCs w:val="21"/>
          <w:shd w:val="clear" w:color="auto" w:fill="FFFFFF"/>
        </w:rPr>
        <w:t>保全業務Ｕ「がん退院後ケア給付金の支払いについて」</w:t>
      </w:r>
      <w:r>
        <w:rPr>
          <w:rFonts w:ascii="Arial" w:hAnsi="Arial" w:cs="Arial"/>
          <w:color w:val="151920"/>
          <w:szCs w:val="21"/>
        </w:rPr>
        <w:br/>
      </w:r>
      <w:r>
        <w:rPr>
          <w:rFonts w:ascii="Arial" w:hAnsi="Arial" w:cs="Arial"/>
          <w:color w:val="151920"/>
          <w:szCs w:val="21"/>
        </w:rPr>
        <w:lastRenderedPageBreak/>
        <w:br/>
      </w:r>
      <w:r>
        <w:rPr>
          <w:rFonts w:ascii="Arial" w:hAnsi="Arial" w:cs="Arial"/>
          <w:color w:val="151920"/>
          <w:szCs w:val="21"/>
          <w:shd w:val="clear" w:color="auto" w:fill="FFFFFF"/>
        </w:rPr>
        <w:t xml:space="preserve">20080926 </w:t>
      </w:r>
      <w:r>
        <w:rPr>
          <w:rFonts w:ascii="Arial" w:hAnsi="Arial" w:cs="Arial"/>
          <w:color w:val="151920"/>
          <w:szCs w:val="21"/>
          <w:shd w:val="clear" w:color="auto" w:fill="FFFFFF"/>
        </w:rPr>
        <w:t>保険金Ｕ「第１保険期間中の高度障害状態（積立終身）」</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20081008 </w:t>
      </w:r>
      <w:r>
        <w:rPr>
          <w:rFonts w:ascii="Arial" w:hAnsi="Arial" w:cs="Arial"/>
          <w:color w:val="151920"/>
          <w:szCs w:val="21"/>
          <w:shd w:val="clear" w:color="auto" w:fill="FFFFFF"/>
        </w:rPr>
        <w:t>保険金Ｕ「指定代理請求人による受取方法の選択」</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20081028 </w:t>
      </w:r>
      <w:r>
        <w:rPr>
          <w:rFonts w:ascii="Arial" w:hAnsi="Arial" w:cs="Arial"/>
          <w:color w:val="151920"/>
          <w:szCs w:val="21"/>
          <w:shd w:val="clear" w:color="auto" w:fill="FFFFFF"/>
        </w:rPr>
        <w:t>保険金Ｕ「特定疾病の更新の期間通算」</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20081114 </w:t>
      </w:r>
      <w:r>
        <w:rPr>
          <w:rFonts w:ascii="Arial" w:hAnsi="Arial" w:cs="Arial"/>
          <w:color w:val="151920"/>
          <w:szCs w:val="21"/>
          <w:shd w:val="clear" w:color="auto" w:fill="FFFFFF"/>
        </w:rPr>
        <w:t>保険金Ｕ「契約後２年以内に入院前通院をしていた場合の告反解除の可否</w:t>
      </w:r>
      <w:r>
        <w:rPr>
          <w:rFonts w:ascii="Arial" w:hAnsi="Arial" w:cs="Arial"/>
          <w:color w:val="151920"/>
          <w:szCs w:val="21"/>
          <w:shd w:val="clear" w:color="auto" w:fill="FFFFFF"/>
        </w:rPr>
        <w:t>(</w:t>
      </w:r>
      <w:r>
        <w:rPr>
          <w:rFonts w:ascii="Arial" w:hAnsi="Arial" w:cs="Arial"/>
          <w:color w:val="151920"/>
          <w:szCs w:val="21"/>
          <w:shd w:val="clear" w:color="auto" w:fill="FFFFFF"/>
        </w:rPr>
        <w:t>通院給付金の支払事由発生時）」</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20081113 </w:t>
      </w:r>
      <w:r>
        <w:rPr>
          <w:rFonts w:ascii="Arial" w:hAnsi="Arial" w:cs="Arial"/>
          <w:color w:val="151920"/>
          <w:szCs w:val="21"/>
          <w:shd w:val="clear" w:color="auto" w:fill="FFFFFF"/>
        </w:rPr>
        <w:t>保険金Ｕ「通院期間の起算点」</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20081127 </w:t>
      </w:r>
      <w:r>
        <w:rPr>
          <w:rFonts w:ascii="Arial" w:hAnsi="Arial" w:cs="Arial"/>
          <w:color w:val="151920"/>
          <w:szCs w:val="21"/>
          <w:shd w:val="clear" w:color="auto" w:fill="FFFFFF"/>
        </w:rPr>
        <w:t>保険金Ｕ「全身麻酔加算の取扱いについて」</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20081203 </w:t>
      </w:r>
      <w:r>
        <w:rPr>
          <w:rFonts w:ascii="Arial" w:hAnsi="Arial" w:cs="Arial"/>
          <w:color w:val="151920"/>
          <w:szCs w:val="21"/>
          <w:shd w:val="clear" w:color="auto" w:fill="FFFFFF"/>
        </w:rPr>
        <w:t>保険金Ｕ「すえ置かれた健康支援給付金の（主）保険金支払後のすえ置き可否」</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20090106 </w:t>
      </w:r>
      <w:r>
        <w:rPr>
          <w:rFonts w:ascii="Arial" w:hAnsi="Arial" w:cs="Arial"/>
          <w:color w:val="151920"/>
          <w:szCs w:val="21"/>
          <w:shd w:val="clear" w:color="auto" w:fill="FFFFFF"/>
        </w:rPr>
        <w:t>保険金Ｕ「更新後契約の初回Ｐが払い込まれなかった場合における更新跨ぎの入院の取扱い」</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20090122 </w:t>
      </w:r>
      <w:r>
        <w:rPr>
          <w:rFonts w:ascii="Arial" w:hAnsi="Arial" w:cs="Arial"/>
          <w:color w:val="151920"/>
          <w:szCs w:val="21"/>
          <w:shd w:val="clear" w:color="auto" w:fill="FFFFFF"/>
        </w:rPr>
        <w:t>保険金Ｕ「併発規定とがん特別取扱いの優先関係</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20090129 </w:t>
      </w:r>
      <w:r>
        <w:rPr>
          <w:rFonts w:ascii="Arial" w:hAnsi="Arial" w:cs="Arial"/>
          <w:color w:val="151920"/>
          <w:szCs w:val="21"/>
          <w:shd w:val="clear" w:color="auto" w:fill="FFFFFF"/>
        </w:rPr>
        <w:t>事務設計Ｕ「がん退院後ケア給付金の支払限度（初めてのがん）</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20090130 </w:t>
      </w:r>
      <w:r>
        <w:rPr>
          <w:rFonts w:ascii="Arial" w:hAnsi="Arial" w:cs="Arial"/>
          <w:color w:val="151920"/>
          <w:szCs w:val="21"/>
          <w:shd w:val="clear" w:color="auto" w:fill="FFFFFF"/>
        </w:rPr>
        <w:t>保険金Ｕ「がん保険の複数回入院」</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20090302 </w:t>
      </w:r>
      <w:r>
        <w:rPr>
          <w:rFonts w:ascii="Arial" w:hAnsi="Arial" w:cs="Arial"/>
          <w:color w:val="151920"/>
          <w:szCs w:val="21"/>
          <w:shd w:val="clear" w:color="auto" w:fill="FFFFFF"/>
        </w:rPr>
        <w:t>保険金Ｕ「退院日に別原因で再入院したケース」</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20090422 </w:t>
      </w:r>
      <w:r>
        <w:rPr>
          <w:rFonts w:ascii="Arial" w:hAnsi="Arial" w:cs="Arial"/>
          <w:color w:val="151920"/>
          <w:szCs w:val="21"/>
          <w:shd w:val="clear" w:color="auto" w:fill="FFFFFF"/>
        </w:rPr>
        <w:t>保険金Ｕ「災害入院中に疾病治療を行った場合における疾病に対する通院給付金支払」</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20090513 </w:t>
      </w:r>
      <w:r>
        <w:rPr>
          <w:rFonts w:ascii="Arial" w:hAnsi="Arial" w:cs="Arial"/>
          <w:color w:val="151920"/>
          <w:szCs w:val="21"/>
          <w:shd w:val="clear" w:color="auto" w:fill="FFFFFF"/>
        </w:rPr>
        <w:t>保険金Ｕ「告反解除の場合における責任開始２年経過後のがん給付」</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20090701 </w:t>
      </w:r>
      <w:r>
        <w:rPr>
          <w:rFonts w:ascii="Arial" w:hAnsi="Arial" w:cs="Arial"/>
          <w:color w:val="151920"/>
          <w:szCs w:val="21"/>
          <w:shd w:val="clear" w:color="auto" w:fill="FFFFFF"/>
        </w:rPr>
        <w:t>保険金Ｕ「新生物根治放射線照射</w:t>
      </w:r>
      <w:r>
        <w:rPr>
          <w:rFonts w:ascii="Arial" w:hAnsi="Arial" w:cs="Arial"/>
          <w:color w:val="151920"/>
          <w:szCs w:val="21"/>
          <w:shd w:val="clear" w:color="auto" w:fill="FFFFFF"/>
        </w:rPr>
        <w:t xml:space="preserve"> </w:t>
      </w:r>
      <w:r>
        <w:rPr>
          <w:rFonts w:ascii="Arial" w:hAnsi="Arial" w:cs="Arial"/>
          <w:color w:val="151920"/>
          <w:szCs w:val="21"/>
          <w:shd w:val="clear" w:color="auto" w:fill="FFFFFF"/>
        </w:rPr>
        <w:t>１回のカウント」</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20090805 </w:t>
      </w:r>
      <w:r>
        <w:rPr>
          <w:rFonts w:ascii="Arial" w:hAnsi="Arial" w:cs="Arial"/>
          <w:color w:val="151920"/>
          <w:szCs w:val="21"/>
          <w:shd w:val="clear" w:color="auto" w:fill="FFFFFF"/>
        </w:rPr>
        <w:t>保険金Ｕ「</w:t>
      </w:r>
      <w:r>
        <w:rPr>
          <w:rFonts w:ascii="Arial" w:hAnsi="Arial" w:cs="Arial"/>
          <w:color w:val="151920"/>
          <w:szCs w:val="21"/>
          <w:shd w:val="clear" w:color="auto" w:fill="FFFFFF"/>
        </w:rPr>
        <w:t>60</w:t>
      </w:r>
      <w:r>
        <w:rPr>
          <w:rFonts w:ascii="Arial" w:hAnsi="Arial" w:cs="Arial"/>
          <w:color w:val="151920"/>
          <w:szCs w:val="21"/>
          <w:shd w:val="clear" w:color="auto" w:fill="FFFFFF"/>
        </w:rPr>
        <w:t>疾病以前の災入支払後の疾病支払」</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20091013 </w:t>
      </w:r>
      <w:r>
        <w:rPr>
          <w:rFonts w:ascii="Arial" w:hAnsi="Arial" w:cs="Arial"/>
          <w:color w:val="151920"/>
          <w:szCs w:val="21"/>
          <w:shd w:val="clear" w:color="auto" w:fill="FFFFFF"/>
        </w:rPr>
        <w:t>保険金Ｕ「告反解除に伴う免責条項」</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20091014 </w:t>
      </w:r>
      <w:r>
        <w:rPr>
          <w:rFonts w:ascii="Arial" w:hAnsi="Arial" w:cs="Arial"/>
          <w:color w:val="151920"/>
          <w:szCs w:val="21"/>
          <w:shd w:val="clear" w:color="auto" w:fill="FFFFFF"/>
        </w:rPr>
        <w:t>保険金Ｕ「生活習慣病保険</w:t>
      </w:r>
      <w:r>
        <w:rPr>
          <w:rFonts w:ascii="Arial" w:hAnsi="Arial" w:cs="Arial"/>
          <w:color w:val="151920"/>
          <w:szCs w:val="21"/>
          <w:shd w:val="clear" w:color="auto" w:fill="FFFFFF"/>
        </w:rPr>
        <w:t xml:space="preserve"> </w:t>
      </w:r>
      <w:r>
        <w:rPr>
          <w:rFonts w:ascii="Arial" w:hAnsi="Arial" w:cs="Arial"/>
          <w:color w:val="151920"/>
          <w:szCs w:val="21"/>
          <w:shd w:val="clear" w:color="auto" w:fill="FFFFFF"/>
        </w:rPr>
        <w:t>特別取扱いによる存続契約の減額対応について」</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20091014 </w:t>
      </w:r>
      <w:r>
        <w:rPr>
          <w:rFonts w:ascii="Arial" w:hAnsi="Arial" w:cs="Arial"/>
          <w:color w:val="151920"/>
          <w:szCs w:val="21"/>
          <w:shd w:val="clear" w:color="auto" w:fill="FFFFFF"/>
        </w:rPr>
        <w:t>保険金Ｕ「生習特別取扱いの解釈について」</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20091026 </w:t>
      </w:r>
      <w:r>
        <w:rPr>
          <w:rFonts w:ascii="Arial" w:hAnsi="Arial" w:cs="Arial"/>
          <w:color w:val="151920"/>
          <w:szCs w:val="21"/>
          <w:shd w:val="clear" w:color="auto" w:fill="FFFFFF"/>
        </w:rPr>
        <w:t>支払監査室「支払事由と部位不担保の関連について」</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lastRenderedPageBreak/>
        <w:t xml:space="preserve">20100324 </w:t>
      </w:r>
      <w:r>
        <w:rPr>
          <w:rFonts w:ascii="Arial" w:hAnsi="Arial" w:cs="Arial"/>
          <w:color w:val="151920"/>
          <w:szCs w:val="21"/>
          <w:shd w:val="clear" w:color="auto" w:fill="FFFFFF"/>
        </w:rPr>
        <w:t>保険金Ｕ「新戸籍を編成した場合の子の疾病（子型）の被保険者期間」</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20100405 </w:t>
      </w:r>
      <w:r>
        <w:rPr>
          <w:rFonts w:ascii="Arial" w:hAnsi="Arial" w:cs="Arial"/>
          <w:color w:val="151920"/>
          <w:szCs w:val="21"/>
          <w:shd w:val="clear" w:color="auto" w:fill="FFFFFF"/>
        </w:rPr>
        <w:t>保険金Ｕ「入院給付金の死亡保険金受取人への便宜支払い２」</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20100413 </w:t>
      </w:r>
      <w:r>
        <w:rPr>
          <w:rFonts w:ascii="Arial" w:hAnsi="Arial" w:cs="Arial"/>
          <w:color w:val="151920"/>
          <w:szCs w:val="21"/>
          <w:shd w:val="clear" w:color="auto" w:fill="FFFFFF"/>
        </w:rPr>
        <w:t>保険金Ｕ「高度障害保険金支払前の被保険者死亡（死亡保険金未請求のケース）」</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20100419 </w:t>
      </w:r>
      <w:r>
        <w:rPr>
          <w:rFonts w:ascii="Arial" w:hAnsi="Arial" w:cs="Arial"/>
          <w:color w:val="151920"/>
          <w:szCs w:val="21"/>
          <w:shd w:val="clear" w:color="auto" w:fill="FFFFFF"/>
        </w:rPr>
        <w:t>保険金Ｕ「年金一時金の指定代理請求人からの請求）」</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20100604 </w:t>
      </w:r>
      <w:r>
        <w:rPr>
          <w:rFonts w:ascii="Arial" w:hAnsi="Arial" w:cs="Arial"/>
          <w:color w:val="151920"/>
          <w:szCs w:val="21"/>
          <w:shd w:val="clear" w:color="auto" w:fill="FFFFFF"/>
        </w:rPr>
        <w:t>保険金Ｕ「不告知教唆があった場合の『がん無効』の主張」</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20100609 </w:t>
      </w:r>
      <w:r>
        <w:rPr>
          <w:rFonts w:ascii="Arial" w:hAnsi="Arial" w:cs="Arial"/>
          <w:color w:val="151920"/>
          <w:szCs w:val="21"/>
          <w:shd w:val="clear" w:color="auto" w:fill="FFFFFF"/>
        </w:rPr>
        <w:t>保険金Ｕ「部位不担保期間前後をまたいだ入院準備費用給付金の支払い」</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20100610 </w:t>
      </w:r>
      <w:r>
        <w:rPr>
          <w:rFonts w:ascii="Arial" w:hAnsi="Arial" w:cs="Arial"/>
          <w:color w:val="151920"/>
          <w:szCs w:val="21"/>
          <w:shd w:val="clear" w:color="auto" w:fill="FFFFFF"/>
        </w:rPr>
        <w:t>保険金Ｕ「二種類のがん入院の間のがん通院給付金の支払い」</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20100714 </w:t>
      </w:r>
      <w:r>
        <w:rPr>
          <w:rFonts w:ascii="Arial" w:hAnsi="Arial" w:cs="Arial"/>
          <w:color w:val="151920"/>
          <w:szCs w:val="21"/>
          <w:shd w:val="clear" w:color="auto" w:fill="FFFFFF"/>
        </w:rPr>
        <w:t>保険金Ｕ「主契約の払込満了をまたいだ疾病入院給付金の支払い」</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20100729 </w:t>
      </w:r>
      <w:r>
        <w:rPr>
          <w:rFonts w:ascii="Arial" w:hAnsi="Arial" w:cs="Arial"/>
          <w:color w:val="151920"/>
          <w:szCs w:val="21"/>
          <w:shd w:val="clear" w:color="auto" w:fill="FFFFFF"/>
        </w:rPr>
        <w:t>保険金Ｕ「疾病入院、災害入院併発時の４日不担保」</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20100729 </w:t>
      </w:r>
      <w:r>
        <w:rPr>
          <w:rFonts w:ascii="Arial" w:hAnsi="Arial" w:cs="Arial"/>
          <w:color w:val="151920"/>
          <w:szCs w:val="21"/>
          <w:shd w:val="clear" w:color="auto" w:fill="FFFFFF"/>
        </w:rPr>
        <w:t>事務設計Ｕ「通院から新通院への更新またぎ時の災害通院の支払い」</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20100730 </w:t>
      </w:r>
      <w:r>
        <w:rPr>
          <w:rFonts w:ascii="Arial" w:hAnsi="Arial" w:cs="Arial"/>
          <w:color w:val="151920"/>
          <w:szCs w:val="21"/>
          <w:shd w:val="clear" w:color="auto" w:fill="FFFFFF"/>
        </w:rPr>
        <w:t>事務設計Ｕ･保険金Ｕ「放射線照射の複数回の支払方法」</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20100924 </w:t>
      </w:r>
      <w:r>
        <w:rPr>
          <w:rFonts w:ascii="Arial" w:hAnsi="Arial" w:cs="Arial"/>
          <w:color w:val="151920"/>
          <w:szCs w:val="21"/>
          <w:shd w:val="clear" w:color="auto" w:fill="FFFFFF"/>
        </w:rPr>
        <w:t>保険金Ｕ「回復支援給付金の複数回支払条件」</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20101210 </w:t>
      </w:r>
      <w:r>
        <w:rPr>
          <w:rFonts w:ascii="Arial" w:hAnsi="Arial" w:cs="Arial"/>
          <w:color w:val="151920"/>
          <w:szCs w:val="21"/>
          <w:shd w:val="clear" w:color="auto" w:fill="FFFFFF"/>
        </w:rPr>
        <w:t>保全業務Ｕ「夫婦年金への指定代理請求特約付加の可否」</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20101228 </w:t>
      </w:r>
      <w:r>
        <w:rPr>
          <w:rFonts w:ascii="Arial" w:hAnsi="Arial" w:cs="Arial"/>
          <w:color w:val="151920"/>
          <w:szCs w:val="21"/>
          <w:shd w:val="clear" w:color="auto" w:fill="FFFFFF"/>
        </w:rPr>
        <w:t>保険金Ｕ「疾病による障害に事故による障害が加わった場合の傷害特約の差引支払」</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20110112 </w:t>
      </w:r>
      <w:r>
        <w:rPr>
          <w:rFonts w:ascii="Arial" w:hAnsi="Arial" w:cs="Arial"/>
          <w:color w:val="151920"/>
          <w:szCs w:val="21"/>
          <w:shd w:val="clear" w:color="auto" w:fill="FFFFFF"/>
        </w:rPr>
        <w:t>保険金Ｕ「同額見直し後契約の責任開始前にがん診断を受けた場合の診断給付金支払」</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20110201 </w:t>
      </w:r>
      <w:r>
        <w:rPr>
          <w:rFonts w:ascii="Arial" w:hAnsi="Arial" w:cs="Arial"/>
          <w:color w:val="151920"/>
          <w:szCs w:val="21"/>
          <w:shd w:val="clear" w:color="auto" w:fill="FFFFFF"/>
        </w:rPr>
        <w:t>保険金Ｕ「疾病・災害両方の原因により支払対象となった場合の重度疾病給付金支払」</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20110210 </w:t>
      </w:r>
      <w:r>
        <w:rPr>
          <w:rFonts w:ascii="Arial" w:hAnsi="Arial" w:cs="Arial"/>
          <w:color w:val="151920"/>
          <w:szCs w:val="21"/>
          <w:shd w:val="clear" w:color="auto" w:fill="FFFFFF"/>
        </w:rPr>
        <w:t>保険金Ｕ「新医療保険の家族型で、被保険者である家族が死亡した場合の死亡給付金と型減少時の返戻金の取扱い」</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20110224 </w:t>
      </w:r>
      <w:r>
        <w:rPr>
          <w:rFonts w:ascii="Arial" w:hAnsi="Arial" w:cs="Arial"/>
          <w:color w:val="151920"/>
          <w:szCs w:val="21"/>
          <w:shd w:val="clear" w:color="auto" w:fill="FFFFFF"/>
        </w:rPr>
        <w:t>保険金Ｕ「解除前後に入院があった場合の取扱い」</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20110309 </w:t>
      </w:r>
      <w:r>
        <w:rPr>
          <w:rFonts w:ascii="Arial" w:hAnsi="Arial" w:cs="Arial"/>
          <w:color w:val="151920"/>
          <w:szCs w:val="21"/>
          <w:shd w:val="clear" w:color="auto" w:fill="FFFFFF"/>
        </w:rPr>
        <w:t>保険金Ｕ「新総合医療（家族型）の妻が死亡した場合の取扱い」</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20110309 </w:t>
      </w:r>
      <w:r>
        <w:rPr>
          <w:rFonts w:ascii="Arial" w:hAnsi="Arial" w:cs="Arial"/>
          <w:color w:val="151920"/>
          <w:szCs w:val="21"/>
          <w:shd w:val="clear" w:color="auto" w:fill="FFFFFF"/>
        </w:rPr>
        <w:t>支払監査室「同日の手術･特定検査と全身麻酔加算給付金の支払可否」</w:t>
      </w:r>
      <w:r>
        <w:rPr>
          <w:rFonts w:ascii="Arial" w:hAnsi="Arial" w:cs="Arial"/>
          <w:color w:val="151920"/>
          <w:szCs w:val="21"/>
        </w:rPr>
        <w:br/>
      </w:r>
    </w:p>
    <w:p w:rsidR="00C7612E" w:rsidRDefault="00C7612E">
      <w:pPr>
        <w:widowControl/>
        <w:jc w:val="left"/>
        <w:rPr>
          <w:rFonts w:ascii="Arial" w:hAnsi="Arial" w:cs="Arial"/>
          <w:color w:val="151920"/>
          <w:szCs w:val="21"/>
        </w:rPr>
      </w:pPr>
      <w:r>
        <w:rPr>
          <w:rFonts w:ascii="Arial" w:hAnsi="Arial" w:cs="Arial"/>
          <w:color w:val="151920"/>
          <w:szCs w:val="21"/>
        </w:rPr>
        <w:br w:type="page"/>
      </w:r>
    </w:p>
    <w:p w:rsidR="00C7612E" w:rsidRDefault="00590E48">
      <w:pPr>
        <w:rPr>
          <w:rFonts w:ascii="Arial" w:hAnsi="Arial" w:cs="Arial"/>
          <w:color w:val="151920"/>
          <w:szCs w:val="21"/>
        </w:rPr>
      </w:pPr>
      <w:r>
        <w:rPr>
          <w:rFonts w:ascii="Arial" w:hAnsi="Arial" w:cs="Arial"/>
          <w:color w:val="151920"/>
          <w:szCs w:val="21"/>
        </w:rPr>
        <w:lastRenderedPageBreak/>
        <w:br/>
      </w:r>
      <w:r>
        <w:rPr>
          <w:rFonts w:ascii="Arial" w:hAnsi="Arial" w:cs="Arial"/>
          <w:color w:val="151920"/>
          <w:szCs w:val="21"/>
          <w:shd w:val="clear" w:color="auto" w:fill="FFFFFF"/>
        </w:rPr>
        <w:t>2.</w:t>
      </w:r>
      <w:r>
        <w:rPr>
          <w:rFonts w:ascii="Arial" w:hAnsi="Arial" w:cs="Arial"/>
          <w:color w:val="151920"/>
          <w:szCs w:val="21"/>
          <w:shd w:val="clear" w:color="auto" w:fill="FFFFFF"/>
        </w:rPr>
        <w:t>転換・見直し関係</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20080430 </w:t>
      </w:r>
      <w:r>
        <w:rPr>
          <w:rFonts w:ascii="Arial" w:hAnsi="Arial" w:cs="Arial"/>
          <w:color w:val="151920"/>
          <w:szCs w:val="21"/>
          <w:shd w:val="clear" w:color="auto" w:fill="FFFFFF"/>
        </w:rPr>
        <w:t>保険金Ｕ「新医療･健康祝金の同種判定」</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200805   </w:t>
      </w:r>
      <w:r>
        <w:rPr>
          <w:rFonts w:ascii="Arial" w:hAnsi="Arial" w:cs="Arial"/>
          <w:color w:val="151920"/>
          <w:szCs w:val="21"/>
          <w:shd w:val="clear" w:color="auto" w:fill="FFFFFF"/>
        </w:rPr>
        <w:t>保険金Ｕ等「減額見直し時の告反解除の取扱い</w:t>
      </w:r>
      <w:r>
        <w:rPr>
          <w:rFonts w:ascii="Arial" w:hAnsi="Arial" w:cs="Arial"/>
          <w:color w:val="151920"/>
          <w:szCs w:val="21"/>
          <w:shd w:val="clear" w:color="auto" w:fill="FFFFFF"/>
        </w:rPr>
        <w:t>(</w:t>
      </w:r>
      <w:r>
        <w:rPr>
          <w:rFonts w:ascii="Arial" w:hAnsi="Arial" w:cs="Arial"/>
          <w:color w:val="151920"/>
          <w:szCs w:val="21"/>
          <w:shd w:val="clear" w:color="auto" w:fill="FFFFFF"/>
        </w:rPr>
        <w:t>同種判定の考え方）」</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200805   </w:t>
      </w:r>
      <w:r>
        <w:rPr>
          <w:rFonts w:ascii="Arial" w:hAnsi="Arial" w:cs="Arial"/>
          <w:color w:val="151920"/>
          <w:szCs w:val="21"/>
          <w:shd w:val="clear" w:color="auto" w:fill="FFFFFF"/>
        </w:rPr>
        <w:t>保険金Ｕ等「減額見直し時の告反解除の取扱い</w:t>
      </w:r>
      <w:r>
        <w:rPr>
          <w:rFonts w:ascii="Arial" w:hAnsi="Arial" w:cs="Arial"/>
          <w:color w:val="151920"/>
          <w:szCs w:val="21"/>
          <w:shd w:val="clear" w:color="auto" w:fill="FFFFFF"/>
        </w:rPr>
        <w:t>(</w:t>
      </w:r>
      <w:r>
        <w:rPr>
          <w:rFonts w:ascii="Arial" w:hAnsi="Arial" w:cs="Arial"/>
          <w:color w:val="151920"/>
          <w:szCs w:val="21"/>
          <w:shd w:val="clear" w:color="auto" w:fill="FFFFFF"/>
        </w:rPr>
        <w:t>同種判定の考え方）</w:t>
      </w:r>
      <w:r>
        <w:rPr>
          <w:rFonts w:ascii="Arial" w:hAnsi="Arial" w:cs="Arial"/>
          <w:color w:val="151920"/>
          <w:szCs w:val="21"/>
          <w:shd w:val="clear" w:color="auto" w:fill="FFFFFF"/>
        </w:rPr>
        <w:t>(</w:t>
      </w:r>
      <w:r>
        <w:rPr>
          <w:rFonts w:ascii="Arial" w:hAnsi="Arial" w:cs="Arial"/>
          <w:color w:val="151920"/>
          <w:szCs w:val="21"/>
          <w:shd w:val="clear" w:color="auto" w:fill="FFFFFF"/>
        </w:rPr>
        <w:t>一覧表）」</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200806   </w:t>
      </w:r>
      <w:r>
        <w:rPr>
          <w:rFonts w:ascii="Arial" w:hAnsi="Arial" w:cs="Arial"/>
          <w:color w:val="151920"/>
          <w:szCs w:val="21"/>
          <w:shd w:val="clear" w:color="auto" w:fill="FFFFFF"/>
        </w:rPr>
        <w:t>保険金Ｕ「妻子型の解除（同種判定）」</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200807   </w:t>
      </w:r>
      <w:r>
        <w:rPr>
          <w:rFonts w:ascii="Arial" w:hAnsi="Arial" w:cs="Arial"/>
          <w:color w:val="151920"/>
          <w:szCs w:val="21"/>
          <w:shd w:val="clear" w:color="auto" w:fill="FFFFFF"/>
        </w:rPr>
        <w:t>保険金Ｕ「保険王保障見直し変更後契約の死亡</w:t>
      </w:r>
      <w:r>
        <w:rPr>
          <w:rFonts w:ascii="Arial" w:hAnsi="Arial" w:cs="Arial"/>
          <w:color w:val="151920"/>
          <w:szCs w:val="21"/>
          <w:shd w:val="clear" w:color="auto" w:fill="FFFFFF"/>
        </w:rPr>
        <w:t>S</w:t>
      </w:r>
      <w:r>
        <w:rPr>
          <w:rFonts w:ascii="Arial" w:hAnsi="Arial" w:cs="Arial"/>
          <w:color w:val="151920"/>
          <w:szCs w:val="21"/>
          <w:shd w:val="clear" w:color="auto" w:fill="FFFFFF"/>
        </w:rPr>
        <w:t>の計算方法について」</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20080815 </w:t>
      </w:r>
      <w:r>
        <w:rPr>
          <w:rFonts w:ascii="Arial" w:hAnsi="Arial" w:cs="Arial"/>
          <w:color w:val="151920"/>
          <w:szCs w:val="21"/>
          <w:shd w:val="clear" w:color="auto" w:fill="FFFFFF"/>
        </w:rPr>
        <w:t>保険金Ｕ「変更前契約である転換後契約が、がん無効の場合の取扱いについて」</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20080930 </w:t>
      </w:r>
      <w:r>
        <w:rPr>
          <w:rFonts w:ascii="Arial" w:hAnsi="Arial" w:cs="Arial"/>
          <w:color w:val="151920"/>
          <w:szCs w:val="21"/>
          <w:shd w:val="clear" w:color="auto" w:fill="FFFFFF"/>
        </w:rPr>
        <w:t>保険金Ｕ「転換特約の特別取扱に関する『死亡保険金額』の解釈」</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20081209 </w:t>
      </w:r>
      <w:r>
        <w:rPr>
          <w:rFonts w:ascii="Arial" w:hAnsi="Arial" w:cs="Arial"/>
          <w:color w:val="151920"/>
          <w:szCs w:val="21"/>
          <w:shd w:val="clear" w:color="auto" w:fill="FFFFFF"/>
        </w:rPr>
        <w:t>事務設計Ｕ「指定代理請求特約消滅後の旧指定代理制度の適用可否」</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20081230 </w:t>
      </w:r>
      <w:r>
        <w:rPr>
          <w:rFonts w:ascii="Arial" w:hAnsi="Arial" w:cs="Arial"/>
          <w:color w:val="151920"/>
          <w:szCs w:val="21"/>
          <w:shd w:val="clear" w:color="auto" w:fill="FFFFFF"/>
        </w:rPr>
        <w:t>契約医務Ｕ「成人病から生習（返戻金あり型）への転換（既得権）」</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20090108 </w:t>
      </w:r>
      <w:r>
        <w:rPr>
          <w:rFonts w:ascii="Arial" w:hAnsi="Arial" w:cs="Arial"/>
          <w:color w:val="151920"/>
          <w:szCs w:val="21"/>
          <w:shd w:val="clear" w:color="auto" w:fill="FFFFFF"/>
        </w:rPr>
        <w:t>保険金Ｕ「指定代理請求人の競合（新子供保険）」</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20090108 </w:t>
      </w:r>
      <w:r>
        <w:rPr>
          <w:rFonts w:ascii="Arial" w:hAnsi="Arial" w:cs="Arial"/>
          <w:color w:val="151920"/>
          <w:szCs w:val="21"/>
          <w:shd w:val="clear" w:color="auto" w:fill="FFFFFF"/>
        </w:rPr>
        <w:t>保険金Ｕ「変更前契約の特約の既得権保障」</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20090108 </w:t>
      </w:r>
      <w:r>
        <w:rPr>
          <w:rFonts w:ascii="Arial" w:hAnsi="Arial" w:cs="Arial"/>
          <w:color w:val="151920"/>
          <w:szCs w:val="21"/>
          <w:shd w:val="clear" w:color="auto" w:fill="FFFFFF"/>
        </w:rPr>
        <w:t>保険金Ｕ「保険金額の一部に対する特定部位不担保の適用」</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20090109 </w:t>
      </w:r>
      <w:r>
        <w:rPr>
          <w:rFonts w:ascii="Arial" w:hAnsi="Arial" w:cs="Arial"/>
          <w:color w:val="151920"/>
          <w:szCs w:val="21"/>
          <w:shd w:val="clear" w:color="auto" w:fill="FFFFFF"/>
        </w:rPr>
        <w:t>保険金Ｕ「がん無効と告反解除の同時主張」</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20090213 </w:t>
      </w:r>
      <w:r>
        <w:rPr>
          <w:rFonts w:ascii="Arial" w:hAnsi="Arial" w:cs="Arial"/>
          <w:color w:val="151920"/>
          <w:szCs w:val="21"/>
          <w:shd w:val="clear" w:color="auto" w:fill="FFFFFF"/>
        </w:rPr>
        <w:t>保険金Ｕ「被転換契約・見直し前契約の消滅時期」</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20090701 </w:t>
      </w:r>
      <w:r>
        <w:rPr>
          <w:rFonts w:ascii="Arial" w:hAnsi="Arial" w:cs="Arial"/>
          <w:color w:val="151920"/>
          <w:szCs w:val="21"/>
          <w:shd w:val="clear" w:color="auto" w:fill="FFFFFF"/>
        </w:rPr>
        <w:t>保険金Ｕ「見直し前後契約の告知義務違反時の見直し前契約の取扱い」</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20090810 </w:t>
      </w:r>
      <w:r>
        <w:rPr>
          <w:rFonts w:ascii="Arial" w:hAnsi="Arial" w:cs="Arial"/>
          <w:color w:val="151920"/>
          <w:szCs w:val="21"/>
          <w:shd w:val="clear" w:color="auto" w:fill="FFFFFF"/>
        </w:rPr>
        <w:t>保険金Ｕ「がん責任開始日前の診断確定の特別取扱い」</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20091104 </w:t>
      </w:r>
      <w:r>
        <w:rPr>
          <w:rFonts w:ascii="Arial" w:hAnsi="Arial" w:cs="Arial"/>
          <w:color w:val="151920"/>
          <w:szCs w:val="21"/>
          <w:shd w:val="clear" w:color="auto" w:fill="FFFFFF"/>
        </w:rPr>
        <w:t>保険金「転換後契約を復活後に自殺免責に該当した場合の支払可否」</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20100215 </w:t>
      </w:r>
      <w:r>
        <w:rPr>
          <w:rFonts w:ascii="Arial" w:hAnsi="Arial" w:cs="Arial"/>
          <w:color w:val="151920"/>
          <w:szCs w:val="21"/>
          <w:shd w:val="clear" w:color="auto" w:fill="FFFFFF"/>
        </w:rPr>
        <w:t>保険金Ｕ「転換特約の特別取扱に関する『死亡保険金額』の解釈２」</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20100216 </w:t>
      </w:r>
      <w:r>
        <w:rPr>
          <w:rFonts w:ascii="Arial" w:hAnsi="Arial" w:cs="Arial"/>
          <w:color w:val="151920"/>
          <w:szCs w:val="21"/>
          <w:shd w:val="clear" w:color="auto" w:fill="FFFFFF"/>
        </w:rPr>
        <w:t>保険金Ｕ「見直し前契約の告反解除」</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20100729 </w:t>
      </w:r>
      <w:r>
        <w:rPr>
          <w:rFonts w:ascii="Arial" w:hAnsi="Arial" w:cs="Arial"/>
          <w:color w:val="151920"/>
          <w:szCs w:val="21"/>
          <w:shd w:val="clear" w:color="auto" w:fill="FFFFFF"/>
        </w:rPr>
        <w:t>保険金Ｕ「保障内容変更における特別取扱いは積立保険にも適用されるか」</w:t>
      </w:r>
      <w:r>
        <w:rPr>
          <w:rFonts w:ascii="Arial" w:hAnsi="Arial" w:cs="Arial"/>
          <w:color w:val="151920"/>
          <w:szCs w:val="21"/>
        </w:rPr>
        <w:br/>
      </w:r>
      <w:r>
        <w:rPr>
          <w:rFonts w:ascii="Arial" w:hAnsi="Arial" w:cs="Arial"/>
          <w:color w:val="151920"/>
          <w:szCs w:val="21"/>
        </w:rPr>
        <w:lastRenderedPageBreak/>
        <w:br/>
      </w:r>
      <w:r>
        <w:rPr>
          <w:rFonts w:ascii="Arial" w:hAnsi="Arial" w:cs="Arial"/>
          <w:color w:val="151920"/>
          <w:szCs w:val="21"/>
          <w:shd w:val="clear" w:color="auto" w:fill="FFFFFF"/>
        </w:rPr>
        <w:t xml:space="preserve">20100805 </w:t>
      </w:r>
      <w:r>
        <w:rPr>
          <w:rFonts w:ascii="Arial" w:hAnsi="Arial" w:cs="Arial"/>
          <w:color w:val="151920"/>
          <w:szCs w:val="21"/>
          <w:shd w:val="clear" w:color="auto" w:fill="FFFFFF"/>
        </w:rPr>
        <w:t>保険金Ｕ「転換特約の特別取扱に関する『死亡保険金額』の解釈３」</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20100901 </w:t>
      </w:r>
      <w:r>
        <w:rPr>
          <w:rFonts w:ascii="Arial" w:hAnsi="Arial" w:cs="Arial"/>
          <w:color w:val="151920"/>
          <w:szCs w:val="21"/>
          <w:shd w:val="clear" w:color="auto" w:fill="FFFFFF"/>
        </w:rPr>
        <w:t>契約医務Ｕ「複数回保障内容変更を行った後のがん無効の取扱い」</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20101014 </w:t>
      </w:r>
      <w:r>
        <w:rPr>
          <w:rFonts w:ascii="Arial" w:hAnsi="Arial" w:cs="Arial"/>
          <w:color w:val="151920"/>
          <w:szCs w:val="21"/>
          <w:shd w:val="clear" w:color="auto" w:fill="FFFFFF"/>
        </w:rPr>
        <w:t>保険金Ｕ「Ｆ定特における「保障内容変更後の特別取扱いの特則」の適用」</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20110131 </w:t>
      </w:r>
      <w:r>
        <w:rPr>
          <w:rFonts w:ascii="Arial" w:hAnsi="Arial" w:cs="Arial"/>
          <w:color w:val="151920"/>
          <w:szCs w:val="21"/>
          <w:shd w:val="clear" w:color="auto" w:fill="FFFFFF"/>
        </w:rPr>
        <w:t>保険金Ｕ「生活習慣病保険の告反解除の取扱いについて（同種判定）」</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20110222 </w:t>
      </w:r>
      <w:r>
        <w:rPr>
          <w:rFonts w:ascii="Arial" w:hAnsi="Arial" w:cs="Arial"/>
          <w:color w:val="151920"/>
          <w:szCs w:val="21"/>
          <w:shd w:val="clear" w:color="auto" w:fill="FFFFFF"/>
        </w:rPr>
        <w:t>保険金Ｕ「自殺免責事案における保障内容変更特約の解釈（免責対象外の一部見直し契約があった場合）」</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20110506 </w:t>
      </w:r>
      <w:r>
        <w:rPr>
          <w:rFonts w:ascii="Arial" w:hAnsi="Arial" w:cs="Arial"/>
          <w:color w:val="151920"/>
          <w:szCs w:val="21"/>
          <w:shd w:val="clear" w:color="auto" w:fill="FFFFFF"/>
        </w:rPr>
        <w:t>保険金Ｕ「保障見直し後に積立型終身保険を解約した場合の復旧」</w:t>
      </w:r>
      <w:r>
        <w:rPr>
          <w:rFonts w:ascii="Arial" w:hAnsi="Arial" w:cs="Arial"/>
          <w:color w:val="151920"/>
          <w:szCs w:val="21"/>
        </w:rPr>
        <w:br/>
      </w:r>
      <w:r>
        <w:rPr>
          <w:rFonts w:ascii="Arial" w:hAnsi="Arial" w:cs="Arial"/>
          <w:color w:val="151920"/>
          <w:szCs w:val="21"/>
        </w:rPr>
        <w:br/>
      </w:r>
      <w:r>
        <w:rPr>
          <w:rFonts w:ascii="Arial" w:hAnsi="Arial" w:cs="Arial"/>
          <w:color w:val="151920"/>
          <w:szCs w:val="21"/>
        </w:rPr>
        <w:br/>
      </w:r>
    </w:p>
    <w:p w:rsidR="00C7612E" w:rsidRDefault="00C7612E">
      <w:pPr>
        <w:widowControl/>
        <w:jc w:val="left"/>
        <w:rPr>
          <w:rFonts w:ascii="Arial" w:hAnsi="Arial" w:cs="Arial"/>
          <w:color w:val="151920"/>
          <w:szCs w:val="21"/>
        </w:rPr>
      </w:pPr>
      <w:r>
        <w:rPr>
          <w:rFonts w:ascii="Arial" w:hAnsi="Arial" w:cs="Arial"/>
          <w:color w:val="151920"/>
          <w:szCs w:val="21"/>
        </w:rPr>
        <w:br w:type="page"/>
      </w:r>
    </w:p>
    <w:p w:rsidR="00C7612E" w:rsidRDefault="00590E48">
      <w:pPr>
        <w:rPr>
          <w:rFonts w:ascii="Arial" w:hAnsi="Arial" w:cs="Arial"/>
          <w:color w:val="151920"/>
          <w:szCs w:val="21"/>
          <w:shd w:val="clear" w:color="auto" w:fill="FFFFFF"/>
        </w:rPr>
      </w:pPr>
      <w:r>
        <w:rPr>
          <w:rFonts w:ascii="Arial" w:hAnsi="Arial" w:cs="Arial"/>
          <w:color w:val="151920"/>
          <w:szCs w:val="21"/>
        </w:rPr>
        <w:lastRenderedPageBreak/>
        <w:br/>
      </w:r>
      <w:r>
        <w:rPr>
          <w:rFonts w:ascii="Arial" w:hAnsi="Arial" w:cs="Arial"/>
          <w:color w:val="151920"/>
          <w:szCs w:val="21"/>
          <w:shd w:val="clear" w:color="auto" w:fill="FFFFFF"/>
        </w:rPr>
        <w:t>3.</w:t>
      </w:r>
      <w:r>
        <w:rPr>
          <w:rFonts w:ascii="Arial" w:hAnsi="Arial" w:cs="Arial"/>
          <w:color w:val="151920"/>
          <w:szCs w:val="21"/>
          <w:shd w:val="clear" w:color="auto" w:fill="FFFFFF"/>
        </w:rPr>
        <w:t>その他</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20080514 </w:t>
      </w:r>
      <w:r>
        <w:rPr>
          <w:rFonts w:ascii="Arial" w:hAnsi="Arial" w:cs="Arial"/>
          <w:color w:val="151920"/>
          <w:szCs w:val="21"/>
          <w:shd w:val="clear" w:color="auto" w:fill="FFFFFF"/>
        </w:rPr>
        <w:t>保険金Ｕ「</w:t>
      </w:r>
      <w:r>
        <w:rPr>
          <w:rFonts w:ascii="Arial" w:hAnsi="Arial" w:cs="Arial"/>
          <w:color w:val="151920"/>
          <w:szCs w:val="21"/>
          <w:shd w:val="clear" w:color="auto" w:fill="FFFFFF"/>
        </w:rPr>
        <w:t>39</w:t>
      </w:r>
      <w:r>
        <w:rPr>
          <w:rFonts w:ascii="Arial" w:hAnsi="Arial" w:cs="Arial"/>
          <w:color w:val="151920"/>
          <w:szCs w:val="21"/>
          <w:shd w:val="clear" w:color="auto" w:fill="FFFFFF"/>
        </w:rPr>
        <w:t>災害保障特約（総合）の付則」</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20080519 </w:t>
      </w:r>
      <w:r>
        <w:rPr>
          <w:rFonts w:ascii="Arial" w:hAnsi="Arial" w:cs="Arial"/>
          <w:color w:val="151920"/>
          <w:szCs w:val="21"/>
          <w:shd w:val="clear" w:color="auto" w:fill="FFFFFF"/>
        </w:rPr>
        <w:t>保険金Ｕ「年金現価の据置支払の可否（介護長生の継続介護年金支払特則）」</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20080611 </w:t>
      </w:r>
      <w:r>
        <w:rPr>
          <w:rFonts w:ascii="Arial" w:hAnsi="Arial" w:cs="Arial"/>
          <w:color w:val="151920"/>
          <w:szCs w:val="21"/>
          <w:shd w:val="clear" w:color="auto" w:fill="FFFFFF"/>
        </w:rPr>
        <w:t>保険金Ｕ「保険王Ｐ免の場合の過分Ｐ払い戻し先」</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200806 </w:t>
      </w:r>
      <w:r>
        <w:rPr>
          <w:rFonts w:ascii="Arial" w:hAnsi="Arial" w:cs="Arial"/>
          <w:color w:val="151920"/>
          <w:szCs w:val="21"/>
          <w:shd w:val="clear" w:color="auto" w:fill="FFFFFF"/>
        </w:rPr>
        <w:t>保険金Ｕ等「入浴中の溺死（中込弁護士意見書）」</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20080624 </w:t>
      </w:r>
      <w:r>
        <w:rPr>
          <w:rFonts w:ascii="Arial" w:hAnsi="Arial" w:cs="Arial"/>
          <w:color w:val="151920"/>
          <w:szCs w:val="21"/>
          <w:shd w:val="clear" w:color="auto" w:fill="FFFFFF"/>
        </w:rPr>
        <w:t>保全業務Ｕ「一部年金移行後の契約者変更」</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20080707 </w:t>
      </w:r>
      <w:r>
        <w:rPr>
          <w:rFonts w:ascii="Arial" w:hAnsi="Arial" w:cs="Arial"/>
          <w:color w:val="151920"/>
          <w:szCs w:val="21"/>
          <w:shd w:val="clear" w:color="auto" w:fill="FFFFFF"/>
        </w:rPr>
        <w:t>保全業務Ｕ「契約年齢に誤りがあった場合の取扱可能範囲」</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20080725 </w:t>
      </w:r>
      <w:r>
        <w:rPr>
          <w:rFonts w:ascii="Arial" w:hAnsi="Arial" w:cs="Arial"/>
          <w:color w:val="151920"/>
          <w:szCs w:val="21"/>
          <w:shd w:val="clear" w:color="auto" w:fill="FFFFFF"/>
        </w:rPr>
        <w:t>事務設計Ｕ「定期更新の取扱い（更新を跨ぐ復活の取扱い等）」</w:t>
      </w:r>
      <w:r>
        <w:rPr>
          <w:rFonts w:ascii="Arial" w:hAnsi="Arial" w:cs="Arial"/>
          <w:color w:val="151920"/>
          <w:szCs w:val="21"/>
          <w:shd w:val="clear" w:color="auto" w:fill="FFFFFF"/>
        </w:rPr>
        <w:t>←H23(2011</w:t>
      </w:r>
      <w:r>
        <w:rPr>
          <w:rFonts w:ascii="Arial" w:hAnsi="Arial" w:cs="Arial"/>
          <w:color w:val="151920"/>
          <w:szCs w:val="21"/>
          <w:shd w:val="clear" w:color="auto" w:fill="FFFFFF"/>
        </w:rPr>
        <w:t>年</w:t>
      </w:r>
      <w:r>
        <w:rPr>
          <w:rFonts w:ascii="Arial" w:hAnsi="Arial" w:cs="Arial"/>
          <w:color w:val="151920"/>
          <w:szCs w:val="21"/>
          <w:shd w:val="clear" w:color="auto" w:fill="FFFFFF"/>
        </w:rPr>
        <w:t>)</w:t>
      </w:r>
      <w:r>
        <w:rPr>
          <w:rFonts w:ascii="Arial" w:hAnsi="Arial" w:cs="Arial"/>
          <w:color w:val="151920"/>
          <w:szCs w:val="21"/>
          <w:shd w:val="clear" w:color="auto" w:fill="FFFFFF"/>
        </w:rPr>
        <w:t>のファイルが貼ってあります</w:t>
      </w:r>
      <w:r>
        <w:rPr>
          <w:rFonts w:ascii="Arial" w:hAnsi="Arial" w:cs="Arial"/>
          <w:color w:val="151920"/>
          <w:szCs w:val="21"/>
          <w:shd w:val="clear" w:color="auto" w:fill="FFFFFF"/>
        </w:rPr>
        <w:t>…</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20081003 </w:t>
      </w:r>
      <w:r>
        <w:rPr>
          <w:rFonts w:ascii="Arial" w:hAnsi="Arial" w:cs="Arial"/>
          <w:color w:val="151920"/>
          <w:szCs w:val="21"/>
          <w:shd w:val="clear" w:color="auto" w:fill="FFFFFF"/>
        </w:rPr>
        <w:t>収納Ｕ「指定代理請求人へのＰ返金」</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20081016 </w:t>
      </w:r>
      <w:r>
        <w:rPr>
          <w:rFonts w:ascii="Arial" w:hAnsi="Arial" w:cs="Arial"/>
          <w:color w:val="151920"/>
          <w:szCs w:val="21"/>
          <w:shd w:val="clear" w:color="auto" w:fill="FFFFFF"/>
        </w:rPr>
        <w:t>保全業務Ｕ「丁貸計上３か月以内かつ保険料払込満了後の解約請求」</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20081128 </w:t>
      </w:r>
      <w:r>
        <w:rPr>
          <w:rFonts w:ascii="Arial" w:hAnsi="Arial" w:cs="Arial"/>
          <w:color w:val="151920"/>
          <w:szCs w:val="21"/>
          <w:shd w:val="clear" w:color="auto" w:fill="FFFFFF"/>
        </w:rPr>
        <w:t>事務設計Ｕ「一部解約取消し直後の解約時の支払金計算」</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20081211 </w:t>
      </w:r>
      <w:r>
        <w:rPr>
          <w:rFonts w:ascii="Arial" w:hAnsi="Arial" w:cs="Arial"/>
          <w:color w:val="151920"/>
          <w:szCs w:val="21"/>
          <w:shd w:val="clear" w:color="auto" w:fill="FFFFFF"/>
        </w:rPr>
        <w:t>保全業務Ｕ「一部年金移行後の契約者貸付」</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20090416 </w:t>
      </w:r>
      <w:r>
        <w:rPr>
          <w:rFonts w:ascii="Arial" w:hAnsi="Arial" w:cs="Arial"/>
          <w:color w:val="151920"/>
          <w:szCs w:val="21"/>
          <w:shd w:val="clear" w:color="auto" w:fill="FFFFFF"/>
        </w:rPr>
        <w:t>保全業務Ｕ「連生終身保険におけるべスティング精算」</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20090508 </w:t>
      </w:r>
      <w:r>
        <w:rPr>
          <w:rFonts w:ascii="Arial" w:hAnsi="Arial" w:cs="Arial"/>
          <w:color w:val="151920"/>
          <w:szCs w:val="21"/>
          <w:shd w:val="clear" w:color="auto" w:fill="FFFFFF"/>
        </w:rPr>
        <w:t>保険金Ｕ「こども保険自殺免責時の取扱い」</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20090703 </w:t>
      </w:r>
      <w:r>
        <w:rPr>
          <w:rFonts w:ascii="Arial" w:hAnsi="Arial" w:cs="Arial"/>
          <w:color w:val="151920"/>
          <w:szCs w:val="21"/>
          <w:shd w:val="clear" w:color="auto" w:fill="FFFFFF"/>
        </w:rPr>
        <w:t>保全業務Ｕ「すえ置き後の指定代理請求人の変更等」</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20090724 </w:t>
      </w:r>
      <w:r>
        <w:rPr>
          <w:rFonts w:ascii="Arial" w:hAnsi="Arial" w:cs="Arial"/>
          <w:color w:val="151920"/>
          <w:szCs w:val="21"/>
          <w:shd w:val="clear" w:color="auto" w:fill="FFFFFF"/>
        </w:rPr>
        <w:t>保全業務Ｕ「入院特約解約請求の取下げ」</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20090728 </w:t>
      </w:r>
      <w:r>
        <w:rPr>
          <w:rFonts w:ascii="Arial" w:hAnsi="Arial" w:cs="Arial"/>
          <w:color w:val="151920"/>
          <w:szCs w:val="21"/>
          <w:shd w:val="clear" w:color="auto" w:fill="FFFFFF"/>
        </w:rPr>
        <w:t>保険金Ｕ「こども保険契約者死亡時の取扱い」</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20090826 </w:t>
      </w:r>
      <w:r>
        <w:rPr>
          <w:rFonts w:ascii="Arial" w:hAnsi="Arial" w:cs="Arial"/>
          <w:color w:val="151920"/>
          <w:szCs w:val="21"/>
          <w:shd w:val="clear" w:color="auto" w:fill="FFFFFF"/>
        </w:rPr>
        <w:t>収納Ｕ「第２保険期間開始時の団体払等の継続の取扱い」</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20100317 </w:t>
      </w:r>
      <w:r>
        <w:rPr>
          <w:rFonts w:ascii="Arial" w:hAnsi="Arial" w:cs="Arial"/>
          <w:color w:val="151920"/>
          <w:szCs w:val="21"/>
          <w:shd w:val="clear" w:color="auto" w:fill="FFFFFF"/>
        </w:rPr>
        <w:t>事務設計Ｕ「満期時点で立替可否が分からない場合の支払処理および履行期」</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20100601 </w:t>
      </w:r>
      <w:r>
        <w:rPr>
          <w:rFonts w:ascii="Arial" w:hAnsi="Arial" w:cs="Arial"/>
          <w:color w:val="151920"/>
          <w:szCs w:val="21"/>
          <w:shd w:val="clear" w:color="auto" w:fill="FFFFFF"/>
        </w:rPr>
        <w:t>事務設計Ｕ「準有配契約の年金移行時の配当の取扱い」</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lastRenderedPageBreak/>
        <w:t xml:space="preserve">20100628 </w:t>
      </w:r>
      <w:r>
        <w:rPr>
          <w:rFonts w:ascii="Arial" w:hAnsi="Arial" w:cs="Arial"/>
          <w:color w:val="151920"/>
          <w:szCs w:val="21"/>
          <w:shd w:val="clear" w:color="auto" w:fill="FFFFFF"/>
        </w:rPr>
        <w:t>保全業務Ｕ「こども保険のＰ免時における解約手続き」</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20100630 </w:t>
      </w:r>
      <w:r>
        <w:rPr>
          <w:rFonts w:ascii="Arial" w:hAnsi="Arial" w:cs="Arial"/>
          <w:color w:val="151920"/>
          <w:szCs w:val="21"/>
          <w:shd w:val="clear" w:color="auto" w:fill="FFFFFF"/>
        </w:rPr>
        <w:t>事務設計Ｕ「契約者変更時のクレカ払の取扱い」</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20100825 </w:t>
      </w:r>
      <w:r>
        <w:rPr>
          <w:rFonts w:ascii="Arial" w:hAnsi="Arial" w:cs="Arial"/>
          <w:color w:val="151920"/>
          <w:szCs w:val="21"/>
          <w:shd w:val="clear" w:color="auto" w:fill="FFFFFF"/>
        </w:rPr>
        <w:t>事務設計Ｕ「年金開始時の最終配当金の取扱い」</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20100910 </w:t>
      </w:r>
      <w:r>
        <w:rPr>
          <w:rFonts w:ascii="Arial" w:hAnsi="Arial" w:cs="Arial"/>
          <w:color w:val="151920"/>
          <w:szCs w:val="21"/>
          <w:shd w:val="clear" w:color="auto" w:fill="FFFFFF"/>
        </w:rPr>
        <w:t>保全業務Ｕ「満期保険金据置後の指定代理」</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20101013 </w:t>
      </w:r>
      <w:r>
        <w:rPr>
          <w:rFonts w:ascii="Arial" w:hAnsi="Arial" w:cs="Arial"/>
          <w:color w:val="151920"/>
          <w:szCs w:val="21"/>
          <w:shd w:val="clear" w:color="auto" w:fill="FFFFFF"/>
        </w:rPr>
        <w:t>事務設計Ｕ「積立保険の自動消滅条項」</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20101101 </w:t>
      </w:r>
      <w:r>
        <w:rPr>
          <w:rFonts w:ascii="Arial" w:hAnsi="Arial" w:cs="Arial"/>
          <w:color w:val="151920"/>
          <w:szCs w:val="21"/>
          <w:shd w:val="clear" w:color="auto" w:fill="FFFFFF"/>
        </w:rPr>
        <w:t>事務設計Ｕ「個人年金の継続年金創設の経緯等」</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20101210 </w:t>
      </w:r>
      <w:r>
        <w:rPr>
          <w:rFonts w:ascii="Arial" w:hAnsi="Arial" w:cs="Arial"/>
          <w:color w:val="151920"/>
          <w:szCs w:val="21"/>
          <w:shd w:val="clear" w:color="auto" w:fill="FFFFFF"/>
        </w:rPr>
        <w:t>保険金Ｕ「無選択増額更新分の自殺免責等の起算日」</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指定代理請求特約創設時の弁護士相談記録</w:t>
      </w:r>
      <w:r>
        <w:rPr>
          <w:rFonts w:ascii="Arial" w:hAnsi="Arial" w:cs="Arial"/>
          <w:color w:val="151920"/>
          <w:szCs w:val="21"/>
        </w:rPr>
        <w:br/>
      </w:r>
      <w:r>
        <w:rPr>
          <w:rFonts w:ascii="Arial" w:hAnsi="Arial" w:cs="Arial"/>
          <w:color w:val="151920"/>
          <w:szCs w:val="21"/>
        </w:rPr>
        <w:br/>
      </w:r>
    </w:p>
    <w:p w:rsidR="00C7612E" w:rsidRDefault="00C7612E">
      <w:pPr>
        <w:widowControl/>
        <w:jc w:val="left"/>
        <w:rPr>
          <w:rFonts w:ascii="Arial" w:hAnsi="Arial" w:cs="Arial"/>
          <w:color w:val="151920"/>
          <w:szCs w:val="21"/>
          <w:shd w:val="clear" w:color="auto" w:fill="FFFFFF"/>
        </w:rPr>
      </w:pPr>
      <w:r>
        <w:rPr>
          <w:rFonts w:ascii="Arial" w:hAnsi="Arial" w:cs="Arial"/>
          <w:color w:val="151920"/>
          <w:szCs w:val="21"/>
          <w:shd w:val="clear" w:color="auto" w:fill="FFFFFF"/>
        </w:rPr>
        <w:br w:type="page"/>
      </w:r>
    </w:p>
    <w:p w:rsidR="00C7612E" w:rsidRDefault="00590E48">
      <w:pPr>
        <w:rPr>
          <w:rFonts w:ascii="Arial" w:hAnsi="Arial" w:cs="Arial"/>
          <w:color w:val="151920"/>
          <w:szCs w:val="21"/>
          <w:shd w:val="clear" w:color="auto" w:fill="FFFFFF"/>
        </w:rPr>
      </w:pPr>
      <w:r>
        <w:rPr>
          <w:rFonts w:ascii="Arial" w:hAnsi="Arial" w:cs="Arial"/>
          <w:color w:val="151920"/>
          <w:szCs w:val="21"/>
          <w:shd w:val="clear" w:color="auto" w:fill="FFFFFF"/>
        </w:rPr>
        <w:lastRenderedPageBreak/>
        <w:t>4.</w:t>
      </w:r>
      <w:r>
        <w:rPr>
          <w:rFonts w:ascii="Arial" w:hAnsi="Arial" w:cs="Arial"/>
          <w:color w:val="151920"/>
          <w:szCs w:val="21"/>
          <w:shd w:val="clear" w:color="auto" w:fill="FFFFFF"/>
        </w:rPr>
        <w:t>団体保険関係</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20080529 </w:t>
      </w:r>
      <w:r>
        <w:rPr>
          <w:rFonts w:ascii="Arial" w:hAnsi="Arial" w:cs="Arial"/>
          <w:color w:val="151920"/>
          <w:szCs w:val="21"/>
          <w:shd w:val="clear" w:color="auto" w:fill="FFFFFF"/>
        </w:rPr>
        <w:t>企業保険Ｕ「団体信用生命保険における改正貸金業法施行後の住宅ローン以外のローンの取扱いについて」</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20080703 </w:t>
      </w:r>
      <w:r>
        <w:rPr>
          <w:rFonts w:ascii="Arial" w:hAnsi="Arial" w:cs="Arial"/>
          <w:color w:val="151920"/>
          <w:szCs w:val="21"/>
          <w:shd w:val="clear" w:color="auto" w:fill="FFFFFF"/>
        </w:rPr>
        <w:t>企業保険Ｕ「団体信用生命保険における教育ローンの加入範囲」</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20080716 </w:t>
      </w:r>
      <w:r>
        <w:rPr>
          <w:rFonts w:ascii="Arial" w:hAnsi="Arial" w:cs="Arial"/>
          <w:color w:val="151920"/>
          <w:szCs w:val="21"/>
          <w:shd w:val="clear" w:color="auto" w:fill="FFFFFF"/>
        </w:rPr>
        <w:t>企業保険Ｕ「団体信用生命保険における教育ローンの加入範囲</w:t>
      </w:r>
      <w:r>
        <w:rPr>
          <w:rFonts w:ascii="Arial" w:hAnsi="Arial" w:cs="Arial"/>
          <w:color w:val="151920"/>
          <w:szCs w:val="21"/>
          <w:shd w:val="clear" w:color="auto" w:fill="FFFFFF"/>
        </w:rPr>
        <w:t>(</w:t>
      </w:r>
      <w:r>
        <w:rPr>
          <w:rFonts w:ascii="Arial" w:hAnsi="Arial" w:cs="Arial"/>
          <w:color w:val="151920"/>
          <w:szCs w:val="21"/>
          <w:shd w:val="clear" w:color="auto" w:fill="FFFFFF"/>
        </w:rPr>
        <w:t>追加確認</w:t>
      </w:r>
      <w:r>
        <w:rPr>
          <w:rFonts w:ascii="Arial" w:hAnsi="Arial" w:cs="Arial"/>
          <w:color w:val="151920"/>
          <w:szCs w:val="21"/>
          <w:shd w:val="clear" w:color="auto" w:fill="FFFFFF"/>
        </w:rPr>
        <w:t>)</w:t>
      </w:r>
      <w:r>
        <w:rPr>
          <w:rFonts w:ascii="Arial" w:hAnsi="Arial" w:cs="Arial"/>
          <w:color w:val="151920"/>
          <w:szCs w:val="21"/>
          <w:shd w:val="clear" w:color="auto" w:fill="FFFFFF"/>
        </w:rPr>
        <w:t>」</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20081022 </w:t>
      </w:r>
      <w:r>
        <w:rPr>
          <w:rFonts w:ascii="Arial" w:hAnsi="Arial" w:cs="Arial"/>
          <w:color w:val="151920"/>
          <w:szCs w:val="21"/>
          <w:shd w:val="clear" w:color="auto" w:fill="FFFFFF"/>
        </w:rPr>
        <w:t>企業保険Ｕ「総福の個人保険への加入の取扱可否について」</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20081211 </w:t>
      </w:r>
      <w:r>
        <w:rPr>
          <w:rFonts w:ascii="Arial" w:hAnsi="Arial" w:cs="Arial"/>
          <w:color w:val="151920"/>
          <w:szCs w:val="21"/>
          <w:shd w:val="clear" w:color="auto" w:fill="FFFFFF"/>
        </w:rPr>
        <w:t>企業保険Ｕ「総合福祉団体定期保険における保険金受取人の変更について」</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20090217 </w:t>
      </w:r>
      <w:r>
        <w:rPr>
          <w:rFonts w:ascii="Arial" w:hAnsi="Arial" w:cs="Arial"/>
          <w:color w:val="151920"/>
          <w:szCs w:val="21"/>
          <w:shd w:val="clear" w:color="auto" w:fill="FFFFFF"/>
        </w:rPr>
        <w:t>企業保険Ｕ「約款移行の医療保障保険の対応について」</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20100112 </w:t>
      </w:r>
      <w:r>
        <w:rPr>
          <w:rFonts w:ascii="Arial" w:hAnsi="Arial" w:cs="Arial"/>
          <w:color w:val="151920"/>
          <w:szCs w:val="21"/>
          <w:shd w:val="clear" w:color="auto" w:fill="FFFFFF"/>
        </w:rPr>
        <w:t>横浜統括「個人保険への無選択移行時の金額」</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20100226 </w:t>
      </w:r>
      <w:r>
        <w:rPr>
          <w:rFonts w:ascii="Arial" w:hAnsi="Arial" w:cs="Arial"/>
          <w:color w:val="151920"/>
          <w:szCs w:val="21"/>
          <w:shd w:val="clear" w:color="auto" w:fill="FFFFFF"/>
        </w:rPr>
        <w:t>企業保険Ｕ「保険金額が一定期間逓減しない団信（事業方法書の解釈）」</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20100803 </w:t>
      </w:r>
      <w:r>
        <w:rPr>
          <w:rFonts w:ascii="Arial" w:hAnsi="Arial" w:cs="Arial"/>
          <w:color w:val="151920"/>
          <w:szCs w:val="21"/>
          <w:shd w:val="clear" w:color="auto" w:fill="FFFFFF"/>
        </w:rPr>
        <w:t>企業保険Ｕ「団信の加入資格（年齢）判定時期」</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 xml:space="preserve">20100909 </w:t>
      </w:r>
      <w:r>
        <w:rPr>
          <w:rFonts w:ascii="Arial" w:hAnsi="Arial" w:cs="Arial"/>
          <w:color w:val="151920"/>
          <w:szCs w:val="21"/>
          <w:shd w:val="clear" w:color="auto" w:fill="FFFFFF"/>
        </w:rPr>
        <w:t>企業保険Ｕ「医療</w:t>
      </w:r>
      <w:r>
        <w:rPr>
          <w:rFonts w:ascii="Arial" w:hAnsi="Arial" w:cs="Arial"/>
          <w:color w:val="151920"/>
          <w:szCs w:val="21"/>
          <w:shd w:val="clear" w:color="auto" w:fill="FFFFFF"/>
        </w:rPr>
        <w:t>(</w:t>
      </w:r>
      <w:r>
        <w:rPr>
          <w:rFonts w:ascii="Arial" w:hAnsi="Arial" w:cs="Arial"/>
          <w:color w:val="151920"/>
          <w:szCs w:val="21"/>
          <w:shd w:val="clear" w:color="auto" w:fill="FFFFFF"/>
        </w:rPr>
        <w:t>団体型</w:t>
      </w:r>
      <w:r>
        <w:rPr>
          <w:rFonts w:ascii="Arial" w:hAnsi="Arial" w:cs="Arial"/>
          <w:color w:val="151920"/>
          <w:szCs w:val="21"/>
          <w:shd w:val="clear" w:color="auto" w:fill="FFFFFF"/>
        </w:rPr>
        <w:t>)</w:t>
      </w:r>
      <w:r>
        <w:rPr>
          <w:rFonts w:ascii="Arial" w:hAnsi="Arial" w:cs="Arial"/>
          <w:color w:val="151920"/>
          <w:szCs w:val="21"/>
          <w:shd w:val="clear" w:color="auto" w:fill="FFFFFF"/>
        </w:rPr>
        <w:t>から団体医療への移行時期を跨ぐ入院の取扱い」</w:t>
      </w:r>
      <w:r>
        <w:rPr>
          <w:rFonts w:ascii="Arial" w:hAnsi="Arial" w:cs="Arial"/>
          <w:color w:val="151920"/>
          <w:szCs w:val="21"/>
        </w:rPr>
        <w:br/>
      </w:r>
      <w:r>
        <w:rPr>
          <w:rFonts w:ascii="Arial" w:hAnsi="Arial" w:cs="Arial"/>
          <w:color w:val="151920"/>
          <w:szCs w:val="21"/>
        </w:rPr>
        <w:br/>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＜ご参考＞</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「約款解釈に関する照会があった場合の商品開発Ｕ内回答ルール」</w:t>
      </w:r>
      <w:r>
        <w:rPr>
          <w:rFonts w:ascii="Arial" w:hAnsi="Arial" w:cs="Arial"/>
          <w:color w:val="151920"/>
          <w:szCs w:val="21"/>
          <w:shd w:val="clear" w:color="auto" w:fill="FFFFFF"/>
        </w:rPr>
        <w:t>(2008.4.22</w:t>
      </w:r>
      <w:r>
        <w:rPr>
          <w:rFonts w:ascii="Arial" w:hAnsi="Arial" w:cs="Arial"/>
          <w:color w:val="151920"/>
          <w:szCs w:val="21"/>
          <w:shd w:val="clear" w:color="auto" w:fill="FFFFFF"/>
        </w:rPr>
        <w:t>～）</w:t>
      </w:r>
      <w:r>
        <w:rPr>
          <w:rFonts w:ascii="Arial" w:hAnsi="Arial" w:cs="Arial"/>
          <w:color w:val="151920"/>
          <w:szCs w:val="21"/>
        </w:rPr>
        <w:br/>
      </w:r>
      <w:r>
        <w:rPr>
          <w:rFonts w:ascii="Arial" w:hAnsi="Arial" w:cs="Arial"/>
          <w:color w:val="151920"/>
          <w:szCs w:val="21"/>
        </w:rPr>
        <w:br/>
      </w:r>
    </w:p>
    <w:p w:rsidR="00C7612E" w:rsidRDefault="00C7612E">
      <w:pPr>
        <w:widowControl/>
        <w:jc w:val="left"/>
        <w:rPr>
          <w:rFonts w:ascii="Arial" w:hAnsi="Arial" w:cs="Arial"/>
          <w:color w:val="151920"/>
          <w:szCs w:val="21"/>
          <w:shd w:val="clear" w:color="auto" w:fill="FFFFFF"/>
        </w:rPr>
      </w:pPr>
      <w:r>
        <w:rPr>
          <w:rFonts w:ascii="Arial" w:hAnsi="Arial" w:cs="Arial"/>
          <w:color w:val="151920"/>
          <w:szCs w:val="21"/>
          <w:shd w:val="clear" w:color="auto" w:fill="FFFFFF"/>
        </w:rPr>
        <w:br w:type="page"/>
      </w:r>
    </w:p>
    <w:p w:rsidR="00590E48" w:rsidRDefault="00590E48">
      <w:r>
        <w:rPr>
          <w:rFonts w:ascii="Arial" w:hAnsi="Arial" w:cs="Arial"/>
          <w:color w:val="151920"/>
          <w:szCs w:val="21"/>
          <w:shd w:val="clear" w:color="auto" w:fill="FFFFFF"/>
        </w:rPr>
        <w:lastRenderedPageBreak/>
        <w:t>１</w:t>
      </w:r>
      <w:r>
        <w:rPr>
          <w:rFonts w:ascii="Arial" w:hAnsi="Arial" w:cs="Arial"/>
          <w:color w:val="151920"/>
          <w:szCs w:val="21"/>
          <w:shd w:val="clear" w:color="auto" w:fill="FFFFFF"/>
        </w:rPr>
        <w:t>.</w:t>
      </w:r>
      <w:r>
        <w:rPr>
          <w:rFonts w:ascii="Arial" w:hAnsi="Arial" w:cs="Arial"/>
          <w:color w:val="151920"/>
          <w:szCs w:val="21"/>
          <w:shd w:val="clear" w:color="auto" w:fill="FFFFFF"/>
        </w:rPr>
        <w:t>目的</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約款解釈に関する回答内容の正確性確保および他部署における活用促進</w:t>
      </w:r>
      <w:r>
        <w:rPr>
          <w:rFonts w:ascii="Arial" w:hAnsi="Arial" w:cs="Arial"/>
          <w:color w:val="151920"/>
          <w:szCs w:val="21"/>
        </w:rPr>
        <w:br/>
      </w:r>
      <w:r>
        <w:rPr>
          <w:rFonts w:ascii="Arial" w:hAnsi="Arial" w:cs="Arial"/>
          <w:color w:val="151920"/>
          <w:szCs w:val="21"/>
        </w:rPr>
        <w:br/>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２</w:t>
      </w:r>
      <w:r>
        <w:rPr>
          <w:rFonts w:ascii="Arial" w:hAnsi="Arial" w:cs="Arial"/>
          <w:color w:val="151920"/>
          <w:szCs w:val="21"/>
          <w:shd w:val="clear" w:color="auto" w:fill="FFFFFF"/>
        </w:rPr>
        <w:t>.</w:t>
      </w:r>
      <w:r>
        <w:rPr>
          <w:rFonts w:ascii="Arial" w:hAnsi="Arial" w:cs="Arial"/>
          <w:color w:val="151920"/>
          <w:szCs w:val="21"/>
          <w:shd w:val="clear" w:color="auto" w:fill="FFFFFF"/>
        </w:rPr>
        <w:t>回答方法</w:t>
      </w:r>
      <w:r>
        <w:rPr>
          <w:rFonts w:ascii="Arial" w:hAnsi="Arial" w:cs="Arial"/>
          <w:color w:val="151920"/>
          <w:szCs w:val="21"/>
        </w:rPr>
        <w:br/>
      </w:r>
      <w:r>
        <w:rPr>
          <w:rFonts w:ascii="Arial" w:hAnsi="Arial" w:cs="Arial"/>
          <w:color w:val="151920"/>
          <w:szCs w:val="21"/>
        </w:rPr>
        <w:br/>
      </w:r>
      <w:r>
        <w:rPr>
          <w:rFonts w:ascii="ＭＳ ゴシック" w:eastAsia="ＭＳ ゴシック" w:hAnsi="ＭＳ ゴシック" w:cs="ＭＳ ゴシック" w:hint="eastAsia"/>
          <w:color w:val="151920"/>
          <w:szCs w:val="21"/>
          <w:shd w:val="clear" w:color="auto" w:fill="FFFFFF"/>
        </w:rPr>
        <w:t>①</w:t>
      </w:r>
      <w:r>
        <w:rPr>
          <w:rFonts w:ascii="Arial" w:hAnsi="Arial" w:cs="Arial"/>
          <w:color w:val="151920"/>
          <w:szCs w:val="21"/>
          <w:shd w:val="clear" w:color="auto" w:fill="FFFFFF"/>
        </w:rPr>
        <w:t>担当者は回答の作成にあたり、必要に応じて、約款Ｔ等のメンバーおよびＧＭと相談する。</w:t>
      </w:r>
      <w:r>
        <w:rPr>
          <w:rFonts w:ascii="Arial" w:hAnsi="Arial" w:cs="Arial"/>
          <w:color w:val="151920"/>
          <w:szCs w:val="21"/>
        </w:rPr>
        <w:br/>
      </w:r>
      <w:r>
        <w:rPr>
          <w:rFonts w:ascii="Arial" w:hAnsi="Arial" w:cs="Arial"/>
          <w:color w:val="151920"/>
          <w:szCs w:val="21"/>
        </w:rPr>
        <w:br/>
      </w:r>
      <w:r>
        <w:rPr>
          <w:rFonts w:ascii="ＭＳ ゴシック" w:eastAsia="ＭＳ ゴシック" w:hAnsi="ＭＳ ゴシック" w:cs="ＭＳ ゴシック" w:hint="eastAsia"/>
          <w:color w:val="151920"/>
          <w:szCs w:val="21"/>
          <w:shd w:val="clear" w:color="auto" w:fill="FFFFFF"/>
        </w:rPr>
        <w:t>②</w:t>
      </w:r>
      <w:r>
        <w:rPr>
          <w:rFonts w:ascii="Arial" w:hAnsi="Arial" w:cs="Arial"/>
          <w:color w:val="151920"/>
          <w:szCs w:val="21"/>
          <w:shd w:val="clear" w:color="auto" w:fill="FFFFFF"/>
        </w:rPr>
        <w:t>回答内容を電子文書（ＷＯＲＤ等）で作成のうえ、本掲示板に貼り付ける。</w:t>
      </w:r>
      <w:r>
        <w:rPr>
          <w:rFonts w:ascii="Arial" w:hAnsi="Arial" w:cs="Arial"/>
          <w:color w:val="151920"/>
          <w:szCs w:val="21"/>
        </w:rPr>
        <w:br/>
      </w:r>
      <w:r>
        <w:rPr>
          <w:rFonts w:ascii="Arial" w:hAnsi="Arial" w:cs="Arial"/>
          <w:color w:val="151920"/>
          <w:szCs w:val="21"/>
        </w:rPr>
        <w:br/>
      </w:r>
      <w:r>
        <w:rPr>
          <w:rFonts w:ascii="ＭＳ ゴシック" w:eastAsia="ＭＳ ゴシック" w:hAnsi="ＭＳ ゴシック" w:cs="ＭＳ ゴシック" w:hint="eastAsia"/>
          <w:color w:val="151920"/>
          <w:szCs w:val="21"/>
          <w:shd w:val="clear" w:color="auto" w:fill="FFFFFF"/>
        </w:rPr>
        <w:t>※</w:t>
      </w:r>
      <w:r>
        <w:rPr>
          <w:rFonts w:ascii="Arial" w:hAnsi="Arial" w:cs="Arial"/>
          <w:color w:val="151920"/>
          <w:szCs w:val="21"/>
          <w:shd w:val="clear" w:color="auto" w:fill="FFFFFF"/>
        </w:rPr>
        <w:t>検索性を向上させるため、掲示板の本文中に目次を作成する（日付・照会元・キーワードを記載のうえ、添付文書とリンクさせておく）。</w:t>
      </w:r>
      <w:r>
        <w:rPr>
          <w:rFonts w:ascii="Arial" w:hAnsi="Arial" w:cs="Arial"/>
          <w:color w:val="151920"/>
          <w:szCs w:val="21"/>
        </w:rPr>
        <w:br/>
      </w:r>
      <w:r>
        <w:rPr>
          <w:rFonts w:ascii="Arial" w:hAnsi="Arial" w:cs="Arial"/>
          <w:color w:val="151920"/>
          <w:szCs w:val="21"/>
        </w:rPr>
        <w:br/>
      </w:r>
      <w:r>
        <w:rPr>
          <w:rFonts w:ascii="ＭＳ ゴシック" w:eastAsia="ＭＳ ゴシック" w:hAnsi="ＭＳ ゴシック" w:cs="ＭＳ ゴシック" w:hint="eastAsia"/>
          <w:color w:val="151920"/>
          <w:szCs w:val="21"/>
          <w:shd w:val="clear" w:color="auto" w:fill="FFFFFF"/>
        </w:rPr>
        <w:t>※</w:t>
      </w:r>
      <w:r>
        <w:rPr>
          <w:rFonts w:ascii="Arial" w:hAnsi="Arial" w:cs="Arial"/>
          <w:color w:val="151920"/>
          <w:szCs w:val="21"/>
          <w:shd w:val="clear" w:color="auto" w:fill="FFFFFF"/>
        </w:rPr>
        <w:t>メールや口頭でなされた照会も、原則として電子文書で回答を作成する（文書での照会を求める）。</w:t>
      </w:r>
      <w:r>
        <w:rPr>
          <w:rFonts w:ascii="Arial" w:hAnsi="Arial" w:cs="Arial"/>
          <w:color w:val="151920"/>
          <w:szCs w:val="21"/>
        </w:rPr>
        <w:br/>
      </w:r>
      <w:r>
        <w:rPr>
          <w:rFonts w:ascii="Arial" w:hAnsi="Arial" w:cs="Arial"/>
          <w:color w:val="151920"/>
          <w:szCs w:val="21"/>
        </w:rPr>
        <w:br/>
      </w:r>
      <w:r>
        <w:rPr>
          <w:rFonts w:ascii="ＭＳ ゴシック" w:eastAsia="ＭＳ ゴシック" w:hAnsi="ＭＳ ゴシック" w:cs="ＭＳ ゴシック" w:hint="eastAsia"/>
          <w:color w:val="151920"/>
          <w:szCs w:val="21"/>
          <w:shd w:val="clear" w:color="auto" w:fill="FFFFFF"/>
        </w:rPr>
        <w:t>③</w:t>
      </w:r>
      <w:r>
        <w:rPr>
          <w:rFonts w:ascii="Arial" w:hAnsi="Arial" w:cs="Arial"/>
          <w:color w:val="151920"/>
          <w:szCs w:val="21"/>
          <w:shd w:val="clear" w:color="auto" w:fill="FFFFFF"/>
        </w:rPr>
        <w:t>上記の掲示先をリンクさせたうえで、照会元にメールで回答する。なおＣＣには当Ｕを含めておく。</w:t>
      </w:r>
      <w:r>
        <w:rPr>
          <w:rFonts w:ascii="Arial" w:hAnsi="Arial" w:cs="Arial"/>
          <w:color w:val="151920"/>
          <w:szCs w:val="21"/>
        </w:rPr>
        <w:br/>
      </w:r>
      <w:r>
        <w:rPr>
          <w:rFonts w:ascii="Arial" w:hAnsi="Arial" w:cs="Arial"/>
          <w:color w:val="151920"/>
          <w:szCs w:val="21"/>
        </w:rPr>
        <w:br/>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３</w:t>
      </w:r>
      <w:r>
        <w:rPr>
          <w:rFonts w:ascii="Arial" w:hAnsi="Arial" w:cs="Arial"/>
          <w:color w:val="151920"/>
          <w:szCs w:val="21"/>
          <w:shd w:val="clear" w:color="auto" w:fill="FFFFFF"/>
        </w:rPr>
        <w:t>.</w:t>
      </w:r>
      <w:r>
        <w:rPr>
          <w:rFonts w:ascii="Arial" w:hAnsi="Arial" w:cs="Arial"/>
          <w:color w:val="151920"/>
          <w:szCs w:val="21"/>
          <w:shd w:val="clear" w:color="auto" w:fill="FFFFFF"/>
        </w:rPr>
        <w:t>その他</w:t>
      </w:r>
      <w:r>
        <w:rPr>
          <w:rFonts w:ascii="Arial" w:hAnsi="Arial" w:cs="Arial"/>
          <w:color w:val="151920"/>
          <w:szCs w:val="21"/>
        </w:rPr>
        <w:br/>
      </w:r>
      <w:r>
        <w:rPr>
          <w:rFonts w:ascii="Arial" w:hAnsi="Arial" w:cs="Arial"/>
          <w:color w:val="151920"/>
          <w:szCs w:val="21"/>
        </w:rPr>
        <w:br/>
      </w:r>
      <w:r>
        <w:rPr>
          <w:rFonts w:ascii="Arial" w:hAnsi="Arial" w:cs="Arial"/>
          <w:color w:val="151920"/>
          <w:szCs w:val="21"/>
          <w:shd w:val="clear" w:color="auto" w:fill="FFFFFF"/>
        </w:rPr>
        <w:t>以下の照会については、上記にかかわらず口頭での回答を可能とする。</w:t>
      </w:r>
      <w:r>
        <w:rPr>
          <w:rFonts w:ascii="Arial" w:hAnsi="Arial" w:cs="Arial"/>
          <w:color w:val="151920"/>
          <w:szCs w:val="21"/>
        </w:rPr>
        <w:br/>
      </w:r>
      <w:r>
        <w:rPr>
          <w:rFonts w:ascii="Arial" w:hAnsi="Arial" w:cs="Arial"/>
          <w:color w:val="151920"/>
          <w:szCs w:val="21"/>
        </w:rPr>
        <w:br/>
      </w:r>
      <w:r>
        <w:rPr>
          <w:rFonts w:ascii="ＭＳ ゴシック" w:eastAsia="ＭＳ ゴシック" w:hAnsi="ＭＳ ゴシック" w:cs="ＭＳ ゴシック" w:hint="eastAsia"/>
          <w:color w:val="151920"/>
          <w:szCs w:val="21"/>
          <w:shd w:val="clear" w:color="auto" w:fill="FFFFFF"/>
        </w:rPr>
        <w:t>①</w:t>
      </w:r>
      <w:r>
        <w:rPr>
          <w:rFonts w:ascii="Arial" w:hAnsi="Arial" w:cs="Arial"/>
          <w:color w:val="151920"/>
          <w:szCs w:val="21"/>
          <w:shd w:val="clear" w:color="auto" w:fill="FFFFFF"/>
        </w:rPr>
        <w:t>「過去に同じ照会があった、解釈の余地がない」などの軽微なもの</w:t>
      </w:r>
      <w:r>
        <w:rPr>
          <w:rFonts w:ascii="Arial" w:hAnsi="Arial" w:cs="Arial"/>
          <w:color w:val="151920"/>
          <w:szCs w:val="21"/>
        </w:rPr>
        <w:br/>
      </w:r>
      <w:r>
        <w:rPr>
          <w:rFonts w:ascii="Arial" w:hAnsi="Arial" w:cs="Arial"/>
          <w:color w:val="151920"/>
          <w:szCs w:val="21"/>
        </w:rPr>
        <w:br/>
      </w:r>
      <w:r>
        <w:rPr>
          <w:rFonts w:ascii="ＭＳ ゴシック" w:eastAsia="ＭＳ ゴシック" w:hAnsi="ＭＳ ゴシック" w:cs="ＭＳ ゴシック" w:hint="eastAsia"/>
          <w:color w:val="151920"/>
          <w:szCs w:val="21"/>
          <w:shd w:val="clear" w:color="auto" w:fill="FFFFFF"/>
        </w:rPr>
        <w:t>②</w:t>
      </w:r>
      <w:r>
        <w:rPr>
          <w:rFonts w:ascii="Arial" w:hAnsi="Arial" w:cs="Arial"/>
          <w:color w:val="151920"/>
          <w:szCs w:val="21"/>
          <w:shd w:val="clear" w:color="auto" w:fill="FFFFFF"/>
        </w:rPr>
        <w:t>機密性が高いなど、掲示板への掲載がなじまないもの</w:t>
      </w:r>
      <w:r>
        <w:rPr>
          <w:rFonts w:ascii="Arial" w:hAnsi="Arial" w:cs="Arial"/>
          <w:color w:val="151920"/>
          <w:szCs w:val="21"/>
        </w:rPr>
        <w:br/>
      </w:r>
      <w:r>
        <w:rPr>
          <w:rFonts w:ascii="Arial" w:hAnsi="Arial" w:cs="Arial"/>
          <w:color w:val="151920"/>
          <w:szCs w:val="21"/>
        </w:rPr>
        <w:br/>
      </w:r>
      <w:r>
        <w:rPr>
          <w:rFonts w:ascii="ＭＳ ゴシック" w:eastAsia="ＭＳ ゴシック" w:hAnsi="ＭＳ ゴシック" w:cs="ＭＳ ゴシック" w:hint="eastAsia"/>
          <w:color w:val="151920"/>
          <w:szCs w:val="21"/>
          <w:shd w:val="clear" w:color="auto" w:fill="FFFFFF"/>
        </w:rPr>
        <w:t>③</w:t>
      </w:r>
      <w:r>
        <w:rPr>
          <w:rFonts w:ascii="Arial" w:hAnsi="Arial" w:cs="Arial"/>
          <w:color w:val="151920"/>
          <w:szCs w:val="21"/>
          <w:shd w:val="clear" w:color="auto" w:fill="FFFFFF"/>
        </w:rPr>
        <w:t>緊急性が高いなど、その他特段の事情があるもの</w:t>
      </w:r>
      <w:r>
        <w:rPr>
          <w:rFonts w:ascii="Arial" w:hAnsi="Arial" w:cs="Arial"/>
          <w:color w:val="151920"/>
          <w:szCs w:val="21"/>
          <w:shd w:val="clear" w:color="auto" w:fill="FFFFFF"/>
        </w:rPr>
        <w:t>  </w:t>
      </w:r>
    </w:p>
    <w:sectPr w:rsidR="00590E48" w:rsidSect="00752928">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90E48" w:rsidRDefault="00590E48" w:rsidP="00590E48">
      <w:r>
        <w:separator/>
      </w:r>
    </w:p>
  </w:endnote>
  <w:endnote w:type="continuationSeparator" w:id="0">
    <w:p w:rsidR="00590E48" w:rsidRDefault="00590E48" w:rsidP="00590E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90E48" w:rsidRDefault="00590E48" w:rsidP="00590E48">
      <w:r>
        <w:separator/>
      </w:r>
    </w:p>
  </w:footnote>
  <w:footnote w:type="continuationSeparator" w:id="0">
    <w:p w:rsidR="00590E48" w:rsidRDefault="00590E48" w:rsidP="00590E4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614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E46"/>
    <w:rsid w:val="00590E48"/>
    <w:rsid w:val="00752928"/>
    <w:rsid w:val="00C7612E"/>
    <w:rsid w:val="00D23D5C"/>
    <w:rsid w:val="00D91778"/>
    <w:rsid w:val="00FE6E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6145">
      <v:textbox inset="5.85pt,.7pt,5.85pt,.7pt"/>
    </o:shapedefaults>
    <o:shapelayout v:ext="edit">
      <o:idmap v:ext="edit" data="1"/>
    </o:shapelayout>
  </w:shapeDefaults>
  <w:decimalSymbol w:val="."/>
  <w:listSeparator w:val=","/>
  <w14:docId w14:val="10A21931"/>
  <w15:chartTrackingRefBased/>
  <w15:docId w15:val="{7EBC589F-1DDE-4777-885A-242C34023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w:eastAsia="ＭＳ 明朝" w:hAnsi="Century"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FE6E46"/>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3">
    <w:name w:val="Hyperlink"/>
    <w:basedOn w:val="a0"/>
    <w:uiPriority w:val="99"/>
    <w:unhideWhenUsed/>
    <w:rsid w:val="00FE6E46"/>
    <w:rPr>
      <w:color w:val="0000FF"/>
      <w:u w:val="single"/>
    </w:rPr>
  </w:style>
  <w:style w:type="character" w:styleId="a4">
    <w:name w:val="FollowedHyperlink"/>
    <w:basedOn w:val="a0"/>
    <w:uiPriority w:val="99"/>
    <w:semiHidden/>
    <w:unhideWhenUsed/>
    <w:rsid w:val="00FE6E46"/>
    <w:rPr>
      <w:color w:val="800080"/>
      <w:u w:val="single"/>
    </w:rPr>
  </w:style>
  <w:style w:type="paragraph" w:styleId="Web">
    <w:name w:val="Normal (Web)"/>
    <w:basedOn w:val="a"/>
    <w:uiPriority w:val="99"/>
    <w:semiHidden/>
    <w:unhideWhenUsed/>
    <w:rsid w:val="00FE6E46"/>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5">
    <w:name w:val="Unresolved Mention"/>
    <w:basedOn w:val="a0"/>
    <w:uiPriority w:val="99"/>
    <w:semiHidden/>
    <w:unhideWhenUsed/>
    <w:rsid w:val="00FE6E46"/>
    <w:rPr>
      <w:color w:val="605E5C"/>
      <w:shd w:val="clear" w:color="auto" w:fill="E1DFDD"/>
    </w:rPr>
  </w:style>
  <w:style w:type="paragraph" w:styleId="a6">
    <w:name w:val="header"/>
    <w:basedOn w:val="a"/>
    <w:link w:val="a7"/>
    <w:uiPriority w:val="99"/>
    <w:unhideWhenUsed/>
    <w:rsid w:val="00590E48"/>
    <w:pPr>
      <w:tabs>
        <w:tab w:val="center" w:pos="4252"/>
        <w:tab w:val="right" w:pos="8504"/>
      </w:tabs>
      <w:snapToGrid w:val="0"/>
    </w:pPr>
  </w:style>
  <w:style w:type="character" w:customStyle="1" w:styleId="a7">
    <w:name w:val="ヘッダー (文字)"/>
    <w:basedOn w:val="a0"/>
    <w:link w:val="a6"/>
    <w:uiPriority w:val="99"/>
    <w:rsid w:val="00590E48"/>
  </w:style>
  <w:style w:type="paragraph" w:styleId="a8">
    <w:name w:val="footer"/>
    <w:basedOn w:val="a"/>
    <w:link w:val="a9"/>
    <w:uiPriority w:val="99"/>
    <w:unhideWhenUsed/>
    <w:rsid w:val="00590E48"/>
    <w:pPr>
      <w:tabs>
        <w:tab w:val="center" w:pos="4252"/>
        <w:tab w:val="right" w:pos="8504"/>
      </w:tabs>
      <w:snapToGrid w:val="0"/>
    </w:pPr>
  </w:style>
  <w:style w:type="character" w:customStyle="1" w:styleId="a9">
    <w:name w:val="フッター (文字)"/>
    <w:basedOn w:val="a0"/>
    <w:link w:val="a8"/>
    <w:uiPriority w:val="99"/>
    <w:rsid w:val="00590E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2935575">
      <w:bodyDiv w:val="1"/>
      <w:marLeft w:val="0"/>
      <w:marRight w:val="0"/>
      <w:marTop w:val="0"/>
      <w:marBottom w:val="0"/>
      <w:divBdr>
        <w:top w:val="none" w:sz="0" w:space="0" w:color="auto"/>
        <w:left w:val="none" w:sz="0" w:space="0" w:color="auto"/>
        <w:bottom w:val="none" w:sz="0" w:space="0" w:color="auto"/>
        <w:right w:val="none" w:sz="0" w:space="0" w:color="auto"/>
      </w:divBdr>
    </w:div>
    <w:div w:id="1169447996">
      <w:bodyDiv w:val="1"/>
      <w:marLeft w:val="0"/>
      <w:marRight w:val="0"/>
      <w:marTop w:val="0"/>
      <w:marBottom w:val="0"/>
      <w:divBdr>
        <w:top w:val="none" w:sz="0" w:space="0" w:color="auto"/>
        <w:left w:val="none" w:sz="0" w:space="0" w:color="auto"/>
        <w:bottom w:val="none" w:sz="0" w:space="0" w:color="auto"/>
        <w:right w:val="none" w:sz="0" w:space="0" w:color="auto"/>
      </w:divBdr>
    </w:div>
    <w:div w:id="1852139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sahilife.service-now.com/nav_to.do?uri=x_asmli_al_ap002_1_bulletin_board.do?sys_id=05cd3fd01bb8ce14620e968a234bcb30%26sysparm_view=version1" TargetMode="Externa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C35B4FC942240045B2CADF21EEE673D5" ma:contentTypeVersion="15" ma:contentTypeDescription="新しいドキュメントを作成します。" ma:contentTypeScope="" ma:versionID="772abc9805d7906f520e75dc96aa6a1e">
  <xsd:schema xmlns:xsd="http://www.w3.org/2001/XMLSchema" xmlns:xs="http://www.w3.org/2001/XMLSchema" xmlns:p="http://schemas.microsoft.com/office/2006/metadata/properties" xmlns:ns2="24af62ee-563f-4634-9f53-488132471152" xmlns:ns3="2e83590d-0d62-484e-a927-28679db9ae4b" targetNamespace="http://schemas.microsoft.com/office/2006/metadata/properties" ma:root="true" ma:fieldsID="608e17df06b0fb4f55318ae09ba6c78f" ns2:_="" ns3:_="">
    <xsd:import namespace="24af62ee-563f-4634-9f53-488132471152"/>
    <xsd:import namespace="2e83590d-0d62-484e-a927-28679db9ae4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af62ee-563f-4634-9f53-488132471152" elementFormDefault="qualified">
    <xsd:import namespace="http://schemas.microsoft.com/office/2006/documentManagement/types"/>
    <xsd:import namespace="http://schemas.microsoft.com/office/infopath/2007/PartnerControls"/>
    <xsd:element name="SharedWithUsers" ma:index="8"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有相手の詳細情報" ma:internalName="SharedWithDetails" ma:readOnly="true">
      <xsd:simpleType>
        <xsd:restriction base="dms:Note">
          <xsd:maxLength value="255"/>
        </xsd:restriction>
      </xsd:simpleType>
    </xsd:element>
    <xsd:element name="TaxCatchAll" ma:index="15" nillable="true" ma:displayName="Taxonomy Catch All Column" ma:hidden="true" ma:list="{40506cf1-42b7-4650-837f-edc4c2be796b}" ma:internalName="TaxCatchAll" ma:showField="CatchAllData" ma:web="24af62ee-563f-4634-9f53-48813247115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e83590d-0d62-484e-a927-28679db9ae4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画像タグ" ma:readOnly="false" ma:fieldId="{5cf76f15-5ced-4ddc-b409-7134ff3c332f}" ma:taxonomyMulti="true" ma:sspId="659ade71-080b-474f-8ad1-f420177aed47"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e83590d-0d62-484e-a927-28679db9ae4b">
      <Terms xmlns="http://schemas.microsoft.com/office/infopath/2007/PartnerControls"/>
    </lcf76f155ced4ddcb4097134ff3c332f>
    <TaxCatchAll xmlns="24af62ee-563f-4634-9f53-488132471152" xsi:nil="true"/>
  </documentManagement>
</p:properties>
</file>

<file path=customXml/itemProps1.xml><?xml version="1.0" encoding="utf-8"?>
<ds:datastoreItem xmlns:ds="http://schemas.openxmlformats.org/officeDocument/2006/customXml" ds:itemID="{71FD8B6F-2EBF-4429-999C-6F458F459243}"/>
</file>

<file path=customXml/itemProps2.xml><?xml version="1.0" encoding="utf-8"?>
<ds:datastoreItem xmlns:ds="http://schemas.openxmlformats.org/officeDocument/2006/customXml" ds:itemID="{E2F3BBA8-5011-41B9-9622-816B35DAFB55}"/>
</file>

<file path=customXml/itemProps3.xml><?xml version="1.0" encoding="utf-8"?>
<ds:datastoreItem xmlns:ds="http://schemas.openxmlformats.org/officeDocument/2006/customXml" ds:itemID="{4E627B6E-9F2B-47D6-80F8-D35F57420EA7}"/>
</file>

<file path=docProps/app.xml><?xml version="1.0" encoding="utf-8"?>
<Properties xmlns="http://schemas.openxmlformats.org/officeDocument/2006/extended-properties" xmlns:vt="http://schemas.openxmlformats.org/officeDocument/2006/docPropsVTypes">
  <Template>Normal.dotm</Template>
  <TotalTime>6</TotalTime>
  <Pages>9</Pages>
  <Words>824</Words>
  <Characters>4697</Characters>
  <Application>Microsoft Office Word</Application>
  <DocSecurity>0</DocSecurity>
  <Lines>39</Lines>
  <Paragraphs>11</Paragraphs>
  <ScaleCrop>false</ScaleCrop>
  <Company/>
  <LinksUpToDate>false</LinksUpToDate>
  <CharactersWithSpaces>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朝日生命保険相互会社</dc:creator>
  <cp:keywords/>
  <dc:description/>
  <cp:lastModifiedBy>朝日生命保険相互会社</cp:lastModifiedBy>
  <cp:revision>5</cp:revision>
  <dcterms:created xsi:type="dcterms:W3CDTF">2025-01-14T04:59:00Z</dcterms:created>
  <dcterms:modified xsi:type="dcterms:W3CDTF">2025-01-22T00:52:00Z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0x010100C35B4FC942240045B2CADF21EEE673D5</vt:lpwstr>
  </property>
</Properties>
</file>