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560" w:after="100"/>
        <w:jc w:val="center"/>
      </w:pPr>
      <w:r>
        <w:rPr>
          <w:rFonts w:ascii="맑은 고딕" w:hAnsi="맑은 고딕" w:eastAsia="맑은 고딕"/>
          <w:b/>
          <w:color w:val="000000"/>
          <w:sz w:val="48"/>
        </w:rPr>
        <w:t>FIRE 목표 자산 계산기</w:t>
      </w:r>
    </w:p>
    <w:p>
      <w:pPr>
        <w:spacing w:after="480"/>
        <w:jc w:val="center"/>
      </w:pPr>
      <w:r>
        <w:rPr>
          <w:rFonts w:ascii="맑은 고딕" w:hAnsi="맑은 고딕" w:eastAsia="맑은 고딕"/>
          <w:b/>
          <w:color w:val="4E5968"/>
          <w:sz w:val="32"/>
        </w:rPr>
        <w:t>프로젝트 기획서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trPr>
        <w:tc>
          <w:tcPr>
            <w:tcW w:type="dxa" w:w="4513"/>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항목</w:t>
            </w:r>
          </w:p>
        </w:tc>
        <w:tc>
          <w:tcPr>
            <w:tcW w:type="dxa" w:w="4513"/>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내용</w:t>
            </w:r>
          </w:p>
        </w:tc>
      </w:tr>
      <w:tr>
        <w:tc>
          <w:tcPr>
            <w:tcW w:type="dxa" w:w="4513"/>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작성일</w:t>
            </w:r>
          </w:p>
        </w:tc>
        <w:tc>
          <w:tcPr>
            <w:tcW w:type="dxa" w:w="4513"/>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2026-10-01</w:t>
            </w:r>
          </w:p>
        </w:tc>
      </w:tr>
      <w:tr>
        <w:tc>
          <w:tcPr>
            <w:tcW w:type="dxa" w:w="4513"/>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프로젝트명</w:t>
            </w:r>
          </w:p>
        </w:tc>
        <w:tc>
          <w:tcPr>
            <w:tcW w:type="dxa" w:w="4513"/>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FIRE 목표 자산 계산기</w:t>
            </w:r>
          </w:p>
        </w:tc>
      </w:tr>
      <w:tr>
        <w:tc>
          <w:tcPr>
            <w:tcW w:type="dxa" w:w="4513"/>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서비스 형태</w:t>
            </w:r>
          </w:p>
        </w:tc>
        <w:tc>
          <w:tcPr>
            <w:tcW w:type="dxa" w:w="4513"/>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앱인토스 웹 앱</w:t>
            </w:r>
          </w:p>
        </w:tc>
      </w:tr>
      <w:tr>
        <w:tc>
          <w:tcPr>
            <w:tcW w:type="dxa" w:w="4513"/>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팀 구성</w:t>
            </w:r>
          </w:p>
        </w:tc>
        <w:tc>
          <w:tcPr>
            <w:tcW w:type="dxa" w:w="4513"/>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4명 (GitHub: orgice, baejy1210, wineok1234, shin00010100)</w:t>
            </w:r>
          </w:p>
        </w:tc>
      </w:tr>
      <w:tr>
        <w:tc>
          <w:tcPr>
            <w:tcW w:type="dxa" w:w="4513"/>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저장소</w:t>
            </w:r>
          </w:p>
        </w:tc>
        <w:tc>
          <w:tcPr>
            <w:tcW w:type="dxa" w:w="4513"/>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https://github.com/orgice/fire-calculator</w:t>
            </w:r>
          </w:p>
        </w:tc>
      </w:tr>
      <w:tr>
        <w:tc>
          <w:tcPr>
            <w:tcW w:type="dxa" w:w="4513"/>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현재 단계</w:t>
            </w:r>
          </w:p>
        </w:tc>
        <w:tc>
          <w:tcPr>
            <w:tcW w:type="dxa" w:w="4513"/>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1차 MVP 구현 완료, 기능 확장 전 기획 정리 단계</w:t>
            </w:r>
          </w:p>
        </w:tc>
      </w:tr>
    </w:tbl>
    <w:p>
      <w:pPr>
        <w:spacing w:after="40"/>
      </w:pPr>
    </w:p>
    <w:p>
      <w:pPr>
        <w:pStyle w:val="1"/>
        <w:keepNext/>
        <w:spacing w:before="240" w:after="120"/>
      </w:pPr>
      <w:r>
        <w:rPr>
          <w:rFonts w:ascii="맑은 고딕" w:hAnsi="맑은 고딕" w:eastAsia="맑은 고딕"/>
          <w:b/>
          <w:color w:val="000000"/>
          <w:sz w:val="30"/>
        </w:rPr>
        <w:t>1. 프로젝트 개요</w:t>
      </w:r>
    </w:p>
    <w:p>
      <w:pPr>
        <w:spacing w:after="100" w:line="312" w:lineRule="auto"/>
      </w:pPr>
      <w:r>
        <w:rPr>
          <w:rFonts w:ascii="맑은 고딕" w:hAnsi="맑은 고딕" w:eastAsia="맑은 고딕"/>
          <w:b w:val="0"/>
          <w:color w:val="333333"/>
          <w:sz w:val="20"/>
        </w:rPr>
        <w:t>FIRE 목표 자산 계산기는 사용자가 한 달 생활비를 입력하면 연간 생활비와 경제적 자립을 위해 필요한 목표 자산을 즉시 계산해 주는 앱인토스 서비스다. 복잡한 재무 입력 없이 핵심 숫자 하나만으로 결과를 확인할 수 있도록 설계해, FIRE 개념을 처음 접하는 사용자도 자신의 목표 규모를 쉽게 이해하게 하는 것이 1차 목표다.</w:t>
      </w:r>
    </w:p>
    <w:p>
      <w:pPr>
        <w:spacing w:after="100" w:line="312" w:lineRule="auto"/>
      </w:pPr>
      <w:r>
        <w:rPr>
          <w:rFonts w:ascii="맑은 고딕" w:hAnsi="맑은 고딕" w:eastAsia="맑은 고딕"/>
          <w:b w:val="0"/>
          <w:color w:val="333333"/>
          <w:sz w:val="20"/>
        </w:rPr>
        <w:t>초기 버전은 계산의 정확성과 간단한 사용 경험에 집중한다. 회원가입, 서버, 데이터베이스, 외부 API는 사용하지 않으며 모든 계산은 사용자의 기기 안에서 처리한다. 이후 사용자 검증 결과에 따라 안전 인출률 조정, 현재 자산 반영, 목표 달성 기간 예측 기능을 단계적으로 추가한다.</w:t>
      </w:r>
    </w:p>
    <w:p>
      <w:pPr>
        <w:pStyle w:val="1"/>
        <w:keepNext/>
        <w:spacing w:before="240" w:after="120"/>
      </w:pPr>
      <w:r>
        <w:rPr>
          <w:rFonts w:ascii="맑은 고딕" w:hAnsi="맑은 고딕" w:eastAsia="맑은 고딕"/>
          <w:b/>
          <w:color w:val="000000"/>
          <w:sz w:val="30"/>
        </w:rPr>
        <w:t>2. 해결하려는 문제</w:t>
      </w:r>
    </w:p>
    <w:p>
      <w:pPr>
        <w:spacing w:after="60" w:line="288" w:lineRule="auto"/>
        <w:ind w:left="360" w:hanging="180"/>
      </w:pPr>
      <w:r>
        <w:rPr>
          <w:rFonts w:ascii="맑은 고딕" w:hAnsi="맑은 고딕" w:eastAsia="맑은 고딕"/>
          <w:b w:val="0"/>
          <w:color w:val="333333"/>
          <w:sz w:val="20"/>
        </w:rPr>
        <w:t xml:space="preserve">•  </w:t>
      </w:r>
      <w:r>
        <w:rPr>
          <w:rFonts w:ascii="맑은 고딕" w:hAnsi="맑은 고딕" w:eastAsia="맑은 고딕"/>
          <w:b w:val="0"/>
          <w:color w:val="333333"/>
          <w:sz w:val="20"/>
        </w:rPr>
        <w:t>경제적 자립을 목표로 해도 필요한 자산 규모를 직접 계산하기 어렵다.</w:t>
      </w:r>
    </w:p>
    <w:p>
      <w:pPr>
        <w:spacing w:after="60" w:line="288" w:lineRule="auto"/>
        <w:ind w:left="360" w:hanging="180"/>
      </w:pPr>
      <w:r>
        <w:rPr>
          <w:rFonts w:ascii="맑은 고딕" w:hAnsi="맑은 고딕" w:eastAsia="맑은 고딕"/>
          <w:b w:val="0"/>
          <w:color w:val="333333"/>
          <w:sz w:val="20"/>
        </w:rPr>
        <w:t xml:space="preserve">•  </w:t>
      </w:r>
      <w:r>
        <w:rPr>
          <w:rFonts w:ascii="맑은 고딕" w:hAnsi="맑은 고딕" w:eastAsia="맑은 고딕"/>
          <w:b w:val="0"/>
          <w:color w:val="333333"/>
          <w:sz w:val="20"/>
        </w:rPr>
        <w:t>연간 지출과 안전 인출률의 관계를 모르면 FIRE 목표가 막연한 숫자로 남는다.</w:t>
      </w:r>
    </w:p>
    <w:p>
      <w:pPr>
        <w:spacing w:after="60" w:line="288" w:lineRule="auto"/>
        <w:ind w:left="360" w:hanging="180"/>
      </w:pPr>
      <w:r>
        <w:rPr>
          <w:rFonts w:ascii="맑은 고딕" w:hAnsi="맑은 고딕" w:eastAsia="맑은 고딕"/>
          <w:b w:val="0"/>
          <w:color w:val="333333"/>
          <w:sz w:val="20"/>
        </w:rPr>
        <w:t xml:space="preserve">•  </w:t>
      </w:r>
      <w:r>
        <w:rPr>
          <w:rFonts w:ascii="맑은 고딕" w:hAnsi="맑은 고딕" w:eastAsia="맑은 고딕"/>
          <w:b w:val="0"/>
          <w:color w:val="333333"/>
          <w:sz w:val="20"/>
        </w:rPr>
        <w:t>복잡한 투자 계산기는 초기 사용자가 첫 결과를 확인하기까지 입력 항목이 너무 많다.</w:t>
      </w:r>
    </w:p>
    <w:p>
      <w:pPr>
        <w:pStyle w:val="1"/>
        <w:keepNext/>
        <w:spacing w:before="240" w:after="120"/>
      </w:pPr>
      <w:r>
        <w:rPr>
          <w:rFonts w:ascii="맑은 고딕" w:hAnsi="맑은 고딕" w:eastAsia="맑은 고딕"/>
          <w:b/>
          <w:color w:val="000000"/>
          <w:sz w:val="30"/>
        </w:rPr>
        <w:t>3. 목표 사용자와 핵심 가치</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trPr>
        <w:tc>
          <w:tcPr>
            <w:tcW w:type="dxa" w:w="4513"/>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구분</w:t>
            </w:r>
          </w:p>
        </w:tc>
        <w:tc>
          <w:tcPr>
            <w:tcW w:type="dxa" w:w="4513"/>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내용</w:t>
            </w:r>
          </w:p>
        </w:tc>
      </w:tr>
      <w:tr>
        <w:tc>
          <w:tcPr>
            <w:tcW w:type="dxa" w:w="4513"/>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주요 사용자</w:t>
            </w:r>
          </w:p>
        </w:tc>
        <w:tc>
          <w:tcPr>
            <w:tcW w:type="dxa" w:w="4513"/>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경제적 자립과 조기 은퇴에 관심이 있지만 목표 자산을 계산해 본 적이 없는 사용자</w:t>
            </w:r>
          </w:p>
        </w:tc>
      </w:tr>
      <w:tr>
        <w:tc>
          <w:tcPr>
            <w:tcW w:type="dxa" w:w="4513"/>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사용 상황</w:t>
            </w:r>
          </w:p>
        </w:tc>
        <w:tc>
          <w:tcPr>
            <w:tcW w:type="dxa" w:w="4513"/>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현재 월평균 생활비를 기준으로 필요한 FIRE 자산을 빠르게 확인하고 싶을 때</w:t>
            </w:r>
          </w:p>
        </w:tc>
      </w:tr>
      <w:tr>
        <w:tc>
          <w:tcPr>
            <w:tcW w:type="dxa" w:w="4513"/>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핵심 가치</w:t>
            </w:r>
          </w:p>
        </w:tc>
        <w:tc>
          <w:tcPr>
            <w:tcW w:type="dxa" w:w="4513"/>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월 생활비 하나만 입력하면 이해하기 쉬운 원화 단위 결과를 즉시 제공</w:t>
            </w:r>
          </w:p>
        </w:tc>
      </w:tr>
      <w:tr>
        <w:tc>
          <w:tcPr>
            <w:tcW w:type="dxa" w:w="4513"/>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성공 기준</w:t>
            </w:r>
          </w:p>
        </w:tc>
        <w:tc>
          <w:tcPr>
            <w:tcW w:type="dxa" w:w="4513"/>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사용자가 별도 설명 없이 입력, 결과 확인, 계산 근거 이해까지 완료</w:t>
            </w:r>
          </w:p>
        </w:tc>
      </w:tr>
    </w:tbl>
    <w:p>
      <w:pPr>
        <w:spacing w:after="40"/>
      </w:pPr>
    </w:p>
    <w:p>
      <w:pPr>
        <w:pStyle w:val="1"/>
        <w:keepNext/>
        <w:spacing w:before="240" w:after="120"/>
      </w:pPr>
      <w:r>
        <w:rPr>
          <w:rFonts w:ascii="맑은 고딕" w:hAnsi="맑은 고딕" w:eastAsia="맑은 고딕"/>
          <w:b/>
          <w:color w:val="000000"/>
          <w:sz w:val="30"/>
        </w:rPr>
        <w:t>4. 서비스 범위와 우선순위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6"/>
        <w:gridCol w:w="2256"/>
        <w:gridCol w:w="2256"/>
        <w:gridCol w:w="2256"/>
      </w:tblGrid>
      <w:tr>
        <w:trPr>
          <w:tblHeader w:val="true"/>
        </w:trPr>
        <w:tc>
          <w:tcPr>
            <w:tcW w:type="dxa" w:w="2256"/>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우선순위</w:t>
            </w:r>
          </w:p>
        </w:tc>
        <w:tc>
          <w:tcPr>
            <w:tcW w:type="dxa" w:w="2256"/>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기능</w:t>
            </w:r>
          </w:p>
        </w:tc>
        <w:tc>
          <w:tcPr>
            <w:tcW w:type="dxa" w:w="2256"/>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설명</w:t>
            </w:r>
          </w:p>
        </w:tc>
        <w:tc>
          <w:tcPr>
            <w:tcW w:type="dxa" w:w="2256"/>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상태</w:t>
            </w:r>
          </w:p>
        </w:tc>
      </w:tr>
      <w:tr>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필수</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월 생활비 입력</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원 단위 숫자를 입력하고 천 단위 구분 기호로 확인</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구현 완료</w:t>
            </w:r>
          </w:p>
        </w:tc>
      </w:tr>
      <w:tr>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필수</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연간 생활비 계산</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월 생활비에 12를 곱해 연간 생활비 산출</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구현 완료</w:t>
            </w:r>
          </w:p>
        </w:tc>
      </w:tr>
      <w:tr>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필수</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FIRE 목표 자산 계산</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연간 생활비를 안전 인출률 4%로 나누어 목표 자산 산출</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구현 완료</w:t>
            </w:r>
          </w:p>
        </w:tc>
      </w:tr>
      <w:tr>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필수</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결과 즉시 표시</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별도 버튼 없이 입력값 변경과 동시에 결과 갱신</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구현 완료</w:t>
            </w:r>
          </w:p>
        </w:tc>
      </w:tr>
      <w:tr>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필수</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모바일 대응</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작은 화면에서도 입력값과 결과가 잘리지 않도록 구성</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구현 완료</w:t>
            </w:r>
          </w:p>
        </w:tc>
      </w:tr>
      <w:tr>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후속</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인출률 직접 설정</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3~5% 등 사용자가 안전 인출률을 선택</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검토</w:t>
            </w:r>
          </w:p>
        </w:tc>
      </w:tr>
      <w:tr>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후속</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현재 자산과 목표 기간</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현재 자산, 저축액, 기대 수익률을 반영해 달성 시점 계산</w:t>
            </w:r>
          </w:p>
        </w:tc>
        <w:tc>
          <w:tcPr>
            <w:tcW w:type="dxa" w:w="2256"/>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검토</w:t>
            </w:r>
          </w:p>
        </w:tc>
      </w:tr>
      <w:tr>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제외</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회원가입과 서버 저장</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1차 MVP에서는 개인정보와 계산 기록을 서버에 저장하지 않음</w:t>
            </w:r>
          </w:p>
        </w:tc>
        <w:tc>
          <w:tcPr>
            <w:tcW w:type="dxa" w:w="2256"/>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범위 제외</w:t>
            </w:r>
          </w:p>
        </w:tc>
      </w:tr>
    </w:tbl>
    <w:p>
      <w:pPr>
        <w:spacing w:after="40"/>
      </w:pPr>
    </w:p>
    <w:p>
      <w:pPr>
        <w:pStyle w:val="1"/>
        <w:keepNext/>
        <w:spacing w:before="240" w:after="120"/>
      </w:pPr>
      <w:r>
        <w:rPr>
          <w:rFonts w:ascii="맑은 고딕" w:hAnsi="맑은 고딕" w:eastAsia="맑은 고딕"/>
          <w:b/>
          <w:color w:val="000000"/>
          <w:sz w:val="30"/>
        </w:rPr>
        <w:t>5. 계산 기준</w:t>
      </w:r>
    </w:p>
    <w:p>
      <w:pPr>
        <w:spacing w:after="100" w:line="312" w:lineRule="auto"/>
      </w:pPr>
      <w:r>
        <w:rPr>
          <w:rFonts w:ascii="맑은 고딕" w:hAnsi="맑은 고딕" w:eastAsia="맑은 고딕"/>
          <w:b w:val="0"/>
          <w:color w:val="333333"/>
          <w:sz w:val="20"/>
        </w:rPr>
        <w:t>1차 MVP는 4% 안전 인출률을 고정값으로 사용한다. 이는 사용자가 매년 목표 자산의 4%를 생활비로 인출한다는 단순 가정이며, 실제 투자 수익이나 세금, 물가, 개인별 위험 수준을 보장하는 재무 조언은 아니다.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계산 항목</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계산식</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예시</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연간 생활비</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월 생활비 × 12</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2,000,000원 × 12 = 24,000,000원</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FIRE 목표 자산</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연간 생활비 ÷ 0.04</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24,000,000원 ÷ 0.04 = 600,000,000원</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동일한 표현</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연간 생활비 × 25</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24,000,000원 × 25 = 600,000,000원</w:t>
            </w:r>
          </w:p>
        </w:tc>
      </w:tr>
    </w:tbl>
    <w:p>
      <w:pPr>
        <w:spacing w:after="40"/>
      </w:pPr>
    </w:p>
    <w:p>
      <w:pPr>
        <w:spacing w:after="100" w:line="312" w:lineRule="auto"/>
      </w:pPr>
      <w:r>
        <w:rPr>
          <w:rFonts w:ascii="맑은 고딕" w:hAnsi="맑은 고딕" w:eastAsia="맑은 고딕"/>
          <w:b w:val="0"/>
          <w:color w:val="333333"/>
          <w:sz w:val="20"/>
        </w:rPr>
        <w:t>입력값이 비어 있거나 0인 경우 두 결과를 0원으로 표시한다. 숫자가 아닌 문자는 입력값에서 제외하고, 표시되는 금액은 한국어 로케일의 천 단위 구분 기호를 적용한다.</w:t>
      </w:r>
    </w:p>
    <w:p>
      <w:pPr>
        <w:pStyle w:val="1"/>
        <w:keepNext/>
        <w:spacing w:before="240" w:after="120"/>
      </w:pPr>
      <w:r>
        <w:rPr>
          <w:rFonts w:ascii="맑은 고딕" w:hAnsi="맑은 고딕" w:eastAsia="맑은 고딕"/>
          <w:b/>
          <w:color w:val="000000"/>
          <w:sz w:val="30"/>
        </w:rPr>
        <w:t>6. 사용자 흐름과 화면 구성</w:t>
      </w:r>
    </w:p>
    <w:p>
      <w:pPr>
        <w:spacing w:after="100" w:line="312" w:lineRule="auto"/>
      </w:pPr>
      <w:r>
        <w:rPr>
          <w:rFonts w:ascii="맑은 고딕" w:hAnsi="맑은 고딕" w:eastAsia="맑은 고딕"/>
          <w:b w:val="0"/>
          <w:color w:val="333333"/>
          <w:sz w:val="20"/>
        </w:rPr>
        <w:t>사용자는 한 화면 안에서 계산을 끝낸다. 앱을 열고 월 생활비를 입력하면 연간 생활비와 FIRE 목표 자산이 즉시 갱신되며, 결과 카드 아래의 계산식 안내로 산출 근거를 확인한다.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영역</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주요 요소</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사용자 경험 기준</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상단 안내</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서비스명, 목표 설명, 4% 기준 문구</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첫 화면에서 계산 목적을 바로 이해</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입력 영역</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한 달 생활비 입력창, 원 단위, 도움말</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모바일 숫자 키패드와 천 단위 표시</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결과 영역</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연간 생활비, FIRE 목표 자산, 계산식</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목표 자산을 가장 크게 강조</w:t>
            </w:r>
          </w:p>
        </w:tc>
      </w:tr>
    </w:tbl>
    <w:p>
      <w:pPr>
        <w:spacing w:after="40"/>
      </w:pPr>
    </w:p>
    <w:p>
      <w:pPr>
        <w:pStyle w:val="1"/>
        <w:keepNext/>
        <w:spacing w:before="240" w:after="120"/>
      </w:pPr>
      <w:r>
        <w:rPr>
          <w:rFonts w:ascii="맑은 고딕" w:hAnsi="맑은 고딕" w:eastAsia="맑은 고딕"/>
          <w:b/>
          <w:color w:val="000000"/>
          <w:sz w:val="30"/>
        </w:rPr>
        <w:t>7. 시스템 구성과 기술 스택</w:t>
      </w:r>
    </w:p>
    <w:p>
      <w:pPr>
        <w:spacing w:after="100" w:line="312" w:lineRule="auto"/>
      </w:pPr>
      <w:r>
        <w:rPr>
          <w:rFonts w:ascii="맑은 고딕" w:hAnsi="맑은 고딕" w:eastAsia="맑은 고딕"/>
          <w:b w:val="0"/>
          <w:color w:val="333333"/>
          <w:sz w:val="20"/>
        </w:rPr>
        <w:t>현재 버전은 React 기반 단일 페이지 애플리케이션이다. 브라우저에서 입력 상태를 관리하고 계산하기 때문에 별도 백엔드나 네트워크 연결이 필요하지 않다. 앱인토스 웹 프레임워크를 통해 패키징하며, GitHub에서 팀 단위로 소스 코드를 관리한다.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영역</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기술</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용도</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프론트엔드</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React 19, TypeScript</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입력 상태 관리와 계산 로직</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스타일</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CSS</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모바일 중심 화면과 결과 강조</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빌드</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Vite</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개발 서버와 프로덕션 번들 생성</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플랫폼</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Apps in Toss Web Framework 3.2</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앱인토스 실행 및 패키징</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품질</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TypeScript, Oxlint</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타입 검사와 정적 분석</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협업</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Git, GitHub</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버전 관리와 팀 공동 작업</w:t>
            </w:r>
          </w:p>
        </w:tc>
      </w:tr>
    </w:tbl>
    <w:p>
      <w:pPr>
        <w:spacing w:after="40"/>
      </w:pPr>
    </w:p>
    <w:p>
      <w:pPr>
        <w:pStyle w:val="1"/>
        <w:keepNext/>
        <w:spacing w:before="240" w:after="120"/>
      </w:pPr>
      <w:r>
        <w:rPr>
          <w:rFonts w:ascii="맑은 고딕" w:hAnsi="맑은 고딕" w:eastAsia="맑은 고딕"/>
          <w:b/>
          <w:color w:val="000000"/>
          <w:sz w:val="30"/>
        </w:rPr>
        <w:t>8. 구현 구조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trPr>
        <w:tc>
          <w:tcPr>
            <w:tcW w:type="dxa" w:w="4513"/>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파일</w:t>
            </w:r>
          </w:p>
        </w:tc>
        <w:tc>
          <w:tcPr>
            <w:tcW w:type="dxa" w:w="4513"/>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역할</w:t>
            </w:r>
          </w:p>
        </w:tc>
      </w:tr>
      <w:tr>
        <w:tc>
          <w:tcPr>
            <w:tcW w:type="dxa" w:w="4513"/>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src/App.tsx</w:t>
            </w:r>
          </w:p>
        </w:tc>
        <w:tc>
          <w:tcPr>
            <w:tcW w:type="dxa" w:w="4513"/>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월 생활비 상태, 숫자 정제, 연간 생활비 및 목표 자산 계산, 화면 마크업</w:t>
            </w:r>
          </w:p>
        </w:tc>
      </w:tr>
      <w:tr>
        <w:tc>
          <w:tcPr>
            <w:tcW w:type="dxa" w:w="4513"/>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src/App.css</w:t>
            </w:r>
          </w:p>
        </w:tc>
        <w:tc>
          <w:tcPr>
            <w:tcW w:type="dxa" w:w="4513"/>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입력 카드, 결과 카드, 반응형 화면 스타일</w:t>
            </w:r>
          </w:p>
        </w:tc>
      </w:tr>
      <w:tr>
        <w:tc>
          <w:tcPr>
            <w:tcW w:type="dxa" w:w="4513"/>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src/index.css</w:t>
            </w:r>
          </w:p>
        </w:tc>
        <w:tc>
          <w:tcPr>
            <w:tcW w:type="dxa" w:w="4513"/>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전역 글꼴, 기본 레이아웃, 모바일 컨테이너 설정</w:t>
            </w:r>
          </w:p>
        </w:tc>
      </w:tr>
      <w:tr>
        <w:tc>
          <w:tcPr>
            <w:tcW w:type="dxa" w:w="4513"/>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apps-in-toss.config.ts</w:t>
            </w:r>
          </w:p>
        </w:tc>
        <w:tc>
          <w:tcPr>
            <w:tcW w:type="dxa" w:w="4513"/>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앱인토스 프로젝트 설정</w:t>
            </w:r>
          </w:p>
        </w:tc>
      </w:tr>
    </w:tbl>
    <w:p>
      <w:pPr>
        <w:spacing w:after="40"/>
      </w:pPr>
    </w:p>
    <w:p>
      <w:pPr>
        <w:pStyle w:val="1"/>
        <w:keepNext/>
        <w:spacing w:before="240" w:after="120"/>
      </w:pPr>
      <w:r>
        <w:rPr>
          <w:rFonts w:ascii="맑은 고딕" w:hAnsi="맑은 고딕" w:eastAsia="맑은 고딕"/>
          <w:b/>
          <w:color w:val="000000"/>
          <w:sz w:val="30"/>
        </w:rPr>
        <w:t>9. 테스트 계획</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검증 항목</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입력 또는 조건</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기대 결과</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기본 계산</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월 생활비 2,000,000원</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연간 24,000,000원, 목표 600,000,000원</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빈 입력</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입력값 없음</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연간 생활비와 목표 자산 모두 0원</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문자 입력</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숫자와 문자가 혼합된 값</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숫자만 반영하여 계산</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큰 금액</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천만 원 이상의 월 생활비</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결과가 잘리지 않고 천 단위로 표시</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모바일 화면</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폭 320~480px</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가로 스크롤 없이 입력과 결과 확인</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정적 검사</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npm.cmd run lint</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오류 없이 완료</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프로덕션 빌드</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npm.cmd run build</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Vite 및 앱인토스 빌드 성공</w:t>
            </w:r>
          </w:p>
        </w:tc>
      </w:tr>
    </w:tbl>
    <w:p>
      <w:pPr>
        <w:spacing w:after="40"/>
      </w:pPr>
    </w:p>
    <w:p>
      <w:pPr>
        <w:pStyle w:val="1"/>
        <w:keepNext/>
        <w:spacing w:before="240" w:after="120"/>
      </w:pPr>
      <w:r>
        <w:rPr>
          <w:rFonts w:ascii="맑은 고딕" w:hAnsi="맑은 고딕" w:eastAsia="맑은 고딕"/>
          <w:b/>
          <w:color w:val="000000"/>
          <w:sz w:val="30"/>
        </w:rPr>
        <w:t>10. 향후 확장 계획</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단계</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확장 기능</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목적</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2차</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안전 인출률 직접 설정과 계산 기준 설명 강화</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사용자별 보수적·공격적 기준 비교</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3차</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현재 자산, 월 저축액, 기대 수익률 입력</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FIRE 목표까지 남은 기간 추정</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4차</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계산 결과 저장 및 시나리오 비교</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생활비나 수익률 변화에 따른 결과 비교</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검증 후</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분석 이벤트와 사용자 피드백 수집</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실제 사용 흐름을 기준으로 기능 우선순위 조정</w:t>
            </w:r>
          </w:p>
        </w:tc>
      </w:tr>
    </w:tbl>
    <w:p>
      <w:pPr>
        <w:spacing w:after="40"/>
      </w:pPr>
    </w:p>
    <w:p>
      <w:pPr>
        <w:pStyle w:val="1"/>
        <w:keepNext/>
        <w:spacing w:before="240" w:after="120"/>
      </w:pPr>
      <w:r>
        <w:rPr>
          <w:rFonts w:ascii="맑은 고딕" w:hAnsi="맑은 고딕" w:eastAsia="맑은 고딕"/>
          <w:b/>
          <w:color w:val="000000"/>
          <w:sz w:val="30"/>
        </w:rPr>
        <w:t>11. 일정과 역할</w:t>
      </w:r>
    </w:p>
    <w:p>
      <w:pPr>
        <w:spacing w:after="100" w:line="312" w:lineRule="auto"/>
      </w:pPr>
      <w:r>
        <w:rPr>
          <w:rFonts w:ascii="맑은 고딕" w:hAnsi="맑은 고딕" w:eastAsia="맑은 고딕"/>
          <w:b w:val="0"/>
          <w:color w:val="333333"/>
          <w:sz w:val="20"/>
        </w:rPr>
        <w:t>1차 MVP는 구현과 빌드 검증까지 완료된 상태다. 다음 개발 일정과 개인별 담당은 팀 회의에서 확정한 뒤 아래 표를 업데이트한다. 역할은 기능 단위로 명확히 나누되, main 브랜치 직접 수정 대신 기능 브랜치와 Pull Request를 사용하는 것을 권장한다.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GitHub 계정</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제안 역할</w:t>
            </w:r>
          </w:p>
        </w:tc>
        <w:tc>
          <w:tcPr>
            <w:tcW w:type="dxa" w:w="3009"/>
            <w:shd w:fill="334E68"/>
            <w:vAlign w:val="center"/>
            <w:tcMar>
              <w:top w:w="110" w:type="dxa"/>
              <w:start w:w="130" w:type="dxa"/>
              <w:bottom w:w="110" w:type="dxa"/>
              <w:end w:w="130" w:type="dxa"/>
            </w:tcMar>
          </w:tcPr>
          <w:p>
            <w:pPr>
              <w:spacing w:after="0" w:line="276" w:lineRule="auto"/>
              <w:jc w:val="center"/>
            </w:pPr>
            <w:r>
              <w:rPr>
                <w:rFonts w:ascii="맑은 고딕" w:hAnsi="맑은 고딕" w:eastAsia="맑은 고딕"/>
                <w:b/>
                <w:color w:val="FFFFFF"/>
                <w:sz w:val="19"/>
              </w:rPr>
              <w:t>확정 여부</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orgice</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저장소 관리, 통합 및 앱인토스 빌드</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팀 협의 필요</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baejy1210</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기능 개발 또는 테스트</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팀 협의 필요</w:t>
            </w:r>
          </w:p>
        </w:tc>
      </w:tr>
      <w:tr>
        <w:tc>
          <w:tcPr>
            <w:tcW w:type="dxa" w:w="3009"/>
            <w:vAlign w:val="center"/>
            <w:tcMar>
              <w:top w:w="105" w:type="dxa"/>
              <w:start w:w="130" w:type="dxa"/>
              <w:bottom w:w="105" w:type="dxa"/>
              <w:end w:w="130" w:type="dxa"/>
            </w:tcMar>
          </w:tcPr>
          <w:p>
            <w:pPr>
              <w:spacing w:after="0" w:line="288" w:lineRule="auto"/>
              <w:jc w:val="center"/>
            </w:pPr>
            <w:r>
              <w:rPr>
                <w:rFonts w:ascii="맑은 고딕" w:hAnsi="맑은 고딕" w:eastAsia="맑은 고딕"/>
                <w:b w:val="0"/>
                <w:color w:val="333333"/>
                <w:sz w:val="18"/>
              </w:rPr>
              <w:t>wineok1234</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기능 개발 또는 UI 개선</w:t>
            </w:r>
          </w:p>
        </w:tc>
        <w:tc>
          <w:tcPr>
            <w:tcW w:type="dxa" w:w="3009"/>
            <w:vAlign w:val="center"/>
            <w:tcMar>
              <w:top w:w="105" w:type="dxa"/>
              <w:start w:w="130" w:type="dxa"/>
              <w:bottom w:w="105" w:type="dxa"/>
              <w:end w:w="130" w:type="dxa"/>
            </w:tcMar>
          </w:tcPr>
          <w:p>
            <w:pPr>
              <w:spacing w:after="0" w:line="288" w:lineRule="auto"/>
              <w:jc w:val="left"/>
            </w:pPr>
            <w:r>
              <w:rPr>
                <w:rFonts w:ascii="맑은 고딕" w:hAnsi="맑은 고딕" w:eastAsia="맑은 고딕"/>
                <w:b w:val="0"/>
                <w:color w:val="333333"/>
                <w:sz w:val="18"/>
              </w:rPr>
              <w:t>팀 협의 필요</w:t>
            </w:r>
          </w:p>
        </w:tc>
      </w:tr>
      <w:tr>
        <w:tc>
          <w:tcPr>
            <w:tcW w:type="dxa" w:w="3009"/>
            <w:vAlign w:val="center"/>
            <w:tcMar>
              <w:top w:w="105" w:type="dxa"/>
              <w:start w:w="130" w:type="dxa"/>
              <w:bottom w:w="105" w:type="dxa"/>
              <w:end w:w="130" w:type="dxa"/>
            </w:tcMar>
            <w:shd w:fill="F4F7FA"/>
          </w:tcPr>
          <w:p>
            <w:pPr>
              <w:spacing w:after="0" w:line="288" w:lineRule="auto"/>
              <w:jc w:val="center"/>
            </w:pPr>
            <w:r>
              <w:rPr>
                <w:rFonts w:ascii="맑은 고딕" w:hAnsi="맑은 고딕" w:eastAsia="맑은 고딕"/>
                <w:b w:val="0"/>
                <w:color w:val="333333"/>
                <w:sz w:val="18"/>
              </w:rPr>
              <w:t>shin00010100</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기획 보완 또는 품질 검증</w:t>
            </w:r>
          </w:p>
        </w:tc>
        <w:tc>
          <w:tcPr>
            <w:tcW w:type="dxa" w:w="3009"/>
            <w:vAlign w:val="center"/>
            <w:tcMar>
              <w:top w:w="105" w:type="dxa"/>
              <w:start w:w="130" w:type="dxa"/>
              <w:bottom w:w="105" w:type="dxa"/>
              <w:end w:w="130" w:type="dxa"/>
            </w:tcMar>
            <w:shd w:fill="F4F7FA"/>
          </w:tcPr>
          <w:p>
            <w:pPr>
              <w:spacing w:after="0" w:line="288" w:lineRule="auto"/>
              <w:jc w:val="left"/>
            </w:pPr>
            <w:r>
              <w:rPr>
                <w:rFonts w:ascii="맑은 고딕" w:hAnsi="맑은 고딕" w:eastAsia="맑은 고딕"/>
                <w:b w:val="0"/>
                <w:color w:val="333333"/>
                <w:sz w:val="18"/>
              </w:rPr>
              <w:t>팀 협의 필요</w:t>
            </w:r>
          </w:p>
        </w:tc>
      </w:tr>
    </w:tbl>
    <w:p>
      <w:pPr>
        <w:spacing w:after="40"/>
      </w:pPr>
    </w:p>
    <w:p>
      <w:pPr>
        <w:pStyle w:val="1"/>
        <w:keepNext/>
        <w:spacing w:before="240" w:after="120"/>
      </w:pPr>
      <w:r>
        <w:rPr>
          <w:rFonts w:ascii="맑은 고딕" w:hAnsi="맑은 고딕" w:eastAsia="맑은 고딕"/>
          <w:b/>
          <w:color w:val="000000"/>
          <w:sz w:val="30"/>
        </w:rPr>
        <w:t>12. 협업 규칙</w:t>
      </w:r>
    </w:p>
    <w:p>
      <w:pPr>
        <w:spacing w:after="60" w:line="288" w:lineRule="auto"/>
        <w:ind w:left="360" w:hanging="180"/>
      </w:pPr>
      <w:r>
        <w:rPr>
          <w:rFonts w:ascii="맑은 고딕" w:hAnsi="맑은 고딕" w:eastAsia="맑은 고딕"/>
          <w:b w:val="0"/>
          <w:color w:val="333333"/>
          <w:sz w:val="20"/>
        </w:rPr>
        <w:t xml:space="preserve">•  </w:t>
      </w:r>
      <w:r>
        <w:rPr>
          <w:rFonts w:ascii="맑은 고딕" w:hAnsi="맑은 고딕" w:eastAsia="맑은 고딕"/>
          <w:b w:val="0"/>
          <w:color w:val="333333"/>
          <w:sz w:val="20"/>
        </w:rPr>
        <w:t>작업 시작 전 이슈 또는 담당 기능을 정하고 각자 기능 브랜치를 만든다.</w:t>
      </w:r>
    </w:p>
    <w:p>
      <w:pPr>
        <w:spacing w:after="60" w:line="288" w:lineRule="auto"/>
        <w:ind w:left="360" w:hanging="180"/>
      </w:pPr>
      <w:r>
        <w:rPr>
          <w:rFonts w:ascii="맑은 고딕" w:hAnsi="맑은 고딕" w:eastAsia="맑은 고딕"/>
          <w:b w:val="0"/>
          <w:color w:val="333333"/>
          <w:sz w:val="20"/>
        </w:rPr>
        <w:t xml:space="preserve">•  </w:t>
      </w:r>
      <w:r>
        <w:rPr>
          <w:rFonts w:ascii="맑은 고딕" w:hAnsi="맑은 고딕" w:eastAsia="맑은 고딕"/>
          <w:b w:val="0"/>
          <w:color w:val="333333"/>
          <w:sz w:val="20"/>
        </w:rPr>
        <w:t>변경 사항은 Pull Request로 공유하고 최소 한 명의 확인 후 main 브랜치에 병합한다.</w:t>
      </w:r>
    </w:p>
    <w:p>
      <w:pPr>
        <w:spacing w:after="60" w:line="288" w:lineRule="auto"/>
        <w:ind w:left="360" w:hanging="180"/>
      </w:pPr>
      <w:r>
        <w:rPr>
          <w:rFonts w:ascii="맑은 고딕" w:hAnsi="맑은 고딕" w:eastAsia="맑은 고딕"/>
          <w:b w:val="0"/>
          <w:color w:val="333333"/>
          <w:sz w:val="20"/>
        </w:rPr>
        <w:t xml:space="preserve">•  </w:t>
      </w:r>
      <w:r>
        <w:rPr>
          <w:rFonts w:ascii="맑은 고딕" w:hAnsi="맑은 고딕" w:eastAsia="맑은 고딕"/>
          <w:b w:val="0"/>
          <w:color w:val="333333"/>
          <w:sz w:val="20"/>
        </w:rPr>
        <w:t>병합 전 lint와 build 명령을 실행해 기본 품질을 확인한다.</w:t>
      </w:r>
    </w:p>
    <w:p>
      <w:pPr>
        <w:spacing w:after="60" w:line="288" w:lineRule="auto"/>
        <w:ind w:left="360" w:hanging="180"/>
      </w:pPr>
      <w:r>
        <w:rPr>
          <w:rFonts w:ascii="맑은 고딕" w:hAnsi="맑은 고딕" w:eastAsia="맑은 고딕"/>
          <w:b w:val="0"/>
          <w:color w:val="333333"/>
          <w:sz w:val="20"/>
        </w:rPr>
        <w:t xml:space="preserve">•  </w:t>
      </w:r>
      <w:r>
        <w:rPr>
          <w:rFonts w:ascii="맑은 고딕" w:hAnsi="맑은 고딕" w:eastAsia="맑은 고딕"/>
          <w:b w:val="0"/>
          <w:color w:val="333333"/>
          <w:sz w:val="20"/>
        </w:rPr>
        <w:t>계산식 변경 시 기획서, 코드, 테스트 예시를 함께 수정한다.</w:t>
      </w:r>
    </w:p>
    <w:sectPr w:rsidR="00A514A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AB4BC8"/>
    <w:multiLevelType w:val="hybridMultilevel"/>
    <w:tmpl w:val="D7B61BD6"/>
    <w:lvl w:ilvl="0" w:tplc="4A6092A8">
      <w:start w:val="1"/>
      <w:numFmt w:val="bullet"/>
      <w:lvlText w:val="●"/>
      <w:lvlJc w:val="left"/>
      <w:pPr>
        <w:ind w:left="720" w:hanging="360"/>
      </w:pPr>
    </w:lvl>
    <w:lvl w:ilvl="1" w:tplc="B35206C8">
      <w:start w:val="1"/>
      <w:numFmt w:val="bullet"/>
      <w:lvlText w:val="○"/>
      <w:lvlJc w:val="left"/>
      <w:pPr>
        <w:ind w:left="1440" w:hanging="360"/>
      </w:pPr>
    </w:lvl>
    <w:lvl w:ilvl="2" w:tplc="8E280A8E">
      <w:start w:val="1"/>
      <w:numFmt w:val="bullet"/>
      <w:lvlText w:val="■"/>
      <w:lvlJc w:val="left"/>
      <w:pPr>
        <w:ind w:left="2160" w:hanging="360"/>
      </w:pPr>
    </w:lvl>
    <w:lvl w:ilvl="3" w:tplc="55E23C2A">
      <w:start w:val="1"/>
      <w:numFmt w:val="bullet"/>
      <w:lvlText w:val="●"/>
      <w:lvlJc w:val="left"/>
      <w:pPr>
        <w:ind w:left="2880" w:hanging="360"/>
      </w:pPr>
    </w:lvl>
    <w:lvl w:ilvl="4" w:tplc="768E9C8E">
      <w:start w:val="1"/>
      <w:numFmt w:val="bullet"/>
      <w:lvlText w:val="○"/>
      <w:lvlJc w:val="left"/>
      <w:pPr>
        <w:ind w:left="3600" w:hanging="360"/>
      </w:pPr>
    </w:lvl>
    <w:lvl w:ilvl="5" w:tplc="9B3E2F14">
      <w:start w:val="1"/>
      <w:numFmt w:val="bullet"/>
      <w:lvlText w:val="■"/>
      <w:lvlJc w:val="left"/>
      <w:pPr>
        <w:ind w:left="4320" w:hanging="360"/>
      </w:pPr>
    </w:lvl>
    <w:lvl w:ilvl="6" w:tplc="65084A82">
      <w:start w:val="1"/>
      <w:numFmt w:val="bullet"/>
      <w:lvlText w:val="●"/>
      <w:lvlJc w:val="left"/>
      <w:pPr>
        <w:ind w:left="5040" w:hanging="360"/>
      </w:pPr>
    </w:lvl>
    <w:lvl w:ilvl="7" w:tplc="D4242956">
      <w:start w:val="1"/>
      <w:numFmt w:val="bullet"/>
      <w:lvlText w:val="●"/>
      <w:lvlJc w:val="left"/>
      <w:pPr>
        <w:ind w:left="5760" w:hanging="360"/>
      </w:pPr>
    </w:lvl>
    <w:lvl w:ilvl="8" w:tplc="1CDC97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F72"/>
    <w:rsid w:val="004E3347"/>
    <w:rsid w:val="005F5845"/>
    <w:rsid w:val="0070193D"/>
    <w:rsid w:val="007479A4"/>
    <w:rsid w:val="0076322A"/>
    <w:rsid w:val="00935F72"/>
    <w:rsid w:val="009C7CEA"/>
    <w:rsid w:val="00A514A2"/>
    <w:rsid w:val="00C66C87"/>
    <w:rsid w:val="00CD7601"/>
    <w:rsid w:val="00F65C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050CFC-0312-425B-BC4B-D2A66EC38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rPr>
      <w:rFonts w:ascii="맑은 고딕" w:hAnsi="맑은 고딕" w:eastAsia="맑은 고딕"/>
      <w:sz w:val="20"/>
    </w:rPr>
  </w:style>
  <w:style w:type="paragraph" w:styleId="1">
    <w:name w:val="heading 1"/>
    <w:qFormat/>
    <w:pPr>
      <w:outlineLvl w:val="0"/>
    </w:pPr>
    <w:rPr>
      <w:rFonts w:ascii="맑은 고딕" w:hAnsi="맑은 고딕" w:eastAsia="맑은 고딕"/>
      <w:color w:val="000000"/>
      <w:sz w:val="32"/>
      <w:szCs w:val="32"/>
    </w:rPr>
  </w:style>
  <w:style w:type="paragraph" w:styleId="2">
    <w:name w:val="heading 2"/>
    <w:qFormat/>
    <w:pPr>
      <w:outlineLvl w:val="1"/>
    </w:pPr>
    <w:rPr>
      <w:rFonts w:ascii="맑은 고딕" w:hAnsi="맑은 고딕" w:eastAsia="맑은 고딕"/>
      <w:color w:val="000000"/>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920</Words>
  <Characters>5247</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orgice 팀</dc:creator>
  <cp:lastModifiedBy>SG</cp:lastModifiedBy>
  <cp:revision>9</cp:revision>
  <dcterms:created xsi:type="dcterms:W3CDTF">2026-09-08T10:40:00Z</dcterms:created>
  <dcterms:modified xsi:type="dcterms:W3CDTF">2026-09-08T11:30:00Z</dcterms:modified>
  <dc:title>FIRE 목표 자산 계산기 프로젝트 기획서</dc:title>
  <dc:subject>앱인토스 FIRE 계산기 MVP 기획</dc:subject>
  <cp:keywords>FIRE, 앱인토스, React, TypeScript, 프로젝트 기획서</cp:keywords>
</cp:coreProperties>
</file>