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3"/>
        <w:ind w:left="0"/>
        <w:rPr>
          <w:rFonts w:ascii="仿宋"/>
          <w:sz w:val="20"/>
        </w:rPr>
      </w:pPr>
    </w:p>
    <w:p>
      <w:pPr>
        <w:pStyle w:val="3"/>
        <w:ind w:left="0"/>
        <w:rPr>
          <w:rFonts w:ascii="仿宋"/>
          <w:sz w:val="20"/>
        </w:rPr>
      </w:pPr>
    </w:p>
    <w:p>
      <w:pPr>
        <w:pStyle w:val="3"/>
        <w:ind w:left="0"/>
        <w:rPr>
          <w:rFonts w:ascii="仿宋"/>
          <w:sz w:val="20"/>
        </w:rPr>
      </w:pPr>
    </w:p>
    <w:p>
      <w:pPr>
        <w:pStyle w:val="3"/>
        <w:ind w:left="0"/>
        <w:rPr>
          <w:rFonts w:ascii="仿宋"/>
          <w:sz w:val="20"/>
        </w:rPr>
      </w:pPr>
    </w:p>
    <w:p>
      <w:pPr>
        <w:pStyle w:val="3"/>
        <w:ind w:left="0"/>
        <w:rPr>
          <w:rFonts w:ascii="仿宋"/>
          <w:sz w:val="20"/>
        </w:rPr>
      </w:pPr>
    </w:p>
    <w:p>
      <w:pPr>
        <w:pStyle w:val="3"/>
        <w:spacing w:before="9"/>
        <w:ind w:left="0"/>
        <w:rPr>
          <w:rFonts w:ascii="仿宋"/>
          <w:sz w:val="19"/>
        </w:rPr>
      </w:pPr>
    </w:p>
    <w:p>
      <w:pPr>
        <w:spacing w:before="0" w:line="1058" w:lineRule="exact"/>
        <w:ind w:left="0" w:right="444" w:firstLine="0"/>
        <w:jc w:val="center"/>
        <w:rPr>
          <w:rFonts w:hint="eastAsia" w:ascii="仿宋" w:eastAsia="仿宋"/>
          <w:b/>
          <w:sz w:val="84"/>
        </w:rPr>
      </w:pPr>
      <w:r>
        <w:rPr>
          <w:rFonts w:hint="eastAsia" w:ascii="仿宋" w:eastAsia="仿宋"/>
          <w:b/>
          <w:sz w:val="84"/>
        </w:rPr>
        <w:t>学年论文</w:t>
      </w:r>
    </w:p>
    <w:p>
      <w:pPr>
        <w:spacing w:before="167"/>
        <w:ind w:left="0" w:right="439" w:firstLine="0"/>
        <w:jc w:val="center"/>
        <w:outlineLvl w:val="0"/>
        <w:rPr>
          <w:rFonts w:ascii="仿宋"/>
          <w:b/>
          <w:sz w:val="52"/>
        </w:rPr>
      </w:pPr>
      <w:bookmarkStart w:id="0" w:name="_Toc19993"/>
      <w:bookmarkStart w:id="1" w:name="_Toc17377"/>
      <w:bookmarkStart w:id="2" w:name="_Toc15832"/>
      <w:r>
        <w:rPr>
          <w:rFonts w:hint="eastAsia" w:ascii="仿宋" w:eastAsia="仿宋"/>
          <w:b/>
          <w:sz w:val="52"/>
        </w:rPr>
        <w:t>（课程论文、课程设计）</w:t>
      </w:r>
      <w:bookmarkEnd w:id="0"/>
      <w:bookmarkEnd w:id="1"/>
      <w:bookmarkEnd w:id="2"/>
    </w:p>
    <w:p>
      <w:pPr>
        <w:pStyle w:val="3"/>
        <w:ind w:left="0"/>
        <w:rPr>
          <w:rFonts w:ascii="仿宋"/>
          <w:b/>
          <w:sz w:val="52"/>
        </w:rPr>
      </w:pPr>
    </w:p>
    <w:p>
      <w:pPr>
        <w:pStyle w:val="3"/>
        <w:spacing w:before="11"/>
        <w:ind w:left="0"/>
        <w:rPr>
          <w:rFonts w:ascii="仿宋"/>
          <w:b/>
          <w:sz w:val="38"/>
        </w:rPr>
      </w:pPr>
    </w:p>
    <w:p>
      <w:pPr>
        <w:pStyle w:val="2"/>
        <w:tabs>
          <w:tab w:val="left" w:pos="2802"/>
          <w:tab w:val="left" w:pos="8343"/>
        </w:tabs>
        <w:spacing w:before="1"/>
        <w:outlineLvl w:val="0"/>
        <w:rPr>
          <w:rFonts w:hint="default" w:ascii="Times New Roman" w:eastAsia="宋体"/>
          <w:lang w:val="en-US" w:eastAsia="zh-CN"/>
        </w:rPr>
      </w:pPr>
      <w:bookmarkStart w:id="3" w:name="_Toc11117"/>
      <w:bookmarkStart w:id="4" w:name="_Toc13881"/>
      <w:bookmarkStart w:id="5" w:name="_Toc18709"/>
      <w:r>
        <w:t>题</w:t>
      </w:r>
      <w:r>
        <w:tab/>
      </w:r>
      <w:r>
        <w:rPr>
          <w:w w:val="95"/>
        </w:rPr>
        <w:t>目：</w:t>
      </w:r>
      <w:r>
        <w:rPr>
          <w:rFonts w:ascii="Times New Roman" w:eastAsia="Times New Roman"/>
          <w:w w:val="99"/>
          <w:u w:val="single"/>
        </w:rPr>
        <w:t xml:space="preserve"> </w:t>
      </w:r>
      <w:r>
        <w:rPr>
          <w:rFonts w:hint="eastAsia" w:ascii="Times New Roman" w:eastAsia="宋体"/>
          <w:w w:val="99"/>
          <w:u w:val="single"/>
          <w:lang w:val="en-US" w:eastAsia="zh-CN"/>
        </w:rPr>
        <w:t xml:space="preserve"> 基于CNN的脱机手写汉字识别</w:t>
      </w:r>
      <w:bookmarkEnd w:id="3"/>
      <w:bookmarkEnd w:id="4"/>
      <w:bookmarkEnd w:id="5"/>
      <w:r>
        <w:rPr>
          <w:rFonts w:ascii="Times New Roman" w:eastAsia="Times New Roman"/>
          <w:u w:val="single"/>
        </w:rPr>
        <w:tab/>
      </w:r>
      <w:r>
        <w:rPr>
          <w:rFonts w:hint="eastAsia" w:ascii="Times New Roman" w:eastAsia="宋体"/>
          <w:u w:val="single"/>
          <w:lang w:val="en-US" w:eastAsia="zh-CN"/>
        </w:rPr>
        <w:t xml:space="preserve">   </w:t>
      </w:r>
    </w:p>
    <w:p>
      <w:pPr>
        <w:pStyle w:val="3"/>
        <w:spacing w:before="4"/>
        <w:ind w:left="0"/>
        <w:rPr>
          <w:rFonts w:ascii="Times New Roman"/>
          <w:b/>
          <w:sz w:val="26"/>
        </w:rPr>
      </w:pPr>
    </w:p>
    <w:p>
      <w:pPr>
        <w:tabs>
          <w:tab w:val="left" w:pos="2802"/>
          <w:tab w:val="left" w:pos="8343"/>
        </w:tabs>
        <w:spacing w:before="64"/>
        <w:ind w:left="1840" w:right="0" w:firstLine="0"/>
        <w:jc w:val="left"/>
        <w:rPr>
          <w:rFonts w:hint="default" w:ascii="Times New Roman" w:eastAsia="宋体"/>
          <w:b/>
          <w:sz w:val="32"/>
          <w:lang w:val="en-US" w:eastAsia="zh-CN"/>
        </w:rPr>
      </w:pPr>
      <w:r>
        <w:rPr>
          <w:rFonts w:hint="eastAsia" w:ascii="仿宋" w:eastAsia="仿宋"/>
          <w:b/>
          <w:sz w:val="32"/>
        </w:rPr>
        <w:t>作</w:t>
      </w:r>
      <w:r>
        <w:rPr>
          <w:rFonts w:hint="eastAsia" w:ascii="仿宋" w:eastAsia="仿宋"/>
          <w:b/>
          <w:sz w:val="32"/>
        </w:rPr>
        <w:tab/>
      </w:r>
      <w:r>
        <w:rPr>
          <w:rFonts w:hint="eastAsia" w:ascii="仿宋" w:eastAsia="仿宋"/>
          <w:b/>
          <w:w w:val="95"/>
          <w:sz w:val="32"/>
        </w:rPr>
        <w:t>者：</w:t>
      </w:r>
      <w:r>
        <w:rPr>
          <w:rFonts w:ascii="Times New Roman" w:eastAsia="Times New Roman"/>
          <w:b/>
          <w:w w:val="99"/>
          <w:sz w:val="32"/>
          <w:u w:val="single"/>
        </w:rPr>
        <w:t xml:space="preserve"> </w:t>
      </w:r>
      <w:r>
        <w:rPr>
          <w:rFonts w:hint="eastAsia" w:ascii="Times New Roman"/>
          <w:b/>
          <w:w w:val="99"/>
          <w:sz w:val="32"/>
          <w:u w:val="single"/>
          <w:lang w:val="en-US" w:eastAsia="zh-CN"/>
        </w:rPr>
        <w:t xml:space="preserve">         梁浩铂</w:t>
      </w:r>
      <w:r>
        <w:rPr>
          <w:rFonts w:ascii="Times New Roman" w:eastAsia="Times New Roman"/>
          <w:b/>
          <w:sz w:val="32"/>
          <w:u w:val="single"/>
        </w:rPr>
        <w:tab/>
      </w:r>
      <w:r>
        <w:rPr>
          <w:rFonts w:hint="eastAsia" w:ascii="Times New Roman"/>
          <w:b/>
          <w:sz w:val="32"/>
          <w:u w:val="single"/>
          <w:lang w:val="en-US" w:eastAsia="zh-CN"/>
        </w:rPr>
        <w:t xml:space="preserve">   </w:t>
      </w:r>
    </w:p>
    <w:p>
      <w:pPr>
        <w:pStyle w:val="3"/>
        <w:spacing w:before="4"/>
        <w:ind w:left="0"/>
        <w:rPr>
          <w:rFonts w:ascii="Times New Roman"/>
          <w:b/>
          <w:sz w:val="26"/>
        </w:rPr>
      </w:pPr>
    </w:p>
    <w:p>
      <w:pPr>
        <w:tabs>
          <w:tab w:val="left" w:pos="3764"/>
          <w:tab w:val="left" w:pos="8525"/>
        </w:tabs>
        <w:spacing w:before="65"/>
        <w:ind w:left="1840" w:right="0" w:firstLine="0"/>
        <w:jc w:val="left"/>
        <w:rPr>
          <w:rFonts w:hint="eastAsia" w:ascii="仿宋" w:eastAsia="仿宋"/>
          <w:b/>
          <w:sz w:val="32"/>
        </w:rPr>
      </w:pPr>
      <w:r>
        <w:rPr>
          <w:rFonts w:hint="eastAsia" w:ascii="仿宋" w:eastAsia="仿宋"/>
          <w:b/>
          <w:sz w:val="32"/>
        </w:rPr>
        <w:t>所在学院：</w:t>
      </w:r>
      <w:r>
        <w:rPr>
          <w:rFonts w:hint="eastAsia" w:ascii="仿宋" w:eastAsia="仿宋"/>
          <w:b/>
          <w:sz w:val="32"/>
          <w:u w:val="single"/>
        </w:rPr>
        <w:t xml:space="preserve"> </w:t>
      </w:r>
      <w:r>
        <w:rPr>
          <w:rFonts w:hint="eastAsia" w:ascii="仿宋" w:eastAsia="仿宋"/>
          <w:b/>
          <w:sz w:val="32"/>
          <w:u w:val="single"/>
        </w:rPr>
        <w:tab/>
      </w:r>
      <w:r>
        <w:rPr>
          <w:rFonts w:hint="eastAsia" w:ascii="仿宋" w:eastAsia="仿宋"/>
          <w:b/>
          <w:sz w:val="32"/>
          <w:u w:val="single"/>
          <w:lang w:val="en-US" w:eastAsia="zh-CN"/>
        </w:rPr>
        <w:t xml:space="preserve">  </w:t>
      </w:r>
      <w:r>
        <w:rPr>
          <w:rFonts w:hint="eastAsia" w:ascii="仿宋" w:eastAsia="仿宋"/>
          <w:b/>
          <w:w w:val="95"/>
          <w:sz w:val="32"/>
          <w:u w:val="single"/>
          <w:lang w:val="en-US" w:eastAsia="zh-CN"/>
        </w:rPr>
        <w:t>计算机科学与技术学院</w:t>
      </w:r>
      <w:r>
        <w:rPr>
          <w:rFonts w:hint="eastAsia" w:ascii="仿宋" w:eastAsia="仿宋"/>
          <w:b/>
          <w:sz w:val="32"/>
          <w:u w:val="single"/>
        </w:rPr>
        <w:tab/>
      </w:r>
    </w:p>
    <w:p>
      <w:pPr>
        <w:pStyle w:val="3"/>
        <w:spacing w:before="11"/>
        <w:ind w:left="0"/>
        <w:rPr>
          <w:rFonts w:ascii="仿宋"/>
          <w:b/>
          <w:sz w:val="23"/>
        </w:rPr>
      </w:pPr>
    </w:p>
    <w:p>
      <w:pPr>
        <w:tabs>
          <w:tab w:val="left" w:pos="8343"/>
        </w:tabs>
        <w:spacing w:before="64"/>
        <w:ind w:left="1840" w:right="0" w:firstLine="0"/>
        <w:jc w:val="left"/>
        <w:rPr>
          <w:rFonts w:hint="default" w:ascii="Times New Roman" w:eastAsia="宋体"/>
          <w:b/>
          <w:sz w:val="32"/>
          <w:lang w:val="en-US" w:eastAsia="zh-CN"/>
        </w:rPr>
      </w:pPr>
      <w:r>
        <w:rPr>
          <w:rFonts w:hint="eastAsia" w:ascii="仿宋" w:eastAsia="仿宋"/>
          <w:b/>
          <w:w w:val="95"/>
          <w:sz w:val="32"/>
        </w:rPr>
        <w:t>专业年级：</w:t>
      </w:r>
      <w:r>
        <w:rPr>
          <w:rFonts w:hint="eastAsia" w:ascii="Times New Roman"/>
          <w:b/>
          <w:w w:val="99"/>
          <w:sz w:val="32"/>
          <w:u w:val="single"/>
          <w:lang w:val="en-US" w:eastAsia="zh-CN"/>
        </w:rPr>
        <w:t xml:space="preserve">         计算机21-1                         </w:t>
      </w:r>
      <w:r>
        <w:rPr>
          <w:rFonts w:hint="eastAsia" w:ascii="Times New Roman"/>
          <w:b/>
          <w:sz w:val="32"/>
          <w:u w:val="single"/>
          <w:lang w:val="en-US" w:eastAsia="zh-CN"/>
        </w:rPr>
        <w:t xml:space="preserve">  </w:t>
      </w:r>
    </w:p>
    <w:p>
      <w:pPr>
        <w:pStyle w:val="3"/>
        <w:spacing w:before="4"/>
        <w:ind w:left="0"/>
        <w:rPr>
          <w:rFonts w:ascii="Times New Roman"/>
          <w:b/>
          <w:sz w:val="26"/>
        </w:rPr>
      </w:pPr>
    </w:p>
    <w:p>
      <w:pPr>
        <w:tabs>
          <w:tab w:val="left" w:pos="3764"/>
          <w:tab w:val="left" w:pos="8525"/>
        </w:tabs>
        <w:spacing w:before="65"/>
        <w:ind w:left="1840" w:right="0" w:firstLine="0"/>
        <w:jc w:val="left"/>
        <w:rPr>
          <w:rFonts w:hint="eastAsia" w:ascii="仿宋" w:eastAsia="仿宋"/>
          <w:b/>
          <w:sz w:val="32"/>
        </w:rPr>
      </w:pPr>
      <w:r>
        <w:rPr>
          <w:rFonts w:hint="eastAsia" w:ascii="仿宋" w:eastAsia="仿宋"/>
          <w:b/>
          <w:sz w:val="32"/>
        </w:rPr>
        <w:t>指导教师：</w:t>
      </w:r>
      <w:r>
        <w:rPr>
          <w:rFonts w:hint="eastAsia" w:ascii="仿宋" w:eastAsia="仿宋"/>
          <w:b/>
          <w:sz w:val="32"/>
          <w:u w:val="single"/>
        </w:rPr>
        <w:t xml:space="preserve"> </w:t>
      </w:r>
      <w:r>
        <w:rPr>
          <w:rFonts w:hint="eastAsia" w:ascii="仿宋" w:eastAsia="仿宋"/>
          <w:b/>
          <w:sz w:val="32"/>
          <w:u w:val="single"/>
          <w:lang w:val="en-US" w:eastAsia="zh-CN"/>
        </w:rPr>
        <w:t xml:space="preserve">         程述立</w:t>
      </w:r>
      <w:r>
        <w:rPr>
          <w:rFonts w:hint="eastAsia" w:ascii="仿宋" w:eastAsia="仿宋"/>
          <w:b/>
          <w:sz w:val="32"/>
          <w:u w:val="single"/>
        </w:rPr>
        <w:tab/>
      </w:r>
    </w:p>
    <w:p>
      <w:pPr>
        <w:pStyle w:val="3"/>
        <w:spacing w:before="11"/>
        <w:ind w:left="0"/>
        <w:rPr>
          <w:rFonts w:ascii="仿宋"/>
          <w:b/>
          <w:sz w:val="23"/>
        </w:rPr>
      </w:pPr>
    </w:p>
    <w:p>
      <w:pPr>
        <w:tabs>
          <w:tab w:val="left" w:pos="2802"/>
          <w:tab w:val="left" w:pos="3764"/>
          <w:tab w:val="left" w:pos="8525"/>
        </w:tabs>
        <w:spacing w:before="64"/>
        <w:ind w:left="1840" w:right="0" w:firstLine="0"/>
        <w:jc w:val="left"/>
        <w:rPr>
          <w:rFonts w:hint="eastAsia" w:ascii="仿宋" w:eastAsia="仿宋"/>
          <w:b/>
          <w:sz w:val="32"/>
        </w:rPr>
      </w:pPr>
      <w:r>
        <w:rPr>
          <w:rFonts w:hint="eastAsia" w:ascii="仿宋" w:eastAsia="仿宋"/>
          <w:b/>
          <w:sz w:val="32"/>
        </w:rPr>
        <w:t>职</w:t>
      </w:r>
      <w:r>
        <w:rPr>
          <w:rFonts w:hint="eastAsia" w:ascii="仿宋" w:eastAsia="仿宋"/>
          <w:b/>
          <w:sz w:val="32"/>
        </w:rPr>
        <w:tab/>
      </w:r>
      <w:r>
        <w:rPr>
          <w:rFonts w:hint="eastAsia" w:ascii="仿宋" w:eastAsia="仿宋"/>
          <w:b/>
          <w:sz w:val="32"/>
        </w:rPr>
        <w:t>称</w:t>
      </w:r>
      <w:r>
        <w:rPr>
          <w:rFonts w:hint="eastAsia" w:ascii="仿宋" w:eastAsia="仿宋"/>
          <w:sz w:val="32"/>
        </w:rPr>
        <w:t>：</w:t>
      </w:r>
      <w:r>
        <w:rPr>
          <w:rFonts w:hint="eastAsia" w:ascii="仿宋" w:eastAsia="仿宋"/>
          <w:sz w:val="32"/>
          <w:u w:val="single"/>
        </w:rPr>
        <w:t xml:space="preserve"> </w:t>
      </w:r>
      <w:r>
        <w:rPr>
          <w:rFonts w:hint="eastAsia" w:ascii="仿宋" w:eastAsia="仿宋"/>
          <w:sz w:val="32"/>
          <w:u w:val="single"/>
        </w:rPr>
        <w:tab/>
      </w:r>
      <w:r>
        <w:rPr>
          <w:rFonts w:hint="eastAsia" w:ascii="仿宋" w:eastAsia="仿宋"/>
          <w:sz w:val="32"/>
          <w:u w:val="single"/>
          <w:lang w:val="en-US" w:eastAsia="zh-CN"/>
        </w:rPr>
        <w:t xml:space="preserve">        副教授</w:t>
      </w:r>
      <w:r>
        <w:rPr>
          <w:rFonts w:hint="eastAsia" w:ascii="仿宋" w:eastAsia="仿宋"/>
          <w:b/>
          <w:sz w:val="32"/>
          <w:u w:val="single"/>
        </w:rPr>
        <w:tab/>
      </w:r>
    </w:p>
    <w:p>
      <w:pPr>
        <w:pStyle w:val="3"/>
        <w:ind w:left="0"/>
        <w:rPr>
          <w:rFonts w:ascii="仿宋"/>
          <w:b/>
          <w:sz w:val="20"/>
        </w:rPr>
      </w:pPr>
    </w:p>
    <w:p>
      <w:pPr>
        <w:pStyle w:val="3"/>
        <w:ind w:left="0"/>
        <w:rPr>
          <w:rFonts w:ascii="仿宋"/>
          <w:b/>
          <w:sz w:val="20"/>
        </w:rPr>
      </w:pPr>
    </w:p>
    <w:p>
      <w:pPr>
        <w:pStyle w:val="3"/>
        <w:spacing w:before="12"/>
        <w:ind w:left="0"/>
        <w:rPr>
          <w:rFonts w:ascii="仿宋"/>
          <w:b/>
          <w:sz w:val="17"/>
        </w:rPr>
      </w:pPr>
    </w:p>
    <w:p>
      <w:pPr>
        <w:pStyle w:val="3"/>
        <w:spacing w:before="12"/>
        <w:ind w:left="0"/>
        <w:rPr>
          <w:rFonts w:ascii="仿宋"/>
          <w:b/>
          <w:sz w:val="17"/>
        </w:rPr>
      </w:pPr>
    </w:p>
    <w:p>
      <w:pPr>
        <w:pStyle w:val="3"/>
        <w:spacing w:before="12"/>
        <w:ind w:left="0"/>
        <w:rPr>
          <w:rFonts w:ascii="仿宋"/>
          <w:b/>
          <w:sz w:val="17"/>
        </w:rPr>
      </w:pPr>
    </w:p>
    <w:p>
      <w:pPr>
        <w:pStyle w:val="2"/>
        <w:spacing w:before="54"/>
        <w:ind w:left="0" w:right="442"/>
        <w:jc w:val="center"/>
        <w:outlineLvl w:val="0"/>
      </w:pPr>
      <w:bookmarkStart w:id="6" w:name="_Toc9814"/>
      <w:bookmarkStart w:id="7" w:name="_Toc14153"/>
      <w:bookmarkStart w:id="8" w:name="_Toc24604"/>
      <w:r>
        <w:t>202</w:t>
      </w:r>
      <w:r>
        <w:rPr>
          <w:rFonts w:hint="eastAsia"/>
          <w:lang w:val="en-US" w:eastAsia="zh-CN"/>
        </w:rPr>
        <w:t>4</w:t>
      </w:r>
      <w:r>
        <w:rPr>
          <w:spacing w:val="-1"/>
        </w:rPr>
        <w:t xml:space="preserve"> 年 </w:t>
      </w:r>
      <w:r>
        <w:rPr>
          <w:rFonts w:hint="eastAsia"/>
          <w:spacing w:val="-1"/>
          <w:lang w:val="en-US" w:eastAsia="zh-CN"/>
        </w:rPr>
        <w:t xml:space="preserve"> 5</w:t>
      </w:r>
      <w:r>
        <w:rPr>
          <w:spacing w:val="-54"/>
        </w:rPr>
        <w:t xml:space="preserve"> 月 </w:t>
      </w:r>
      <w:r>
        <w:rPr>
          <w:rFonts w:hint="eastAsia"/>
          <w:spacing w:val="-54"/>
          <w:lang w:val="en-US" w:eastAsia="zh-CN"/>
        </w:rPr>
        <w:t xml:space="preserve">   31</w:t>
      </w:r>
      <w:r>
        <w:rPr>
          <w:spacing w:val="-41"/>
        </w:rPr>
        <w:t xml:space="preserve"> 日</w:t>
      </w:r>
      <w:bookmarkEnd w:id="6"/>
      <w:bookmarkEnd w:id="7"/>
      <w:bookmarkEnd w:id="8"/>
    </w:p>
    <w:p>
      <w:pPr>
        <w:sectPr>
          <w:headerReference r:id="rId5" w:type="default"/>
          <w:footerReference r:id="rId6" w:type="default"/>
          <w:pgSz w:w="11906" w:h="16838"/>
          <w:pgMar w:top="1440" w:right="1800" w:bottom="1440" w:left="1800" w:header="851" w:footer="992" w:gutter="0"/>
          <w:pgNumType w:fmt="decimal"/>
          <w:cols w:space="425" w:num="1"/>
          <w:docGrid w:type="lines" w:linePitch="312" w:charSpace="0"/>
        </w:sectPr>
      </w:pPr>
    </w:p>
    <w:p>
      <w:pPr>
        <w:autoSpaceDE/>
        <w:autoSpaceDN/>
        <w:adjustRightInd w:val="0"/>
        <w:snapToGrid w:val="0"/>
        <w:spacing w:before="120" w:beforeLines="50" w:after="120" w:afterLines="50" w:line="400" w:lineRule="exact"/>
        <w:ind w:left="0" w:right="0" w:firstLine="0" w:firstLineChars="0"/>
        <w:jc w:val="center"/>
        <w:outlineLvl w:val="0"/>
        <w:rPr>
          <w:rFonts w:ascii="仿宋_GB2312" w:hAnsi="宋体-18030" w:eastAsia="仿宋_GB2312" w:cs="宋体-18030"/>
          <w:b/>
          <w:kern w:val="2"/>
          <w:sz w:val="32"/>
          <w:szCs w:val="24"/>
          <w:lang w:val="en-US" w:bidi="ar-SA"/>
        </w:rPr>
      </w:pPr>
      <w:bookmarkStart w:id="9" w:name="_MON_1673897674"/>
      <w:bookmarkEnd w:id="9"/>
      <w:bookmarkStart w:id="10" w:name="_Toc30450"/>
      <w:bookmarkStart w:id="11" w:name="_Toc10064"/>
      <w:bookmarkStart w:id="12" w:name="_Toc15386"/>
      <w:bookmarkStart w:id="13" w:name="_Hlk28527597"/>
      <w:r>
        <w:rPr>
          <w:rFonts w:hint="eastAsia" w:ascii="仿宋_GB2312" w:hAnsi="宋体-18030" w:eastAsia="仿宋_GB2312" w:cs="宋体-18030"/>
          <w:b/>
          <w:kern w:val="2"/>
          <w:sz w:val="32"/>
          <w:szCs w:val="24"/>
          <w:lang w:val="en-US" w:bidi="ar-SA"/>
        </w:rPr>
        <w:t>新疆大学课程论文（设计）、学年论文评分表</w:t>
      </w:r>
      <w:bookmarkEnd w:id="10"/>
      <w:bookmarkEnd w:id="11"/>
      <w:bookmarkEnd w:id="12"/>
    </w:p>
    <w:tbl>
      <w:tblPr>
        <w:tblStyle w:val="10"/>
        <w:tblW w:w="9030" w:type="dxa"/>
        <w:tblInd w:w="108"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900"/>
        <w:gridCol w:w="1368"/>
        <w:gridCol w:w="1368"/>
        <w:gridCol w:w="1368"/>
        <w:gridCol w:w="1368"/>
        <w:gridCol w:w="2658"/>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21" w:hRule="atLeast"/>
        </w:trPr>
        <w:tc>
          <w:tcPr>
            <w:tcW w:w="900" w:type="dxa"/>
            <w:tcBorders>
              <w:top w:val="single" w:color="auto" w:sz="4" w:space="0"/>
              <w:left w:val="single" w:color="auto" w:sz="4" w:space="0"/>
              <w:bottom w:val="single" w:color="auto" w:sz="4" w:space="0"/>
              <w:right w:val="single" w:color="auto" w:sz="4" w:space="0"/>
            </w:tcBorders>
            <w:vAlign w:val="center"/>
          </w:tcPr>
          <w:p>
            <w:pPr>
              <w:autoSpaceDE/>
              <w:autoSpaceDN/>
              <w:spacing w:before="0" w:after="120" w:afterLines="50" w:line="400" w:lineRule="exact"/>
              <w:ind w:left="0" w:right="0" w:firstLine="0" w:firstLineChars="0"/>
              <w:jc w:val="center"/>
              <w:rPr>
                <w:rFonts w:ascii="仿宋_GB2312" w:hAnsi="宋体-18030" w:eastAsia="仿宋_GB2312" w:cs="宋体-18030"/>
                <w:kern w:val="2"/>
                <w:sz w:val="21"/>
                <w:szCs w:val="24"/>
                <w:lang w:val="en-US" w:bidi="ar-SA"/>
              </w:rPr>
            </w:pPr>
            <w:r>
              <w:rPr>
                <w:rFonts w:hint="eastAsia" w:ascii="仿宋_GB2312" w:hAnsi="宋体-18030" w:eastAsia="仿宋_GB2312" w:cs="宋体-18030"/>
                <w:kern w:val="2"/>
                <w:sz w:val="21"/>
                <w:szCs w:val="24"/>
                <w:lang w:val="en-US" w:bidi="ar-SA"/>
              </w:rPr>
              <w:t>题</w:t>
            </w:r>
            <w:r>
              <w:rPr>
                <w:rFonts w:ascii="仿宋_GB2312" w:hAnsi="宋体-18030" w:eastAsia="仿宋_GB2312" w:cs="宋体-18030"/>
                <w:kern w:val="2"/>
                <w:sz w:val="21"/>
                <w:szCs w:val="24"/>
                <w:lang w:val="en-US" w:bidi="ar-SA"/>
              </w:rPr>
              <w:t xml:space="preserve"> </w:t>
            </w:r>
            <w:r>
              <w:rPr>
                <w:rFonts w:hint="eastAsia" w:ascii="仿宋_GB2312" w:hAnsi="宋体-18030" w:eastAsia="仿宋_GB2312" w:cs="宋体-18030"/>
                <w:kern w:val="2"/>
                <w:sz w:val="21"/>
                <w:szCs w:val="24"/>
                <w:lang w:val="en-US" w:bidi="ar-SA"/>
              </w:rPr>
              <w:t>目</w:t>
            </w:r>
          </w:p>
        </w:tc>
        <w:tc>
          <w:tcPr>
            <w:tcW w:w="8130" w:type="dxa"/>
            <w:gridSpan w:val="5"/>
            <w:tcBorders>
              <w:top w:val="single" w:color="auto" w:sz="4" w:space="0"/>
              <w:left w:val="single" w:color="auto" w:sz="4" w:space="0"/>
              <w:bottom w:val="single" w:color="auto" w:sz="4" w:space="0"/>
              <w:right w:val="single" w:color="auto" w:sz="4" w:space="0"/>
            </w:tcBorders>
            <w:vAlign w:val="center"/>
          </w:tcPr>
          <w:p>
            <w:pPr>
              <w:autoSpaceDE/>
              <w:autoSpaceDN/>
              <w:spacing w:before="0" w:after="120" w:afterLines="50" w:line="400" w:lineRule="exact"/>
              <w:ind w:left="0" w:right="0" w:firstLine="0" w:firstLineChars="0"/>
              <w:jc w:val="center"/>
              <w:rPr>
                <w:rFonts w:hint="default" w:ascii="仿宋_GB2312" w:hAnsi="宋体-18030" w:eastAsia="仿宋_GB2312" w:cs="宋体-18030"/>
                <w:kern w:val="2"/>
                <w:sz w:val="21"/>
                <w:szCs w:val="20"/>
                <w:lang w:val="en-US" w:eastAsia="zh-CN" w:bidi="ar-SA"/>
              </w:rPr>
            </w:pPr>
            <w:r>
              <w:rPr>
                <w:rFonts w:hint="eastAsia" w:ascii="Times New Roman" w:hAnsi="Calibri" w:eastAsia="宋体" w:cs="Times New Roman"/>
                <w:w w:val="99"/>
                <w:kern w:val="2"/>
                <w:sz w:val="24"/>
                <w:u w:val="none"/>
                <w:lang w:val="en-US" w:eastAsia="zh-CN" w:bidi="ar-SA"/>
              </w:rPr>
              <w:t>基于CNN的</w:t>
            </w:r>
            <w:r>
              <w:rPr>
                <w:rFonts w:hint="eastAsia" w:ascii="Times New Roman" w:hAnsi="Calibri" w:cs="Times New Roman"/>
                <w:w w:val="99"/>
                <w:kern w:val="2"/>
                <w:sz w:val="24"/>
                <w:u w:val="none"/>
                <w:lang w:val="en-US" w:eastAsia="zh-CN" w:bidi="ar-SA"/>
              </w:rPr>
              <w:t>脱机</w:t>
            </w:r>
            <w:r>
              <w:rPr>
                <w:rFonts w:hint="eastAsia" w:ascii="Times New Roman" w:hAnsi="Calibri" w:eastAsia="宋体" w:cs="Times New Roman"/>
                <w:w w:val="99"/>
                <w:kern w:val="2"/>
                <w:sz w:val="24"/>
                <w:u w:val="none"/>
                <w:lang w:val="en-US" w:eastAsia="zh-CN" w:bidi="ar-SA"/>
              </w:rPr>
              <w:t>手写汉字识别</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09" w:hRule="atLeast"/>
        </w:trPr>
        <w:tc>
          <w:tcPr>
            <w:tcW w:w="900" w:type="dxa"/>
            <w:tcBorders>
              <w:top w:val="single" w:color="auto" w:sz="4" w:space="0"/>
              <w:left w:val="single" w:color="auto" w:sz="4" w:space="0"/>
              <w:bottom w:val="single" w:color="auto" w:sz="4" w:space="0"/>
              <w:right w:val="single" w:color="auto" w:sz="4" w:space="0"/>
            </w:tcBorders>
            <w:vAlign w:val="center"/>
          </w:tcPr>
          <w:p>
            <w:pPr>
              <w:autoSpaceDE/>
              <w:autoSpaceDN/>
              <w:spacing w:before="0" w:after="120" w:afterLines="50" w:line="400" w:lineRule="exact"/>
              <w:ind w:left="0" w:right="0" w:firstLine="0" w:firstLineChars="0"/>
              <w:jc w:val="center"/>
              <w:rPr>
                <w:rFonts w:ascii="仿宋_GB2312" w:hAnsi="宋体-18030" w:eastAsia="仿宋_GB2312" w:cs="宋体-18030"/>
                <w:kern w:val="2"/>
                <w:sz w:val="21"/>
                <w:szCs w:val="24"/>
                <w:lang w:val="en-US" w:bidi="ar-SA"/>
              </w:rPr>
            </w:pPr>
            <w:r>
              <w:rPr>
                <w:rFonts w:hint="eastAsia" w:ascii="仿宋_GB2312" w:hAnsi="宋体-18030" w:eastAsia="仿宋_GB2312" w:cs="宋体-18030"/>
                <w:kern w:val="2"/>
                <w:sz w:val="21"/>
                <w:szCs w:val="24"/>
                <w:lang w:val="en-US" w:bidi="ar-SA"/>
              </w:rPr>
              <w:t>作</w:t>
            </w:r>
            <w:r>
              <w:rPr>
                <w:rFonts w:ascii="仿宋_GB2312" w:hAnsi="宋体-18030" w:eastAsia="仿宋_GB2312" w:cs="宋体-18030"/>
                <w:kern w:val="2"/>
                <w:sz w:val="21"/>
                <w:szCs w:val="24"/>
                <w:lang w:val="en-US" w:bidi="ar-SA"/>
              </w:rPr>
              <w:t xml:space="preserve"> </w:t>
            </w:r>
            <w:r>
              <w:rPr>
                <w:rFonts w:hint="eastAsia" w:ascii="仿宋_GB2312" w:hAnsi="宋体-18030" w:eastAsia="仿宋_GB2312" w:cs="宋体-18030"/>
                <w:kern w:val="2"/>
                <w:sz w:val="21"/>
                <w:szCs w:val="24"/>
                <w:lang w:val="en-US" w:bidi="ar-SA"/>
              </w:rPr>
              <w:t>者</w:t>
            </w:r>
          </w:p>
        </w:tc>
        <w:tc>
          <w:tcPr>
            <w:tcW w:w="1368" w:type="dxa"/>
            <w:tcBorders>
              <w:top w:val="single" w:color="auto" w:sz="4" w:space="0"/>
              <w:left w:val="single" w:color="auto" w:sz="4" w:space="0"/>
              <w:bottom w:val="single" w:color="auto" w:sz="4" w:space="0"/>
              <w:right w:val="single" w:color="auto" w:sz="4" w:space="0"/>
            </w:tcBorders>
            <w:vAlign w:val="center"/>
          </w:tcPr>
          <w:p>
            <w:pPr>
              <w:autoSpaceDE/>
              <w:autoSpaceDN/>
              <w:spacing w:before="0" w:after="120" w:afterLines="50" w:line="400" w:lineRule="exact"/>
              <w:ind w:left="0" w:right="0" w:firstLine="0" w:firstLineChars="0"/>
              <w:jc w:val="center"/>
              <w:rPr>
                <w:rFonts w:hint="default" w:ascii="仿宋_GB2312" w:hAnsi="宋体-18030" w:eastAsia="仿宋_GB2312" w:cs="宋体-18030"/>
                <w:kern w:val="2"/>
                <w:sz w:val="21"/>
                <w:szCs w:val="20"/>
                <w:lang w:val="en-US" w:eastAsia="zh-CN" w:bidi="ar-SA"/>
              </w:rPr>
            </w:pPr>
            <w:r>
              <w:rPr>
                <w:rFonts w:hint="eastAsia" w:ascii="仿宋_GB2312" w:hAnsi="宋体-18030" w:eastAsia="仿宋_GB2312" w:cs="宋体-18030"/>
                <w:kern w:val="2"/>
                <w:sz w:val="21"/>
                <w:szCs w:val="20"/>
                <w:lang w:val="en-US" w:eastAsia="zh-CN" w:bidi="ar-SA"/>
              </w:rPr>
              <w:t>梁浩铂</w:t>
            </w:r>
          </w:p>
        </w:tc>
        <w:tc>
          <w:tcPr>
            <w:tcW w:w="1368" w:type="dxa"/>
            <w:tcBorders>
              <w:top w:val="single" w:color="auto" w:sz="4" w:space="0"/>
              <w:left w:val="single" w:color="auto" w:sz="4" w:space="0"/>
              <w:bottom w:val="single" w:color="auto" w:sz="4" w:space="0"/>
              <w:right w:val="single" w:color="auto" w:sz="4" w:space="0"/>
            </w:tcBorders>
            <w:vAlign w:val="center"/>
          </w:tcPr>
          <w:p>
            <w:pPr>
              <w:autoSpaceDE/>
              <w:autoSpaceDN/>
              <w:spacing w:before="0" w:after="120" w:afterLines="50" w:line="400" w:lineRule="exact"/>
              <w:ind w:left="0" w:right="0" w:firstLine="0" w:firstLineChars="0"/>
              <w:jc w:val="both"/>
              <w:rPr>
                <w:rFonts w:ascii="仿宋_GB2312" w:hAnsi="宋体-18030" w:eastAsia="仿宋_GB2312" w:cs="宋体-18030"/>
                <w:color w:val="000000"/>
                <w:kern w:val="2"/>
                <w:sz w:val="21"/>
                <w:szCs w:val="20"/>
                <w:lang w:val="en-US" w:bidi="ar-SA"/>
              </w:rPr>
            </w:pPr>
            <w:r>
              <w:rPr>
                <w:rFonts w:hint="eastAsia" w:ascii="仿宋_GB2312" w:hAnsi="宋体-18030" w:eastAsia="仿宋_GB2312" w:cs="宋体-18030"/>
                <w:color w:val="000000"/>
                <w:kern w:val="2"/>
                <w:sz w:val="21"/>
                <w:szCs w:val="20"/>
                <w:lang w:val="en-US" w:bidi="ar-SA"/>
              </w:rPr>
              <w:t>专业年级</w:t>
            </w:r>
          </w:p>
        </w:tc>
        <w:tc>
          <w:tcPr>
            <w:tcW w:w="1368" w:type="dxa"/>
            <w:tcBorders>
              <w:top w:val="single" w:color="auto" w:sz="4" w:space="0"/>
              <w:left w:val="single" w:color="auto" w:sz="4" w:space="0"/>
              <w:bottom w:val="single" w:color="auto" w:sz="4" w:space="0"/>
              <w:right w:val="single" w:color="auto" w:sz="4" w:space="0"/>
            </w:tcBorders>
            <w:vAlign w:val="center"/>
          </w:tcPr>
          <w:p>
            <w:pPr>
              <w:autoSpaceDE/>
              <w:autoSpaceDN/>
              <w:spacing w:before="0" w:after="120" w:afterLines="50" w:line="400" w:lineRule="exact"/>
              <w:ind w:left="0" w:right="0" w:firstLine="0" w:firstLineChars="0"/>
              <w:jc w:val="center"/>
              <w:rPr>
                <w:rFonts w:hint="default" w:ascii="仿宋_GB2312" w:hAnsi="宋体-18030" w:eastAsia="仿宋_GB2312" w:cs="宋体-18030"/>
                <w:color w:val="000000"/>
                <w:kern w:val="2"/>
                <w:sz w:val="21"/>
                <w:szCs w:val="20"/>
                <w:lang w:val="en-US" w:eastAsia="zh-CN" w:bidi="ar-SA"/>
              </w:rPr>
            </w:pPr>
            <w:r>
              <w:rPr>
                <w:rFonts w:hint="eastAsia" w:ascii="仿宋_GB2312" w:hAnsi="宋体-18030" w:eastAsia="仿宋_GB2312" w:cs="宋体-18030"/>
                <w:kern w:val="2"/>
                <w:sz w:val="21"/>
                <w:szCs w:val="20"/>
                <w:lang w:val="en-US" w:eastAsia="zh-CN" w:bidi="ar-SA"/>
              </w:rPr>
              <w:t>计算机21-1</w:t>
            </w:r>
          </w:p>
        </w:tc>
        <w:tc>
          <w:tcPr>
            <w:tcW w:w="1368" w:type="dxa"/>
            <w:tcBorders>
              <w:top w:val="single" w:color="auto" w:sz="4" w:space="0"/>
              <w:left w:val="single" w:color="auto" w:sz="4" w:space="0"/>
              <w:bottom w:val="single" w:color="auto" w:sz="4" w:space="0"/>
              <w:right w:val="single" w:color="auto" w:sz="4" w:space="0"/>
            </w:tcBorders>
            <w:vAlign w:val="center"/>
          </w:tcPr>
          <w:p>
            <w:pPr>
              <w:autoSpaceDE/>
              <w:autoSpaceDN/>
              <w:spacing w:before="0" w:after="120" w:afterLines="50" w:line="400" w:lineRule="exact"/>
              <w:ind w:left="0" w:right="0" w:firstLine="0" w:firstLineChars="0"/>
              <w:jc w:val="both"/>
              <w:rPr>
                <w:rFonts w:ascii="仿宋_GB2312" w:hAnsi="宋体-18030" w:eastAsia="仿宋_GB2312" w:cs="宋体-18030"/>
                <w:kern w:val="2"/>
                <w:sz w:val="21"/>
                <w:szCs w:val="20"/>
                <w:lang w:val="en-US" w:bidi="ar-SA"/>
              </w:rPr>
            </w:pPr>
            <w:r>
              <w:rPr>
                <w:rFonts w:hint="eastAsia" w:ascii="仿宋_GB2312" w:hAnsi="宋体-18030" w:eastAsia="仿宋_GB2312" w:cs="宋体-18030"/>
                <w:kern w:val="2"/>
                <w:sz w:val="21"/>
                <w:szCs w:val="20"/>
                <w:lang w:val="en-US" w:bidi="ar-SA"/>
              </w:rPr>
              <w:t>指导教师</w:t>
            </w:r>
          </w:p>
        </w:tc>
        <w:tc>
          <w:tcPr>
            <w:tcW w:w="2658" w:type="dxa"/>
            <w:tcBorders>
              <w:top w:val="single" w:color="auto" w:sz="4" w:space="0"/>
              <w:left w:val="single" w:color="auto" w:sz="4" w:space="0"/>
              <w:bottom w:val="single" w:color="auto" w:sz="4" w:space="0"/>
              <w:right w:val="single" w:color="auto" w:sz="4" w:space="0"/>
            </w:tcBorders>
            <w:vAlign w:val="center"/>
          </w:tcPr>
          <w:p>
            <w:pPr>
              <w:autoSpaceDE/>
              <w:autoSpaceDN/>
              <w:spacing w:before="0" w:after="120" w:afterLines="50" w:line="400" w:lineRule="exact"/>
              <w:ind w:left="0" w:right="0" w:firstLine="0" w:firstLineChars="0"/>
              <w:jc w:val="center"/>
              <w:rPr>
                <w:rFonts w:ascii="仿宋_GB2312" w:hAnsi="宋体-18030" w:eastAsia="仿宋_GB2312" w:cs="宋体-18030"/>
                <w:kern w:val="2"/>
                <w:sz w:val="21"/>
                <w:szCs w:val="20"/>
                <w:lang w:val="en-US" w:bidi="ar-SA"/>
              </w:rPr>
            </w:pPr>
            <w:r>
              <w:rPr>
                <w:rFonts w:hint="eastAsia" w:ascii="仿宋_GB2312" w:hAnsi="宋体-18030" w:eastAsia="仿宋_GB2312" w:cs="宋体-18030"/>
                <w:kern w:val="2"/>
                <w:sz w:val="21"/>
                <w:szCs w:val="20"/>
                <w:lang w:val="en-US" w:bidi="ar-SA"/>
              </w:rPr>
              <w:t>程述立</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6250" w:hRule="atLeast"/>
        </w:trPr>
        <w:tc>
          <w:tcPr>
            <w:tcW w:w="900" w:type="dxa"/>
            <w:tcBorders>
              <w:top w:val="single" w:color="auto" w:sz="4" w:space="0"/>
              <w:left w:val="single" w:color="auto" w:sz="4" w:space="0"/>
              <w:bottom w:val="nil"/>
              <w:right w:val="single" w:color="auto" w:sz="4" w:space="0"/>
            </w:tcBorders>
            <w:vAlign w:val="center"/>
          </w:tcPr>
          <w:p>
            <w:pPr>
              <w:autoSpaceDE/>
              <w:autoSpaceDN/>
              <w:adjustRightInd w:val="0"/>
              <w:snapToGrid w:val="0"/>
              <w:spacing w:before="0" w:after="120" w:afterLines="50" w:line="400" w:lineRule="exact"/>
              <w:ind w:left="0" w:right="0" w:firstLine="0" w:firstLineChars="0"/>
              <w:jc w:val="center"/>
              <w:rPr>
                <w:rFonts w:ascii="仿宋_GB2312" w:hAnsi="宋体-18030" w:eastAsia="仿宋_GB2312" w:cs="宋体-18030"/>
                <w:kern w:val="2"/>
                <w:sz w:val="21"/>
                <w:szCs w:val="24"/>
                <w:lang w:val="en-US" w:bidi="ar-SA"/>
              </w:rPr>
            </w:pPr>
            <w:r>
              <w:rPr>
                <w:rFonts w:hint="eastAsia" w:ascii="仿宋_GB2312" w:hAnsi="宋体-18030" w:eastAsia="仿宋_GB2312" w:cs="宋体-18030"/>
                <w:kern w:val="2"/>
                <w:sz w:val="21"/>
                <w:szCs w:val="24"/>
                <w:lang w:val="en-US" w:bidi="ar-SA"/>
              </w:rPr>
              <w:t>指导教师评语及</w:t>
            </w:r>
          </w:p>
          <w:p>
            <w:pPr>
              <w:autoSpaceDE/>
              <w:autoSpaceDN/>
              <w:adjustRightInd w:val="0"/>
              <w:snapToGrid w:val="0"/>
              <w:spacing w:before="0" w:after="120" w:afterLines="50" w:line="400" w:lineRule="exact"/>
              <w:ind w:left="0" w:right="0" w:firstLine="0" w:firstLineChars="0"/>
              <w:jc w:val="center"/>
              <w:rPr>
                <w:rFonts w:ascii="仿宋_GB2312" w:hAnsi="宋体-18030" w:eastAsia="仿宋_GB2312" w:cs="宋体-18030"/>
                <w:kern w:val="2"/>
                <w:sz w:val="24"/>
                <w:szCs w:val="20"/>
                <w:lang w:val="en-US" w:bidi="ar-SA"/>
              </w:rPr>
            </w:pPr>
            <w:r>
              <w:rPr>
                <w:rFonts w:hint="eastAsia" w:ascii="仿宋_GB2312" w:hAnsi="宋体-18030" w:eastAsia="仿宋_GB2312" w:cs="宋体-18030"/>
                <w:kern w:val="2"/>
                <w:sz w:val="21"/>
                <w:szCs w:val="24"/>
                <w:lang w:val="en-US" w:bidi="ar-SA"/>
              </w:rPr>
              <w:t>评分建议</w:t>
            </w:r>
          </w:p>
        </w:tc>
        <w:tc>
          <w:tcPr>
            <w:tcW w:w="8130" w:type="dxa"/>
            <w:gridSpan w:val="5"/>
            <w:tcBorders>
              <w:top w:val="single" w:color="auto" w:sz="4" w:space="0"/>
              <w:left w:val="single" w:color="auto" w:sz="4" w:space="0"/>
              <w:bottom w:val="nil"/>
              <w:right w:val="single" w:color="auto" w:sz="4" w:space="0"/>
            </w:tcBorders>
            <w:vAlign w:val="bottom"/>
          </w:tcPr>
          <w:p>
            <w:pPr>
              <w:autoSpaceDE/>
              <w:autoSpaceDN/>
              <w:adjustRightInd w:val="0"/>
              <w:snapToGrid w:val="0"/>
              <w:spacing w:before="0" w:after="120" w:afterLines="50" w:line="400" w:lineRule="exact"/>
              <w:ind w:left="0" w:right="0" w:firstLine="480" w:firstLineChars="200"/>
              <w:jc w:val="both"/>
              <w:rPr>
                <w:rFonts w:ascii="仿宋_GB2312" w:hAnsi="宋体-18030" w:eastAsia="仿宋_GB2312" w:cs="宋体-18030"/>
                <w:kern w:val="2"/>
                <w:sz w:val="24"/>
                <w:szCs w:val="20"/>
                <w:lang w:val="en-US" w:bidi="ar-SA"/>
              </w:rPr>
            </w:pPr>
            <w:r>
              <w:rPr>
                <w:rFonts w:hint="eastAsia" w:ascii="仿宋_GB2312" w:hAnsi="宋体-18030" w:eastAsia="仿宋_GB2312" w:cs="宋体-18030"/>
                <w:kern w:val="2"/>
                <w:sz w:val="24"/>
                <w:szCs w:val="20"/>
                <w:lang w:val="en-US" w:bidi="ar-SA"/>
              </w:rPr>
              <w:t>该生积极完成</w:t>
            </w:r>
            <w:r>
              <w:rPr>
                <w:rFonts w:hint="eastAsia" w:ascii="仿宋_GB2312" w:hAnsi="宋体-18030" w:eastAsia="仿宋_GB2312" w:cs="宋体-18030"/>
                <w:kern w:val="2"/>
                <w:sz w:val="24"/>
                <w:szCs w:val="20"/>
                <w:lang w:val="en-US" w:eastAsia="zh-CN" w:bidi="ar-SA"/>
              </w:rPr>
              <w:t>《机器学习（专创）》</w:t>
            </w:r>
            <w:r>
              <w:rPr>
                <w:rFonts w:hint="eastAsia" w:ascii="仿宋_GB2312" w:hAnsi="宋体-18030" w:eastAsia="仿宋_GB2312" w:cs="宋体-18030"/>
                <w:kern w:val="2"/>
                <w:sz w:val="24"/>
                <w:szCs w:val="20"/>
                <w:lang w:val="en-US" w:bidi="ar-SA"/>
              </w:rPr>
              <w:t>课程作业并参与课程研讨，上课认真听讲，论文格式较为规范，图表清晰，文字表述通顺，用语符合专业要求，逻辑性较强，课程设计较为合理，论述过程较为详细。整体而言，论文结构科学合理，逻辑思路清晰，观点表达准确，语言流畅，论述方法清晰合理，参考文献与课程主题符合，论文内容与网络舆情分析课程内容相符。</w:t>
            </w:r>
          </w:p>
          <w:p>
            <w:pPr>
              <w:autoSpaceDE/>
              <w:autoSpaceDN/>
              <w:adjustRightInd w:val="0"/>
              <w:snapToGrid w:val="0"/>
              <w:spacing w:before="0" w:after="120" w:afterLines="50" w:line="400" w:lineRule="exact"/>
              <w:ind w:left="0" w:right="0" w:firstLine="480" w:firstLineChars="200"/>
              <w:jc w:val="both"/>
              <w:rPr>
                <w:rFonts w:ascii="仿宋_GB2312" w:hAnsi="宋体-18030" w:eastAsia="仿宋_GB2312" w:cs="宋体-18030"/>
                <w:kern w:val="2"/>
                <w:sz w:val="24"/>
                <w:szCs w:val="20"/>
                <w:lang w:val="en-US" w:bidi="ar-SA"/>
              </w:rPr>
            </w:pPr>
            <w:r>
              <w:rPr>
                <w:rFonts w:hint="eastAsia" w:ascii="仿宋_GB2312" w:hAnsi="宋体-18030" w:eastAsia="仿宋_GB2312" w:cs="宋体-18030"/>
                <w:kern w:val="2"/>
                <w:sz w:val="24"/>
                <w:szCs w:val="20"/>
                <w:lang w:val="en-US" w:bidi="ar-SA"/>
              </w:rPr>
              <w:t>根据</w:t>
            </w:r>
            <w:r>
              <w:rPr>
                <w:rFonts w:hint="eastAsia" w:ascii="仿宋_GB2312" w:hAnsi="宋体-18030" w:eastAsia="仿宋_GB2312" w:cs="宋体-18030"/>
                <w:kern w:val="2"/>
                <w:sz w:val="24"/>
                <w:szCs w:val="20"/>
                <w:lang w:val="en-US" w:eastAsia="zh-CN" w:bidi="ar-SA"/>
              </w:rPr>
              <w:t>《机器学习（专创）》</w:t>
            </w:r>
            <w:r>
              <w:rPr>
                <w:rFonts w:hint="eastAsia" w:ascii="仿宋_GB2312" w:hAnsi="宋体-18030" w:eastAsia="仿宋_GB2312" w:cs="宋体-18030"/>
                <w:kern w:val="2"/>
                <w:sz w:val="24"/>
                <w:szCs w:val="20"/>
                <w:lang w:val="en-US" w:bidi="ar-SA"/>
              </w:rPr>
              <w:t>的课程要求，结合该生考勤和作业情况，平时成绩为：（    ）分，根据课程论文撰写质量和课程论文工作量，课程论文成绩评定为：（    ）分，综合成绩为平时成绩占30%，课程论文占70%，该生综合成绩评定为： （    ）分。</w:t>
            </w:r>
          </w:p>
          <w:p>
            <w:pPr>
              <w:autoSpaceDE/>
              <w:autoSpaceDN/>
              <w:adjustRightInd w:val="0"/>
              <w:snapToGrid w:val="0"/>
              <w:spacing w:before="0" w:after="120" w:afterLines="50" w:line="400" w:lineRule="exact"/>
              <w:ind w:left="0" w:right="0" w:firstLine="480" w:firstLineChars="200"/>
              <w:jc w:val="both"/>
              <w:rPr>
                <w:rFonts w:ascii="仿宋_GB2312" w:hAnsi="宋体-18030" w:eastAsia="仿宋_GB2312" w:cs="宋体-18030"/>
                <w:kern w:val="2"/>
                <w:sz w:val="24"/>
                <w:szCs w:val="20"/>
                <w:lang w:val="en-US" w:bidi="ar-SA"/>
              </w:rPr>
            </w:pPr>
            <w:r>
              <w:rPr>
                <w:rFonts w:hint="eastAsia" w:ascii="仿宋_GB2312" w:hAnsi="宋体-18030" w:eastAsia="仿宋_GB2312" w:cs="宋体-18030"/>
                <w:kern w:val="2"/>
                <w:sz w:val="24"/>
                <w:szCs w:val="20"/>
                <w:lang w:val="en-US" w:bidi="ar-SA"/>
              </w:rPr>
              <w:t>根据以上意见，建议该生课程论文最终成绩等级为：（      ）。</w:t>
            </w:r>
          </w:p>
          <w:p>
            <w:pPr>
              <w:autoSpaceDE/>
              <w:autoSpaceDN/>
              <w:adjustRightInd w:val="0"/>
              <w:snapToGrid w:val="0"/>
              <w:spacing w:before="0" w:after="120" w:afterLines="50" w:line="400" w:lineRule="exact"/>
              <w:ind w:left="0" w:right="0" w:firstLine="5040" w:firstLineChars="2100"/>
              <w:jc w:val="both"/>
              <w:rPr>
                <w:rFonts w:hint="default" w:ascii="仿宋_GB2312" w:hAnsi="宋体-18030" w:eastAsia="仿宋_GB2312" w:cs="宋体-18030"/>
                <w:kern w:val="2"/>
                <w:sz w:val="24"/>
                <w:szCs w:val="20"/>
                <w:lang w:val="en-US" w:eastAsia="zh-CN" w:bidi="ar-SA"/>
              </w:rPr>
            </w:pPr>
            <w:r>
              <w:rPr>
                <w:rFonts w:hint="eastAsia" w:ascii="仿宋_GB2312" w:hAnsi="宋体-18030" w:eastAsia="仿宋_GB2312" w:cs="宋体-18030"/>
                <w:kern w:val="2"/>
                <w:sz w:val="24"/>
                <w:szCs w:val="20"/>
                <w:lang w:val="en-US" w:bidi="ar-SA"/>
              </w:rPr>
              <w:t>指导教师：</w:t>
            </w:r>
            <w:r>
              <w:rPr>
                <w:rFonts w:hint="eastAsia" w:ascii="仿宋_GB2312" w:hAnsi="宋体-18030" w:eastAsia="仿宋_GB2312" w:cs="宋体-18030"/>
                <w:kern w:val="2"/>
                <w:sz w:val="24"/>
                <w:szCs w:val="20"/>
                <w:lang w:val="en-US" w:eastAsia="zh-CN" w:bidi="ar-SA"/>
              </w:rPr>
              <w:t xml:space="preserve">               </w:t>
            </w:r>
          </w:p>
          <w:p>
            <w:pPr>
              <w:autoSpaceDE/>
              <w:autoSpaceDN/>
              <w:adjustRightInd w:val="0"/>
              <w:snapToGrid w:val="0"/>
              <w:spacing w:before="0" w:after="120" w:afterLines="50" w:line="400" w:lineRule="exact"/>
              <w:ind w:left="0" w:right="0" w:firstLine="0" w:firstLineChars="0"/>
              <w:jc w:val="both"/>
              <w:rPr>
                <w:rFonts w:ascii="仿宋_GB2312" w:hAnsi="宋体-18030" w:eastAsia="仿宋_GB2312" w:cs="宋体-18030"/>
                <w:kern w:val="2"/>
                <w:sz w:val="24"/>
                <w:szCs w:val="20"/>
                <w:lang w:val="en-US" w:bidi="ar-SA"/>
              </w:rPr>
            </w:pPr>
            <w:r>
              <w:rPr>
                <w:rFonts w:hint="eastAsia" w:ascii="仿宋_GB2312" w:hAnsi="宋体-18030" w:eastAsia="仿宋_GB2312" w:cs="宋体-18030"/>
                <w:kern w:val="2"/>
                <w:sz w:val="24"/>
                <w:szCs w:val="20"/>
                <w:lang w:val="en-US" w:bidi="ar-SA"/>
              </w:rPr>
              <w:t xml:space="preserve">                                    </w:t>
            </w:r>
            <w:r>
              <w:rPr>
                <w:rFonts w:hint="eastAsia" w:ascii="仿宋_GB2312" w:hAnsi="宋体-18030" w:eastAsia="仿宋_GB2312" w:cs="宋体-18030"/>
                <w:color w:val="000000"/>
                <w:kern w:val="2"/>
                <w:sz w:val="24"/>
                <w:szCs w:val="20"/>
                <w:lang w:val="en-US" w:bidi="ar-SA"/>
              </w:rPr>
              <w:t xml:space="preserve">     </w:t>
            </w:r>
            <w:r>
              <w:rPr>
                <w:rFonts w:hint="eastAsia" w:ascii="仿宋_GB2312" w:hAnsi="宋体-18030" w:eastAsia="仿宋_GB2312" w:cs="宋体-18030"/>
                <w:color w:val="000000"/>
                <w:kern w:val="2"/>
                <w:sz w:val="24"/>
                <w:szCs w:val="20"/>
                <w:lang w:val="en-US" w:eastAsia="zh-CN" w:bidi="ar-SA"/>
              </w:rPr>
              <w:t xml:space="preserve"> </w:t>
            </w:r>
            <w:r>
              <w:rPr>
                <w:rFonts w:hint="eastAsia" w:ascii="仿宋_GB2312" w:hAnsi="宋体-18030" w:eastAsia="仿宋_GB2312" w:cs="宋体-18030"/>
                <w:color w:val="000000"/>
                <w:kern w:val="2"/>
                <w:sz w:val="24"/>
                <w:szCs w:val="20"/>
                <w:lang w:val="en-US" w:bidi="ar-SA"/>
              </w:rPr>
              <w:t>202</w:t>
            </w:r>
            <w:r>
              <w:rPr>
                <w:rFonts w:hint="eastAsia" w:ascii="仿宋_GB2312" w:hAnsi="宋体-18030" w:eastAsia="仿宋_GB2312" w:cs="宋体-18030"/>
                <w:color w:val="000000"/>
                <w:kern w:val="2"/>
                <w:sz w:val="24"/>
                <w:szCs w:val="20"/>
                <w:lang w:val="en-US" w:eastAsia="zh-CN" w:bidi="ar-SA"/>
              </w:rPr>
              <w:t>4</w:t>
            </w:r>
            <w:r>
              <w:rPr>
                <w:rFonts w:hint="eastAsia" w:ascii="仿宋_GB2312" w:hAnsi="宋体-18030" w:eastAsia="仿宋_GB2312" w:cs="宋体-18030"/>
                <w:color w:val="000000"/>
                <w:kern w:val="2"/>
                <w:sz w:val="24"/>
                <w:szCs w:val="20"/>
                <w:lang w:val="en-US" w:bidi="ar-SA"/>
              </w:rPr>
              <w:t xml:space="preserve"> 年 </w:t>
            </w:r>
            <w:r>
              <w:rPr>
                <w:rFonts w:hint="eastAsia" w:ascii="仿宋_GB2312" w:hAnsi="宋体-18030" w:eastAsia="仿宋_GB2312" w:cs="宋体-18030"/>
                <w:color w:val="000000"/>
                <w:kern w:val="2"/>
                <w:sz w:val="24"/>
                <w:szCs w:val="20"/>
                <w:lang w:val="en-US" w:eastAsia="zh-CN" w:bidi="ar-SA"/>
              </w:rPr>
              <w:t>5</w:t>
            </w:r>
            <w:r>
              <w:rPr>
                <w:rFonts w:hint="eastAsia" w:ascii="仿宋_GB2312" w:hAnsi="宋体-18030" w:eastAsia="仿宋_GB2312" w:cs="宋体-18030"/>
                <w:color w:val="000000"/>
                <w:kern w:val="2"/>
                <w:sz w:val="24"/>
                <w:szCs w:val="20"/>
                <w:lang w:val="en-US" w:bidi="ar-SA"/>
              </w:rPr>
              <w:t xml:space="preserve"> 月 </w:t>
            </w:r>
            <w:r>
              <w:rPr>
                <w:rFonts w:hint="eastAsia" w:ascii="仿宋_GB2312" w:hAnsi="宋体-18030" w:eastAsia="仿宋_GB2312" w:cs="宋体-18030"/>
                <w:color w:val="000000"/>
                <w:kern w:val="2"/>
                <w:sz w:val="24"/>
                <w:szCs w:val="20"/>
                <w:lang w:val="en-US" w:eastAsia="zh-CN" w:bidi="ar-SA"/>
              </w:rPr>
              <w:t>31</w:t>
            </w:r>
            <w:r>
              <w:rPr>
                <w:rFonts w:hint="eastAsia" w:ascii="仿宋_GB2312" w:hAnsi="宋体-18030" w:eastAsia="仿宋_GB2312" w:cs="宋体-18030"/>
                <w:color w:val="000000"/>
                <w:kern w:val="2"/>
                <w:sz w:val="24"/>
                <w:szCs w:val="20"/>
                <w:lang w:val="en-US" w:bidi="ar-SA"/>
              </w:rPr>
              <w:t xml:space="preserve"> 日</w:t>
            </w:r>
          </w:p>
          <w:p>
            <w:pPr>
              <w:autoSpaceDE/>
              <w:autoSpaceDN/>
              <w:adjustRightInd w:val="0"/>
              <w:snapToGrid w:val="0"/>
              <w:spacing w:before="0" w:after="120" w:afterLines="50" w:line="400" w:lineRule="exact"/>
              <w:ind w:left="0" w:right="0" w:firstLine="0" w:firstLineChars="0"/>
              <w:jc w:val="both"/>
              <w:rPr>
                <w:rFonts w:ascii="仿宋_GB2312" w:hAnsi="宋体-18030" w:eastAsia="仿宋_GB2312" w:cs="宋体-18030"/>
                <w:kern w:val="2"/>
                <w:sz w:val="24"/>
                <w:szCs w:val="20"/>
                <w:lang w:val="en-US" w:bidi="ar-SA"/>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4659" w:hRule="atLeast"/>
        </w:trPr>
        <w:tc>
          <w:tcPr>
            <w:tcW w:w="900" w:type="dxa"/>
            <w:tcBorders>
              <w:top w:val="single" w:color="auto" w:sz="4" w:space="0"/>
              <w:left w:val="single" w:color="auto" w:sz="4" w:space="0"/>
              <w:bottom w:val="single" w:color="auto" w:sz="4" w:space="0"/>
              <w:right w:val="single" w:color="auto" w:sz="4" w:space="0"/>
            </w:tcBorders>
            <w:vAlign w:val="center"/>
          </w:tcPr>
          <w:p>
            <w:pPr>
              <w:autoSpaceDE/>
              <w:autoSpaceDN/>
              <w:adjustRightInd w:val="0"/>
              <w:snapToGrid w:val="0"/>
              <w:spacing w:before="0" w:after="120" w:afterLines="50" w:line="400" w:lineRule="exact"/>
              <w:ind w:left="0" w:right="0" w:firstLine="0" w:firstLineChars="0"/>
              <w:jc w:val="center"/>
              <w:rPr>
                <w:rFonts w:ascii="仿宋_GB2312" w:hAnsi="宋体-18030" w:eastAsia="仿宋_GB2312" w:cs="宋体-18030"/>
                <w:kern w:val="2"/>
                <w:sz w:val="21"/>
                <w:szCs w:val="24"/>
                <w:lang w:val="en-US" w:bidi="ar-SA"/>
              </w:rPr>
            </w:pPr>
            <w:r>
              <w:rPr>
                <w:rFonts w:hint="eastAsia" w:ascii="仿宋_GB2312" w:hAnsi="宋体-18030" w:eastAsia="仿宋_GB2312" w:cs="宋体-18030"/>
                <w:kern w:val="2"/>
                <w:sz w:val="21"/>
                <w:szCs w:val="24"/>
                <w:lang w:val="en-US" w:bidi="ar-SA"/>
              </w:rPr>
              <w:t>院</w:t>
            </w:r>
          </w:p>
          <w:p>
            <w:pPr>
              <w:autoSpaceDE/>
              <w:autoSpaceDN/>
              <w:adjustRightInd w:val="0"/>
              <w:snapToGrid w:val="0"/>
              <w:spacing w:before="0" w:after="120" w:afterLines="50" w:line="400" w:lineRule="exact"/>
              <w:ind w:left="0" w:right="0" w:firstLine="0" w:firstLineChars="0"/>
              <w:jc w:val="center"/>
              <w:rPr>
                <w:rFonts w:ascii="仿宋_GB2312" w:hAnsi="宋体-18030" w:eastAsia="仿宋_GB2312" w:cs="宋体-18030"/>
                <w:kern w:val="2"/>
                <w:sz w:val="21"/>
                <w:szCs w:val="24"/>
                <w:lang w:val="en-US" w:bidi="ar-SA"/>
              </w:rPr>
            </w:pPr>
            <w:r>
              <w:rPr>
                <w:rFonts w:hint="eastAsia" w:ascii="仿宋_GB2312" w:hAnsi="宋体-18030" w:eastAsia="仿宋_GB2312" w:cs="宋体-18030"/>
                <w:kern w:val="2"/>
                <w:sz w:val="21"/>
                <w:szCs w:val="24"/>
                <w:lang w:val="en-US" w:bidi="ar-SA"/>
              </w:rPr>
              <w:t>（部）</w:t>
            </w:r>
          </w:p>
          <w:p>
            <w:pPr>
              <w:autoSpaceDE/>
              <w:autoSpaceDN/>
              <w:adjustRightInd w:val="0"/>
              <w:snapToGrid w:val="0"/>
              <w:spacing w:before="0" w:after="120" w:afterLines="50" w:line="400" w:lineRule="exact"/>
              <w:ind w:left="0" w:right="0" w:firstLine="0" w:firstLineChars="0"/>
              <w:jc w:val="center"/>
              <w:rPr>
                <w:rFonts w:ascii="仿宋_GB2312" w:hAnsi="宋体-18030" w:eastAsia="仿宋_GB2312" w:cs="宋体-18030"/>
                <w:kern w:val="2"/>
                <w:sz w:val="21"/>
                <w:szCs w:val="24"/>
                <w:lang w:val="en-US" w:bidi="ar-SA"/>
              </w:rPr>
            </w:pPr>
            <w:r>
              <w:rPr>
                <w:rFonts w:hint="eastAsia" w:ascii="仿宋_GB2312" w:hAnsi="宋体-18030" w:eastAsia="仿宋_GB2312" w:cs="宋体-18030"/>
                <w:kern w:val="2"/>
                <w:sz w:val="21"/>
                <w:szCs w:val="24"/>
                <w:lang w:val="en-US" w:bidi="ar-SA"/>
              </w:rPr>
              <w:t>或</w:t>
            </w:r>
          </w:p>
          <w:p>
            <w:pPr>
              <w:autoSpaceDE/>
              <w:autoSpaceDN/>
              <w:adjustRightInd w:val="0"/>
              <w:snapToGrid w:val="0"/>
              <w:spacing w:before="0" w:after="120" w:afterLines="50" w:line="400" w:lineRule="exact"/>
              <w:ind w:left="0" w:right="0" w:firstLine="0" w:firstLineChars="0"/>
              <w:jc w:val="center"/>
              <w:rPr>
                <w:rFonts w:ascii="仿宋_GB2312" w:hAnsi="宋体-18030" w:eastAsia="仿宋_GB2312" w:cs="宋体-18030"/>
                <w:kern w:val="2"/>
                <w:sz w:val="21"/>
                <w:szCs w:val="24"/>
                <w:lang w:val="en-US" w:bidi="ar-SA"/>
              </w:rPr>
            </w:pPr>
            <w:r>
              <w:rPr>
                <w:rFonts w:hint="eastAsia" w:ascii="仿宋_GB2312" w:hAnsi="宋体-18030" w:eastAsia="仿宋_GB2312" w:cs="宋体-18030"/>
                <w:kern w:val="2"/>
                <w:sz w:val="21"/>
                <w:szCs w:val="24"/>
                <w:lang w:val="en-US" w:bidi="ar-SA"/>
              </w:rPr>
              <w:t>教</w:t>
            </w:r>
          </w:p>
          <w:p>
            <w:pPr>
              <w:autoSpaceDE/>
              <w:autoSpaceDN/>
              <w:adjustRightInd w:val="0"/>
              <w:snapToGrid w:val="0"/>
              <w:spacing w:before="0" w:after="120" w:afterLines="50" w:line="400" w:lineRule="exact"/>
              <w:ind w:left="0" w:right="0" w:firstLine="0" w:firstLineChars="0"/>
              <w:jc w:val="center"/>
              <w:rPr>
                <w:rFonts w:ascii="仿宋_GB2312" w:hAnsi="宋体-18030" w:eastAsia="仿宋_GB2312" w:cs="宋体-18030"/>
                <w:kern w:val="2"/>
                <w:sz w:val="21"/>
                <w:szCs w:val="24"/>
                <w:lang w:val="en-US" w:bidi="ar-SA"/>
              </w:rPr>
            </w:pPr>
            <w:r>
              <w:rPr>
                <w:rFonts w:hint="eastAsia" w:ascii="仿宋_GB2312" w:hAnsi="宋体-18030" w:eastAsia="仿宋_GB2312" w:cs="宋体-18030"/>
                <w:kern w:val="2"/>
                <w:sz w:val="21"/>
                <w:szCs w:val="24"/>
                <w:lang w:val="en-US" w:bidi="ar-SA"/>
              </w:rPr>
              <w:t>研</w:t>
            </w:r>
          </w:p>
          <w:p>
            <w:pPr>
              <w:autoSpaceDE/>
              <w:autoSpaceDN/>
              <w:adjustRightInd w:val="0"/>
              <w:snapToGrid w:val="0"/>
              <w:spacing w:before="0" w:after="120" w:afterLines="50" w:line="400" w:lineRule="exact"/>
              <w:ind w:left="0" w:right="0" w:firstLine="0" w:firstLineChars="0"/>
              <w:jc w:val="center"/>
              <w:rPr>
                <w:rFonts w:ascii="仿宋_GB2312" w:hAnsi="宋体-18030" w:eastAsia="仿宋_GB2312" w:cs="宋体-18030"/>
                <w:kern w:val="2"/>
                <w:sz w:val="21"/>
                <w:szCs w:val="24"/>
                <w:lang w:val="en-US" w:bidi="ar-SA"/>
              </w:rPr>
            </w:pPr>
            <w:r>
              <w:rPr>
                <w:rFonts w:hint="eastAsia" w:ascii="仿宋_GB2312" w:hAnsi="宋体-18030" w:eastAsia="仿宋_GB2312" w:cs="宋体-18030"/>
                <w:kern w:val="2"/>
                <w:sz w:val="21"/>
                <w:szCs w:val="24"/>
                <w:lang w:val="en-US" w:bidi="ar-SA"/>
              </w:rPr>
              <w:t>室</w:t>
            </w:r>
          </w:p>
          <w:p>
            <w:pPr>
              <w:autoSpaceDE/>
              <w:autoSpaceDN/>
              <w:adjustRightInd w:val="0"/>
              <w:snapToGrid w:val="0"/>
              <w:spacing w:before="0" w:after="120" w:afterLines="50" w:line="400" w:lineRule="exact"/>
              <w:ind w:left="0" w:right="0" w:firstLine="0" w:firstLineChars="0"/>
              <w:jc w:val="center"/>
              <w:rPr>
                <w:rFonts w:ascii="仿宋_GB2312" w:hAnsi="宋体-18030" w:eastAsia="仿宋_GB2312" w:cs="宋体-18030"/>
                <w:kern w:val="2"/>
                <w:sz w:val="21"/>
                <w:szCs w:val="24"/>
                <w:lang w:val="en-US" w:bidi="ar-SA"/>
              </w:rPr>
            </w:pPr>
            <w:r>
              <w:rPr>
                <w:rFonts w:hint="eastAsia" w:ascii="仿宋_GB2312" w:hAnsi="宋体-18030" w:eastAsia="仿宋_GB2312" w:cs="宋体-18030"/>
                <w:kern w:val="2"/>
                <w:sz w:val="21"/>
                <w:szCs w:val="24"/>
                <w:lang w:val="en-US" w:bidi="ar-SA"/>
              </w:rPr>
              <w:t>意</w:t>
            </w:r>
          </w:p>
          <w:p>
            <w:pPr>
              <w:autoSpaceDE/>
              <w:autoSpaceDN/>
              <w:adjustRightInd w:val="0"/>
              <w:snapToGrid w:val="0"/>
              <w:spacing w:before="0" w:after="120" w:afterLines="50" w:line="400" w:lineRule="exact"/>
              <w:ind w:left="0" w:right="0" w:firstLine="0" w:firstLineChars="0"/>
              <w:jc w:val="center"/>
              <w:rPr>
                <w:rFonts w:ascii="仿宋_GB2312" w:hAnsi="宋体-18030" w:eastAsia="仿宋_GB2312" w:cs="宋体-18030"/>
                <w:kern w:val="2"/>
                <w:sz w:val="21"/>
                <w:szCs w:val="24"/>
                <w:lang w:val="en-US" w:bidi="ar-SA"/>
              </w:rPr>
            </w:pPr>
            <w:r>
              <w:rPr>
                <w:rFonts w:hint="eastAsia" w:ascii="仿宋_GB2312" w:hAnsi="宋体-18030" w:eastAsia="仿宋_GB2312" w:cs="宋体-18030"/>
                <w:kern w:val="2"/>
                <w:sz w:val="21"/>
                <w:szCs w:val="24"/>
                <w:lang w:val="en-US" w:bidi="ar-SA"/>
              </w:rPr>
              <w:t>见</w:t>
            </w:r>
          </w:p>
        </w:tc>
        <w:tc>
          <w:tcPr>
            <w:tcW w:w="8130" w:type="dxa"/>
            <w:gridSpan w:val="5"/>
            <w:tcBorders>
              <w:top w:val="single" w:color="auto" w:sz="4" w:space="0"/>
              <w:left w:val="single" w:color="auto" w:sz="4" w:space="0"/>
              <w:bottom w:val="single" w:color="auto" w:sz="4" w:space="0"/>
              <w:right w:val="single" w:color="auto" w:sz="4" w:space="0"/>
            </w:tcBorders>
            <w:vAlign w:val="bottom"/>
          </w:tcPr>
          <w:p>
            <w:pPr>
              <w:autoSpaceDE/>
              <w:autoSpaceDN/>
              <w:adjustRightInd w:val="0"/>
              <w:snapToGrid w:val="0"/>
              <w:spacing w:before="0" w:after="120" w:afterLines="50" w:line="400" w:lineRule="exact"/>
              <w:ind w:left="0" w:right="0" w:firstLine="480" w:firstLineChars="200"/>
              <w:jc w:val="both"/>
              <w:rPr>
                <w:rFonts w:ascii="仿宋_GB2312" w:hAnsi="宋体-18030" w:eastAsia="仿宋_GB2312" w:cs="宋体-18030"/>
                <w:kern w:val="2"/>
                <w:sz w:val="24"/>
                <w:szCs w:val="20"/>
                <w:lang w:val="en-US" w:bidi="ar-SA"/>
              </w:rPr>
            </w:pPr>
            <w:r>
              <w:rPr>
                <w:rFonts w:hint="eastAsia" w:ascii="仿宋_GB2312" w:hAnsi="宋体-18030" w:eastAsia="仿宋_GB2312" w:cs="宋体-18030"/>
                <w:kern w:val="2"/>
                <w:sz w:val="24"/>
                <w:szCs w:val="20"/>
                <w:lang w:val="en-US" w:bidi="ar-SA"/>
              </w:rPr>
              <w:t>同意指导老师意见。</w:t>
            </w:r>
          </w:p>
          <w:p>
            <w:pPr>
              <w:autoSpaceDE/>
              <w:autoSpaceDN/>
              <w:adjustRightInd w:val="0"/>
              <w:snapToGrid w:val="0"/>
              <w:spacing w:before="0" w:after="120" w:afterLines="50" w:line="400" w:lineRule="exact"/>
              <w:ind w:left="0" w:right="0" w:firstLine="0" w:firstLineChars="0"/>
              <w:jc w:val="both"/>
              <w:rPr>
                <w:rFonts w:ascii="仿宋_GB2312" w:hAnsi="宋体-18030" w:eastAsia="仿宋_GB2312" w:cs="宋体-18030"/>
                <w:kern w:val="2"/>
                <w:sz w:val="21"/>
                <w:szCs w:val="24"/>
                <w:lang w:val="en-US" w:bidi="ar-SA"/>
              </w:rPr>
            </w:pPr>
            <w:r>
              <w:rPr>
                <w:rFonts w:ascii="仿宋_GB2312" w:hAnsi="宋体-18030" w:eastAsia="仿宋_GB2312" w:cs="宋体-18030"/>
                <w:kern w:val="2"/>
                <w:sz w:val="24"/>
                <w:lang w:val="en-US" w:bidi="ar-SA"/>
              </w:rPr>
              <w:t xml:space="preserve">                               </w:t>
            </w:r>
            <w:r>
              <w:rPr>
                <w:rFonts w:ascii="仿宋_GB2312" w:hAnsi="宋体-18030" w:eastAsia="仿宋_GB2312" w:cs="宋体-18030"/>
                <w:kern w:val="2"/>
                <w:sz w:val="21"/>
                <w:szCs w:val="24"/>
                <w:lang w:val="en-US" w:bidi="ar-SA"/>
              </w:rPr>
              <w:t xml:space="preserve">     </w:t>
            </w:r>
            <w:r>
              <w:rPr>
                <w:rFonts w:hint="eastAsia" w:ascii="仿宋_GB2312" w:hAnsi="宋体-18030" w:eastAsia="仿宋_GB2312" w:cs="宋体-18030"/>
                <w:kern w:val="2"/>
                <w:sz w:val="21"/>
                <w:szCs w:val="24"/>
                <w:lang w:val="en-US" w:bidi="ar-SA"/>
              </w:rPr>
              <w:t>学院或教研室主任：</w:t>
            </w:r>
          </w:p>
          <w:p>
            <w:pPr>
              <w:autoSpaceDE/>
              <w:autoSpaceDN/>
              <w:adjustRightInd w:val="0"/>
              <w:snapToGrid w:val="0"/>
              <w:spacing w:before="0" w:after="120" w:afterLines="50" w:line="400" w:lineRule="exact"/>
              <w:ind w:left="0" w:right="0" w:firstLine="0" w:firstLineChars="0"/>
              <w:jc w:val="both"/>
              <w:rPr>
                <w:rFonts w:ascii="仿宋_GB2312" w:hAnsi="宋体-18030" w:eastAsia="仿宋_GB2312" w:cs="宋体-18030"/>
                <w:kern w:val="2"/>
                <w:sz w:val="24"/>
                <w:szCs w:val="20"/>
                <w:lang w:val="en-US" w:bidi="ar-SA"/>
              </w:rPr>
            </w:pPr>
            <w:r>
              <w:rPr>
                <w:rFonts w:ascii="仿宋_GB2312" w:hAnsi="宋体-18030" w:eastAsia="仿宋_GB2312" w:cs="宋体-18030"/>
                <w:kern w:val="2"/>
                <w:sz w:val="21"/>
                <w:szCs w:val="24"/>
                <w:lang w:val="en-US" w:bidi="ar-SA"/>
              </w:rPr>
              <w:t xml:space="preserve">                                      </w:t>
            </w:r>
            <w:r>
              <w:rPr>
                <w:rFonts w:hint="eastAsia" w:ascii="仿宋_GB2312" w:hAnsi="宋体-18030" w:eastAsia="仿宋_GB2312" w:cs="宋体-18030"/>
                <w:kern w:val="2"/>
                <w:sz w:val="21"/>
                <w:szCs w:val="24"/>
                <w:lang w:val="en-US" w:bidi="ar-SA"/>
              </w:rPr>
              <w:t xml:space="preserve">     </w:t>
            </w:r>
            <w:r>
              <w:rPr>
                <w:rFonts w:ascii="仿宋_GB2312" w:hAnsi="宋体-18030" w:eastAsia="仿宋_GB2312" w:cs="宋体-18030"/>
                <w:kern w:val="2"/>
                <w:sz w:val="21"/>
                <w:szCs w:val="24"/>
                <w:lang w:val="en-US" w:bidi="ar-SA"/>
              </w:rPr>
              <w:t xml:space="preserve">       </w:t>
            </w:r>
            <w:r>
              <w:rPr>
                <w:rFonts w:hint="eastAsia" w:ascii="仿宋_GB2312" w:hAnsi="宋体-18030" w:eastAsia="仿宋_GB2312" w:cs="宋体-18030"/>
                <w:kern w:val="2"/>
                <w:sz w:val="21"/>
                <w:szCs w:val="24"/>
                <w:lang w:val="en-US" w:bidi="ar-SA"/>
              </w:rPr>
              <w:t>年</w:t>
            </w:r>
            <w:r>
              <w:rPr>
                <w:rFonts w:ascii="仿宋_GB2312" w:hAnsi="宋体-18030" w:eastAsia="仿宋_GB2312" w:cs="宋体-18030"/>
                <w:kern w:val="2"/>
                <w:sz w:val="21"/>
                <w:szCs w:val="24"/>
                <w:lang w:val="en-US" w:bidi="ar-SA"/>
              </w:rPr>
              <w:t xml:space="preserve">   </w:t>
            </w:r>
            <w:r>
              <w:rPr>
                <w:rFonts w:hint="eastAsia" w:ascii="仿宋_GB2312" w:hAnsi="宋体-18030" w:eastAsia="仿宋_GB2312" w:cs="宋体-18030"/>
                <w:kern w:val="2"/>
                <w:sz w:val="21"/>
                <w:szCs w:val="24"/>
                <w:lang w:val="en-US" w:bidi="ar-SA"/>
              </w:rPr>
              <w:t>月</w:t>
            </w:r>
            <w:r>
              <w:rPr>
                <w:rFonts w:ascii="仿宋_GB2312" w:hAnsi="宋体-18030" w:eastAsia="仿宋_GB2312" w:cs="宋体-18030"/>
                <w:kern w:val="2"/>
                <w:sz w:val="21"/>
                <w:szCs w:val="24"/>
                <w:lang w:val="en-US" w:bidi="ar-SA"/>
              </w:rPr>
              <w:t xml:space="preserve">   </w:t>
            </w:r>
            <w:r>
              <w:rPr>
                <w:rFonts w:hint="eastAsia" w:ascii="仿宋_GB2312" w:hAnsi="宋体-18030" w:eastAsia="仿宋_GB2312" w:cs="宋体-18030"/>
                <w:kern w:val="2"/>
                <w:sz w:val="21"/>
                <w:szCs w:val="24"/>
                <w:lang w:val="en-US" w:bidi="ar-SA"/>
              </w:rPr>
              <w:t>日</w:t>
            </w:r>
          </w:p>
        </w:tc>
      </w:tr>
      <w:bookmarkEnd w:id="13"/>
    </w:tbl>
    <w:p>
      <w:pPr>
        <w:sectPr>
          <w:pgSz w:w="11906" w:h="16838"/>
          <w:pgMar w:top="1440" w:right="1800" w:bottom="1440" w:left="1800" w:header="851" w:footer="992" w:gutter="0"/>
          <w:pgNumType w:fmt="decimal"/>
          <w:cols w:space="425" w:num="1"/>
          <w:docGrid w:type="lines" w:linePitch="312" w:charSpace="0"/>
        </w:sectPr>
      </w:pPr>
    </w:p>
    <w:p>
      <w:pPr>
        <w:spacing w:before="42"/>
        <w:ind w:left="0" w:right="436" w:firstLine="0"/>
        <w:jc w:val="center"/>
        <w:outlineLvl w:val="0"/>
        <w:rPr>
          <w:rFonts w:hint="eastAsia" w:ascii="黑体" w:eastAsia="黑体"/>
          <w:sz w:val="28"/>
        </w:rPr>
      </w:pPr>
      <w:bookmarkStart w:id="14" w:name="_Toc27075"/>
      <w:bookmarkStart w:id="15" w:name="_Toc11030"/>
      <w:bookmarkStart w:id="16" w:name="_Toc27720"/>
      <w:r>
        <w:rPr>
          <w:rFonts w:hint="eastAsia" w:ascii="黑体" w:eastAsia="黑体"/>
          <w:sz w:val="28"/>
        </w:rPr>
        <w:t>摘 要</w:t>
      </w:r>
      <w:bookmarkEnd w:id="14"/>
      <w:bookmarkEnd w:id="15"/>
      <w:bookmarkEnd w:id="16"/>
    </w:p>
    <w:p>
      <w:pPr>
        <w:autoSpaceDE/>
        <w:autoSpaceDN/>
        <w:spacing w:before="0" w:after="0" w:line="400" w:lineRule="exact"/>
        <w:ind w:left="0" w:right="0" w:firstLine="480" w:firstLineChars="200"/>
        <w:jc w:val="both"/>
        <w:rPr>
          <w:rFonts w:hint="eastAsia" w:ascii="Times New Roman" w:hAnsi="Times New Roman" w:cs="Times New Roman"/>
          <w:color w:val="000000" w:themeColor="text1"/>
          <w:kern w:val="2"/>
          <w:sz w:val="24"/>
          <w:szCs w:val="24"/>
          <w:lang w:val="en-US" w:bidi="ar-SA"/>
          <w14:textFill>
            <w14:solidFill>
              <w14:schemeClr w14:val="tx1"/>
            </w14:solidFill>
          </w14:textFill>
        </w:rPr>
      </w:pPr>
      <w:r>
        <w:rPr>
          <w:rFonts w:hint="eastAsia" w:ascii="Times New Roman" w:hAnsi="Times New Roman" w:cs="Times New Roman"/>
          <w:color w:val="000000" w:themeColor="text1"/>
          <w:kern w:val="2"/>
          <w:sz w:val="24"/>
          <w:szCs w:val="24"/>
          <w:lang w:val="en-US" w:bidi="ar-SA"/>
          <w14:textFill>
            <w14:solidFill>
              <w14:schemeClr w14:val="tx1"/>
            </w14:solidFill>
          </w14:textFill>
        </w:rPr>
        <w:t xml:space="preserve">随着人工智能技术的飞速发展，手写汉字识别作为自然语言处理领域的一个重要分支，其研究和应用价值日益显著。本文提出了一种基于卷积神经网络（Convolutional </w:t>
      </w:r>
      <w:r>
        <w:rPr>
          <w:rFonts w:hint="eastAsia" w:ascii="Times New Roman" w:hAnsi="Times New Roman" w:cs="Times New Roman"/>
          <w:color w:val="000000" w:themeColor="text1"/>
          <w:kern w:val="2"/>
          <w:sz w:val="24"/>
          <w:szCs w:val="24"/>
          <w:lang w:val="en-US" w:eastAsia="zh-CN" w:bidi="ar-SA"/>
          <w14:textFill>
            <w14:solidFill>
              <w14:schemeClr w14:val="tx1"/>
            </w14:solidFill>
          </w14:textFill>
        </w:rPr>
        <w:t>N</w:t>
      </w:r>
      <w:r>
        <w:rPr>
          <w:rFonts w:hint="eastAsia" w:ascii="Times New Roman" w:hAnsi="Times New Roman" w:cs="Times New Roman"/>
          <w:color w:val="000000" w:themeColor="text1"/>
          <w:kern w:val="2"/>
          <w:sz w:val="24"/>
          <w:szCs w:val="24"/>
          <w:lang w:val="en-US" w:bidi="ar-SA"/>
          <w14:textFill>
            <w14:solidFill>
              <w14:schemeClr w14:val="tx1"/>
            </w14:solidFill>
          </w14:textFill>
        </w:rPr>
        <w:t xml:space="preserve">eural </w:t>
      </w:r>
      <w:r>
        <w:rPr>
          <w:rFonts w:hint="eastAsia" w:ascii="Times New Roman" w:hAnsi="Times New Roman" w:cs="Times New Roman"/>
          <w:color w:val="000000" w:themeColor="text1"/>
          <w:kern w:val="2"/>
          <w:sz w:val="24"/>
          <w:szCs w:val="24"/>
          <w:lang w:val="en-US" w:eastAsia="zh-CN" w:bidi="ar-SA"/>
          <w14:textFill>
            <w14:solidFill>
              <w14:schemeClr w14:val="tx1"/>
            </w14:solidFill>
          </w14:textFill>
        </w:rPr>
        <w:t>N</w:t>
      </w:r>
      <w:r>
        <w:rPr>
          <w:rFonts w:hint="eastAsia" w:ascii="Times New Roman" w:hAnsi="Times New Roman" w:cs="Times New Roman"/>
          <w:color w:val="000000" w:themeColor="text1"/>
          <w:kern w:val="2"/>
          <w:sz w:val="24"/>
          <w:szCs w:val="24"/>
          <w:lang w:val="en-US" w:bidi="ar-SA"/>
          <w14:textFill>
            <w14:solidFill>
              <w14:schemeClr w14:val="tx1"/>
            </w14:solidFill>
          </w14:textFill>
        </w:rPr>
        <w:t>etwork</w:t>
      </w:r>
      <w:r>
        <w:rPr>
          <w:rFonts w:hint="eastAsia" w:ascii="Times New Roman" w:hAnsi="Times New Roman" w:cs="Times New Roman"/>
          <w:color w:val="000000" w:themeColor="text1"/>
          <w:kern w:val="2"/>
          <w:sz w:val="24"/>
          <w:szCs w:val="24"/>
          <w:lang w:val="en-US" w:eastAsia="zh-CN" w:bidi="ar-SA"/>
          <w14:textFill>
            <w14:solidFill>
              <w14:schemeClr w14:val="tx1"/>
            </w14:solidFill>
          </w14:textFill>
        </w:rPr>
        <w:t>，</w:t>
      </w:r>
      <w:r>
        <w:rPr>
          <w:rFonts w:hint="eastAsia" w:ascii="Times New Roman" w:hAnsi="Times New Roman" w:cs="Times New Roman"/>
          <w:color w:val="000000" w:themeColor="text1"/>
          <w:kern w:val="2"/>
          <w:sz w:val="24"/>
          <w:szCs w:val="24"/>
          <w:lang w:val="en-US" w:bidi="ar-SA"/>
          <w14:textFill>
            <w14:solidFill>
              <w14:schemeClr w14:val="tx1"/>
            </w14:solidFill>
          </w14:textFill>
        </w:rPr>
        <w:t>CNN）的手写汉字识别方法，并采用TensorFlow 2.0框架进行模型的构建和训练。与常见的MNIST或Fashion-MNIST数据集相比，汉字识别任务面临更大的挑战，主要体现在其庞大的搜索空间和复杂的数据集处理需求。</w:t>
      </w:r>
    </w:p>
    <w:p>
      <w:pPr>
        <w:autoSpaceDE/>
        <w:autoSpaceDN/>
        <w:spacing w:before="0" w:after="0" w:line="400" w:lineRule="exact"/>
        <w:ind w:left="0" w:right="0" w:firstLine="480" w:firstLineChars="200"/>
        <w:jc w:val="both"/>
        <w:rPr>
          <w:rFonts w:hint="eastAsia" w:ascii="Times New Roman" w:hAnsi="Times New Roman" w:cs="Times New Roman"/>
          <w:color w:val="000000" w:themeColor="text1"/>
          <w:kern w:val="2"/>
          <w:sz w:val="24"/>
          <w:szCs w:val="24"/>
          <w:lang w:val="en-US" w:bidi="ar-SA"/>
          <w14:textFill>
            <w14:solidFill>
              <w14:schemeClr w14:val="tx1"/>
            </w14:solidFill>
          </w14:textFill>
        </w:rPr>
      </w:pPr>
      <w:r>
        <w:rPr>
          <w:rFonts w:hint="eastAsia" w:ascii="Times New Roman" w:hAnsi="Times New Roman" w:cs="Times New Roman"/>
          <w:color w:val="000000" w:themeColor="text1"/>
          <w:kern w:val="2"/>
          <w:sz w:val="24"/>
          <w:szCs w:val="24"/>
          <w:lang w:val="en-US" w:bidi="ar-SA"/>
          <w14:textFill>
            <w14:solidFill>
              <w14:schemeClr w14:val="tx1"/>
            </w14:solidFill>
          </w14:textFill>
        </w:rPr>
        <w:t>汉字识别的数据集规模庞大，类别多达3000+以上，这要求模型设计必须更加精细，同时数据处理的复杂性也显著增加。汉字手写字体识别数据集稀缺，且预处理难度大，对模型设计能力提出了更高的要求。此外，模型的复杂度需要精心平衡，以避免训练过程中的发散问题。</w:t>
      </w:r>
    </w:p>
    <w:p>
      <w:pPr>
        <w:autoSpaceDE/>
        <w:autoSpaceDN/>
        <w:spacing w:before="0" w:after="0" w:line="400" w:lineRule="exact"/>
        <w:ind w:left="0" w:right="0" w:firstLine="480" w:firstLineChars="200"/>
        <w:jc w:val="both"/>
        <w:rPr>
          <w:rFonts w:hint="eastAsia" w:ascii="Times New Roman" w:hAnsi="Times New Roman" w:cs="Times New Roman"/>
          <w:color w:val="000000" w:themeColor="text1"/>
          <w:kern w:val="2"/>
          <w:sz w:val="24"/>
          <w:szCs w:val="24"/>
          <w:lang w:val="en-US" w:bidi="ar-SA"/>
          <w14:textFill>
            <w14:solidFill>
              <w14:schemeClr w14:val="tx1"/>
            </w14:solidFill>
          </w14:textFill>
        </w:rPr>
      </w:pPr>
      <w:r>
        <w:rPr>
          <w:rFonts w:hint="eastAsia" w:ascii="Times New Roman" w:hAnsi="Times New Roman" w:cs="Times New Roman"/>
          <w:color w:val="000000" w:themeColor="text1"/>
          <w:kern w:val="2"/>
          <w:sz w:val="24"/>
          <w:szCs w:val="24"/>
          <w:lang w:val="en-US" w:bidi="ar-SA"/>
          <w14:textFill>
            <w14:solidFill>
              <w14:schemeClr w14:val="tx1"/>
            </w14:solidFill>
          </w14:textFill>
        </w:rPr>
        <w:t>尽管存在诸多挑战，本项目通过深入研究和实践，成功实现了基于CNN的中文手写字识别系统。本系统采用TensorFlow 2.0 API构建，不仅能够处理复杂的汉字手写识别任务，而且经过精心设计，可以直接应用于工业场合，如票据识别和手写文本自动扫描等。与依赖外部API接口相比，本系统具有可优化性、免费性和本地性等显著优势。</w:t>
      </w:r>
    </w:p>
    <w:p>
      <w:pPr>
        <w:autoSpaceDE/>
        <w:autoSpaceDN/>
        <w:spacing w:before="0" w:after="0" w:line="400" w:lineRule="exact"/>
        <w:ind w:left="0" w:right="0" w:firstLine="480" w:firstLineChars="200"/>
        <w:jc w:val="both"/>
        <w:rPr>
          <w:rFonts w:hint="eastAsia" w:ascii="Times New Roman" w:hAnsi="Times New Roman" w:cs="Times New Roman"/>
          <w:color w:val="000000" w:themeColor="text1"/>
          <w:kern w:val="2"/>
          <w:sz w:val="24"/>
          <w:szCs w:val="24"/>
          <w:lang w:val="en-US" w:bidi="ar-SA"/>
          <w14:textFill>
            <w14:solidFill>
              <w14:schemeClr w14:val="tx1"/>
            </w14:solidFill>
          </w14:textFill>
        </w:rPr>
      </w:pPr>
      <w:r>
        <w:rPr>
          <w:rFonts w:hint="eastAsia" w:ascii="Times New Roman" w:hAnsi="Times New Roman" w:cs="Times New Roman"/>
          <w:color w:val="000000" w:themeColor="text1"/>
          <w:kern w:val="2"/>
          <w:sz w:val="24"/>
          <w:szCs w:val="24"/>
          <w:lang w:val="en-US" w:bidi="ar-SA"/>
          <w14:textFill>
            <w14:solidFill>
              <w14:schemeClr w14:val="tx1"/>
            </w14:solidFill>
          </w14:textFill>
        </w:rPr>
        <w:t>本文的实验结果表明，所提出的模型在标准手写汉字数据集上取得了较高的识别准确率，与现有方法相比，具有更好的性能和鲁棒性。此外，本文还探讨了卷积神经网络在手写汉字识别中的一些关键问题，如网络结构的选择、超参数的调整以及模型的优化策略。</w:t>
      </w:r>
    </w:p>
    <w:p>
      <w:pPr>
        <w:pStyle w:val="3"/>
        <w:spacing w:before="3"/>
        <w:ind w:left="0"/>
        <w:rPr>
          <w:sz w:val="31"/>
        </w:rPr>
      </w:pPr>
    </w:p>
    <w:p>
      <w:pPr>
        <w:rPr>
          <w:rFonts w:hint="eastAsia" w:cs="宋体"/>
          <w:sz w:val="24"/>
          <w:szCs w:val="24"/>
          <w:lang w:val="en-US" w:eastAsia="zh-CN"/>
        </w:rPr>
        <w:sectPr>
          <w:headerReference r:id="rId7" w:type="default"/>
          <w:footerReference r:id="rId8" w:type="default"/>
          <w:pgSz w:w="11906" w:h="16838"/>
          <w:pgMar w:top="1440" w:right="1800" w:bottom="1440" w:left="1800" w:header="851" w:footer="992" w:gutter="0"/>
          <w:pgNumType w:fmt="decimal" w:start="1"/>
          <w:cols w:space="425" w:num="1"/>
          <w:docGrid w:type="lines" w:linePitch="312" w:charSpace="0"/>
        </w:sectPr>
      </w:pPr>
      <w:r>
        <w:rPr>
          <w:rFonts w:hint="eastAsia" w:ascii="黑体" w:eastAsia="黑体"/>
        </w:rPr>
        <w:t>关键词：</w:t>
      </w:r>
      <w:r>
        <w:rPr>
          <w:rFonts w:ascii="宋体" w:hAnsi="宋体" w:eastAsia="宋体" w:cs="宋体"/>
          <w:sz w:val="24"/>
          <w:szCs w:val="24"/>
        </w:rPr>
        <w:t>卷积神经网络</w:t>
      </w:r>
      <w:r>
        <w:rPr>
          <w:rFonts w:hint="eastAsia" w:cs="宋体"/>
          <w:sz w:val="24"/>
          <w:szCs w:val="24"/>
          <w:lang w:eastAsia="zh-CN"/>
        </w:rPr>
        <w:t>；</w:t>
      </w:r>
      <w:r>
        <w:rPr>
          <w:rFonts w:ascii="宋体" w:hAnsi="宋体" w:eastAsia="宋体" w:cs="宋体"/>
          <w:sz w:val="24"/>
          <w:szCs w:val="24"/>
        </w:rPr>
        <w:t>手写汉字识别</w:t>
      </w:r>
      <w:r>
        <w:rPr>
          <w:rFonts w:hint="eastAsia" w:cs="宋体"/>
          <w:sz w:val="24"/>
          <w:szCs w:val="24"/>
          <w:lang w:eastAsia="zh-CN"/>
        </w:rPr>
        <w:t>；</w:t>
      </w:r>
      <w:r>
        <w:rPr>
          <w:rFonts w:ascii="宋体" w:hAnsi="宋体" w:eastAsia="宋体" w:cs="宋体"/>
          <w:sz w:val="24"/>
          <w:szCs w:val="24"/>
        </w:rPr>
        <w:t>TensorFlow</w:t>
      </w:r>
      <w:r>
        <w:rPr>
          <w:rFonts w:hint="eastAsia" w:cs="宋体"/>
          <w:sz w:val="24"/>
          <w:szCs w:val="24"/>
          <w:lang w:eastAsia="zh-CN"/>
        </w:rPr>
        <w:t>；</w:t>
      </w:r>
      <w:r>
        <w:rPr>
          <w:rFonts w:ascii="宋体" w:hAnsi="宋体" w:eastAsia="宋体" w:cs="宋体"/>
          <w:sz w:val="24"/>
          <w:szCs w:val="24"/>
        </w:rPr>
        <w:t>模型设计</w:t>
      </w:r>
      <w:r>
        <w:rPr>
          <w:rFonts w:hint="eastAsia" w:cs="宋体"/>
          <w:sz w:val="24"/>
          <w:szCs w:val="24"/>
          <w:lang w:eastAsia="zh-CN"/>
        </w:rPr>
        <w:t>；</w:t>
      </w:r>
      <w:r>
        <w:rPr>
          <w:rFonts w:hint="eastAsia" w:cs="宋体"/>
          <w:sz w:val="24"/>
          <w:szCs w:val="24"/>
          <w:lang w:val="en-US" w:eastAsia="zh-CN"/>
        </w:rPr>
        <w:t>数据预处理</w:t>
      </w:r>
    </w:p>
    <w:p>
      <w:pPr>
        <w:pStyle w:val="9"/>
        <w:keepNext w:val="0"/>
        <w:keepLines w:val="0"/>
        <w:widowControl/>
        <w:suppressLineNumbers w:val="0"/>
        <w:jc w:val="center"/>
        <w:outlineLvl w:val="0"/>
        <w:rPr>
          <w:rFonts w:hint="default" w:ascii="Times New Roman" w:hAnsi="Times New Roman" w:cs="Times New Roman"/>
        </w:rPr>
      </w:pPr>
      <w:bookmarkStart w:id="17" w:name="_Toc20307"/>
      <w:bookmarkStart w:id="18" w:name="_Toc19606"/>
      <w:bookmarkStart w:id="19" w:name="_Toc16959"/>
      <w:r>
        <w:rPr>
          <w:rStyle w:val="12"/>
          <w:rFonts w:hint="default" w:ascii="Times New Roman" w:hAnsi="Times New Roman" w:cs="Times New Roman"/>
        </w:rPr>
        <w:t>Abstract</w:t>
      </w:r>
      <w:bookmarkEnd w:id="17"/>
      <w:bookmarkEnd w:id="18"/>
      <w:bookmarkEnd w:id="19"/>
    </w:p>
    <w:p>
      <w:pPr>
        <w:autoSpaceDE/>
        <w:autoSpaceDN/>
        <w:spacing w:before="0" w:after="0" w:line="400" w:lineRule="exact"/>
        <w:ind w:left="0" w:right="0" w:firstLine="480" w:firstLineChars="200"/>
        <w:jc w:val="both"/>
        <w:rPr>
          <w:rFonts w:hint="default" w:ascii="Times New Roman" w:hAnsi="Times New Roman" w:cs="Times New Roman"/>
          <w:color w:val="000000" w:themeColor="text1"/>
          <w:kern w:val="2"/>
          <w:sz w:val="24"/>
          <w:szCs w:val="24"/>
          <w:lang w:val="en-US" w:bidi="ar-SA"/>
          <w14:textFill>
            <w14:solidFill>
              <w14:schemeClr w14:val="tx1"/>
            </w14:solidFill>
          </w14:textFill>
        </w:rPr>
      </w:pPr>
      <w:r>
        <w:rPr>
          <w:rFonts w:hint="default" w:ascii="Times New Roman" w:hAnsi="Times New Roman" w:cs="Times New Roman"/>
          <w:color w:val="000000" w:themeColor="text1"/>
          <w:kern w:val="2"/>
          <w:sz w:val="24"/>
          <w:szCs w:val="24"/>
          <w:lang w:val="en-US" w:bidi="ar-SA"/>
          <w14:textFill>
            <w14:solidFill>
              <w14:schemeClr w14:val="tx1"/>
            </w14:solidFill>
          </w14:textFill>
        </w:rPr>
        <w:t>With the rapid advancement of artificial intelligence technologies, handwritten Chinese character recognition, as a significant branch of natural language processing, has become increasingly prominent in research and application value. This paper presents a method for handwritten Chinese character recognition based on Convolutional Neural Networks (CNNs) and utilizes the TensorFlow 2.0 framework for model construction and training. Compared to common datasets such as MNIST or Fashion-MNIST, the task of Chinese character recognition faces greater challenges, mainly reflected in its vast search space and complex dataset processing requirements.</w:t>
      </w:r>
    </w:p>
    <w:p>
      <w:pPr>
        <w:autoSpaceDE/>
        <w:autoSpaceDN/>
        <w:spacing w:before="0" w:after="0" w:line="400" w:lineRule="exact"/>
        <w:ind w:left="0" w:right="0" w:firstLine="480" w:firstLineChars="200"/>
        <w:jc w:val="both"/>
        <w:rPr>
          <w:rFonts w:hint="default" w:ascii="Times New Roman" w:hAnsi="Times New Roman" w:cs="Times New Roman"/>
          <w:color w:val="000000" w:themeColor="text1"/>
          <w:kern w:val="2"/>
          <w:sz w:val="24"/>
          <w:szCs w:val="24"/>
          <w:lang w:val="en-US" w:bidi="ar-SA"/>
          <w14:textFill>
            <w14:solidFill>
              <w14:schemeClr w14:val="tx1"/>
            </w14:solidFill>
          </w14:textFill>
        </w:rPr>
      </w:pPr>
      <w:r>
        <w:rPr>
          <w:rFonts w:hint="default" w:ascii="Times New Roman" w:hAnsi="Times New Roman" w:cs="Times New Roman"/>
          <w:color w:val="000000" w:themeColor="text1"/>
          <w:kern w:val="2"/>
          <w:sz w:val="24"/>
          <w:szCs w:val="24"/>
          <w:lang w:val="en-US" w:bidi="ar-SA"/>
          <w14:textFill>
            <w14:solidFill>
              <w14:schemeClr w14:val="tx1"/>
            </w14:solidFill>
          </w14:textFill>
        </w:rPr>
        <w:t>The scale of Chinese character recognition datasets is enormous, with categories exceeding 3000+, necessitating more refined model design and significantly increasing the complexity of data processing. Handwritten Chinese font recognition datasets are scarce, and the difficulty of preprocessing poses higher demands on model design capabilities. Moreover, the complexity of the model must be carefully balanced to avoid divergence issues during training.</w:t>
      </w:r>
    </w:p>
    <w:p>
      <w:pPr>
        <w:autoSpaceDE/>
        <w:autoSpaceDN/>
        <w:spacing w:before="0" w:after="0" w:line="400" w:lineRule="exact"/>
        <w:ind w:left="0" w:right="0" w:firstLine="480" w:firstLineChars="200"/>
        <w:jc w:val="both"/>
        <w:rPr>
          <w:rFonts w:hint="default" w:ascii="Times New Roman" w:hAnsi="Times New Roman" w:cs="Times New Roman"/>
          <w:color w:val="000000" w:themeColor="text1"/>
          <w:kern w:val="2"/>
          <w:sz w:val="24"/>
          <w:szCs w:val="24"/>
          <w:lang w:val="en-US" w:bidi="ar-SA"/>
          <w14:textFill>
            <w14:solidFill>
              <w14:schemeClr w14:val="tx1"/>
            </w14:solidFill>
          </w14:textFill>
        </w:rPr>
      </w:pPr>
      <w:r>
        <w:rPr>
          <w:rFonts w:hint="default" w:ascii="Times New Roman" w:hAnsi="Times New Roman" w:cs="Times New Roman"/>
          <w:color w:val="000000" w:themeColor="text1"/>
          <w:kern w:val="2"/>
          <w:sz w:val="24"/>
          <w:szCs w:val="24"/>
          <w:lang w:val="en-US" w:bidi="ar-SA"/>
          <w14:textFill>
            <w14:solidFill>
              <w14:schemeClr w14:val="tx1"/>
            </w14:solidFill>
          </w14:textFill>
        </w:rPr>
        <w:t>Despite the numerous challenges, this project has successfully implemented a CNN-based Chinese handwriting recognition system through in-depth research and practice. The system, constructed using the TensorFlow 2.0 API, is not only capable of handling complex Chinese handwriting recognition tasks but also, after meticulous design, can be directly applied to industrial scenarios, such as bill recognition and automatic scanning of handwritten text. Compared to reliance on external API interfaces, this system offers significant advantages in terms of optimization, cost-free, and local deployment.</w:t>
      </w:r>
    </w:p>
    <w:p>
      <w:pPr>
        <w:autoSpaceDE/>
        <w:autoSpaceDN/>
        <w:spacing w:before="0" w:after="0" w:line="400" w:lineRule="exact"/>
        <w:ind w:left="0" w:right="0" w:firstLine="480" w:firstLineChars="200"/>
        <w:jc w:val="both"/>
        <w:rPr>
          <w:rFonts w:hint="default" w:ascii="Times New Roman" w:hAnsi="Times New Roman" w:cs="Times New Roman"/>
          <w:color w:val="000000" w:themeColor="text1"/>
          <w:kern w:val="2"/>
          <w:sz w:val="24"/>
          <w:szCs w:val="24"/>
          <w:lang w:val="en-US" w:bidi="ar-SA"/>
          <w14:textFill>
            <w14:solidFill>
              <w14:schemeClr w14:val="tx1"/>
            </w14:solidFill>
          </w14:textFill>
        </w:rPr>
      </w:pPr>
      <w:r>
        <w:rPr>
          <w:rFonts w:hint="default" w:ascii="Times New Roman" w:hAnsi="Times New Roman" w:cs="Times New Roman"/>
          <w:color w:val="000000" w:themeColor="text1"/>
          <w:kern w:val="2"/>
          <w:sz w:val="24"/>
          <w:szCs w:val="24"/>
          <w:lang w:val="en-US" w:bidi="ar-SA"/>
          <w14:textFill>
            <w14:solidFill>
              <w14:schemeClr w14:val="tx1"/>
            </w14:solidFill>
          </w14:textFill>
        </w:rPr>
        <w:t>The experimental results of this paper demonstrate that the proposed model achieves a high recognition accuracy rate on standard handwritten Chinese character datasets, exhibiting better performance and robustness compared to existing methods. Additionally, this paper explores several key issues in the application of CNNs to handwritten Chinese character recognition, such as the selection of network architecture, adjustment of hyperparameters, and optimization strategies for the model.</w:t>
      </w:r>
    </w:p>
    <w:p>
      <w:pPr>
        <w:pStyle w:val="9"/>
        <w:keepNext w:val="0"/>
        <w:keepLines w:val="0"/>
        <w:widowControl/>
        <w:suppressLineNumbers w:val="0"/>
      </w:pPr>
      <w:r>
        <w:rPr>
          <w:rStyle w:val="12"/>
        </w:rPr>
        <w:t>Keywords</w:t>
      </w:r>
      <w:r>
        <w:t>:</w:t>
      </w:r>
      <w:r>
        <w:rPr>
          <w:rFonts w:hint="default" w:ascii="Times New Roman" w:hAnsi="Times New Roman" w:cs="Times New Roman"/>
        </w:rPr>
        <w:t xml:space="preserve"> Convolutional Neural Networks; Handwritten Chinese Character Recognition; TensorFlow; Model Design; Data Preprocessing</w:t>
      </w:r>
    </w:p>
    <w:p>
      <w:pPr>
        <w:rPr>
          <w:rFonts w:hint="default" w:cs="宋体"/>
          <w:sz w:val="24"/>
          <w:szCs w:val="24"/>
          <w:lang w:val="en-US" w:eastAsia="zh-CN"/>
        </w:rPr>
        <w:sectPr>
          <w:headerReference r:id="rId9" w:type="default"/>
          <w:pgSz w:w="11906" w:h="16838"/>
          <w:pgMar w:top="1440" w:right="1800" w:bottom="1440" w:left="1800" w:header="851" w:footer="992" w:gutter="0"/>
          <w:pgNumType w:fmt="decimal"/>
          <w:cols w:space="425" w:num="1"/>
          <w:docGrid w:type="lines" w:linePitch="312" w:charSpace="0"/>
        </w:sectPr>
      </w:pPr>
    </w:p>
    <w:sdt>
      <w:sdtPr>
        <w:rPr>
          <w:rFonts w:hint="eastAsia" w:ascii="黑体" w:hAnsi="黑体" w:eastAsia="黑体" w:cs="黑体"/>
          <w:sz w:val="28"/>
          <w:szCs w:val="28"/>
          <w:lang w:val="zh-CN" w:eastAsia="zh-CN"/>
        </w:rPr>
        <w:id w:val="147478476"/>
        <w15:color w:val="DBDBDB"/>
        <w:docPartObj>
          <w:docPartGallery w:val="Table of Contents"/>
          <w:docPartUnique/>
        </w:docPartObj>
      </w:sdtPr>
      <w:sdtEndPr>
        <w:rPr>
          <w:rFonts w:hint="eastAsia" w:ascii="黑体" w:hAnsi="黑体" w:eastAsia="黑体" w:cs="黑体"/>
          <w:sz w:val="28"/>
          <w:szCs w:val="28"/>
          <w:lang w:val="zh-CN" w:eastAsia="zh-CN"/>
        </w:rPr>
      </w:sdtEndPr>
      <w:sdtContent>
        <w:p>
          <w:pPr>
            <w:jc w:val="center"/>
          </w:pPr>
          <w:r>
            <w:rPr>
              <w:rFonts w:hint="eastAsia" w:ascii="黑体" w:hAnsi="黑体" w:eastAsia="黑体" w:cs="黑体"/>
              <w:sz w:val="28"/>
              <w:szCs w:val="28"/>
              <w:lang w:val="en-US" w:eastAsia="zh-CN"/>
            </w:rPr>
            <w:t>目录</w:t>
          </w:r>
          <w:r>
            <w:fldChar w:fldCharType="begin"/>
          </w:r>
          <w:r>
            <w:instrText xml:space="preserve">TOC \o "1-3" \h \u </w:instrText>
          </w:r>
          <w:r>
            <w:fldChar w:fldCharType="separate"/>
          </w:r>
        </w:p>
        <w:p>
          <w:pPr>
            <w:pStyle w:val="7"/>
            <w:tabs>
              <w:tab w:val="right" w:leader="dot" w:pos="8306"/>
            </w:tabs>
          </w:pPr>
          <w:r>
            <w:fldChar w:fldCharType="begin"/>
          </w:r>
          <w:r>
            <w:instrText xml:space="preserve"> HYPERLINK \l _Toc30534 </w:instrText>
          </w:r>
          <w:r>
            <w:fldChar w:fldCharType="separate"/>
          </w:r>
          <w:r>
            <w:rPr>
              <w:rFonts w:hint="eastAsia" w:ascii="宋体" w:hAnsi="宋体" w:eastAsia="宋体" w:cs="宋体"/>
              <w:szCs w:val="32"/>
              <w:lang w:val="en-US" w:eastAsia="zh-CN"/>
            </w:rPr>
            <w:t>第一章 绪论</w:t>
          </w:r>
          <w:r>
            <w:tab/>
          </w:r>
          <w:r>
            <w:fldChar w:fldCharType="begin"/>
          </w:r>
          <w:r>
            <w:instrText xml:space="preserve"> PAGEREF _Toc30534 \h </w:instrText>
          </w:r>
          <w:r>
            <w:fldChar w:fldCharType="separate"/>
          </w:r>
          <w:r>
            <w:t>1</w:t>
          </w:r>
          <w:r>
            <w:fldChar w:fldCharType="end"/>
          </w:r>
          <w:r>
            <w:fldChar w:fldCharType="end"/>
          </w:r>
        </w:p>
        <w:p>
          <w:pPr>
            <w:pStyle w:val="8"/>
            <w:tabs>
              <w:tab w:val="right" w:leader="dot" w:pos="8306"/>
            </w:tabs>
          </w:pPr>
          <w:r>
            <w:fldChar w:fldCharType="begin"/>
          </w:r>
          <w:r>
            <w:instrText xml:space="preserve"> HYPERLINK \l _Toc9758 </w:instrText>
          </w:r>
          <w:r>
            <w:fldChar w:fldCharType="separate"/>
          </w:r>
          <w:r>
            <w:rPr>
              <w:rFonts w:hint="default" w:cs="宋体"/>
              <w:szCs w:val="30"/>
              <w:lang w:val="en-US" w:eastAsia="zh-CN"/>
            </w:rPr>
            <w:t xml:space="preserve">1.1 </w:t>
          </w:r>
          <w:r>
            <w:rPr>
              <w:rFonts w:hint="eastAsia" w:cs="宋体"/>
              <w:szCs w:val="30"/>
              <w:lang w:val="en-US" w:eastAsia="zh-CN"/>
            </w:rPr>
            <w:t>研究背景及意义</w:t>
          </w:r>
          <w:r>
            <w:tab/>
          </w:r>
          <w:r>
            <w:fldChar w:fldCharType="begin"/>
          </w:r>
          <w:r>
            <w:instrText xml:space="preserve"> PAGEREF _Toc9758 \h </w:instrText>
          </w:r>
          <w:r>
            <w:fldChar w:fldCharType="separate"/>
          </w:r>
          <w:r>
            <w:t>1</w:t>
          </w:r>
          <w:r>
            <w:fldChar w:fldCharType="end"/>
          </w:r>
          <w:r>
            <w:fldChar w:fldCharType="end"/>
          </w:r>
        </w:p>
        <w:p>
          <w:pPr>
            <w:pStyle w:val="8"/>
            <w:tabs>
              <w:tab w:val="right" w:leader="dot" w:pos="8306"/>
            </w:tabs>
          </w:pPr>
          <w:r>
            <w:fldChar w:fldCharType="begin"/>
          </w:r>
          <w:r>
            <w:instrText xml:space="preserve"> HYPERLINK \l _Toc2535 </w:instrText>
          </w:r>
          <w:r>
            <w:fldChar w:fldCharType="separate"/>
          </w:r>
          <w:r>
            <w:rPr>
              <w:rFonts w:hint="default" w:cs="宋体"/>
              <w:szCs w:val="28"/>
              <w:lang w:val="en-US" w:eastAsia="zh-CN"/>
            </w:rPr>
            <w:t xml:space="preserve">1.2 </w:t>
          </w:r>
          <w:r>
            <w:rPr>
              <w:rFonts w:hint="eastAsia" w:cs="宋体"/>
              <w:szCs w:val="30"/>
              <w:lang w:val="en-US" w:eastAsia="zh-CN"/>
            </w:rPr>
            <w:t>国内外研究现状</w:t>
          </w:r>
          <w:r>
            <w:tab/>
          </w:r>
          <w:r>
            <w:fldChar w:fldCharType="begin"/>
          </w:r>
          <w:r>
            <w:instrText xml:space="preserve"> PAGEREF _Toc2535 \h </w:instrText>
          </w:r>
          <w:r>
            <w:fldChar w:fldCharType="separate"/>
          </w:r>
          <w:r>
            <w:t>3</w:t>
          </w:r>
          <w:r>
            <w:fldChar w:fldCharType="end"/>
          </w:r>
          <w:r>
            <w:fldChar w:fldCharType="end"/>
          </w:r>
        </w:p>
        <w:p>
          <w:pPr>
            <w:pStyle w:val="4"/>
            <w:tabs>
              <w:tab w:val="right" w:leader="dot" w:pos="8306"/>
            </w:tabs>
          </w:pPr>
          <w:r>
            <w:fldChar w:fldCharType="begin"/>
          </w:r>
          <w:r>
            <w:instrText xml:space="preserve"> HYPERLINK \l _Toc13195 </w:instrText>
          </w:r>
          <w:r>
            <w:fldChar w:fldCharType="separate"/>
          </w:r>
          <w:r>
            <w:rPr>
              <w:rFonts w:hint="default" w:cs="宋体"/>
              <w:szCs w:val="28"/>
              <w:lang w:val="en-US" w:eastAsia="zh-CN"/>
            </w:rPr>
            <w:t xml:space="preserve">1.2.1 </w:t>
          </w:r>
          <w:r>
            <w:rPr>
              <w:rFonts w:hint="eastAsia" w:cs="宋体"/>
              <w:szCs w:val="28"/>
              <w:lang w:val="en-US" w:eastAsia="zh-CN"/>
            </w:rPr>
            <w:t>国内研究现状</w:t>
          </w:r>
          <w:r>
            <w:tab/>
          </w:r>
          <w:r>
            <w:fldChar w:fldCharType="begin"/>
          </w:r>
          <w:r>
            <w:instrText xml:space="preserve"> PAGEREF _Toc13195 \h </w:instrText>
          </w:r>
          <w:r>
            <w:fldChar w:fldCharType="separate"/>
          </w:r>
          <w:r>
            <w:t>3</w:t>
          </w:r>
          <w:r>
            <w:fldChar w:fldCharType="end"/>
          </w:r>
          <w:r>
            <w:fldChar w:fldCharType="end"/>
          </w:r>
        </w:p>
        <w:p>
          <w:pPr>
            <w:pStyle w:val="4"/>
            <w:tabs>
              <w:tab w:val="right" w:leader="dot" w:pos="8306"/>
            </w:tabs>
          </w:pPr>
          <w:r>
            <w:fldChar w:fldCharType="begin"/>
          </w:r>
          <w:r>
            <w:instrText xml:space="preserve"> HYPERLINK \l _Toc1494 </w:instrText>
          </w:r>
          <w:r>
            <w:fldChar w:fldCharType="separate"/>
          </w:r>
          <w:r>
            <w:rPr>
              <w:rFonts w:hint="default" w:cs="宋体"/>
              <w:szCs w:val="28"/>
              <w:lang w:val="en-US" w:eastAsia="zh-CN"/>
            </w:rPr>
            <w:t xml:space="preserve">1.2.2 </w:t>
          </w:r>
          <w:r>
            <w:rPr>
              <w:rFonts w:hint="eastAsia" w:cs="宋体"/>
              <w:szCs w:val="28"/>
              <w:lang w:val="en-US" w:eastAsia="zh-CN"/>
            </w:rPr>
            <w:t>国外研究现状</w:t>
          </w:r>
          <w:r>
            <w:tab/>
          </w:r>
          <w:r>
            <w:fldChar w:fldCharType="begin"/>
          </w:r>
          <w:r>
            <w:instrText xml:space="preserve"> PAGEREF _Toc1494 \h </w:instrText>
          </w:r>
          <w:r>
            <w:fldChar w:fldCharType="separate"/>
          </w:r>
          <w:r>
            <w:t>4</w:t>
          </w:r>
          <w:r>
            <w:fldChar w:fldCharType="end"/>
          </w:r>
          <w:r>
            <w:fldChar w:fldCharType="end"/>
          </w:r>
        </w:p>
        <w:p>
          <w:pPr>
            <w:pStyle w:val="8"/>
            <w:tabs>
              <w:tab w:val="right" w:leader="dot" w:pos="8306"/>
            </w:tabs>
          </w:pPr>
          <w:r>
            <w:fldChar w:fldCharType="begin"/>
          </w:r>
          <w:r>
            <w:instrText xml:space="preserve"> HYPERLINK \l _Toc30400 </w:instrText>
          </w:r>
          <w:r>
            <w:fldChar w:fldCharType="separate"/>
          </w:r>
          <w:r>
            <w:rPr>
              <w:rFonts w:hint="default" w:ascii="宋体" w:hAnsi="宋体" w:eastAsia="宋体" w:cs="宋体"/>
              <w:kern w:val="2"/>
              <w:szCs w:val="24"/>
              <w:lang w:val="en-US" w:eastAsia="zh-CN" w:bidi="ar-SA"/>
            </w:rPr>
            <w:t xml:space="preserve">1.3 </w:t>
          </w:r>
          <w:r>
            <w:rPr>
              <w:rFonts w:hint="eastAsia" w:cs="宋体"/>
              <w:szCs w:val="30"/>
              <w:lang w:val="en-US" w:eastAsia="zh-CN"/>
            </w:rPr>
            <w:t>本文研究内容及章节安排</w:t>
          </w:r>
          <w:r>
            <w:tab/>
          </w:r>
          <w:r>
            <w:fldChar w:fldCharType="begin"/>
          </w:r>
          <w:r>
            <w:instrText xml:space="preserve"> PAGEREF _Toc30400 \h </w:instrText>
          </w:r>
          <w:r>
            <w:fldChar w:fldCharType="separate"/>
          </w:r>
          <w:r>
            <w:t>4</w:t>
          </w:r>
          <w:r>
            <w:fldChar w:fldCharType="end"/>
          </w:r>
          <w:r>
            <w:fldChar w:fldCharType="end"/>
          </w:r>
        </w:p>
        <w:p>
          <w:pPr>
            <w:pStyle w:val="7"/>
            <w:tabs>
              <w:tab w:val="right" w:leader="dot" w:pos="8306"/>
            </w:tabs>
          </w:pPr>
          <w:r>
            <w:fldChar w:fldCharType="begin"/>
          </w:r>
          <w:r>
            <w:instrText xml:space="preserve"> HYPERLINK \l _Toc11341 </w:instrText>
          </w:r>
          <w:r>
            <w:fldChar w:fldCharType="separate"/>
          </w:r>
          <w:r>
            <w:rPr>
              <w:rFonts w:hint="eastAsia" w:ascii="宋体" w:hAnsi="宋体" w:eastAsia="宋体" w:cs="宋体"/>
              <w:szCs w:val="32"/>
              <w:lang w:val="en-US" w:eastAsia="zh-CN"/>
            </w:rPr>
            <w:t>第二章 相关理论和技术介绍</w:t>
          </w:r>
          <w:r>
            <w:tab/>
          </w:r>
          <w:r>
            <w:fldChar w:fldCharType="begin"/>
          </w:r>
          <w:r>
            <w:instrText xml:space="preserve"> PAGEREF _Toc11341 \h </w:instrText>
          </w:r>
          <w:r>
            <w:fldChar w:fldCharType="separate"/>
          </w:r>
          <w:r>
            <w:t>6</w:t>
          </w:r>
          <w:r>
            <w:fldChar w:fldCharType="end"/>
          </w:r>
          <w:r>
            <w:fldChar w:fldCharType="end"/>
          </w:r>
        </w:p>
        <w:p>
          <w:pPr>
            <w:pStyle w:val="8"/>
            <w:tabs>
              <w:tab w:val="right" w:leader="dot" w:pos="8306"/>
            </w:tabs>
          </w:pPr>
          <w:r>
            <w:fldChar w:fldCharType="begin"/>
          </w:r>
          <w:r>
            <w:instrText xml:space="preserve"> HYPERLINK \l _Toc29621 </w:instrText>
          </w:r>
          <w:r>
            <w:fldChar w:fldCharType="separate"/>
          </w:r>
          <w:r>
            <w:rPr>
              <w:rFonts w:hint="eastAsia" w:cs="宋体"/>
              <w:szCs w:val="30"/>
              <w:lang w:val="en-US" w:eastAsia="zh-CN"/>
            </w:rPr>
            <w:t>2.1 神经网络概述</w:t>
          </w:r>
          <w:r>
            <w:tab/>
          </w:r>
          <w:r>
            <w:fldChar w:fldCharType="begin"/>
          </w:r>
          <w:r>
            <w:instrText xml:space="preserve"> PAGEREF _Toc29621 \h </w:instrText>
          </w:r>
          <w:r>
            <w:fldChar w:fldCharType="separate"/>
          </w:r>
          <w:r>
            <w:t>6</w:t>
          </w:r>
          <w:r>
            <w:fldChar w:fldCharType="end"/>
          </w:r>
          <w:r>
            <w:fldChar w:fldCharType="end"/>
          </w:r>
        </w:p>
        <w:p>
          <w:pPr>
            <w:pStyle w:val="4"/>
            <w:tabs>
              <w:tab w:val="right" w:leader="dot" w:pos="8306"/>
            </w:tabs>
          </w:pPr>
          <w:r>
            <w:fldChar w:fldCharType="begin"/>
          </w:r>
          <w:r>
            <w:instrText xml:space="preserve"> HYPERLINK \l _Toc8837 </w:instrText>
          </w:r>
          <w:r>
            <w:fldChar w:fldCharType="separate"/>
          </w:r>
          <w:r>
            <w:rPr>
              <w:rFonts w:hint="eastAsia" w:cs="宋体"/>
              <w:szCs w:val="28"/>
              <w:lang w:val="en-US" w:eastAsia="zh-CN"/>
            </w:rPr>
            <w:t>2.1.1 神经网络算法</w:t>
          </w:r>
          <w:r>
            <w:tab/>
          </w:r>
          <w:r>
            <w:fldChar w:fldCharType="begin"/>
          </w:r>
          <w:r>
            <w:instrText xml:space="preserve"> PAGEREF _Toc8837 \h </w:instrText>
          </w:r>
          <w:r>
            <w:fldChar w:fldCharType="separate"/>
          </w:r>
          <w:r>
            <w:t>6</w:t>
          </w:r>
          <w:r>
            <w:fldChar w:fldCharType="end"/>
          </w:r>
          <w:r>
            <w:fldChar w:fldCharType="end"/>
          </w:r>
        </w:p>
        <w:p>
          <w:pPr>
            <w:pStyle w:val="4"/>
            <w:tabs>
              <w:tab w:val="right" w:leader="dot" w:pos="8306"/>
            </w:tabs>
          </w:pPr>
          <w:r>
            <w:fldChar w:fldCharType="begin"/>
          </w:r>
          <w:r>
            <w:instrText xml:space="preserve"> HYPERLINK \l _Toc3949 </w:instrText>
          </w:r>
          <w:r>
            <w:fldChar w:fldCharType="separate"/>
          </w:r>
          <w:r>
            <w:rPr>
              <w:rFonts w:hint="eastAsia" w:cs="宋体"/>
              <w:szCs w:val="28"/>
              <w:lang w:val="en-US" w:eastAsia="zh-CN"/>
            </w:rPr>
            <w:t>2.1.2 神经网络架构</w:t>
          </w:r>
          <w:r>
            <w:tab/>
          </w:r>
          <w:r>
            <w:fldChar w:fldCharType="begin"/>
          </w:r>
          <w:r>
            <w:instrText xml:space="preserve"> PAGEREF _Toc3949 \h </w:instrText>
          </w:r>
          <w:r>
            <w:fldChar w:fldCharType="separate"/>
          </w:r>
          <w:r>
            <w:t>8</w:t>
          </w:r>
          <w:r>
            <w:fldChar w:fldCharType="end"/>
          </w:r>
          <w:r>
            <w:fldChar w:fldCharType="end"/>
          </w:r>
        </w:p>
        <w:p>
          <w:pPr>
            <w:pStyle w:val="8"/>
            <w:tabs>
              <w:tab w:val="right" w:leader="dot" w:pos="8306"/>
            </w:tabs>
          </w:pPr>
          <w:r>
            <w:fldChar w:fldCharType="begin"/>
          </w:r>
          <w:r>
            <w:instrText xml:space="preserve"> HYPERLINK \l _Toc857 </w:instrText>
          </w:r>
          <w:r>
            <w:fldChar w:fldCharType="separate"/>
          </w:r>
          <w:r>
            <w:rPr>
              <w:rFonts w:hint="eastAsia" w:cs="宋体"/>
              <w:szCs w:val="30"/>
              <w:lang w:val="en-US" w:eastAsia="zh-CN"/>
            </w:rPr>
            <w:t>2.2 卷积神经网络</w:t>
          </w:r>
          <w:r>
            <w:tab/>
          </w:r>
          <w:r>
            <w:fldChar w:fldCharType="begin"/>
          </w:r>
          <w:r>
            <w:instrText xml:space="preserve"> PAGEREF _Toc857 \h </w:instrText>
          </w:r>
          <w:r>
            <w:fldChar w:fldCharType="separate"/>
          </w:r>
          <w:r>
            <w:t>9</w:t>
          </w:r>
          <w:r>
            <w:fldChar w:fldCharType="end"/>
          </w:r>
          <w:r>
            <w:fldChar w:fldCharType="end"/>
          </w:r>
        </w:p>
        <w:p>
          <w:pPr>
            <w:pStyle w:val="4"/>
            <w:tabs>
              <w:tab w:val="right" w:leader="dot" w:pos="8306"/>
            </w:tabs>
          </w:pPr>
          <w:r>
            <w:fldChar w:fldCharType="begin"/>
          </w:r>
          <w:r>
            <w:instrText xml:space="preserve"> HYPERLINK \l _Toc17310 </w:instrText>
          </w:r>
          <w:r>
            <w:fldChar w:fldCharType="separate"/>
          </w:r>
          <w:r>
            <w:rPr>
              <w:rFonts w:hint="eastAsia" w:cs="宋体"/>
              <w:szCs w:val="28"/>
              <w:lang w:val="en-US" w:eastAsia="zh-CN"/>
            </w:rPr>
            <w:t>2.2.1卷积神经网络的结构</w:t>
          </w:r>
          <w:r>
            <w:tab/>
          </w:r>
          <w:r>
            <w:fldChar w:fldCharType="begin"/>
          </w:r>
          <w:r>
            <w:instrText xml:space="preserve"> PAGEREF _Toc17310 \h </w:instrText>
          </w:r>
          <w:r>
            <w:fldChar w:fldCharType="separate"/>
          </w:r>
          <w:r>
            <w:t>9</w:t>
          </w:r>
          <w:r>
            <w:fldChar w:fldCharType="end"/>
          </w:r>
          <w:r>
            <w:fldChar w:fldCharType="end"/>
          </w:r>
        </w:p>
        <w:p>
          <w:pPr>
            <w:pStyle w:val="4"/>
            <w:tabs>
              <w:tab w:val="right" w:leader="dot" w:pos="8306"/>
            </w:tabs>
          </w:pPr>
          <w:r>
            <w:fldChar w:fldCharType="begin"/>
          </w:r>
          <w:r>
            <w:instrText xml:space="preserve"> HYPERLINK \l _Toc2786 </w:instrText>
          </w:r>
          <w:r>
            <w:fldChar w:fldCharType="separate"/>
          </w:r>
          <w:r>
            <w:rPr>
              <w:rFonts w:hint="eastAsia" w:cs="宋体"/>
              <w:szCs w:val="28"/>
              <w:lang w:val="en-US" w:eastAsia="zh-CN"/>
            </w:rPr>
            <w:t>2.2.2卷积神经网络的特点</w:t>
          </w:r>
          <w:r>
            <w:tab/>
          </w:r>
          <w:r>
            <w:fldChar w:fldCharType="begin"/>
          </w:r>
          <w:r>
            <w:instrText xml:space="preserve"> PAGEREF _Toc2786 \h </w:instrText>
          </w:r>
          <w:r>
            <w:fldChar w:fldCharType="separate"/>
          </w:r>
          <w:r>
            <w:t>10</w:t>
          </w:r>
          <w:r>
            <w:fldChar w:fldCharType="end"/>
          </w:r>
          <w:r>
            <w:fldChar w:fldCharType="end"/>
          </w:r>
        </w:p>
        <w:p>
          <w:pPr>
            <w:pStyle w:val="4"/>
            <w:tabs>
              <w:tab w:val="right" w:leader="dot" w:pos="8306"/>
            </w:tabs>
          </w:pPr>
          <w:r>
            <w:fldChar w:fldCharType="begin"/>
          </w:r>
          <w:r>
            <w:instrText xml:space="preserve"> HYPERLINK \l _Toc18506 </w:instrText>
          </w:r>
          <w:r>
            <w:fldChar w:fldCharType="separate"/>
          </w:r>
          <w:r>
            <w:rPr>
              <w:rFonts w:hint="eastAsia" w:cs="宋体"/>
              <w:szCs w:val="28"/>
              <w:lang w:val="en-US" w:eastAsia="zh-CN"/>
            </w:rPr>
            <w:t>2.2.3卷积神经网络的算法</w:t>
          </w:r>
          <w:r>
            <w:tab/>
          </w:r>
          <w:r>
            <w:fldChar w:fldCharType="begin"/>
          </w:r>
          <w:r>
            <w:instrText xml:space="preserve"> PAGEREF _Toc18506 \h </w:instrText>
          </w:r>
          <w:r>
            <w:fldChar w:fldCharType="separate"/>
          </w:r>
          <w:r>
            <w:t>11</w:t>
          </w:r>
          <w:r>
            <w:fldChar w:fldCharType="end"/>
          </w:r>
          <w:r>
            <w:fldChar w:fldCharType="end"/>
          </w:r>
        </w:p>
        <w:p>
          <w:pPr>
            <w:pStyle w:val="8"/>
            <w:tabs>
              <w:tab w:val="right" w:leader="dot" w:pos="8306"/>
            </w:tabs>
          </w:pPr>
          <w:r>
            <w:fldChar w:fldCharType="begin"/>
          </w:r>
          <w:r>
            <w:instrText xml:space="preserve"> HYPERLINK \l _Toc5160 </w:instrText>
          </w:r>
          <w:r>
            <w:fldChar w:fldCharType="separate"/>
          </w:r>
          <w:r>
            <w:rPr>
              <w:rFonts w:hint="eastAsia" w:cs="宋体"/>
              <w:szCs w:val="30"/>
              <w:lang w:val="en-US" w:eastAsia="zh-CN"/>
            </w:rPr>
            <w:t>2.3 特征提取</w:t>
          </w:r>
          <w:r>
            <w:tab/>
          </w:r>
          <w:r>
            <w:fldChar w:fldCharType="begin"/>
          </w:r>
          <w:r>
            <w:instrText xml:space="preserve"> PAGEREF _Toc5160 \h </w:instrText>
          </w:r>
          <w:r>
            <w:fldChar w:fldCharType="separate"/>
          </w:r>
          <w:r>
            <w:t>13</w:t>
          </w:r>
          <w:r>
            <w:fldChar w:fldCharType="end"/>
          </w:r>
          <w:r>
            <w:fldChar w:fldCharType="end"/>
          </w:r>
        </w:p>
        <w:p>
          <w:pPr>
            <w:pStyle w:val="4"/>
            <w:tabs>
              <w:tab w:val="right" w:leader="dot" w:pos="8306"/>
            </w:tabs>
          </w:pPr>
          <w:r>
            <w:fldChar w:fldCharType="begin"/>
          </w:r>
          <w:r>
            <w:instrText xml:space="preserve"> HYPERLINK \l _Toc11071 </w:instrText>
          </w:r>
          <w:r>
            <w:fldChar w:fldCharType="separate"/>
          </w:r>
          <w:r>
            <w:rPr>
              <w:rFonts w:hint="eastAsia" w:cs="宋体"/>
              <w:szCs w:val="28"/>
              <w:lang w:val="en-US" w:eastAsia="zh-CN"/>
            </w:rPr>
            <w:t>2.3.1 基于结构的特征提取方法</w:t>
          </w:r>
          <w:r>
            <w:tab/>
          </w:r>
          <w:r>
            <w:fldChar w:fldCharType="begin"/>
          </w:r>
          <w:r>
            <w:instrText xml:space="preserve"> PAGEREF _Toc11071 \h </w:instrText>
          </w:r>
          <w:r>
            <w:fldChar w:fldCharType="separate"/>
          </w:r>
          <w:r>
            <w:t>14</w:t>
          </w:r>
          <w:r>
            <w:fldChar w:fldCharType="end"/>
          </w:r>
          <w:r>
            <w:fldChar w:fldCharType="end"/>
          </w:r>
        </w:p>
        <w:p>
          <w:pPr>
            <w:pStyle w:val="4"/>
            <w:tabs>
              <w:tab w:val="right" w:leader="dot" w:pos="8306"/>
            </w:tabs>
          </w:pPr>
          <w:r>
            <w:fldChar w:fldCharType="begin"/>
          </w:r>
          <w:r>
            <w:instrText xml:space="preserve"> HYPERLINK \l _Toc8471 </w:instrText>
          </w:r>
          <w:r>
            <w:fldChar w:fldCharType="separate"/>
          </w:r>
          <w:r>
            <w:rPr>
              <w:rFonts w:hint="eastAsia" w:cs="宋体"/>
              <w:szCs w:val="28"/>
              <w:lang w:val="en-US" w:eastAsia="zh-CN"/>
            </w:rPr>
            <w:t>2.3.2 基于统计的特征提取方法</w:t>
          </w:r>
          <w:r>
            <w:tab/>
          </w:r>
          <w:r>
            <w:fldChar w:fldCharType="begin"/>
          </w:r>
          <w:r>
            <w:instrText xml:space="preserve"> PAGEREF _Toc8471 \h </w:instrText>
          </w:r>
          <w:r>
            <w:fldChar w:fldCharType="separate"/>
          </w:r>
          <w:r>
            <w:t>14</w:t>
          </w:r>
          <w:r>
            <w:fldChar w:fldCharType="end"/>
          </w:r>
          <w:r>
            <w:fldChar w:fldCharType="end"/>
          </w:r>
        </w:p>
        <w:p>
          <w:pPr>
            <w:pStyle w:val="8"/>
            <w:tabs>
              <w:tab w:val="right" w:leader="dot" w:pos="8306"/>
            </w:tabs>
          </w:pPr>
          <w:r>
            <w:fldChar w:fldCharType="begin"/>
          </w:r>
          <w:r>
            <w:instrText xml:space="preserve"> HYPERLINK \l _Toc19625 </w:instrText>
          </w:r>
          <w:r>
            <w:fldChar w:fldCharType="separate"/>
          </w:r>
          <w:r>
            <w:rPr>
              <w:rFonts w:hint="eastAsia" w:cs="宋体"/>
              <w:szCs w:val="30"/>
              <w:lang w:val="en-US" w:eastAsia="zh-CN"/>
            </w:rPr>
            <w:t>2.4 本章小结</w:t>
          </w:r>
          <w:r>
            <w:tab/>
          </w:r>
          <w:r>
            <w:fldChar w:fldCharType="begin"/>
          </w:r>
          <w:r>
            <w:instrText xml:space="preserve"> PAGEREF _Toc19625 \h </w:instrText>
          </w:r>
          <w:r>
            <w:fldChar w:fldCharType="separate"/>
          </w:r>
          <w:r>
            <w:t>15</w:t>
          </w:r>
          <w:r>
            <w:fldChar w:fldCharType="end"/>
          </w:r>
          <w:r>
            <w:fldChar w:fldCharType="end"/>
          </w:r>
        </w:p>
        <w:p>
          <w:pPr>
            <w:pStyle w:val="7"/>
            <w:tabs>
              <w:tab w:val="right" w:leader="dot" w:pos="8306"/>
            </w:tabs>
          </w:pPr>
          <w:r>
            <w:fldChar w:fldCharType="begin"/>
          </w:r>
          <w:r>
            <w:instrText xml:space="preserve"> HYPERLINK \l _Toc10070 </w:instrText>
          </w:r>
          <w:r>
            <w:fldChar w:fldCharType="separate"/>
          </w:r>
          <w:r>
            <w:rPr>
              <w:rFonts w:hint="eastAsia" w:ascii="宋体" w:hAnsi="宋体" w:eastAsia="宋体" w:cs="宋体"/>
              <w:kern w:val="2"/>
              <w:szCs w:val="32"/>
              <w:lang w:val="en-US" w:eastAsia="zh-CN" w:bidi="ar-SA"/>
            </w:rPr>
            <w:t>第三章 基于CNN的手写汉字识别</w:t>
          </w:r>
          <w:r>
            <w:tab/>
          </w:r>
          <w:r>
            <w:fldChar w:fldCharType="begin"/>
          </w:r>
          <w:r>
            <w:instrText xml:space="preserve"> PAGEREF _Toc10070 \h </w:instrText>
          </w:r>
          <w:r>
            <w:fldChar w:fldCharType="separate"/>
          </w:r>
          <w:r>
            <w:t>16</w:t>
          </w:r>
          <w:r>
            <w:fldChar w:fldCharType="end"/>
          </w:r>
          <w:r>
            <w:fldChar w:fldCharType="end"/>
          </w:r>
        </w:p>
        <w:p>
          <w:pPr>
            <w:pStyle w:val="8"/>
            <w:tabs>
              <w:tab w:val="right" w:leader="dot" w:pos="8306"/>
            </w:tabs>
          </w:pPr>
          <w:r>
            <w:fldChar w:fldCharType="begin"/>
          </w:r>
          <w:r>
            <w:instrText xml:space="preserve"> HYPERLINK \l _Toc12563 </w:instrText>
          </w:r>
          <w:r>
            <w:fldChar w:fldCharType="separate"/>
          </w:r>
          <w:r>
            <w:rPr>
              <w:rFonts w:hint="eastAsia" w:cs="宋体"/>
              <w:kern w:val="2"/>
              <w:szCs w:val="30"/>
              <w:lang w:val="en-US" w:eastAsia="zh-CN" w:bidi="ar-SA"/>
            </w:rPr>
            <w:t>3.1 数据准备</w:t>
          </w:r>
          <w:r>
            <w:tab/>
          </w:r>
          <w:r>
            <w:fldChar w:fldCharType="begin"/>
          </w:r>
          <w:r>
            <w:instrText xml:space="preserve"> PAGEREF _Toc12563 \h </w:instrText>
          </w:r>
          <w:r>
            <w:fldChar w:fldCharType="separate"/>
          </w:r>
          <w:r>
            <w:t>16</w:t>
          </w:r>
          <w:r>
            <w:fldChar w:fldCharType="end"/>
          </w:r>
          <w:r>
            <w:fldChar w:fldCharType="end"/>
          </w:r>
        </w:p>
        <w:p>
          <w:pPr>
            <w:pStyle w:val="8"/>
            <w:tabs>
              <w:tab w:val="right" w:leader="dot" w:pos="8306"/>
            </w:tabs>
          </w:pPr>
          <w:r>
            <w:fldChar w:fldCharType="begin"/>
          </w:r>
          <w:r>
            <w:instrText xml:space="preserve"> HYPERLINK \l _Toc28861 </w:instrText>
          </w:r>
          <w:r>
            <w:fldChar w:fldCharType="separate"/>
          </w:r>
          <w:r>
            <w:rPr>
              <w:rFonts w:hint="eastAsia" w:cs="宋体"/>
              <w:kern w:val="2"/>
              <w:szCs w:val="30"/>
              <w:lang w:val="en-US" w:eastAsia="zh-CN" w:bidi="ar-SA"/>
            </w:rPr>
            <w:t>3.2 模型构建</w:t>
          </w:r>
          <w:r>
            <w:tab/>
          </w:r>
          <w:r>
            <w:fldChar w:fldCharType="begin"/>
          </w:r>
          <w:r>
            <w:instrText xml:space="preserve"> PAGEREF _Toc28861 \h </w:instrText>
          </w:r>
          <w:r>
            <w:fldChar w:fldCharType="separate"/>
          </w:r>
          <w:r>
            <w:t>17</w:t>
          </w:r>
          <w:r>
            <w:fldChar w:fldCharType="end"/>
          </w:r>
          <w:r>
            <w:fldChar w:fldCharType="end"/>
          </w:r>
        </w:p>
        <w:p>
          <w:pPr>
            <w:pStyle w:val="4"/>
            <w:tabs>
              <w:tab w:val="right" w:leader="dot" w:pos="8306"/>
            </w:tabs>
          </w:pPr>
          <w:r>
            <w:fldChar w:fldCharType="begin"/>
          </w:r>
          <w:r>
            <w:instrText xml:space="preserve"> HYPERLINK \l _Toc23690 </w:instrText>
          </w:r>
          <w:r>
            <w:fldChar w:fldCharType="separate"/>
          </w:r>
          <w:r>
            <w:rPr>
              <w:rFonts w:hint="eastAsia" w:cs="宋体"/>
              <w:kern w:val="2"/>
              <w:szCs w:val="28"/>
              <w:lang w:val="en-US" w:eastAsia="zh-CN" w:bidi="ar-SA"/>
            </w:rPr>
            <w:t>3.2.1 构建模型</w:t>
          </w:r>
          <w:r>
            <w:tab/>
          </w:r>
          <w:r>
            <w:fldChar w:fldCharType="begin"/>
          </w:r>
          <w:r>
            <w:instrText xml:space="preserve"> PAGEREF _Toc23690 \h </w:instrText>
          </w:r>
          <w:r>
            <w:fldChar w:fldCharType="separate"/>
          </w:r>
          <w:r>
            <w:t>17</w:t>
          </w:r>
          <w:r>
            <w:fldChar w:fldCharType="end"/>
          </w:r>
          <w:r>
            <w:fldChar w:fldCharType="end"/>
          </w:r>
        </w:p>
        <w:p>
          <w:pPr>
            <w:pStyle w:val="4"/>
            <w:tabs>
              <w:tab w:val="right" w:leader="dot" w:pos="8306"/>
            </w:tabs>
          </w:pPr>
          <w:r>
            <w:fldChar w:fldCharType="begin"/>
          </w:r>
          <w:r>
            <w:instrText xml:space="preserve"> HYPERLINK \l _Toc5233 </w:instrText>
          </w:r>
          <w:r>
            <w:fldChar w:fldCharType="separate"/>
          </w:r>
          <w:r>
            <w:rPr>
              <w:rFonts w:hint="eastAsia" w:cs="宋体"/>
              <w:kern w:val="2"/>
              <w:szCs w:val="28"/>
              <w:lang w:val="en-US" w:eastAsia="zh-CN" w:bidi="ar-SA"/>
            </w:rPr>
            <w:t>3.2.2 数据输入</w:t>
          </w:r>
          <w:r>
            <w:tab/>
          </w:r>
          <w:r>
            <w:fldChar w:fldCharType="begin"/>
          </w:r>
          <w:r>
            <w:instrText xml:space="preserve"> PAGEREF _Toc5233 \h </w:instrText>
          </w:r>
          <w:r>
            <w:fldChar w:fldCharType="separate"/>
          </w:r>
          <w:r>
            <w:t>18</w:t>
          </w:r>
          <w:r>
            <w:fldChar w:fldCharType="end"/>
          </w:r>
          <w:r>
            <w:fldChar w:fldCharType="end"/>
          </w:r>
        </w:p>
        <w:p>
          <w:pPr>
            <w:pStyle w:val="8"/>
            <w:tabs>
              <w:tab w:val="right" w:leader="dot" w:pos="8306"/>
            </w:tabs>
          </w:pPr>
          <w:r>
            <w:fldChar w:fldCharType="begin"/>
          </w:r>
          <w:r>
            <w:instrText xml:space="preserve"> HYPERLINK \l _Toc18369 </w:instrText>
          </w:r>
          <w:r>
            <w:fldChar w:fldCharType="separate"/>
          </w:r>
          <w:r>
            <w:rPr>
              <w:rFonts w:hint="eastAsia" w:cs="宋体"/>
              <w:kern w:val="2"/>
              <w:szCs w:val="30"/>
              <w:lang w:val="en-US" w:eastAsia="zh-CN" w:bidi="ar-SA"/>
            </w:rPr>
            <w:t>3.3 模型训练</w:t>
          </w:r>
          <w:r>
            <w:tab/>
          </w:r>
          <w:r>
            <w:fldChar w:fldCharType="begin"/>
          </w:r>
          <w:r>
            <w:instrText xml:space="preserve"> PAGEREF _Toc18369 \h </w:instrText>
          </w:r>
          <w:r>
            <w:fldChar w:fldCharType="separate"/>
          </w:r>
          <w:r>
            <w:t>19</w:t>
          </w:r>
          <w:r>
            <w:fldChar w:fldCharType="end"/>
          </w:r>
          <w:r>
            <w:fldChar w:fldCharType="end"/>
          </w:r>
        </w:p>
        <w:p>
          <w:pPr>
            <w:pStyle w:val="8"/>
            <w:tabs>
              <w:tab w:val="right" w:leader="dot" w:pos="8306"/>
            </w:tabs>
          </w:pPr>
          <w:r>
            <w:fldChar w:fldCharType="begin"/>
          </w:r>
          <w:r>
            <w:instrText xml:space="preserve"> HYPERLINK \l _Toc30197 </w:instrText>
          </w:r>
          <w:r>
            <w:fldChar w:fldCharType="separate"/>
          </w:r>
          <w:r>
            <w:rPr>
              <w:rFonts w:hint="eastAsia" w:cs="宋体"/>
              <w:kern w:val="2"/>
              <w:szCs w:val="30"/>
              <w:lang w:val="en-US" w:eastAsia="zh-CN" w:bidi="ar-SA"/>
            </w:rPr>
            <w:t>3.4 模型测试</w:t>
          </w:r>
          <w:r>
            <w:tab/>
          </w:r>
          <w:r>
            <w:fldChar w:fldCharType="begin"/>
          </w:r>
          <w:r>
            <w:instrText xml:space="preserve"> PAGEREF _Toc30197 \h </w:instrText>
          </w:r>
          <w:r>
            <w:fldChar w:fldCharType="separate"/>
          </w:r>
          <w:r>
            <w:t>20</w:t>
          </w:r>
          <w:r>
            <w:fldChar w:fldCharType="end"/>
          </w:r>
          <w:r>
            <w:fldChar w:fldCharType="end"/>
          </w:r>
        </w:p>
        <w:p>
          <w:pPr>
            <w:pStyle w:val="8"/>
            <w:tabs>
              <w:tab w:val="right" w:leader="dot" w:pos="8306"/>
            </w:tabs>
          </w:pPr>
          <w:r>
            <w:fldChar w:fldCharType="begin"/>
          </w:r>
          <w:r>
            <w:instrText xml:space="preserve"> HYPERLINK \l _Toc18274 </w:instrText>
          </w:r>
          <w:r>
            <w:fldChar w:fldCharType="separate"/>
          </w:r>
          <w:r>
            <w:rPr>
              <w:rFonts w:hint="eastAsia" w:cs="宋体"/>
              <w:kern w:val="2"/>
              <w:szCs w:val="30"/>
              <w:lang w:val="en-US" w:eastAsia="zh-CN" w:bidi="ar-SA"/>
            </w:rPr>
            <w:t>3.5 本章小结</w:t>
          </w:r>
          <w:r>
            <w:tab/>
          </w:r>
          <w:r>
            <w:fldChar w:fldCharType="begin"/>
          </w:r>
          <w:r>
            <w:instrText xml:space="preserve"> PAGEREF _Toc18274 \h </w:instrText>
          </w:r>
          <w:r>
            <w:fldChar w:fldCharType="separate"/>
          </w:r>
          <w:r>
            <w:t>21</w:t>
          </w:r>
          <w:r>
            <w:fldChar w:fldCharType="end"/>
          </w:r>
          <w:r>
            <w:fldChar w:fldCharType="end"/>
          </w:r>
        </w:p>
        <w:p>
          <w:pPr>
            <w:pStyle w:val="7"/>
            <w:tabs>
              <w:tab w:val="right" w:leader="dot" w:pos="8306"/>
            </w:tabs>
          </w:pPr>
          <w:r>
            <w:fldChar w:fldCharType="begin"/>
          </w:r>
          <w:r>
            <w:instrText xml:space="preserve"> HYPERLINK \l _Toc25006 </w:instrText>
          </w:r>
          <w:r>
            <w:fldChar w:fldCharType="separate"/>
          </w:r>
          <w:r>
            <w:rPr>
              <w:rFonts w:hint="eastAsia" w:cs="宋体"/>
              <w:kern w:val="2"/>
              <w:szCs w:val="32"/>
              <w:lang w:val="en-US" w:eastAsia="zh-CN" w:bidi="ar-SA"/>
            </w:rPr>
            <w:t>第四章 总结和展望</w:t>
          </w:r>
          <w:r>
            <w:tab/>
          </w:r>
          <w:r>
            <w:fldChar w:fldCharType="begin"/>
          </w:r>
          <w:r>
            <w:instrText xml:space="preserve"> PAGEREF _Toc25006 \h </w:instrText>
          </w:r>
          <w:r>
            <w:fldChar w:fldCharType="separate"/>
          </w:r>
          <w:r>
            <w:t>22</w:t>
          </w:r>
          <w:r>
            <w:fldChar w:fldCharType="end"/>
          </w:r>
          <w:r>
            <w:fldChar w:fldCharType="end"/>
          </w:r>
        </w:p>
        <w:p>
          <w:pPr>
            <w:pStyle w:val="8"/>
            <w:tabs>
              <w:tab w:val="right" w:leader="dot" w:pos="8306"/>
            </w:tabs>
          </w:pPr>
          <w:r>
            <w:fldChar w:fldCharType="begin"/>
          </w:r>
          <w:r>
            <w:instrText xml:space="preserve"> HYPERLINK \l _Toc16123 </w:instrText>
          </w:r>
          <w:r>
            <w:fldChar w:fldCharType="separate"/>
          </w:r>
          <w:r>
            <w:rPr>
              <w:rFonts w:hint="eastAsia" w:cs="宋体"/>
              <w:kern w:val="2"/>
              <w:szCs w:val="30"/>
              <w:lang w:val="en-US" w:eastAsia="zh-CN" w:bidi="ar-SA"/>
            </w:rPr>
            <w:t>4.1 工作总结</w:t>
          </w:r>
          <w:r>
            <w:tab/>
          </w:r>
          <w:r>
            <w:fldChar w:fldCharType="begin"/>
          </w:r>
          <w:r>
            <w:instrText xml:space="preserve"> PAGEREF _Toc16123 \h </w:instrText>
          </w:r>
          <w:r>
            <w:fldChar w:fldCharType="separate"/>
          </w:r>
          <w:r>
            <w:t>22</w:t>
          </w:r>
          <w:r>
            <w:fldChar w:fldCharType="end"/>
          </w:r>
          <w:r>
            <w:fldChar w:fldCharType="end"/>
          </w:r>
        </w:p>
        <w:p>
          <w:pPr>
            <w:pStyle w:val="8"/>
            <w:tabs>
              <w:tab w:val="right" w:leader="dot" w:pos="8306"/>
            </w:tabs>
          </w:pPr>
          <w:r>
            <w:fldChar w:fldCharType="begin"/>
          </w:r>
          <w:r>
            <w:instrText xml:space="preserve"> HYPERLINK \l _Toc23220 </w:instrText>
          </w:r>
          <w:r>
            <w:fldChar w:fldCharType="separate"/>
          </w:r>
          <w:r>
            <w:rPr>
              <w:rFonts w:hint="eastAsia" w:cs="宋体"/>
              <w:kern w:val="2"/>
              <w:szCs w:val="30"/>
              <w:lang w:val="en-US" w:eastAsia="zh-CN" w:bidi="ar-SA"/>
            </w:rPr>
            <w:t>4.2 展望未来</w:t>
          </w:r>
          <w:r>
            <w:tab/>
          </w:r>
          <w:r>
            <w:fldChar w:fldCharType="begin"/>
          </w:r>
          <w:r>
            <w:instrText xml:space="preserve"> PAGEREF _Toc23220 \h </w:instrText>
          </w:r>
          <w:r>
            <w:fldChar w:fldCharType="separate"/>
          </w:r>
          <w:r>
            <w:t>22</w:t>
          </w:r>
          <w:r>
            <w:fldChar w:fldCharType="end"/>
          </w:r>
          <w:r>
            <w:fldChar w:fldCharType="end"/>
          </w:r>
        </w:p>
        <w:p>
          <w:pPr>
            <w:pStyle w:val="7"/>
            <w:tabs>
              <w:tab w:val="right" w:leader="dot" w:pos="8306"/>
            </w:tabs>
          </w:pPr>
          <w:r>
            <w:fldChar w:fldCharType="begin"/>
          </w:r>
          <w:r>
            <w:instrText xml:space="preserve"> HYPERLINK \l _Toc1052 </w:instrText>
          </w:r>
          <w:r>
            <w:fldChar w:fldCharType="separate"/>
          </w:r>
          <w:r>
            <w:rPr>
              <w:rFonts w:hint="eastAsia" w:ascii="Times New Roman" w:hAnsi="Times New Roman" w:eastAsia="黑体" w:cs="Times New Roman"/>
              <w:szCs w:val="32"/>
            </w:rPr>
            <w:t>参考文献</w:t>
          </w:r>
          <w:r>
            <w:tab/>
          </w:r>
          <w:r>
            <w:fldChar w:fldCharType="begin"/>
          </w:r>
          <w:r>
            <w:instrText xml:space="preserve"> PAGEREF _Toc1052 \h </w:instrText>
          </w:r>
          <w:r>
            <w:fldChar w:fldCharType="separate"/>
          </w:r>
          <w:r>
            <w:t>24</w:t>
          </w:r>
          <w:r>
            <w:fldChar w:fldCharType="end"/>
          </w:r>
          <w:r>
            <w:fldChar w:fldCharType="end"/>
          </w:r>
        </w:p>
        <w:p>
          <w:r>
            <w:fldChar w:fldCharType="end"/>
          </w:r>
        </w:p>
      </w:sdtContent>
    </w:sdt>
    <w:p>
      <w:pPr>
        <w:keepNext w:val="0"/>
        <w:keepLines w:val="0"/>
        <w:pageBreakBefore w:val="0"/>
        <w:widowControl w:val="0"/>
        <w:numPr>
          <w:ilvl w:val="0"/>
          <w:numId w:val="1"/>
        </w:numPr>
        <w:kinsoku/>
        <w:wordWrap/>
        <w:overflowPunct/>
        <w:topLinePunct w:val="0"/>
        <w:autoSpaceDE w:val="0"/>
        <w:autoSpaceDN w:val="0"/>
        <w:bidi w:val="0"/>
        <w:adjustRightInd/>
        <w:snapToGrid/>
        <w:spacing w:before="937" w:beforeLines="300" w:after="625" w:afterLines="200"/>
        <w:jc w:val="center"/>
        <w:textAlignment w:val="auto"/>
        <w:outlineLvl w:val="0"/>
        <w:rPr>
          <w:rFonts w:hint="eastAsia" w:ascii="宋体" w:hAnsi="宋体" w:eastAsia="宋体" w:cs="宋体"/>
          <w:sz w:val="32"/>
          <w:szCs w:val="32"/>
          <w:lang w:val="en-US" w:eastAsia="zh-CN"/>
        </w:rPr>
        <w:sectPr>
          <w:headerReference r:id="rId10" w:type="default"/>
          <w:footerReference r:id="rId11" w:type="default"/>
          <w:pgSz w:w="11906" w:h="16838"/>
          <w:pgMar w:top="1440" w:right="1800" w:bottom="1440" w:left="1800" w:header="851" w:footer="992" w:gutter="0"/>
          <w:pgNumType w:fmt="decimal"/>
          <w:cols w:space="425" w:num="1"/>
          <w:docGrid w:type="lines" w:linePitch="312" w:charSpace="0"/>
        </w:sectPr>
      </w:pPr>
    </w:p>
    <w:p>
      <w:pPr>
        <w:keepNext w:val="0"/>
        <w:keepLines w:val="0"/>
        <w:pageBreakBefore w:val="0"/>
        <w:widowControl w:val="0"/>
        <w:numPr>
          <w:ilvl w:val="0"/>
          <w:numId w:val="1"/>
        </w:numPr>
        <w:kinsoku/>
        <w:wordWrap/>
        <w:overflowPunct/>
        <w:topLinePunct w:val="0"/>
        <w:autoSpaceDE w:val="0"/>
        <w:autoSpaceDN w:val="0"/>
        <w:bidi w:val="0"/>
        <w:adjustRightInd/>
        <w:snapToGrid/>
        <w:spacing w:before="937" w:beforeLines="300" w:after="625" w:afterLines="200"/>
        <w:jc w:val="center"/>
        <w:textAlignment w:val="auto"/>
        <w:outlineLvl w:val="0"/>
        <w:rPr>
          <w:rFonts w:hint="eastAsia" w:ascii="宋体" w:hAnsi="宋体" w:eastAsia="宋体" w:cs="宋体"/>
          <w:sz w:val="32"/>
          <w:szCs w:val="32"/>
          <w:lang w:val="en-US" w:eastAsia="zh-CN"/>
        </w:rPr>
      </w:pPr>
      <w:bookmarkStart w:id="20" w:name="_Toc30534"/>
      <w:r>
        <w:rPr>
          <w:rFonts w:hint="eastAsia" w:ascii="宋体" w:hAnsi="宋体" w:eastAsia="宋体" w:cs="宋体"/>
          <w:sz w:val="32"/>
          <w:szCs w:val="32"/>
          <w:lang w:val="en-US" w:eastAsia="zh-CN"/>
        </w:rPr>
        <w:t>绪论</w:t>
      </w:r>
      <w:bookmarkEnd w:id="20"/>
    </w:p>
    <w:p>
      <w:pPr>
        <w:keepNext w:val="0"/>
        <w:keepLines w:val="0"/>
        <w:pageBreakBefore w:val="0"/>
        <w:widowControl w:val="0"/>
        <w:numPr>
          <w:ilvl w:val="1"/>
          <w:numId w:val="2"/>
        </w:numPr>
        <w:kinsoku/>
        <w:wordWrap/>
        <w:overflowPunct/>
        <w:topLinePunct w:val="0"/>
        <w:autoSpaceDE w:val="0"/>
        <w:autoSpaceDN w:val="0"/>
        <w:bidi w:val="0"/>
        <w:adjustRightInd/>
        <w:snapToGrid/>
        <w:spacing w:before="313" w:beforeLines="100" w:after="157" w:afterLines="50" w:line="360" w:lineRule="auto"/>
        <w:ind w:left="0" w:leftChars="0" w:right="0" w:rightChars="0" w:firstLine="0" w:firstLineChars="0"/>
        <w:jc w:val="both"/>
        <w:textAlignment w:val="auto"/>
        <w:outlineLvl w:val="1"/>
        <w:rPr>
          <w:rFonts w:hint="eastAsia" w:cs="宋体"/>
          <w:sz w:val="30"/>
          <w:szCs w:val="30"/>
          <w:lang w:val="en-US" w:eastAsia="zh-CN"/>
        </w:rPr>
      </w:pPr>
      <w:bookmarkStart w:id="21" w:name="_Toc9758"/>
      <w:r>
        <w:rPr>
          <w:rFonts w:hint="eastAsia" w:cs="宋体"/>
          <w:sz w:val="30"/>
          <w:szCs w:val="30"/>
          <w:lang w:val="en-US" w:eastAsia="zh-CN"/>
        </w:rPr>
        <w:t>研究背景及意义</w:t>
      </w:r>
      <w:bookmarkEnd w:id="21"/>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bidi="ar-SA"/>
        </w:rPr>
      </w:pPr>
      <w:r>
        <w:rPr>
          <w:rFonts w:hint="eastAsia" w:ascii="宋体" w:hAnsi="宋体" w:eastAsia="宋体" w:cs="宋体"/>
          <w:kern w:val="2"/>
          <w:sz w:val="24"/>
          <w:szCs w:val="24"/>
          <w:lang w:val="en-US" w:bidi="ar-SA"/>
        </w:rPr>
        <w:t>手写汉字识别技术作为计算机视觉与模式识别领域的重要研究方向之一，其研究背景和意义随着信息技术的飞速发展而日益凸显。在数字化时代背景下，快速准确地将手写文字转换为电子数据，不仅能够提高信息处理的效率，还能促进文化传承与保护。</w:t>
      </w:r>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bidi="ar-SA"/>
        </w:rPr>
      </w:pPr>
      <w:r>
        <w:rPr>
          <w:rFonts w:hint="eastAsia" w:ascii="宋体" w:hAnsi="宋体" w:eastAsia="宋体" w:cs="宋体"/>
          <w:kern w:val="2"/>
          <w:sz w:val="24"/>
          <w:szCs w:val="24"/>
          <w:lang w:val="en-US" w:bidi="ar-SA"/>
        </w:rPr>
        <w:t>首先，汉字作为一种独特的文字系统，具有悠久的历史和丰富的文化内涵。从古代碑刻、书画到现代的文档记录，汉字承</w:t>
      </w:r>
      <w:bookmarkStart w:id="51" w:name="_GoBack"/>
      <w:bookmarkEnd w:id="51"/>
      <w:r>
        <w:rPr>
          <w:rFonts w:hint="eastAsia" w:ascii="宋体" w:hAnsi="宋体" w:eastAsia="宋体" w:cs="宋体"/>
          <w:kern w:val="2"/>
          <w:sz w:val="24"/>
          <w:szCs w:val="24"/>
          <w:lang w:val="en-US" w:bidi="ar-SA"/>
        </w:rPr>
        <w:t>载了中华民族数千年的文明史。然而，随着时间的推移，许多珍贵的历史文献因保存条件恶劣而逐渐模糊或损毁，急需通过现代技术手段进行恢复和保存。手写汉字识别技术的应用，为这些珍贵文物的数字化保护提供了有效的解决方案。</w:t>
      </w:r>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bidi="ar-SA"/>
        </w:rPr>
      </w:pPr>
      <w:r>
        <w:rPr>
          <w:rFonts w:hint="eastAsia" w:ascii="宋体" w:hAnsi="宋体" w:eastAsia="宋体" w:cs="宋体"/>
          <w:kern w:val="2"/>
          <w:sz w:val="24"/>
          <w:szCs w:val="24"/>
          <w:lang w:val="en-US" w:bidi="ar-SA"/>
        </w:rPr>
        <w:t>手写汉字识别技术在日常生活和商业应用中展现出巨大的潜力。它在多个领域中能够显著提升工作效率并降低人力成本。例如，在银行业务中，自动处理支票；在法律行业，实现文书资料的数字化管理；以及在个人使用场景下，快速转换日常笔记，手写汉字识别技术都发挥着重要作用。</w:t>
      </w:r>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bidi="ar-SA"/>
        </w:rPr>
      </w:pPr>
      <w:r>
        <w:rPr>
          <w:rFonts w:hint="eastAsia" w:ascii="宋体" w:hAnsi="宋体" w:eastAsia="宋体" w:cs="宋体"/>
          <w:kern w:val="2"/>
          <w:sz w:val="24"/>
          <w:szCs w:val="24"/>
          <w:lang w:val="en-US" w:bidi="ar-SA"/>
        </w:rPr>
        <w:t>此外，随着人工智能技术的持续进步，手写汉字识别正逐渐成为促进人机交互发展的关键技术之一。它不仅提高了数据处理的自动化水平，还为人机之间的无缝交流提供了可能，进一步推动了智能系统在多样化场景中的应用和普及。</w:t>
      </w:r>
    </w:p>
    <w:p>
      <w:pPr>
        <w:autoSpaceDE/>
        <w:autoSpaceDN/>
        <w:spacing w:before="0" w:after="0" w:line="360" w:lineRule="auto"/>
        <w:ind w:left="0" w:right="0" w:firstLine="480" w:firstLineChars="200"/>
        <w:jc w:val="center"/>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drawing>
          <wp:inline distT="0" distB="0" distL="114300" distR="114300">
            <wp:extent cx="4312920" cy="1615440"/>
            <wp:effectExtent l="0" t="0" r="0" b="0"/>
            <wp:docPr id="5" name="图片 5" descr="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1"/>
                    <pic:cNvPicPr>
                      <a:picLocks noChangeAspect="1"/>
                    </pic:cNvPicPr>
                  </pic:nvPicPr>
                  <pic:blipFill>
                    <a:blip r:embed="rId25"/>
                    <a:stretch>
                      <a:fillRect/>
                    </a:stretch>
                  </pic:blipFill>
                  <pic:spPr>
                    <a:xfrm>
                      <a:off x="0" y="0"/>
                      <a:ext cx="4312920" cy="161544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after="0" w:line="360" w:lineRule="auto"/>
        <w:ind w:left="0" w:right="0" w:firstLine="422" w:firstLineChars="200"/>
        <w:jc w:val="center"/>
        <w:textAlignment w:val="auto"/>
        <w:rPr>
          <w:rFonts w:hint="eastAsia" w:cs="宋体"/>
          <w:b/>
          <w:bCs/>
          <w:kern w:val="2"/>
          <w:sz w:val="21"/>
          <w:szCs w:val="21"/>
          <w:lang w:val="en-US" w:eastAsia="zh-CN" w:bidi="ar-SA"/>
        </w:rPr>
      </w:pPr>
      <w:r>
        <w:rPr>
          <w:rFonts w:hint="eastAsia" w:cs="宋体"/>
          <w:b/>
          <w:bCs/>
          <w:kern w:val="2"/>
          <w:sz w:val="21"/>
          <w:szCs w:val="21"/>
          <w:lang w:val="en-US" w:eastAsia="zh-CN" w:bidi="ar-SA"/>
        </w:rPr>
        <w:t>图1-1 汉字识别分类</w:t>
      </w:r>
    </w:p>
    <w:p>
      <w:pPr>
        <w:autoSpaceDE/>
        <w:autoSpaceDN/>
        <w:spacing w:before="0" w:after="0" w:line="360" w:lineRule="auto"/>
        <w:ind w:left="0" w:right="0" w:firstLine="422" w:firstLineChars="200"/>
        <w:jc w:val="both"/>
        <w:rPr>
          <w:rFonts w:hint="eastAsia" w:ascii="宋体" w:hAnsi="宋体" w:eastAsia="宋体" w:cs="宋体"/>
          <w:kern w:val="2"/>
          <w:sz w:val="24"/>
          <w:szCs w:val="24"/>
          <w:lang w:val="en-US" w:bidi="ar-SA"/>
        </w:rPr>
      </w:pPr>
      <w:r>
        <w:rPr>
          <w:rFonts w:hint="eastAsia" w:cs="宋体"/>
          <w:b/>
          <w:bCs/>
          <w:kern w:val="2"/>
          <w:sz w:val="21"/>
          <w:szCs w:val="21"/>
          <w:lang w:val="en-US" w:eastAsia="zh-CN" w:bidi="ar-SA"/>
        </w:rPr>
        <w:t xml:space="preserve">  </w:t>
      </w:r>
      <w:r>
        <w:rPr>
          <w:rFonts w:hint="eastAsia" w:ascii="宋体" w:hAnsi="宋体" w:eastAsia="宋体" w:cs="宋体"/>
          <w:kern w:val="2"/>
          <w:sz w:val="24"/>
          <w:szCs w:val="24"/>
          <w:lang w:val="en-US" w:bidi="ar-SA"/>
        </w:rPr>
        <w:t>汉字识别技术依据识别对象的差异，主要划分为两大类别：首先是印刷汉字的识别，其次是手写体汉字的识别。在手写体汉字识别领域，根据数据采集方式的不同，又进一步细分为脱机手写体汉字识别和联机手写体汉字识别两种形式</w:t>
      </w:r>
      <w:r>
        <w:rPr>
          <w:rFonts w:hint="eastAsia" w:cs="宋体"/>
          <w:kern w:val="2"/>
          <w:sz w:val="24"/>
          <w:szCs w:val="24"/>
          <w:lang w:val="en-US" w:eastAsia="zh-CN" w:bidi="ar-SA"/>
        </w:rPr>
        <w:t>，如图1-1所示</w:t>
      </w:r>
      <w:r>
        <w:rPr>
          <w:rFonts w:hint="eastAsia" w:ascii="宋体" w:hAnsi="宋体" w:eastAsia="宋体" w:cs="宋体"/>
          <w:kern w:val="2"/>
          <w:sz w:val="24"/>
          <w:szCs w:val="24"/>
          <w:lang w:val="en-US" w:bidi="ar-SA"/>
        </w:rPr>
        <w:t>。</w:t>
      </w:r>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bidi="ar-SA"/>
        </w:rPr>
      </w:pPr>
      <w:r>
        <w:rPr>
          <w:rFonts w:hint="eastAsia" w:ascii="宋体" w:hAnsi="宋体" w:eastAsia="宋体" w:cs="宋体"/>
          <w:kern w:val="2"/>
          <w:sz w:val="24"/>
          <w:szCs w:val="24"/>
          <w:lang w:val="en-US" w:bidi="ar-SA"/>
        </w:rPr>
        <w:t>联机手写体汉字识别技术涉及的是书写者利用数字笔、手写板或触摸屏等物理设备进行实时书写，在此过程中，文字信号被在线捕获并输入至计算机系统。相对而言，脱机手写体汉字识别技术处理的是那些通过扫描仪或摄像头等图像捕捉设备所获取的手写汉字的二维图像。</w:t>
      </w:r>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bidi="ar-SA"/>
        </w:rPr>
        <w:t>这种分类反映了汉字识别技术的多样性和适应性，同时也指出了不同技术路径的特定应用场景和需求。</w:t>
      </w:r>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bidi="ar-SA"/>
        </w:rPr>
      </w:pPr>
      <w:r>
        <w:rPr>
          <w:rFonts w:hint="eastAsia" w:ascii="宋体" w:hAnsi="宋体" w:eastAsia="宋体" w:cs="宋体"/>
          <w:kern w:val="2"/>
          <w:sz w:val="24"/>
          <w:szCs w:val="24"/>
          <w:lang w:val="en-US" w:bidi="ar-SA"/>
        </w:rPr>
        <w:t>手写体汉字的识别率一直未能达到实际应用水平，其难度被公认为模式识别领域的一大挑战。这主要表现在以下几个方面：</w:t>
      </w:r>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bidi="ar-SA"/>
        </w:rPr>
      </w:pPr>
      <w:r>
        <w:rPr>
          <w:rFonts w:hint="eastAsia" w:cs="宋体"/>
          <w:kern w:val="2"/>
          <w:sz w:val="24"/>
          <w:szCs w:val="24"/>
          <w:lang w:val="en-US" w:eastAsia="zh-CN" w:bidi="ar-SA"/>
        </w:rPr>
        <w:t>（1）</w:t>
      </w:r>
      <w:r>
        <w:rPr>
          <w:rFonts w:hint="eastAsia" w:ascii="宋体" w:hAnsi="宋体" w:eastAsia="宋体" w:cs="宋体"/>
          <w:kern w:val="2"/>
          <w:sz w:val="24"/>
          <w:szCs w:val="24"/>
          <w:lang w:val="en-US" w:bidi="ar-SA"/>
        </w:rPr>
        <w:t>常用汉字的数量庞大，约有3000至4000个。一般而言，识别种类越多，分类任务就越为复杂和困难。</w:t>
      </w:r>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bidi="ar-SA"/>
        </w:rPr>
      </w:pPr>
      <w:r>
        <w:rPr>
          <w:rFonts w:hint="eastAsia" w:cs="宋体"/>
          <w:kern w:val="2"/>
          <w:sz w:val="24"/>
          <w:szCs w:val="24"/>
          <w:lang w:val="en-US" w:eastAsia="zh-CN" w:bidi="ar-SA"/>
        </w:rPr>
        <w:t>（2）</w:t>
      </w:r>
      <w:r>
        <w:rPr>
          <w:rFonts w:hint="eastAsia" w:ascii="宋体" w:hAnsi="宋体" w:eastAsia="宋体" w:cs="宋体"/>
          <w:kern w:val="2"/>
          <w:sz w:val="24"/>
          <w:szCs w:val="24"/>
          <w:lang w:val="en-US" w:bidi="ar-SA"/>
        </w:rPr>
        <w:t>汉字的笔画数量通常较多，且组合方式多样，变化无穷。对于笔画稠密的汉字，如“龘”、“齉”和“齾”，书写过程中可能出现的问题会导致特征提取变得尤为困难。</w:t>
      </w:r>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bidi="ar-SA"/>
        </w:rPr>
      </w:pPr>
      <w:r>
        <w:rPr>
          <w:rFonts w:hint="eastAsia" w:cs="宋体"/>
          <w:kern w:val="2"/>
          <w:sz w:val="24"/>
          <w:szCs w:val="24"/>
          <w:lang w:val="en-US" w:eastAsia="zh-CN" w:bidi="ar-SA"/>
        </w:rPr>
        <w:t>（3）</w:t>
      </w:r>
      <w:r>
        <w:rPr>
          <w:rFonts w:hint="eastAsia" w:ascii="宋体" w:hAnsi="宋体" w:eastAsia="宋体" w:cs="宋体"/>
          <w:kern w:val="2"/>
          <w:sz w:val="24"/>
          <w:szCs w:val="24"/>
          <w:lang w:val="en-US" w:bidi="ar-SA"/>
        </w:rPr>
        <w:t>手写体的形态与印刷体汉字的规整性不同，书写时的连笔以及风格迥异的书写方式（如行书、草书等）会导致汉字结构的变化。此外，每个人的书写习惯都有所不同，即使是同一个人在不同时间书写的汉字也会有所差异。</w:t>
      </w:r>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bidi="ar-SA"/>
        </w:rPr>
      </w:pPr>
      <w:r>
        <w:rPr>
          <w:rFonts w:hint="eastAsia" w:cs="宋体"/>
          <w:kern w:val="2"/>
          <w:sz w:val="24"/>
          <w:szCs w:val="24"/>
          <w:lang w:val="en-US" w:eastAsia="zh-CN" w:bidi="ar-SA"/>
        </w:rPr>
        <w:t>（4）</w:t>
      </w:r>
      <w:r>
        <w:rPr>
          <w:rFonts w:hint="eastAsia" w:ascii="宋体" w:hAnsi="宋体" w:eastAsia="宋体" w:cs="宋体"/>
          <w:kern w:val="2"/>
          <w:sz w:val="24"/>
          <w:szCs w:val="24"/>
          <w:lang w:val="en-US" w:bidi="ar-SA"/>
        </w:rPr>
        <w:t>在众多汉字中，存在一些外形相似的字符，例如：“人”与“入”，“木”、“本”与“术”，“未”与“末”等。这些字符本身就具有高度的相似性，而手写的随意性进一步增加了计算机识别和特征提取的难度。</w:t>
      </w:r>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bidi="ar-SA"/>
        </w:rPr>
      </w:pPr>
      <w:r>
        <w:rPr>
          <w:rFonts w:hint="eastAsia" w:cs="宋体"/>
          <w:kern w:val="2"/>
          <w:sz w:val="24"/>
          <w:szCs w:val="24"/>
          <w:lang w:val="en-US" w:eastAsia="zh-CN" w:bidi="ar-SA"/>
        </w:rPr>
        <w:t>（5）</w:t>
      </w:r>
      <w:r>
        <w:rPr>
          <w:rFonts w:hint="eastAsia" w:ascii="宋体" w:hAnsi="宋体" w:eastAsia="宋体" w:cs="宋体"/>
          <w:kern w:val="2"/>
          <w:sz w:val="24"/>
          <w:szCs w:val="24"/>
          <w:lang w:val="en-US" w:bidi="ar-SA"/>
        </w:rPr>
        <w:t>尽管全面的数据设计和训练模型是基础，但目前仍然缺乏权威且统一的手写体汉字数据库，这也是制约手写体汉字识别发展的一个重要因素。</w:t>
      </w:r>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bidi="ar-SA"/>
        </w:rPr>
      </w:pPr>
      <w:r>
        <w:rPr>
          <w:rFonts w:hint="eastAsia" w:ascii="宋体" w:hAnsi="宋体" w:eastAsia="宋体" w:cs="宋体"/>
          <w:kern w:val="2"/>
          <w:sz w:val="24"/>
          <w:szCs w:val="24"/>
          <w:lang w:val="en-US" w:bidi="ar-SA"/>
        </w:rPr>
        <w:t>深度神经网络技术的迅猛发展，显著提高了手写体汉字识别的准确度。特别是卷积神经网络</w:t>
      </w:r>
      <w:r>
        <w:rPr>
          <w:rFonts w:hint="eastAsia" w:ascii="Times New Roman" w:hAnsi="Times New Roman" w:cs="Times New Roman"/>
          <w:color w:val="000000" w:themeColor="text1"/>
          <w:kern w:val="2"/>
          <w:sz w:val="24"/>
          <w:szCs w:val="24"/>
          <w:lang w:val="en-US" w:bidi="ar-SA"/>
          <w14:textFill>
            <w14:solidFill>
              <w14:schemeClr w14:val="tx1"/>
            </w14:solidFill>
          </w14:textFill>
        </w:rPr>
        <w:t xml:space="preserve">（Convolutional </w:t>
      </w:r>
      <w:r>
        <w:rPr>
          <w:rFonts w:hint="eastAsia" w:ascii="Times New Roman" w:hAnsi="Times New Roman" w:cs="Times New Roman"/>
          <w:color w:val="000000" w:themeColor="text1"/>
          <w:kern w:val="2"/>
          <w:sz w:val="24"/>
          <w:szCs w:val="24"/>
          <w:lang w:val="en-US" w:eastAsia="zh-CN" w:bidi="ar-SA"/>
          <w14:textFill>
            <w14:solidFill>
              <w14:schemeClr w14:val="tx1"/>
            </w14:solidFill>
          </w14:textFill>
        </w:rPr>
        <w:t>N</w:t>
      </w:r>
      <w:r>
        <w:rPr>
          <w:rFonts w:hint="eastAsia" w:ascii="Times New Roman" w:hAnsi="Times New Roman" w:cs="Times New Roman"/>
          <w:color w:val="000000" w:themeColor="text1"/>
          <w:kern w:val="2"/>
          <w:sz w:val="24"/>
          <w:szCs w:val="24"/>
          <w:lang w:val="en-US" w:bidi="ar-SA"/>
          <w14:textFill>
            <w14:solidFill>
              <w14:schemeClr w14:val="tx1"/>
            </w14:solidFill>
          </w14:textFill>
        </w:rPr>
        <w:t xml:space="preserve">eural </w:t>
      </w:r>
      <w:r>
        <w:rPr>
          <w:rFonts w:hint="eastAsia" w:ascii="Times New Roman" w:hAnsi="Times New Roman" w:cs="Times New Roman"/>
          <w:color w:val="000000" w:themeColor="text1"/>
          <w:kern w:val="2"/>
          <w:sz w:val="24"/>
          <w:szCs w:val="24"/>
          <w:lang w:val="en-US" w:eastAsia="zh-CN" w:bidi="ar-SA"/>
          <w14:textFill>
            <w14:solidFill>
              <w14:schemeClr w14:val="tx1"/>
            </w14:solidFill>
          </w14:textFill>
        </w:rPr>
        <w:t>N</w:t>
      </w:r>
      <w:r>
        <w:rPr>
          <w:rFonts w:hint="eastAsia" w:ascii="Times New Roman" w:hAnsi="Times New Roman" w:cs="Times New Roman"/>
          <w:color w:val="000000" w:themeColor="text1"/>
          <w:kern w:val="2"/>
          <w:sz w:val="24"/>
          <w:szCs w:val="24"/>
          <w:lang w:val="en-US" w:bidi="ar-SA"/>
          <w14:textFill>
            <w14:solidFill>
              <w14:schemeClr w14:val="tx1"/>
            </w14:solidFill>
          </w14:textFill>
        </w:rPr>
        <w:t>etwork</w:t>
      </w:r>
      <w:r>
        <w:rPr>
          <w:rFonts w:hint="eastAsia" w:ascii="Times New Roman" w:hAnsi="Times New Roman" w:cs="Times New Roman"/>
          <w:color w:val="000000" w:themeColor="text1"/>
          <w:kern w:val="2"/>
          <w:sz w:val="24"/>
          <w:szCs w:val="24"/>
          <w:lang w:val="en-US" w:eastAsia="zh-CN" w:bidi="ar-SA"/>
          <w14:textFill>
            <w14:solidFill>
              <w14:schemeClr w14:val="tx1"/>
            </w14:solidFill>
          </w14:textFill>
        </w:rPr>
        <w:t>，</w:t>
      </w:r>
      <w:r>
        <w:rPr>
          <w:rFonts w:hint="eastAsia" w:ascii="Times New Roman" w:hAnsi="Times New Roman" w:cs="Times New Roman"/>
          <w:color w:val="000000" w:themeColor="text1"/>
          <w:kern w:val="2"/>
          <w:sz w:val="24"/>
          <w:szCs w:val="24"/>
          <w:lang w:val="en-US" w:bidi="ar-SA"/>
          <w14:textFill>
            <w14:solidFill>
              <w14:schemeClr w14:val="tx1"/>
            </w14:solidFill>
          </w14:textFill>
        </w:rPr>
        <w:t>CNN）</w:t>
      </w:r>
      <w:r>
        <w:rPr>
          <w:rFonts w:hint="eastAsia" w:ascii="宋体" w:hAnsi="宋体" w:eastAsia="宋体" w:cs="宋体"/>
          <w:kern w:val="2"/>
          <w:sz w:val="24"/>
          <w:szCs w:val="24"/>
          <w:lang w:val="en-US" w:bidi="ar-SA"/>
        </w:rPr>
        <w:t>作为基础网络架构，以及近年来兴起的注意力机制模型，为脱机手写体汉字识别的准确度提升做出了重要贡献。与传统手写体汉字识别方法相比，CNN在特征提取方面具有显著优势，能够高效地捕捉汉字图像的关键特征，并展现出对不同书写风格和类型手写体汉字的优良适应性。因此，基于CNN的识别方法在手写体汉字识别领域取得了较为显著的成效。</w:t>
      </w:r>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bidi="ar-SA"/>
        </w:rPr>
      </w:pPr>
      <w:r>
        <w:rPr>
          <w:rFonts w:hint="eastAsia" w:ascii="宋体" w:hAnsi="宋体" w:eastAsia="宋体" w:cs="宋体"/>
          <w:kern w:val="2"/>
          <w:sz w:val="24"/>
          <w:szCs w:val="24"/>
          <w:lang w:val="en-US" w:bidi="ar-SA"/>
        </w:rPr>
        <w:t>然而，由于CNN模型的多样性，不同的模型可能适用于不同的识别任务。因此，为了实现高效的手写体汉字识别，研究者需要深入学习CNN模型的理论基础，探究其高识别率的原因，并不断优化模型结构，以寻找最适合特定识别任务的CNN模型。</w:t>
      </w:r>
    </w:p>
    <w:p>
      <w:pPr>
        <w:keepNext w:val="0"/>
        <w:keepLines w:val="0"/>
        <w:pageBreakBefore w:val="0"/>
        <w:widowControl w:val="0"/>
        <w:numPr>
          <w:ilvl w:val="1"/>
          <w:numId w:val="2"/>
        </w:numPr>
        <w:kinsoku/>
        <w:wordWrap/>
        <w:overflowPunct/>
        <w:topLinePunct w:val="0"/>
        <w:autoSpaceDE w:val="0"/>
        <w:autoSpaceDN w:val="0"/>
        <w:bidi w:val="0"/>
        <w:adjustRightInd/>
        <w:snapToGrid/>
        <w:spacing w:before="313" w:beforeLines="100" w:after="157" w:afterLines="50" w:line="360" w:lineRule="auto"/>
        <w:ind w:right="0" w:rightChars="0"/>
        <w:jc w:val="both"/>
        <w:textAlignment w:val="auto"/>
        <w:outlineLvl w:val="1"/>
        <w:rPr>
          <w:rFonts w:hint="eastAsia" w:cs="宋体"/>
          <w:sz w:val="28"/>
          <w:szCs w:val="28"/>
          <w:lang w:val="en-US" w:eastAsia="zh-CN"/>
        </w:rPr>
      </w:pPr>
      <w:bookmarkStart w:id="22" w:name="_Toc2535"/>
      <w:r>
        <w:rPr>
          <w:rFonts w:hint="eastAsia" w:cs="宋体"/>
          <w:sz w:val="30"/>
          <w:szCs w:val="30"/>
          <w:lang w:val="en-US" w:eastAsia="zh-CN"/>
        </w:rPr>
        <w:t>国内外研究现状</w:t>
      </w:r>
      <w:bookmarkEnd w:id="22"/>
    </w:p>
    <w:p>
      <w:pPr>
        <w:keepNext w:val="0"/>
        <w:keepLines w:val="0"/>
        <w:pageBreakBefore w:val="0"/>
        <w:widowControl w:val="0"/>
        <w:numPr>
          <w:ilvl w:val="2"/>
          <w:numId w:val="2"/>
        </w:numPr>
        <w:kinsoku/>
        <w:wordWrap/>
        <w:overflowPunct/>
        <w:topLinePunct w:val="0"/>
        <w:autoSpaceDE w:val="0"/>
        <w:autoSpaceDN w:val="0"/>
        <w:bidi w:val="0"/>
        <w:adjustRightInd/>
        <w:snapToGrid/>
        <w:spacing w:before="313" w:beforeLines="100" w:after="157" w:afterLines="50" w:line="360" w:lineRule="auto"/>
        <w:ind w:left="440" w:leftChars="0" w:right="0" w:rightChars="0" w:firstLine="0" w:firstLineChars="0"/>
        <w:jc w:val="both"/>
        <w:textAlignment w:val="auto"/>
        <w:outlineLvl w:val="2"/>
        <w:rPr>
          <w:rFonts w:hint="eastAsia" w:cs="宋体"/>
          <w:sz w:val="28"/>
          <w:szCs w:val="28"/>
          <w:lang w:val="en-US" w:eastAsia="zh-CN"/>
        </w:rPr>
      </w:pPr>
      <w:bookmarkStart w:id="23" w:name="_Toc13195"/>
      <w:r>
        <w:rPr>
          <w:rFonts w:hint="eastAsia" w:cs="宋体"/>
          <w:sz w:val="28"/>
          <w:szCs w:val="28"/>
          <w:lang w:val="en-US" w:eastAsia="zh-CN"/>
        </w:rPr>
        <w:t>国内研究现状</w:t>
      </w:r>
      <w:bookmarkEnd w:id="23"/>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bidi="ar-SA"/>
        </w:rPr>
      </w:pPr>
      <w:r>
        <w:rPr>
          <w:rFonts w:hint="eastAsia" w:ascii="宋体" w:hAnsi="宋体" w:eastAsia="宋体" w:cs="宋体"/>
          <w:kern w:val="2"/>
          <w:sz w:val="24"/>
          <w:szCs w:val="24"/>
          <w:lang w:val="en-US" w:bidi="ar-SA"/>
        </w:rPr>
        <w:t>随着计算机视觉和人工智能技术的快速发展，中国在手写体汉字识别研究领域已取得显著进展，正逐步缩小与国际先进水平的差距。国内学者和研究机构通过深入研究和创新，推动了该领域的技术进步。</w:t>
      </w:r>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bidi="ar-SA"/>
        </w:rPr>
      </w:pPr>
      <w:r>
        <w:rPr>
          <w:rFonts w:hint="eastAsia" w:ascii="宋体" w:hAnsi="宋体" w:eastAsia="宋体" w:cs="宋体"/>
          <w:kern w:val="2"/>
          <w:sz w:val="24"/>
          <w:szCs w:val="24"/>
          <w:lang w:val="en-US" w:bidi="ar-SA"/>
        </w:rPr>
        <w:t>在深度学习技术，尤其是卷积神经网络（CNN）的应用上，国内手写体汉字识别研究已取得突破性成果。研究者通过构建深层多层网络模型，有效提升了从复杂汉字图像中的特征提取能力，并实现了高效的分类与识别。此外，迁移学习、增强学习等深度学习技术也被集成应用于汉字识别任务，进一步提高了系统的准确性和鲁棒性。</w:t>
      </w:r>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bidi="ar-SA"/>
        </w:rPr>
      </w:pPr>
      <w:r>
        <w:rPr>
          <w:rFonts w:hint="eastAsia" w:ascii="宋体" w:hAnsi="宋体" w:eastAsia="宋体" w:cs="宋体"/>
          <w:kern w:val="2"/>
          <w:sz w:val="24"/>
          <w:szCs w:val="24"/>
          <w:lang w:val="en-US" w:bidi="ar-SA"/>
        </w:rPr>
        <w:t>针对复杂场景下的手写体汉字识别问题，国内研究人员开始探索多模态识别方法，整合笔迹动态信息、书写顺序及上下文关系等多维度数据，以期实现更为精准的综合判断和识别。</w:t>
      </w:r>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bidi="ar-SA"/>
        </w:rPr>
      </w:pPr>
      <w:r>
        <w:rPr>
          <w:rFonts w:hint="eastAsia" w:ascii="宋体" w:hAnsi="宋体" w:eastAsia="宋体" w:cs="宋体"/>
          <w:kern w:val="2"/>
          <w:sz w:val="24"/>
          <w:szCs w:val="24"/>
          <w:lang w:val="en-US" w:bidi="ar-SA"/>
        </w:rPr>
        <w:t>为了训练更为健壮的识别模型，国内多个研究机构和企业已建立大规模的手写体汉字数据集，这些数据集覆盖了常用汉字、生僻字和多种变形字体，为模型训练提供了丰富的样本资源。同时，对这些数据集的深入分析有助于研究者更准确地把握汉字的结构特点和识别难点。</w:t>
      </w:r>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bidi="ar-SA"/>
        </w:rPr>
      </w:pPr>
      <w:r>
        <w:rPr>
          <w:rFonts w:hint="eastAsia" w:ascii="宋体" w:hAnsi="宋体" w:eastAsia="宋体" w:cs="宋体"/>
          <w:kern w:val="2"/>
          <w:sz w:val="24"/>
          <w:szCs w:val="24"/>
          <w:lang w:val="en-US" w:bidi="ar-SA"/>
        </w:rPr>
        <w:t>深度学习模型在手写体汉字识别中的广泛应用，虽然带来了显著的性能提升，但也伴随着对计算资源的高需求。为了解决这一问题，国内研究者正在积极探索算法的硬件加速和优化策略。通过利用GPU、TPU等专用硬件加速设备，并结合模型压缩和优化技术，研究者们已经显著提高了模型在实际部署中的效率和性能。</w:t>
      </w:r>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bidi="ar-SA"/>
        </w:rPr>
      </w:pPr>
      <w:r>
        <w:rPr>
          <w:rFonts w:hint="eastAsia" w:ascii="宋体" w:hAnsi="宋体" w:eastAsia="宋体" w:cs="宋体"/>
          <w:kern w:val="2"/>
          <w:sz w:val="24"/>
          <w:szCs w:val="24"/>
          <w:lang w:val="en-US" w:bidi="ar-SA"/>
        </w:rPr>
        <w:t>手写体汉字识别技术的应用场景也在不断拓展。从最初的单一字符识别，到现在的整个文本处理流程，这项技术的适用性越来越广泛。目前，国内众多研究团队正将手写体汉字识别技术应用于电子签名验证、智能文档批改、自动字幕生成等多个领域，有效拓宽了其应用范围。</w:t>
      </w:r>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bidi="ar-SA"/>
        </w:rPr>
      </w:pPr>
      <w:r>
        <w:rPr>
          <w:rFonts w:hint="eastAsia" w:ascii="宋体" w:hAnsi="宋体" w:eastAsia="宋体" w:cs="宋体"/>
          <w:kern w:val="2"/>
          <w:sz w:val="24"/>
          <w:szCs w:val="24"/>
          <w:lang w:val="en-US" w:bidi="ar-SA"/>
        </w:rPr>
        <w:t>总体来看，国内在手写体汉字识别领域已经建立起一套涵盖理论研究、技术创新、应用开发等多方面的完善研究体系。展望未来，随着新技术的不断涌现和跨学科融合的深化，预计国内在手写体汉字识别领域的研究将取得更多突破性进展，为相关技术的发展和应用提供更加坚实的基础。</w:t>
      </w:r>
    </w:p>
    <w:p>
      <w:pPr>
        <w:keepNext w:val="0"/>
        <w:keepLines w:val="0"/>
        <w:pageBreakBefore w:val="0"/>
        <w:widowControl w:val="0"/>
        <w:numPr>
          <w:ilvl w:val="2"/>
          <w:numId w:val="2"/>
        </w:numPr>
        <w:kinsoku/>
        <w:wordWrap/>
        <w:overflowPunct/>
        <w:topLinePunct w:val="0"/>
        <w:autoSpaceDE w:val="0"/>
        <w:autoSpaceDN w:val="0"/>
        <w:bidi w:val="0"/>
        <w:adjustRightInd/>
        <w:snapToGrid/>
        <w:spacing w:before="313" w:beforeLines="100" w:after="157" w:afterLines="50" w:line="360" w:lineRule="auto"/>
        <w:ind w:left="440" w:leftChars="0" w:right="0" w:rightChars="0" w:firstLine="0" w:firstLineChars="0"/>
        <w:jc w:val="both"/>
        <w:textAlignment w:val="auto"/>
        <w:outlineLvl w:val="2"/>
        <w:rPr>
          <w:rFonts w:hint="eastAsia" w:cs="宋体"/>
          <w:sz w:val="28"/>
          <w:szCs w:val="28"/>
          <w:lang w:val="en-US" w:eastAsia="zh-CN"/>
        </w:rPr>
      </w:pPr>
      <w:bookmarkStart w:id="24" w:name="_Toc1494"/>
      <w:r>
        <w:rPr>
          <w:rFonts w:hint="eastAsia" w:cs="宋体"/>
          <w:sz w:val="28"/>
          <w:szCs w:val="28"/>
          <w:lang w:val="en-US" w:eastAsia="zh-CN"/>
        </w:rPr>
        <w:t>国外研究现状</w:t>
      </w:r>
      <w:bookmarkEnd w:id="24"/>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bidi="ar-SA"/>
        </w:rPr>
      </w:pPr>
      <w:r>
        <w:rPr>
          <w:rFonts w:hint="eastAsia" w:ascii="宋体" w:hAnsi="宋体" w:eastAsia="宋体" w:cs="宋体"/>
          <w:kern w:val="2"/>
          <w:sz w:val="24"/>
          <w:szCs w:val="24"/>
          <w:lang w:val="en-US" w:bidi="ar-SA"/>
        </w:rPr>
        <w:t>在国外，手写体汉字识别技术的研究起步较早，特别是在日本和欧美国家，这一领域的研究较为活跃。早期的研究主要集中在印刷体汉字的识别上，随着技术的发展，手写体汉字识别逐渐成为研究的热点。</w:t>
      </w:r>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bidi="ar-SA"/>
        </w:rPr>
      </w:pPr>
      <w:r>
        <w:rPr>
          <w:rFonts w:hint="eastAsia" w:ascii="宋体" w:hAnsi="宋体" w:eastAsia="宋体" w:cs="宋体"/>
          <w:kern w:val="2"/>
          <w:sz w:val="24"/>
          <w:szCs w:val="24"/>
          <w:lang w:val="en-US" w:bidi="ar-SA"/>
        </w:rPr>
        <w:t>自20世纪60年代起，IBM公司的R.Casey和G.Nagy便开始了印刷汉字的识别研究。随后，日本东芝公司在1977年开发出首个可以识别2000个不同汉字的系统。这些早期研究为后续的手写体汉字识别技术奠定了基础。进入80年代后，日文部分文字与汉字结构相似的特点使得日本在该领域取得显著成果。而联机手写汉字识别系统则由IBM公司在1981年设计出较为成熟的技术。</w:t>
      </w:r>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bidi="ar-SA"/>
        </w:rPr>
      </w:pPr>
      <w:r>
        <w:rPr>
          <w:rFonts w:hint="eastAsia" w:ascii="宋体" w:hAnsi="宋体" w:eastAsia="宋体" w:cs="宋体"/>
          <w:kern w:val="2"/>
          <w:sz w:val="24"/>
          <w:szCs w:val="24"/>
          <w:lang w:val="en-US" w:bidi="ar-SA"/>
        </w:rPr>
        <w:t>国外研究者在早期便开始布局，积累了丰富的经验，并不断尝试将各种先进算法和技术应用于汉字识别中。例如，深度可分离卷积的CNN结构和注意力机制等先进技术的应用，推动了该领域的技术进步和应用发展。此外，国外的研究机构和企业也在大规模数据集的建立、多模态识别方法的探索、硬件加速与优化等方面取得了显著成果。</w:t>
      </w:r>
    </w:p>
    <w:p>
      <w:pPr>
        <w:autoSpaceDE/>
        <w:autoSpaceDN/>
        <w:spacing w:before="0" w:after="0" w:line="360" w:lineRule="auto"/>
        <w:ind w:left="0" w:right="0" w:firstLine="480" w:firstLineChars="200"/>
        <w:jc w:val="both"/>
        <w:rPr>
          <w:rFonts w:hint="eastAsia" w:cs="宋体"/>
          <w:sz w:val="28"/>
          <w:szCs w:val="28"/>
          <w:lang w:val="en-US" w:eastAsia="zh-CN"/>
        </w:rPr>
      </w:pPr>
      <w:r>
        <w:rPr>
          <w:rFonts w:hint="eastAsia" w:ascii="宋体" w:hAnsi="宋体" w:eastAsia="宋体" w:cs="宋体"/>
          <w:kern w:val="2"/>
          <w:sz w:val="24"/>
          <w:szCs w:val="24"/>
          <w:lang w:val="en-US" w:bidi="ar-SA"/>
        </w:rPr>
        <w:t>当前，国外在手写体汉字识别领域的研究已经形成了一套较为完善的体系。从理论研究到技术创新，再到应用开发，各方面都取得了长足的进步。</w:t>
      </w:r>
    </w:p>
    <w:p>
      <w:pPr>
        <w:keepNext w:val="0"/>
        <w:keepLines w:val="0"/>
        <w:pageBreakBefore w:val="0"/>
        <w:widowControl w:val="0"/>
        <w:numPr>
          <w:ilvl w:val="1"/>
          <w:numId w:val="2"/>
        </w:numPr>
        <w:kinsoku/>
        <w:wordWrap/>
        <w:overflowPunct/>
        <w:topLinePunct w:val="0"/>
        <w:autoSpaceDE w:val="0"/>
        <w:autoSpaceDN w:val="0"/>
        <w:bidi w:val="0"/>
        <w:adjustRightInd/>
        <w:snapToGrid/>
        <w:spacing w:before="313" w:beforeLines="100" w:after="157" w:afterLines="50" w:line="360" w:lineRule="auto"/>
        <w:ind w:left="0" w:leftChars="0" w:right="0" w:rightChars="0" w:firstLine="0" w:firstLineChars="0"/>
        <w:jc w:val="both"/>
        <w:textAlignment w:val="auto"/>
        <w:outlineLvl w:val="1"/>
        <w:rPr>
          <w:rFonts w:hint="default" w:ascii="宋体" w:hAnsi="宋体" w:eastAsia="宋体" w:cs="宋体"/>
          <w:kern w:val="2"/>
          <w:sz w:val="24"/>
          <w:szCs w:val="24"/>
          <w:lang w:val="en-US" w:eastAsia="zh-CN" w:bidi="ar-SA"/>
        </w:rPr>
      </w:pPr>
      <w:bookmarkStart w:id="25" w:name="_Toc30400"/>
      <w:r>
        <w:rPr>
          <w:rFonts w:hint="eastAsia" w:cs="宋体"/>
          <w:sz w:val="30"/>
          <w:szCs w:val="30"/>
          <w:lang w:val="en-US" w:eastAsia="zh-CN"/>
        </w:rPr>
        <w:t>本文研究内容及章节安排</w:t>
      </w:r>
      <w:bookmarkEnd w:id="25"/>
    </w:p>
    <w:p>
      <w:pPr>
        <w:autoSpaceDE/>
        <w:autoSpaceDN/>
        <w:spacing w:before="0" w:after="0" w:line="360" w:lineRule="auto"/>
        <w:ind w:left="0" w:right="0" w:firstLine="480" w:firstLineChars="200"/>
        <w:jc w:val="both"/>
        <w:rPr>
          <w:rFonts w:hint="default" w:cs="宋体"/>
          <w:kern w:val="2"/>
          <w:sz w:val="24"/>
          <w:szCs w:val="24"/>
          <w:lang w:val="en-US" w:eastAsia="zh-CN" w:bidi="ar-SA"/>
        </w:rPr>
      </w:pPr>
      <w:r>
        <w:rPr>
          <w:rFonts w:hint="eastAsia" w:ascii="宋体" w:hAnsi="宋体" w:eastAsia="宋体" w:cs="宋体"/>
          <w:kern w:val="2"/>
          <w:sz w:val="24"/>
          <w:szCs w:val="24"/>
          <w:lang w:val="en-US" w:eastAsia="zh-CN" w:bidi="ar-SA"/>
        </w:rPr>
        <w:t>本文</w:t>
      </w:r>
      <w:r>
        <w:rPr>
          <w:rFonts w:hint="eastAsia" w:cs="宋体"/>
          <w:kern w:val="2"/>
          <w:sz w:val="24"/>
          <w:szCs w:val="24"/>
          <w:lang w:val="en-US" w:eastAsia="zh-CN" w:bidi="ar-SA"/>
        </w:rPr>
        <w:t>包含四章内容，各章节内容如下：</w:t>
      </w:r>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bidi="ar-SA"/>
        </w:rPr>
      </w:pPr>
      <w:r>
        <w:rPr>
          <w:rFonts w:hint="eastAsia" w:ascii="宋体" w:hAnsi="宋体" w:eastAsia="宋体" w:cs="宋体"/>
          <w:kern w:val="2"/>
          <w:sz w:val="24"/>
          <w:szCs w:val="24"/>
          <w:lang w:val="en-US" w:bidi="ar-SA"/>
        </w:rPr>
        <w:t>第一章 绪论</w:t>
      </w:r>
      <w:r>
        <w:rPr>
          <w:rFonts w:hint="eastAsia" w:cs="宋体"/>
          <w:kern w:val="2"/>
          <w:sz w:val="24"/>
          <w:szCs w:val="24"/>
          <w:lang w:val="en-US" w:eastAsia="zh-CN" w:bidi="ar-SA"/>
        </w:rPr>
        <w:t>。</w:t>
      </w:r>
      <w:r>
        <w:rPr>
          <w:rFonts w:hint="eastAsia" w:ascii="宋体" w:hAnsi="宋体" w:eastAsia="宋体" w:cs="宋体"/>
          <w:kern w:val="2"/>
          <w:sz w:val="24"/>
          <w:szCs w:val="24"/>
          <w:lang w:val="en-US" w:bidi="ar-SA"/>
        </w:rPr>
        <w:t>本章旨在阐释手写汉字识别技术的研究背景、研究意义，</w:t>
      </w:r>
      <w:r>
        <w:rPr>
          <w:rFonts w:hint="eastAsia" w:cs="宋体"/>
          <w:kern w:val="2"/>
          <w:sz w:val="24"/>
          <w:szCs w:val="24"/>
          <w:lang w:val="en-US" w:eastAsia="zh-CN" w:bidi="ar-SA"/>
        </w:rPr>
        <w:t>并</w:t>
      </w:r>
      <w:r>
        <w:rPr>
          <w:rFonts w:ascii="宋体" w:hAnsi="宋体" w:eastAsia="宋体" w:cs="宋体"/>
          <w:sz w:val="24"/>
          <w:szCs w:val="24"/>
        </w:rPr>
        <w:t>进一步分析了手写汉字识别面临的主要挑战，包括汉字的多样性、结构复杂性以及书写风格的差异性。此外，本章还系统地回顾了国内外在手写汉字识别领域的研究进展，指出了现有研究的优势与不足。最后，本文概述了研究的主要内容，并对论文的结构安排进行了清晰的规划。</w:t>
      </w:r>
    </w:p>
    <w:p>
      <w:pPr>
        <w:autoSpaceDE/>
        <w:autoSpaceDN/>
        <w:spacing w:before="0" w:after="0" w:line="360" w:lineRule="auto"/>
        <w:ind w:left="0" w:right="0" w:firstLine="480" w:firstLineChars="200"/>
        <w:jc w:val="both"/>
        <w:rPr>
          <w:rFonts w:ascii="宋体" w:hAnsi="宋体" w:eastAsia="宋体" w:cs="宋体"/>
          <w:sz w:val="24"/>
          <w:szCs w:val="24"/>
        </w:rPr>
      </w:pPr>
      <w:r>
        <w:rPr>
          <w:rFonts w:hint="eastAsia" w:ascii="宋体" w:hAnsi="宋体" w:eastAsia="宋体" w:cs="宋体"/>
          <w:kern w:val="2"/>
          <w:sz w:val="24"/>
          <w:szCs w:val="24"/>
          <w:lang w:val="en-US" w:bidi="ar-SA"/>
        </w:rPr>
        <w:t>第二章 相关理论概述</w:t>
      </w:r>
      <w:r>
        <w:rPr>
          <w:rFonts w:hint="eastAsia" w:cs="宋体"/>
          <w:kern w:val="2"/>
          <w:sz w:val="24"/>
          <w:szCs w:val="24"/>
          <w:lang w:val="en-US" w:eastAsia="zh-CN" w:bidi="ar-SA"/>
        </w:rPr>
        <w:t>。</w:t>
      </w:r>
      <w:r>
        <w:rPr>
          <w:rFonts w:ascii="宋体" w:hAnsi="宋体" w:eastAsia="宋体" w:cs="宋体"/>
          <w:sz w:val="24"/>
          <w:szCs w:val="24"/>
        </w:rPr>
        <w:t>本章详细介绍了卷积神经网络的理论基础，包括其在图像识别中的数学模型、工作原理以及关键的网络结构。同时，对特征提取方法进行了详尽的讨论，强调了这些方法在手写汉字识别中的重要性和应用效果。</w:t>
      </w:r>
    </w:p>
    <w:p>
      <w:pPr>
        <w:autoSpaceDE/>
        <w:autoSpaceDN/>
        <w:spacing w:before="0" w:after="0" w:line="360" w:lineRule="auto"/>
        <w:ind w:left="0" w:right="0" w:firstLine="480" w:firstLineChars="200"/>
        <w:jc w:val="both"/>
        <w:rPr>
          <w:rFonts w:ascii="宋体" w:hAnsi="宋体" w:eastAsia="宋体" w:cs="宋体"/>
          <w:sz w:val="24"/>
          <w:szCs w:val="24"/>
        </w:rPr>
      </w:pPr>
      <w:r>
        <w:rPr>
          <w:rFonts w:hint="eastAsia" w:ascii="宋体" w:hAnsi="宋体" w:eastAsia="宋体" w:cs="宋体"/>
          <w:kern w:val="2"/>
          <w:sz w:val="24"/>
          <w:szCs w:val="24"/>
          <w:lang w:val="en-US" w:bidi="ar-SA"/>
        </w:rPr>
        <w:t xml:space="preserve">第三章 </w:t>
      </w:r>
      <w:r>
        <w:rPr>
          <w:rFonts w:hint="eastAsia" w:cs="宋体"/>
          <w:kern w:val="2"/>
          <w:sz w:val="24"/>
          <w:szCs w:val="24"/>
          <w:lang w:val="en-US" w:eastAsia="zh-CN" w:bidi="ar-SA"/>
        </w:rPr>
        <w:t>基于CNN手写汉字识别。</w:t>
      </w:r>
      <w:r>
        <w:rPr>
          <w:rFonts w:ascii="宋体" w:hAnsi="宋体" w:eastAsia="宋体" w:cs="宋体"/>
          <w:sz w:val="24"/>
          <w:szCs w:val="24"/>
        </w:rPr>
        <w:t>本章作为实验研究的核心部分，详细阐述了使用卷积神经网络进行手写体汉字识别的全过程。内容包括数据准备、模型构建、模型训练以及模型测试。每一部分都力求详尽，旨在展示实验的完整性和科学性，确保实验结果的可靠性和有效性。</w:t>
      </w:r>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bidi="ar-SA"/>
        </w:rPr>
      </w:pPr>
      <w:r>
        <w:rPr>
          <w:rFonts w:hint="eastAsia" w:ascii="宋体" w:hAnsi="宋体" w:eastAsia="宋体" w:cs="宋体"/>
          <w:kern w:val="2"/>
          <w:sz w:val="24"/>
          <w:szCs w:val="24"/>
          <w:lang w:val="en-US" w:bidi="ar-SA"/>
        </w:rPr>
        <w:t>第四章 总结与展望</w:t>
      </w:r>
      <w:r>
        <w:rPr>
          <w:rFonts w:hint="eastAsia" w:cs="宋体"/>
          <w:kern w:val="2"/>
          <w:sz w:val="24"/>
          <w:szCs w:val="24"/>
          <w:lang w:val="en-US" w:eastAsia="zh-CN" w:bidi="ar-SA"/>
        </w:rPr>
        <w:t>。</w:t>
      </w:r>
      <w:r>
        <w:rPr>
          <w:rFonts w:hint="eastAsia" w:ascii="宋体" w:hAnsi="宋体" w:eastAsia="宋体" w:cs="宋体"/>
          <w:kern w:val="2"/>
          <w:sz w:val="24"/>
          <w:szCs w:val="24"/>
          <w:lang w:val="en-US" w:bidi="ar-SA"/>
        </w:rPr>
        <w:t>本章对全文进行了综合性的总结，回顾了实验过程中存在的不足之处和遭遇的问题，并对研究中遇到的问题进行了批判性思考。最后，本章提出了未来研究的重点方向和可能的发展趋势，旨在为后续的研究工作提供参考和指导。</w:t>
      </w:r>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bidi="ar-SA"/>
        </w:rPr>
        <w:sectPr>
          <w:headerReference r:id="rId12" w:type="default"/>
          <w:footerReference r:id="rId13" w:type="default"/>
          <w:pgSz w:w="11906" w:h="16838"/>
          <w:pgMar w:top="1440" w:right="1800" w:bottom="1440" w:left="1800" w:header="851" w:footer="992" w:gutter="0"/>
          <w:pgNumType w:fmt="decimal" w:start="1"/>
          <w:cols w:space="425" w:num="1"/>
          <w:docGrid w:type="lines" w:linePitch="312" w:charSpace="0"/>
        </w:sectPr>
      </w:pPr>
    </w:p>
    <w:p>
      <w:pPr>
        <w:keepNext w:val="0"/>
        <w:keepLines w:val="0"/>
        <w:pageBreakBefore w:val="0"/>
        <w:widowControl w:val="0"/>
        <w:numPr>
          <w:ilvl w:val="0"/>
          <w:numId w:val="1"/>
        </w:numPr>
        <w:kinsoku/>
        <w:wordWrap/>
        <w:overflowPunct/>
        <w:topLinePunct w:val="0"/>
        <w:autoSpaceDE w:val="0"/>
        <w:autoSpaceDN w:val="0"/>
        <w:bidi w:val="0"/>
        <w:adjustRightInd/>
        <w:snapToGrid/>
        <w:spacing w:before="937" w:beforeLines="300" w:after="625" w:afterLines="200"/>
        <w:jc w:val="center"/>
        <w:textAlignment w:val="auto"/>
        <w:outlineLvl w:val="0"/>
        <w:rPr>
          <w:rFonts w:hint="eastAsia" w:ascii="宋体" w:hAnsi="宋体" w:eastAsia="宋体" w:cs="宋体"/>
          <w:sz w:val="32"/>
          <w:szCs w:val="32"/>
          <w:lang w:val="en-US" w:eastAsia="zh-CN"/>
        </w:rPr>
      </w:pPr>
      <w:bookmarkStart w:id="26" w:name="_Toc11341"/>
      <w:r>
        <w:rPr>
          <w:rFonts w:hint="eastAsia" w:ascii="宋体" w:hAnsi="宋体" w:eastAsia="宋体" w:cs="宋体"/>
          <w:sz w:val="32"/>
          <w:szCs w:val="32"/>
          <w:lang w:val="en-US" w:eastAsia="zh-CN"/>
        </w:rPr>
        <w:t>相关理论和技术介绍</w:t>
      </w:r>
      <w:bookmarkEnd w:id="26"/>
    </w:p>
    <w:p>
      <w:pPr>
        <w:autoSpaceDE/>
        <w:autoSpaceDN/>
        <w:spacing w:before="0" w:after="0" w:line="360" w:lineRule="auto"/>
        <w:ind w:left="0" w:right="0" w:firstLine="480" w:firstLineChars="200"/>
        <w:jc w:val="both"/>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前面章节主要阐述了</w:t>
      </w:r>
      <w:r>
        <w:rPr>
          <w:rFonts w:hint="eastAsia" w:ascii="宋体" w:hAnsi="宋体" w:eastAsia="宋体" w:cs="宋体"/>
          <w:kern w:val="2"/>
          <w:sz w:val="24"/>
          <w:szCs w:val="24"/>
          <w:lang w:val="en-US" w:bidi="ar-SA"/>
        </w:rPr>
        <w:t>手写汉字识别技术的研究背景、研究意义，</w:t>
      </w:r>
      <w:r>
        <w:rPr>
          <w:rFonts w:hint="eastAsia" w:ascii="宋体" w:hAnsi="宋体" w:eastAsia="宋体" w:cs="宋体"/>
          <w:kern w:val="2"/>
          <w:sz w:val="24"/>
          <w:szCs w:val="24"/>
          <w:lang w:val="en-US" w:eastAsia="zh-CN" w:bidi="ar-SA"/>
        </w:rPr>
        <w:t>并</w:t>
      </w:r>
      <w:r>
        <w:rPr>
          <w:rFonts w:hint="eastAsia" w:ascii="宋体" w:hAnsi="宋体" w:eastAsia="宋体" w:cs="宋体"/>
          <w:kern w:val="2"/>
          <w:sz w:val="24"/>
          <w:szCs w:val="24"/>
          <w:lang w:val="en-US" w:bidi="ar-SA"/>
        </w:rPr>
        <w:t>进一步分析了手写汉字识别面临的主要挑战，包括汉字的多样性、结构复杂性以及书写风格的差异性。</w:t>
      </w:r>
      <w:r>
        <w:rPr>
          <w:rFonts w:hint="eastAsia" w:cs="宋体"/>
          <w:kern w:val="2"/>
          <w:sz w:val="24"/>
          <w:szCs w:val="24"/>
          <w:lang w:val="en-US" w:eastAsia="zh-CN" w:bidi="ar-SA"/>
        </w:rPr>
        <w:t>本章节将主要讲述在进行手写汉字识别的过程中需要用到的理论和技术介绍。主要包括神经网络算法和架构，卷积神经网络的结构、特点以及具体的实现算法，以及特征提取的方法，这些理论和技术为基于卷积神经网络的脱机手写汉字识别的研究提供了坚实的理论支撑和关键技术保障。</w:t>
      </w:r>
    </w:p>
    <w:p>
      <w:pPr>
        <w:keepNext w:val="0"/>
        <w:keepLines w:val="0"/>
        <w:pageBreakBefore w:val="0"/>
        <w:widowControl w:val="0"/>
        <w:numPr>
          <w:ilvl w:val="0"/>
          <w:numId w:val="0"/>
        </w:numPr>
        <w:tabs>
          <w:tab w:val="left" w:pos="3607"/>
        </w:tabs>
        <w:kinsoku/>
        <w:wordWrap/>
        <w:overflowPunct/>
        <w:topLinePunct w:val="0"/>
        <w:autoSpaceDE w:val="0"/>
        <w:autoSpaceDN w:val="0"/>
        <w:bidi w:val="0"/>
        <w:adjustRightInd/>
        <w:snapToGrid/>
        <w:spacing w:before="313" w:beforeLines="100" w:after="157" w:afterLines="50" w:line="360" w:lineRule="auto"/>
        <w:ind w:leftChars="0" w:right="0" w:rightChars="0"/>
        <w:jc w:val="both"/>
        <w:textAlignment w:val="auto"/>
        <w:outlineLvl w:val="1"/>
        <w:rPr>
          <w:rFonts w:hint="eastAsia" w:cs="宋体"/>
          <w:sz w:val="30"/>
          <w:szCs w:val="30"/>
          <w:lang w:val="en-US" w:eastAsia="zh-CN"/>
        </w:rPr>
      </w:pPr>
      <w:bookmarkStart w:id="27" w:name="_Toc29621"/>
      <w:r>
        <w:rPr>
          <w:rFonts w:hint="eastAsia" w:cs="宋体"/>
          <w:sz w:val="30"/>
          <w:szCs w:val="30"/>
          <w:lang w:val="en-US" w:eastAsia="zh-CN"/>
        </w:rPr>
        <w:t>2.1 神经网络概述</w:t>
      </w:r>
      <w:bookmarkEnd w:id="27"/>
    </w:p>
    <w:p>
      <w:pPr>
        <w:keepNext w:val="0"/>
        <w:keepLines w:val="0"/>
        <w:pageBreakBefore w:val="0"/>
        <w:widowControl w:val="0"/>
        <w:numPr>
          <w:ilvl w:val="0"/>
          <w:numId w:val="0"/>
        </w:numPr>
        <w:kinsoku/>
        <w:wordWrap/>
        <w:overflowPunct/>
        <w:topLinePunct w:val="0"/>
        <w:autoSpaceDE w:val="0"/>
        <w:autoSpaceDN w:val="0"/>
        <w:bidi w:val="0"/>
        <w:adjustRightInd/>
        <w:snapToGrid/>
        <w:spacing w:before="157" w:beforeLines="50" w:after="0" w:line="360" w:lineRule="auto"/>
        <w:ind w:leftChars="0" w:right="0" w:rightChars="0" w:firstLine="560" w:firstLineChars="200"/>
        <w:jc w:val="both"/>
        <w:textAlignment w:val="auto"/>
        <w:outlineLvl w:val="2"/>
        <w:rPr>
          <w:rFonts w:hint="eastAsia" w:cs="宋体"/>
          <w:sz w:val="28"/>
          <w:szCs w:val="28"/>
          <w:lang w:val="en-US" w:eastAsia="zh-CN"/>
        </w:rPr>
      </w:pPr>
      <w:bookmarkStart w:id="28" w:name="_Toc8837"/>
      <w:r>
        <w:rPr>
          <w:rFonts w:hint="eastAsia" w:cs="宋体"/>
          <w:sz w:val="28"/>
          <w:szCs w:val="28"/>
          <w:lang w:val="en-US" w:eastAsia="zh-CN"/>
        </w:rPr>
        <w:t>2.1.1 神经网络算法</w:t>
      </w:r>
      <w:bookmarkEnd w:id="28"/>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bidi="ar-SA"/>
        </w:rPr>
      </w:pPr>
      <w:r>
        <w:rPr>
          <w:rFonts w:hint="eastAsia" w:ascii="宋体" w:hAnsi="宋体" w:eastAsia="宋体" w:cs="宋体"/>
          <w:kern w:val="2"/>
          <w:sz w:val="24"/>
          <w:szCs w:val="24"/>
          <w:lang w:val="en-US" w:bidi="ar-SA"/>
        </w:rPr>
        <w:t>神经网络（Neural Networks，简称NNs）是一种模仿生物神经系统结构与功能构建的数学模型，其设计灵感来源于人类大脑的神经网络。在生物神经系统中，神经元能够存储信息并协同工作以处理复杂信息。类似地，人工神经网络由大量节点（或称为人工神经元）组成，这些节点通过加权的连接相互连接，形成一个高度复杂的网络结构。每个节点能够接收输入信号，并通过激活函数进行处理，以产生输出信号。</w:t>
      </w:r>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bidi="ar-SA"/>
        </w:rPr>
      </w:pPr>
      <w:r>
        <w:rPr>
          <w:rFonts w:hint="eastAsia" w:ascii="宋体" w:hAnsi="宋体" w:eastAsia="宋体" w:cs="宋体"/>
          <w:kern w:val="2"/>
          <w:sz w:val="24"/>
          <w:szCs w:val="24"/>
          <w:lang w:val="en-US" w:bidi="ar-SA"/>
        </w:rPr>
        <w:t>尽管单个神经元的结构相对简单，处理能力有限，但当众多神经元以网络形式组织起来时，它们能够执行高度复杂的计算和操作。如图2-1所示，神经元的模型结构被简化以便于数学建模和计算实现。在深度学习领域，神经网络的深度（即层数）是衡量其处理能力的关键因素，网络层数的增加通常意味着更强的处理能力和更高级的功能实现。</w:t>
      </w:r>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bidi="ar-SA"/>
        </w:rPr>
      </w:pPr>
      <w:r>
        <w:rPr>
          <w:rFonts w:hint="eastAsia" w:ascii="宋体" w:hAnsi="宋体" w:eastAsia="宋体" w:cs="宋体"/>
          <w:kern w:val="2"/>
          <w:sz w:val="24"/>
          <w:szCs w:val="24"/>
          <w:lang w:val="en-US" w:bidi="ar-SA"/>
        </w:rPr>
        <w:t>神经网络算法本质上是一种逻辑推理和演算过程，它通过模拟人类大脑的神经思维模式，将目标信息转换为计算机能够理解的语言符号，进而编写成计算机可执行的指令。这种算法能够对数据进行高效的特征提取和模式识别，从而在图像识别、语音处理、自然语言理解等多个领域展现出卓越的性能。随着深度学习技术的不断进步，神经网络在解决复杂问题方面的能力也在不断增强，为人工智能的发展提供了强大的技术支撑。</w:t>
      </w:r>
    </w:p>
    <w:p>
      <w:pPr>
        <w:autoSpaceDE/>
        <w:autoSpaceDN/>
        <w:spacing w:before="0" w:after="0" w:line="360" w:lineRule="auto"/>
        <w:ind w:left="0" w:right="0" w:firstLine="480" w:firstLineChars="200"/>
        <w:jc w:val="center"/>
        <w:rPr>
          <w:rFonts w:hint="eastAsia" w:cs="宋体"/>
          <w:kern w:val="2"/>
          <w:sz w:val="24"/>
          <w:szCs w:val="24"/>
          <w:lang w:val="en-US" w:eastAsia="zh-CN" w:bidi="ar-SA"/>
        </w:rPr>
      </w:pPr>
      <w:r>
        <w:rPr>
          <w:rFonts w:hint="eastAsia" w:cs="宋体"/>
          <w:kern w:val="2"/>
          <w:sz w:val="24"/>
          <w:szCs w:val="24"/>
          <w:lang w:val="en-US" w:eastAsia="zh-CN" w:bidi="ar-SA"/>
        </w:rPr>
        <w:drawing>
          <wp:inline distT="0" distB="0" distL="114300" distR="114300">
            <wp:extent cx="2711450" cy="1652270"/>
            <wp:effectExtent l="0" t="0" r="1270" b="8890"/>
            <wp:docPr id="9" name="图片 9"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1"/>
                    <pic:cNvPicPr>
                      <a:picLocks noChangeAspect="1"/>
                    </pic:cNvPicPr>
                  </pic:nvPicPr>
                  <pic:blipFill>
                    <a:blip r:embed="rId26"/>
                    <a:stretch>
                      <a:fillRect/>
                    </a:stretch>
                  </pic:blipFill>
                  <pic:spPr>
                    <a:xfrm>
                      <a:off x="0" y="0"/>
                      <a:ext cx="2711450" cy="16522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after="0" w:line="360" w:lineRule="auto"/>
        <w:ind w:left="0" w:right="0" w:firstLine="422" w:firstLineChars="200"/>
        <w:jc w:val="center"/>
        <w:textAlignment w:val="auto"/>
        <w:rPr>
          <w:rFonts w:hint="default" w:cs="宋体"/>
          <w:kern w:val="2"/>
          <w:sz w:val="24"/>
          <w:szCs w:val="24"/>
          <w:lang w:val="en-US" w:eastAsia="zh-CN" w:bidi="ar-SA"/>
        </w:rPr>
      </w:pPr>
      <w:r>
        <w:rPr>
          <w:rFonts w:hint="eastAsia" w:cs="宋体"/>
          <w:b/>
          <w:bCs/>
          <w:kern w:val="2"/>
          <w:sz w:val="21"/>
          <w:szCs w:val="21"/>
          <w:lang w:val="en-US" w:eastAsia="zh-CN" w:bidi="ar-SA"/>
        </w:rPr>
        <w:t>图2-1 神经元的模型结构</w:t>
      </w:r>
    </w:p>
    <w:p>
      <w:pPr>
        <w:autoSpaceDE/>
        <w:autoSpaceDN/>
        <w:spacing w:before="0" w:after="0" w:line="360" w:lineRule="auto"/>
        <w:ind w:left="0" w:right="0" w:firstLine="480" w:firstLineChars="200"/>
        <w:jc w:val="both"/>
        <w:rPr>
          <w:rFonts w:hint="eastAsia" w:cs="宋体"/>
          <w:kern w:val="2"/>
          <w:sz w:val="24"/>
          <w:szCs w:val="24"/>
          <w:lang w:val="en-US" w:eastAsia="zh-CN" w:bidi="ar-SA"/>
        </w:rPr>
      </w:pPr>
      <w:r>
        <w:rPr>
          <w:rFonts w:hint="eastAsia" w:cs="宋体"/>
          <w:kern w:val="2"/>
          <w:sz w:val="24"/>
          <w:szCs w:val="24"/>
          <w:lang w:val="en-US" w:eastAsia="zh-CN" w:bidi="ar-SA"/>
        </w:rPr>
        <w:t>在神经网络模型中常用到的算法有K最近邻算法（K-Nearest Neighbours,KNN）、批归一化算法（Batch Normalization,BN）、随机梯度下降算法（Stochastic Gradient Descent，SGD）、超图学习算法（Hypergraph Learning）、反向传播算法（Back Propagation,BP）等。如表2-1所示，对各算法进行对比。</w:t>
      </w:r>
    </w:p>
    <w:p>
      <w:pPr>
        <w:pStyle w:val="3"/>
        <w:spacing w:before="11"/>
        <w:ind w:left="0"/>
        <w:rPr>
          <w:b/>
          <w:sz w:val="8"/>
        </w:rPr>
      </w:pPr>
    </w:p>
    <w:p>
      <w:pPr>
        <w:pStyle w:val="3"/>
        <w:spacing w:before="11"/>
        <w:ind w:left="0"/>
        <w:jc w:val="center"/>
        <w:rPr>
          <w:rFonts w:hint="default" w:eastAsia="宋体"/>
          <w:b/>
          <w:sz w:val="21"/>
          <w:szCs w:val="21"/>
          <w:lang w:val="en-US" w:eastAsia="zh-CN"/>
        </w:rPr>
      </w:pPr>
      <w:r>
        <w:rPr>
          <w:rFonts w:hint="eastAsia"/>
          <w:b/>
          <w:sz w:val="21"/>
          <w:szCs w:val="21"/>
          <w:lang w:val="en-US" w:eastAsia="zh-CN"/>
        </w:rPr>
        <w:t>表2-1 神经网络算法优缺点对比</w:t>
      </w:r>
    </w:p>
    <w:tbl>
      <w:tblPr>
        <w:tblStyle w:val="10"/>
        <w:tblW w:w="8138"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787"/>
        <w:gridCol w:w="2637"/>
        <w:gridCol w:w="27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8" w:hRule="atLeast"/>
        </w:trPr>
        <w:tc>
          <w:tcPr>
            <w:tcW w:w="2787" w:type="dxa"/>
            <w:tcBorders>
              <w:top w:val="single" w:color="000000" w:sz="12" w:space="0"/>
              <w:bottom w:val="single" w:color="000000" w:sz="8" w:space="0"/>
            </w:tcBorders>
            <w:vAlign w:val="top"/>
          </w:tcPr>
          <w:p>
            <w:pPr>
              <w:pStyle w:val="17"/>
              <w:keepNext w:val="0"/>
              <w:keepLines w:val="0"/>
              <w:pageBreakBefore w:val="0"/>
              <w:widowControl w:val="0"/>
              <w:kinsoku/>
              <w:wordWrap/>
              <w:overflowPunct/>
              <w:topLinePunct w:val="0"/>
              <w:autoSpaceDE w:val="0"/>
              <w:autoSpaceDN w:val="0"/>
              <w:bidi w:val="0"/>
              <w:adjustRightInd/>
              <w:snapToGrid/>
              <w:spacing w:before="0" w:line="360" w:lineRule="auto"/>
              <w:ind w:right="561"/>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神将网络算法</w:t>
            </w:r>
          </w:p>
        </w:tc>
        <w:tc>
          <w:tcPr>
            <w:tcW w:w="2637" w:type="dxa"/>
            <w:tcBorders>
              <w:top w:val="single" w:color="000000" w:sz="12" w:space="0"/>
              <w:bottom w:val="single" w:color="000000" w:sz="8" w:space="0"/>
            </w:tcBorders>
            <w:vAlign w:val="top"/>
          </w:tcPr>
          <w:p>
            <w:pPr>
              <w:pStyle w:val="17"/>
              <w:keepNext w:val="0"/>
              <w:keepLines w:val="0"/>
              <w:pageBreakBefore w:val="0"/>
              <w:widowControl w:val="0"/>
              <w:kinsoku/>
              <w:wordWrap/>
              <w:overflowPunct/>
              <w:topLinePunct w:val="0"/>
              <w:autoSpaceDE w:val="0"/>
              <w:autoSpaceDN w:val="0"/>
              <w:bidi w:val="0"/>
              <w:adjustRightInd/>
              <w:snapToGrid/>
              <w:spacing w:before="0" w:line="360" w:lineRule="auto"/>
              <w:ind w:right="561"/>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优点</w:t>
            </w:r>
          </w:p>
        </w:tc>
        <w:tc>
          <w:tcPr>
            <w:tcW w:w="2714" w:type="dxa"/>
            <w:tcBorders>
              <w:top w:val="single" w:color="000000" w:sz="12" w:space="0"/>
              <w:bottom w:val="single" w:color="000000" w:sz="8" w:space="0"/>
            </w:tcBorders>
            <w:vAlign w:val="top"/>
          </w:tcPr>
          <w:p>
            <w:pPr>
              <w:pStyle w:val="17"/>
              <w:keepNext w:val="0"/>
              <w:keepLines w:val="0"/>
              <w:pageBreakBefore w:val="0"/>
              <w:widowControl w:val="0"/>
              <w:kinsoku/>
              <w:wordWrap/>
              <w:overflowPunct/>
              <w:topLinePunct w:val="0"/>
              <w:autoSpaceDE w:val="0"/>
              <w:autoSpaceDN w:val="0"/>
              <w:bidi w:val="0"/>
              <w:adjustRightInd/>
              <w:snapToGrid/>
              <w:spacing w:before="0" w:line="360" w:lineRule="auto"/>
              <w:ind w:right="561"/>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缺点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10" w:hRule="atLeast"/>
        </w:trPr>
        <w:tc>
          <w:tcPr>
            <w:tcW w:w="2787" w:type="dxa"/>
            <w:tcBorders>
              <w:top w:val="single" w:color="000000" w:sz="8" w:space="0"/>
            </w:tcBorders>
            <w:vAlign w:val="top"/>
          </w:tcPr>
          <w:p>
            <w:pPr>
              <w:pStyle w:val="17"/>
              <w:keepNext w:val="0"/>
              <w:keepLines w:val="0"/>
              <w:pageBreakBefore w:val="0"/>
              <w:widowControl w:val="0"/>
              <w:kinsoku/>
              <w:wordWrap/>
              <w:overflowPunct/>
              <w:topLinePunct w:val="0"/>
              <w:autoSpaceDE w:val="0"/>
              <w:autoSpaceDN w:val="0"/>
              <w:bidi w:val="0"/>
              <w:adjustRightInd/>
              <w:snapToGrid/>
              <w:spacing w:before="0" w:line="360" w:lineRule="auto"/>
              <w:ind w:right="561"/>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K最近邻算法</w:t>
            </w:r>
          </w:p>
        </w:tc>
        <w:tc>
          <w:tcPr>
            <w:tcW w:w="2637" w:type="dxa"/>
            <w:tcBorders>
              <w:top w:val="single" w:color="000000" w:sz="8" w:space="0"/>
            </w:tcBorders>
            <w:vAlign w:val="top"/>
          </w:tcPr>
          <w:p>
            <w:pPr>
              <w:pStyle w:val="17"/>
              <w:keepNext w:val="0"/>
              <w:keepLines w:val="0"/>
              <w:pageBreakBefore w:val="0"/>
              <w:widowControl w:val="0"/>
              <w:kinsoku/>
              <w:wordWrap/>
              <w:overflowPunct/>
              <w:topLinePunct w:val="0"/>
              <w:autoSpaceDE w:val="0"/>
              <w:autoSpaceDN w:val="0"/>
              <w:bidi w:val="0"/>
              <w:adjustRightInd/>
              <w:snapToGrid/>
              <w:spacing w:before="0" w:line="360" w:lineRule="auto"/>
              <w:ind w:right="561"/>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无监督学习，最简单的神将网络算法，可以实现分类和回归。</w:t>
            </w:r>
          </w:p>
        </w:tc>
        <w:tc>
          <w:tcPr>
            <w:tcW w:w="2714" w:type="dxa"/>
            <w:tcBorders>
              <w:top w:val="single" w:color="000000" w:sz="8" w:space="0"/>
            </w:tcBorders>
            <w:vAlign w:val="top"/>
          </w:tcPr>
          <w:p>
            <w:pPr>
              <w:pStyle w:val="17"/>
              <w:keepNext w:val="0"/>
              <w:keepLines w:val="0"/>
              <w:pageBreakBefore w:val="0"/>
              <w:widowControl w:val="0"/>
              <w:kinsoku/>
              <w:wordWrap/>
              <w:overflowPunct/>
              <w:topLinePunct w:val="0"/>
              <w:autoSpaceDE w:val="0"/>
              <w:autoSpaceDN w:val="0"/>
              <w:bidi w:val="0"/>
              <w:adjustRightInd/>
              <w:snapToGrid/>
              <w:spacing w:before="0" w:line="360" w:lineRule="auto"/>
              <w:ind w:right="561"/>
              <w:jc w:val="both"/>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运行速度低，数据集样本很大时，欲奴散的时间会变长，效率变差。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57" w:hRule="atLeast"/>
        </w:trPr>
        <w:tc>
          <w:tcPr>
            <w:tcW w:w="2787" w:type="dxa"/>
            <w:vAlign w:val="top"/>
          </w:tcPr>
          <w:p>
            <w:pPr>
              <w:pStyle w:val="17"/>
              <w:keepNext w:val="0"/>
              <w:keepLines w:val="0"/>
              <w:pageBreakBefore w:val="0"/>
              <w:widowControl w:val="0"/>
              <w:kinsoku/>
              <w:wordWrap/>
              <w:overflowPunct/>
              <w:topLinePunct w:val="0"/>
              <w:autoSpaceDE w:val="0"/>
              <w:autoSpaceDN w:val="0"/>
              <w:bidi w:val="0"/>
              <w:adjustRightInd/>
              <w:snapToGrid/>
              <w:spacing w:before="0" w:line="360" w:lineRule="auto"/>
              <w:ind w:right="561"/>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批归一化算法</w:t>
            </w:r>
          </w:p>
        </w:tc>
        <w:tc>
          <w:tcPr>
            <w:tcW w:w="2637" w:type="dxa"/>
            <w:vAlign w:val="top"/>
          </w:tcPr>
          <w:p>
            <w:pPr>
              <w:pStyle w:val="17"/>
              <w:keepNext w:val="0"/>
              <w:keepLines w:val="0"/>
              <w:pageBreakBefore w:val="0"/>
              <w:widowControl w:val="0"/>
              <w:kinsoku/>
              <w:wordWrap/>
              <w:overflowPunct/>
              <w:topLinePunct w:val="0"/>
              <w:autoSpaceDE w:val="0"/>
              <w:autoSpaceDN w:val="0"/>
              <w:bidi w:val="0"/>
              <w:adjustRightInd/>
              <w:snapToGrid/>
              <w:spacing w:before="0" w:line="360" w:lineRule="auto"/>
              <w:ind w:right="561"/>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提高模型训练速度，增加模型稳定性，防止过拟合的正则化。</w:t>
            </w:r>
          </w:p>
        </w:tc>
        <w:tc>
          <w:tcPr>
            <w:tcW w:w="2714" w:type="dxa"/>
            <w:vAlign w:val="top"/>
          </w:tcPr>
          <w:p>
            <w:pPr>
              <w:pStyle w:val="17"/>
              <w:keepNext w:val="0"/>
              <w:keepLines w:val="0"/>
              <w:pageBreakBefore w:val="0"/>
              <w:widowControl w:val="0"/>
              <w:kinsoku/>
              <w:wordWrap/>
              <w:overflowPunct/>
              <w:topLinePunct w:val="0"/>
              <w:autoSpaceDE w:val="0"/>
              <w:autoSpaceDN w:val="0"/>
              <w:bidi w:val="0"/>
              <w:adjustRightInd/>
              <w:snapToGrid/>
              <w:spacing w:before="0" w:line="360" w:lineRule="auto"/>
              <w:ind w:right="561"/>
              <w:jc w:val="both"/>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不能使用小批量进行训练，会在成均值和方差有很大的偏差。</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2787" w:type="dxa"/>
            <w:vAlign w:val="top"/>
          </w:tcPr>
          <w:p>
            <w:pPr>
              <w:pStyle w:val="17"/>
              <w:keepNext w:val="0"/>
              <w:keepLines w:val="0"/>
              <w:pageBreakBefore w:val="0"/>
              <w:widowControl w:val="0"/>
              <w:kinsoku/>
              <w:wordWrap/>
              <w:overflowPunct/>
              <w:topLinePunct w:val="0"/>
              <w:autoSpaceDE w:val="0"/>
              <w:autoSpaceDN w:val="0"/>
              <w:bidi w:val="0"/>
              <w:adjustRightInd/>
              <w:snapToGrid/>
              <w:spacing w:before="0" w:line="360" w:lineRule="auto"/>
              <w:ind w:right="561"/>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随机梯度下降算法</w:t>
            </w:r>
          </w:p>
        </w:tc>
        <w:tc>
          <w:tcPr>
            <w:tcW w:w="2637" w:type="dxa"/>
            <w:vAlign w:val="top"/>
          </w:tcPr>
          <w:p>
            <w:pPr>
              <w:pStyle w:val="17"/>
              <w:keepNext w:val="0"/>
              <w:keepLines w:val="0"/>
              <w:pageBreakBefore w:val="0"/>
              <w:widowControl w:val="0"/>
              <w:kinsoku/>
              <w:wordWrap/>
              <w:overflowPunct/>
              <w:topLinePunct w:val="0"/>
              <w:autoSpaceDE w:val="0"/>
              <w:autoSpaceDN w:val="0"/>
              <w:bidi w:val="0"/>
              <w:adjustRightInd/>
              <w:snapToGrid/>
              <w:spacing w:before="0" w:line="360" w:lineRule="auto"/>
              <w:ind w:right="561"/>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可以提前获得损失值，将误差进行泛化。</w:t>
            </w:r>
          </w:p>
        </w:tc>
        <w:tc>
          <w:tcPr>
            <w:tcW w:w="2714" w:type="dxa"/>
            <w:vAlign w:val="top"/>
          </w:tcPr>
          <w:p>
            <w:pPr>
              <w:pStyle w:val="17"/>
              <w:keepNext w:val="0"/>
              <w:keepLines w:val="0"/>
              <w:pageBreakBefore w:val="0"/>
              <w:widowControl w:val="0"/>
              <w:kinsoku/>
              <w:wordWrap/>
              <w:overflowPunct/>
              <w:topLinePunct w:val="0"/>
              <w:autoSpaceDE w:val="0"/>
              <w:autoSpaceDN w:val="0"/>
              <w:bidi w:val="0"/>
              <w:adjustRightInd/>
              <w:snapToGrid/>
              <w:spacing w:before="0" w:line="360" w:lineRule="auto"/>
              <w:ind w:right="561"/>
              <w:jc w:val="both"/>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计算量大，训练时间长，模型方差大，很难设定合适的学习率。</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2787" w:type="dxa"/>
            <w:tcBorders>
              <w:bottom w:val="single" w:color="000000" w:sz="12" w:space="0"/>
            </w:tcBorders>
            <w:vAlign w:val="top"/>
          </w:tcPr>
          <w:p>
            <w:pPr>
              <w:pStyle w:val="17"/>
              <w:keepNext w:val="0"/>
              <w:keepLines w:val="0"/>
              <w:pageBreakBefore w:val="0"/>
              <w:widowControl w:val="0"/>
              <w:kinsoku/>
              <w:wordWrap/>
              <w:overflowPunct/>
              <w:topLinePunct w:val="0"/>
              <w:autoSpaceDE w:val="0"/>
              <w:autoSpaceDN w:val="0"/>
              <w:bidi w:val="0"/>
              <w:adjustRightInd/>
              <w:snapToGrid/>
              <w:spacing w:before="0" w:line="360" w:lineRule="auto"/>
              <w:ind w:left="0" w:leftChars="0" w:right="561" w:rightChars="0"/>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超图学习算法</w:t>
            </w:r>
          </w:p>
        </w:tc>
        <w:tc>
          <w:tcPr>
            <w:tcW w:w="2637" w:type="dxa"/>
            <w:tcBorders>
              <w:bottom w:val="single" w:color="000000" w:sz="12" w:space="0"/>
            </w:tcBorders>
            <w:vAlign w:val="top"/>
          </w:tcPr>
          <w:p>
            <w:pPr>
              <w:pStyle w:val="17"/>
              <w:keepNext w:val="0"/>
              <w:keepLines w:val="0"/>
              <w:pageBreakBefore w:val="0"/>
              <w:widowControl w:val="0"/>
              <w:kinsoku/>
              <w:wordWrap/>
              <w:overflowPunct/>
              <w:topLinePunct w:val="0"/>
              <w:autoSpaceDE w:val="0"/>
              <w:autoSpaceDN w:val="0"/>
              <w:bidi w:val="0"/>
              <w:adjustRightInd/>
              <w:snapToGrid/>
              <w:spacing w:before="0" w:line="360" w:lineRule="auto"/>
              <w:ind w:left="0" w:leftChars="0" w:right="561" w:rightChars="0"/>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通过节点特征相似度让网络自我进化，可以不断地迭代构建模型中不存在的关系属性。</w:t>
            </w:r>
          </w:p>
        </w:tc>
        <w:tc>
          <w:tcPr>
            <w:tcW w:w="2714" w:type="dxa"/>
            <w:tcBorders>
              <w:bottom w:val="single" w:color="000000" w:sz="12" w:space="0"/>
            </w:tcBorders>
            <w:vAlign w:val="top"/>
          </w:tcPr>
          <w:p>
            <w:pPr>
              <w:pStyle w:val="17"/>
              <w:keepNext w:val="0"/>
              <w:keepLines w:val="0"/>
              <w:pageBreakBefore w:val="0"/>
              <w:widowControl w:val="0"/>
              <w:kinsoku/>
              <w:wordWrap/>
              <w:overflowPunct/>
              <w:topLinePunct w:val="0"/>
              <w:autoSpaceDE w:val="0"/>
              <w:autoSpaceDN w:val="0"/>
              <w:bidi w:val="0"/>
              <w:adjustRightInd/>
              <w:snapToGrid/>
              <w:spacing w:before="0" w:line="360" w:lineRule="auto"/>
              <w:ind w:left="0" w:leftChars="0" w:right="561" w:rightChars="0"/>
              <w:jc w:val="both"/>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需要为数据集侯建简单的图，然后用简单图谱聚类作为基础。</w:t>
            </w:r>
          </w:p>
        </w:tc>
      </w:tr>
    </w:tbl>
    <w:p>
      <w:pPr>
        <w:pStyle w:val="3"/>
        <w:spacing w:before="11"/>
        <w:ind w:left="0"/>
        <w:jc w:val="center"/>
        <w:rPr>
          <w:rFonts w:hint="eastAsia"/>
          <w:b/>
          <w:sz w:val="21"/>
          <w:szCs w:val="21"/>
          <w:lang w:val="en-US" w:eastAsia="zh-CN"/>
        </w:rPr>
      </w:pPr>
      <w:r>
        <w:rPr>
          <w:rFonts w:hint="eastAsia"/>
          <w:b/>
          <w:sz w:val="21"/>
          <w:szCs w:val="21"/>
          <w:lang w:val="en-US" w:eastAsia="zh-CN"/>
        </w:rPr>
        <w:t>表2-1 神经网络算法优缺点对比（续）</w:t>
      </w:r>
    </w:p>
    <w:tbl>
      <w:tblPr>
        <w:tblStyle w:val="10"/>
        <w:tblW w:w="8138" w:type="dxa"/>
        <w:tblInd w:w="119"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
      <w:tblGrid>
        <w:gridCol w:w="2787"/>
        <w:gridCol w:w="2637"/>
        <w:gridCol w:w="271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448" w:hRule="atLeast"/>
        </w:trPr>
        <w:tc>
          <w:tcPr>
            <w:tcW w:w="2787" w:type="dxa"/>
            <w:tcBorders>
              <w:top w:val="single" w:color="000000" w:sz="12" w:space="0"/>
              <w:bottom w:val="single" w:color="000000" w:sz="8" w:space="0"/>
            </w:tcBorders>
            <w:vAlign w:val="top"/>
          </w:tcPr>
          <w:p>
            <w:pPr>
              <w:pStyle w:val="17"/>
              <w:keepNext w:val="0"/>
              <w:keepLines w:val="0"/>
              <w:pageBreakBefore w:val="0"/>
              <w:widowControl w:val="0"/>
              <w:kinsoku/>
              <w:wordWrap/>
              <w:overflowPunct/>
              <w:topLinePunct w:val="0"/>
              <w:autoSpaceDE w:val="0"/>
              <w:autoSpaceDN w:val="0"/>
              <w:bidi w:val="0"/>
              <w:adjustRightInd/>
              <w:snapToGrid/>
              <w:spacing w:before="0" w:line="360" w:lineRule="auto"/>
              <w:ind w:right="561"/>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神将网络算法</w:t>
            </w:r>
          </w:p>
        </w:tc>
        <w:tc>
          <w:tcPr>
            <w:tcW w:w="2637" w:type="dxa"/>
            <w:tcBorders>
              <w:top w:val="single" w:color="000000" w:sz="12" w:space="0"/>
              <w:bottom w:val="single" w:color="000000" w:sz="8" w:space="0"/>
            </w:tcBorders>
            <w:vAlign w:val="top"/>
          </w:tcPr>
          <w:p>
            <w:pPr>
              <w:pStyle w:val="17"/>
              <w:keepNext w:val="0"/>
              <w:keepLines w:val="0"/>
              <w:pageBreakBefore w:val="0"/>
              <w:widowControl w:val="0"/>
              <w:kinsoku/>
              <w:wordWrap/>
              <w:overflowPunct/>
              <w:topLinePunct w:val="0"/>
              <w:autoSpaceDE w:val="0"/>
              <w:autoSpaceDN w:val="0"/>
              <w:bidi w:val="0"/>
              <w:adjustRightInd/>
              <w:snapToGrid/>
              <w:spacing w:before="0" w:line="360" w:lineRule="auto"/>
              <w:ind w:right="561"/>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优点</w:t>
            </w:r>
          </w:p>
        </w:tc>
        <w:tc>
          <w:tcPr>
            <w:tcW w:w="2714" w:type="dxa"/>
            <w:tcBorders>
              <w:top w:val="single" w:color="000000" w:sz="12" w:space="0"/>
              <w:bottom w:val="single" w:color="000000" w:sz="8" w:space="0"/>
            </w:tcBorders>
            <w:vAlign w:val="top"/>
          </w:tcPr>
          <w:p>
            <w:pPr>
              <w:pStyle w:val="17"/>
              <w:keepNext w:val="0"/>
              <w:keepLines w:val="0"/>
              <w:pageBreakBefore w:val="0"/>
              <w:widowControl w:val="0"/>
              <w:kinsoku/>
              <w:wordWrap/>
              <w:overflowPunct/>
              <w:topLinePunct w:val="0"/>
              <w:autoSpaceDE w:val="0"/>
              <w:autoSpaceDN w:val="0"/>
              <w:bidi w:val="0"/>
              <w:adjustRightInd/>
              <w:snapToGrid/>
              <w:spacing w:before="0" w:line="360" w:lineRule="auto"/>
              <w:ind w:right="561"/>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缺点</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0" w:type="dxa"/>
            <w:bottom w:w="0" w:type="dxa"/>
            <w:right w:w="0" w:type="dxa"/>
          </w:tblCellMar>
        </w:tblPrEx>
        <w:trPr>
          <w:trHeight w:val="505" w:hRule="atLeast"/>
        </w:trPr>
        <w:tc>
          <w:tcPr>
            <w:tcW w:w="2787" w:type="dxa"/>
            <w:tcBorders>
              <w:bottom w:val="single" w:color="000000" w:sz="12" w:space="0"/>
            </w:tcBorders>
            <w:vAlign w:val="top"/>
          </w:tcPr>
          <w:p>
            <w:pPr>
              <w:pStyle w:val="17"/>
              <w:keepNext w:val="0"/>
              <w:keepLines w:val="0"/>
              <w:pageBreakBefore w:val="0"/>
              <w:widowControl w:val="0"/>
              <w:kinsoku/>
              <w:wordWrap/>
              <w:overflowPunct/>
              <w:topLinePunct w:val="0"/>
              <w:autoSpaceDE w:val="0"/>
              <w:autoSpaceDN w:val="0"/>
              <w:bidi w:val="0"/>
              <w:adjustRightInd/>
              <w:snapToGrid/>
              <w:spacing w:before="0" w:line="360" w:lineRule="auto"/>
              <w:ind w:right="561"/>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反向传播算法</w:t>
            </w:r>
          </w:p>
        </w:tc>
        <w:tc>
          <w:tcPr>
            <w:tcW w:w="2637" w:type="dxa"/>
            <w:tcBorders>
              <w:bottom w:val="single" w:color="000000" w:sz="12" w:space="0"/>
            </w:tcBorders>
            <w:vAlign w:val="top"/>
          </w:tcPr>
          <w:p>
            <w:pPr>
              <w:pStyle w:val="17"/>
              <w:keepNext w:val="0"/>
              <w:keepLines w:val="0"/>
              <w:pageBreakBefore w:val="0"/>
              <w:widowControl w:val="0"/>
              <w:kinsoku/>
              <w:wordWrap/>
              <w:overflowPunct/>
              <w:topLinePunct w:val="0"/>
              <w:autoSpaceDE w:val="0"/>
              <w:autoSpaceDN w:val="0"/>
              <w:bidi w:val="0"/>
              <w:adjustRightInd/>
              <w:snapToGrid/>
              <w:spacing w:before="0" w:line="360" w:lineRule="auto"/>
              <w:ind w:right="561"/>
              <w:jc w:val="both"/>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可以将训练学习的结果应用于新的样本上，可以重新整理误差，提取更多的关键特征。</w:t>
            </w:r>
          </w:p>
        </w:tc>
        <w:tc>
          <w:tcPr>
            <w:tcW w:w="2714" w:type="dxa"/>
            <w:tcBorders>
              <w:bottom w:val="single" w:color="000000" w:sz="12" w:space="0"/>
            </w:tcBorders>
            <w:vAlign w:val="top"/>
          </w:tcPr>
          <w:p>
            <w:pPr>
              <w:pStyle w:val="17"/>
              <w:keepNext w:val="0"/>
              <w:keepLines w:val="0"/>
              <w:pageBreakBefore w:val="0"/>
              <w:widowControl w:val="0"/>
              <w:kinsoku/>
              <w:wordWrap/>
              <w:overflowPunct/>
              <w:topLinePunct w:val="0"/>
              <w:autoSpaceDE w:val="0"/>
              <w:autoSpaceDN w:val="0"/>
              <w:bidi w:val="0"/>
              <w:adjustRightInd/>
              <w:snapToGrid/>
              <w:spacing w:before="0" w:line="360" w:lineRule="auto"/>
              <w:ind w:right="561"/>
              <w:jc w:val="both"/>
              <w:textAlignment w:val="auto"/>
              <w:rPr>
                <w:rFonts w:hint="default" w:ascii="宋体" w:hAnsi="宋体" w:eastAsia="宋体" w:cs="宋体"/>
                <w:sz w:val="21"/>
                <w:szCs w:val="21"/>
                <w:lang w:val="en-US" w:eastAsia="zh-CN"/>
              </w:rPr>
            </w:pPr>
            <w:r>
              <w:rPr>
                <w:rFonts w:hint="eastAsia" w:ascii="宋体" w:hAnsi="宋体" w:eastAsia="宋体" w:cs="宋体"/>
                <w:sz w:val="21"/>
                <w:szCs w:val="21"/>
                <w:lang w:val="en-US" w:eastAsia="zh-CN"/>
              </w:rPr>
              <w:t>算法会出现局部极值，导致网络训练失败，收敛速度慢，对训练样本存在依赖。</w:t>
            </w:r>
          </w:p>
        </w:tc>
      </w:tr>
    </w:tbl>
    <w:p>
      <w:pPr>
        <w:pStyle w:val="3"/>
        <w:spacing w:before="11"/>
        <w:ind w:left="0"/>
        <w:jc w:val="center"/>
        <w:rPr>
          <w:rFonts w:hint="default"/>
          <w:b/>
          <w:sz w:val="21"/>
          <w:szCs w:val="21"/>
          <w:lang w:val="en-US" w:eastAsia="zh-CN"/>
        </w:rPr>
      </w:pPr>
    </w:p>
    <w:p>
      <w:pPr>
        <w:keepNext w:val="0"/>
        <w:keepLines w:val="0"/>
        <w:pageBreakBefore w:val="0"/>
        <w:widowControl w:val="0"/>
        <w:numPr>
          <w:ilvl w:val="0"/>
          <w:numId w:val="0"/>
        </w:numPr>
        <w:kinsoku/>
        <w:wordWrap/>
        <w:overflowPunct/>
        <w:topLinePunct w:val="0"/>
        <w:autoSpaceDE w:val="0"/>
        <w:autoSpaceDN w:val="0"/>
        <w:bidi w:val="0"/>
        <w:adjustRightInd/>
        <w:snapToGrid/>
        <w:spacing w:before="157" w:beforeLines="50" w:after="0" w:line="360" w:lineRule="auto"/>
        <w:ind w:leftChars="0" w:right="0" w:rightChars="0" w:firstLine="560" w:firstLineChars="200"/>
        <w:jc w:val="both"/>
        <w:textAlignment w:val="auto"/>
        <w:outlineLvl w:val="2"/>
        <w:rPr>
          <w:rFonts w:hint="eastAsia" w:cs="宋体"/>
          <w:sz w:val="28"/>
          <w:szCs w:val="28"/>
          <w:lang w:val="en-US" w:eastAsia="zh-CN"/>
        </w:rPr>
      </w:pPr>
      <w:bookmarkStart w:id="29" w:name="_Toc3949"/>
      <w:r>
        <w:rPr>
          <w:rFonts w:hint="eastAsia" w:cs="宋体"/>
          <w:sz w:val="28"/>
          <w:szCs w:val="28"/>
          <w:lang w:val="en-US" w:eastAsia="zh-CN"/>
        </w:rPr>
        <w:t>2.1.2 神经网络架构</w:t>
      </w:r>
      <w:bookmarkEnd w:id="29"/>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神经网络是一种模拟人脑神经系统的计算模型，它由大量的人工神经元（也称为节点或单元）通过复杂的连接模式组成。这些人工神经元分为两种类型：一种是输入神经元，负责接收来自外部环境的数据信号；另一种是输出神经元，负责将网络处理后的信息传递出去，形成最终的响应或决策。输入神经元和输出神经元之间，以及它们与隐藏层神经元的相互作用，共同构成了一个强大的信息处理和转换系统。</w:t>
      </w:r>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隐藏层神经元是神经网络中的中间处理单元，它们既不直接接收外部输入，也不直接输出信息，而是通过复杂的数学变换对输入数据进行处理，提取特征并逐步抽象和概括信息。这些隐藏层使得神经网络能够学习和模拟复杂的函数映射，从而解决诸如分类、回归、模式识别等任务。</w:t>
      </w:r>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神经网络的架构设计对其性能至关重要。一个典型的神经网络包括输入层、一个或多个隐藏层以及输出层。每一层由多个神经元组成，每两个相邻层之间的神经元通过权重连接。权重是神经网络学习过程中不断调整的参数，它们决定了信号在网络中的传递和转换方式。</w:t>
      </w:r>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如图2-2所示的神经网络基本架构图，清晰地展示了从输入层到输出层的数据流动和处理过程。</w:t>
      </w:r>
    </w:p>
    <w:p>
      <w:pPr>
        <w:autoSpaceDE/>
        <w:autoSpaceDN/>
        <w:spacing w:before="0" w:after="0" w:line="360" w:lineRule="auto"/>
        <w:ind w:left="0" w:right="0" w:firstLine="480" w:firstLineChars="200"/>
        <w:jc w:val="center"/>
        <w:rPr>
          <w:rFonts w:hint="default" w:cs="宋体"/>
          <w:kern w:val="2"/>
          <w:sz w:val="24"/>
          <w:szCs w:val="24"/>
          <w:lang w:val="en-US" w:eastAsia="zh-CN" w:bidi="ar-SA"/>
        </w:rPr>
      </w:pPr>
      <w:r>
        <w:rPr>
          <w:rFonts w:hint="default" w:cs="宋体"/>
          <w:kern w:val="2"/>
          <w:sz w:val="24"/>
          <w:szCs w:val="24"/>
          <w:lang w:val="en-US" w:eastAsia="zh-CN" w:bidi="ar-SA"/>
        </w:rPr>
        <w:drawing>
          <wp:inline distT="0" distB="0" distL="114300" distR="114300">
            <wp:extent cx="4144645" cy="2110105"/>
            <wp:effectExtent l="0" t="0" r="635" b="8255"/>
            <wp:docPr id="10" name="图片 10"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2"/>
                    <pic:cNvPicPr>
                      <a:picLocks noChangeAspect="1"/>
                    </pic:cNvPicPr>
                  </pic:nvPicPr>
                  <pic:blipFill>
                    <a:blip r:embed="rId27"/>
                    <a:stretch>
                      <a:fillRect/>
                    </a:stretch>
                  </pic:blipFill>
                  <pic:spPr>
                    <a:xfrm>
                      <a:off x="0" y="0"/>
                      <a:ext cx="4144645" cy="21101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after="0" w:line="360" w:lineRule="auto"/>
        <w:ind w:left="0" w:right="0" w:firstLine="422" w:firstLineChars="200"/>
        <w:jc w:val="center"/>
        <w:textAlignment w:val="auto"/>
        <w:rPr>
          <w:rFonts w:hint="default" w:cs="宋体"/>
          <w:kern w:val="2"/>
          <w:sz w:val="24"/>
          <w:szCs w:val="24"/>
          <w:lang w:val="en-US" w:eastAsia="zh-CN" w:bidi="ar-SA"/>
        </w:rPr>
      </w:pPr>
      <w:r>
        <w:rPr>
          <w:rFonts w:hint="eastAsia" w:cs="宋体"/>
          <w:b/>
          <w:bCs/>
          <w:kern w:val="2"/>
          <w:sz w:val="21"/>
          <w:szCs w:val="21"/>
          <w:lang w:val="en-US" w:eastAsia="zh-CN" w:bidi="ar-SA"/>
        </w:rPr>
        <w:t>图2-2 神经网络基本架构图</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313" w:beforeLines="100" w:after="157" w:afterLines="50" w:line="360" w:lineRule="auto"/>
        <w:ind w:leftChars="0" w:right="0" w:rightChars="0"/>
        <w:jc w:val="both"/>
        <w:textAlignment w:val="auto"/>
        <w:outlineLvl w:val="1"/>
        <w:rPr>
          <w:rFonts w:hint="eastAsia" w:cs="宋体"/>
          <w:sz w:val="30"/>
          <w:szCs w:val="30"/>
          <w:lang w:val="en-US" w:eastAsia="zh-CN"/>
        </w:rPr>
      </w:pPr>
      <w:bookmarkStart w:id="30" w:name="_Toc857"/>
      <w:r>
        <w:rPr>
          <w:rFonts w:hint="eastAsia" w:cs="宋体"/>
          <w:sz w:val="30"/>
          <w:szCs w:val="30"/>
          <w:lang w:val="en-US" w:eastAsia="zh-CN"/>
        </w:rPr>
        <w:t>2.2 卷积神经网络</w:t>
      </w:r>
      <w:bookmarkEnd w:id="30"/>
    </w:p>
    <w:p>
      <w:pPr>
        <w:autoSpaceDE/>
        <w:autoSpaceDN/>
        <w:spacing w:before="0" w:after="0" w:line="360" w:lineRule="auto"/>
        <w:ind w:left="0" w:right="0" w:firstLine="480" w:firstLineChars="200"/>
        <w:jc w:val="both"/>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卷积神经网络</w:t>
      </w:r>
      <w:r>
        <w:rPr>
          <w:rFonts w:hint="eastAsia" w:ascii="Times New Roman" w:hAnsi="Times New Roman" w:cs="Times New Roman"/>
          <w:color w:val="000000" w:themeColor="text1"/>
          <w:kern w:val="2"/>
          <w:sz w:val="24"/>
          <w:szCs w:val="24"/>
          <w:lang w:val="en-US" w:bidi="ar-SA"/>
          <w14:textFill>
            <w14:solidFill>
              <w14:schemeClr w14:val="tx1"/>
            </w14:solidFill>
          </w14:textFill>
        </w:rPr>
        <w:t xml:space="preserve">（Convolutional </w:t>
      </w:r>
      <w:r>
        <w:rPr>
          <w:rFonts w:hint="eastAsia" w:ascii="Times New Roman" w:hAnsi="Times New Roman" w:cs="Times New Roman"/>
          <w:color w:val="000000" w:themeColor="text1"/>
          <w:kern w:val="2"/>
          <w:sz w:val="24"/>
          <w:szCs w:val="24"/>
          <w:lang w:val="en-US" w:eastAsia="zh-CN" w:bidi="ar-SA"/>
          <w14:textFill>
            <w14:solidFill>
              <w14:schemeClr w14:val="tx1"/>
            </w14:solidFill>
          </w14:textFill>
        </w:rPr>
        <w:t>N</w:t>
      </w:r>
      <w:r>
        <w:rPr>
          <w:rFonts w:hint="eastAsia" w:ascii="Times New Roman" w:hAnsi="Times New Roman" w:cs="Times New Roman"/>
          <w:color w:val="000000" w:themeColor="text1"/>
          <w:kern w:val="2"/>
          <w:sz w:val="24"/>
          <w:szCs w:val="24"/>
          <w:lang w:val="en-US" w:bidi="ar-SA"/>
          <w14:textFill>
            <w14:solidFill>
              <w14:schemeClr w14:val="tx1"/>
            </w14:solidFill>
          </w14:textFill>
        </w:rPr>
        <w:t xml:space="preserve">eural </w:t>
      </w:r>
      <w:r>
        <w:rPr>
          <w:rFonts w:hint="eastAsia" w:ascii="Times New Roman" w:hAnsi="Times New Roman" w:cs="Times New Roman"/>
          <w:color w:val="000000" w:themeColor="text1"/>
          <w:kern w:val="2"/>
          <w:sz w:val="24"/>
          <w:szCs w:val="24"/>
          <w:lang w:val="en-US" w:eastAsia="zh-CN" w:bidi="ar-SA"/>
          <w14:textFill>
            <w14:solidFill>
              <w14:schemeClr w14:val="tx1"/>
            </w14:solidFill>
          </w14:textFill>
        </w:rPr>
        <w:t>N</w:t>
      </w:r>
      <w:r>
        <w:rPr>
          <w:rFonts w:hint="eastAsia" w:ascii="Times New Roman" w:hAnsi="Times New Roman" w:cs="Times New Roman"/>
          <w:color w:val="000000" w:themeColor="text1"/>
          <w:kern w:val="2"/>
          <w:sz w:val="24"/>
          <w:szCs w:val="24"/>
          <w:lang w:val="en-US" w:bidi="ar-SA"/>
          <w14:textFill>
            <w14:solidFill>
              <w14:schemeClr w14:val="tx1"/>
            </w14:solidFill>
          </w14:textFill>
        </w:rPr>
        <w:t>etwork</w:t>
      </w:r>
      <w:r>
        <w:rPr>
          <w:rFonts w:hint="eastAsia" w:ascii="Times New Roman" w:hAnsi="Times New Roman" w:cs="Times New Roman"/>
          <w:color w:val="000000" w:themeColor="text1"/>
          <w:kern w:val="2"/>
          <w:sz w:val="24"/>
          <w:szCs w:val="24"/>
          <w:lang w:val="en-US" w:eastAsia="zh-CN" w:bidi="ar-SA"/>
          <w14:textFill>
            <w14:solidFill>
              <w14:schemeClr w14:val="tx1"/>
            </w14:solidFill>
          </w14:textFill>
        </w:rPr>
        <w:t>，</w:t>
      </w:r>
      <w:r>
        <w:rPr>
          <w:rFonts w:hint="eastAsia" w:ascii="Times New Roman" w:hAnsi="Times New Roman" w:cs="Times New Roman"/>
          <w:color w:val="000000" w:themeColor="text1"/>
          <w:kern w:val="2"/>
          <w:sz w:val="24"/>
          <w:szCs w:val="24"/>
          <w:lang w:val="en-US" w:bidi="ar-SA"/>
          <w14:textFill>
            <w14:solidFill>
              <w14:schemeClr w14:val="tx1"/>
            </w14:solidFill>
          </w14:textFill>
        </w:rPr>
        <w:t>CNN）</w:t>
      </w:r>
      <w:r>
        <w:rPr>
          <w:rFonts w:hint="eastAsia" w:ascii="Times New Roman" w:hAnsi="Times New Roman" w:cs="Times New Roman"/>
          <w:color w:val="000000" w:themeColor="text1"/>
          <w:kern w:val="2"/>
          <w:sz w:val="24"/>
          <w:szCs w:val="24"/>
          <w:lang w:val="en-US" w:eastAsia="zh-CN" w:bidi="ar-SA"/>
          <w14:textFill>
            <w14:solidFill>
              <w14:schemeClr w14:val="tx1"/>
            </w14:solidFill>
          </w14:textFill>
        </w:rPr>
        <w:t>是一种深度学习模型，是一种具有局部连接、全职共享等特性的神经网络，在图像和视频识别、分类以及相关视觉任务中表现出色。启发与生物学家对动物视觉皮层的研究，卷积神经网络使用“局部感受野”的方式处理输入图像，即卷积层中的神经元只接受其覆盖区域内的信号，这种特性极大地减少神经元之间连接权值的数量，降低了模型的复杂度。</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57" w:beforeLines="50" w:after="0" w:line="360" w:lineRule="auto"/>
        <w:ind w:leftChars="0" w:right="0" w:rightChars="0" w:firstLine="560" w:firstLineChars="200"/>
        <w:jc w:val="both"/>
        <w:textAlignment w:val="auto"/>
        <w:outlineLvl w:val="2"/>
        <w:rPr>
          <w:rFonts w:hint="eastAsia" w:cs="宋体"/>
          <w:sz w:val="28"/>
          <w:szCs w:val="28"/>
          <w:lang w:val="en-US" w:eastAsia="zh-CN"/>
        </w:rPr>
      </w:pPr>
      <w:bookmarkStart w:id="31" w:name="_Toc17310"/>
      <w:r>
        <w:rPr>
          <w:rFonts w:hint="eastAsia" w:cs="宋体"/>
          <w:sz w:val="28"/>
          <w:szCs w:val="28"/>
          <w:lang w:val="en-US" w:eastAsia="zh-CN"/>
        </w:rPr>
        <w:t>2.2.1卷积神经网络的结构</w:t>
      </w:r>
      <w:bookmarkEnd w:id="31"/>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卷积神经网络一般由四层组成，分别是卷积层、激活层、池化层和全连接层，</w:t>
      </w:r>
      <w:r>
        <w:rPr>
          <w:rFonts w:hint="eastAsia" w:cs="宋体"/>
          <w:kern w:val="2"/>
          <w:sz w:val="24"/>
          <w:szCs w:val="24"/>
          <w:lang w:val="en-US" w:eastAsia="zh-CN" w:bidi="ar-SA"/>
        </w:rPr>
        <w:t>如图2-3所示，</w:t>
      </w:r>
      <w:r>
        <w:rPr>
          <w:rFonts w:hint="eastAsia" w:ascii="宋体" w:hAnsi="宋体" w:eastAsia="宋体" w:cs="宋体"/>
          <w:kern w:val="2"/>
          <w:sz w:val="24"/>
          <w:szCs w:val="24"/>
          <w:lang w:val="en-US" w:eastAsia="zh-CN" w:bidi="ar-SA"/>
        </w:rPr>
        <w:t>各层的主要功能如下：</w:t>
      </w:r>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卷积层：卷积神经网络的核心，通过使用一组可学习的滤波器（或称为卷积核）在输入数据上滑动，计算局部区域的特征图。卷积操作能够捕捉图像中的局部特征，并且由于卷积核的共享权重，网络能够以参数数量较少的方式学习到特征。</w:t>
      </w:r>
    </w:p>
    <w:p>
      <w:pPr>
        <w:autoSpaceDE/>
        <w:autoSpaceDN/>
        <w:spacing w:before="0" w:after="0" w:line="360" w:lineRule="auto"/>
        <w:ind w:left="0" w:right="0" w:firstLine="480" w:firstLineChars="200"/>
        <w:jc w:val="both"/>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激活层：通常跟在卷积层之后，目的是引入非线性，使得网络能够学习更加复杂的函数映射。常用的激活函数有Sigmoid函数、Tanh函数（双曲正切函数）、ReLU函数等。</w:t>
      </w:r>
    </w:p>
    <w:p>
      <w:pPr>
        <w:autoSpaceDE/>
        <w:autoSpaceDN/>
        <w:spacing w:before="0" w:after="0" w:line="360" w:lineRule="auto"/>
        <w:ind w:left="0" w:right="0" w:firstLine="480" w:firstLineChars="200"/>
        <w:jc w:val="both"/>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池化层：用于降低特征图的空间维度，从而减少参数数量和计算量。同时，池化操作也特高了特征检测的不变形，使得网络对输入图像的平移、缩放和旋转等变化更加鲁棒。常见的池化操作有最大池化和平均池化。</w:t>
      </w:r>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全连接层：在网络的末端，全连接层将前面层中学到的特征映射到最终的输出。在全连接层中，每个神经元都与前一层的所有神经元相连，这使得网络能够进行最终的分类或其他任务。</w:t>
      </w:r>
    </w:p>
    <w:p>
      <w:pPr>
        <w:autoSpaceDE/>
        <w:autoSpaceDN/>
        <w:spacing w:before="0" w:after="0" w:line="360" w:lineRule="auto"/>
        <w:ind w:left="0" w:right="0" w:firstLine="480" w:firstLineChars="200"/>
        <w:jc w:val="center"/>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drawing>
          <wp:inline distT="0" distB="0" distL="114300" distR="114300">
            <wp:extent cx="4901565" cy="1662430"/>
            <wp:effectExtent l="0" t="0" r="5715" b="13970"/>
            <wp:docPr id="11" name="图片 11" descr="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2.3"/>
                    <pic:cNvPicPr>
                      <a:picLocks noChangeAspect="1"/>
                    </pic:cNvPicPr>
                  </pic:nvPicPr>
                  <pic:blipFill>
                    <a:blip r:embed="rId28"/>
                    <a:stretch>
                      <a:fillRect/>
                    </a:stretch>
                  </pic:blipFill>
                  <pic:spPr>
                    <a:xfrm>
                      <a:off x="0" y="0"/>
                      <a:ext cx="4901565" cy="16624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after="0" w:line="360" w:lineRule="auto"/>
        <w:ind w:left="0" w:right="0" w:firstLine="422" w:firstLineChars="200"/>
        <w:jc w:val="center"/>
        <w:textAlignment w:val="auto"/>
        <w:rPr>
          <w:rFonts w:hint="default" w:ascii="宋体" w:hAnsi="宋体" w:eastAsia="宋体" w:cs="宋体"/>
          <w:kern w:val="2"/>
          <w:sz w:val="24"/>
          <w:szCs w:val="24"/>
          <w:lang w:val="en-US" w:eastAsia="zh-CN" w:bidi="ar-SA"/>
        </w:rPr>
      </w:pPr>
      <w:r>
        <w:rPr>
          <w:rFonts w:hint="eastAsia" w:cs="宋体"/>
          <w:b/>
          <w:bCs/>
          <w:kern w:val="2"/>
          <w:sz w:val="21"/>
          <w:szCs w:val="21"/>
          <w:lang w:val="en-US" w:eastAsia="zh-CN" w:bidi="ar-SA"/>
        </w:rPr>
        <w:t>图2-3 卷积神经网络结构示意图</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57" w:beforeLines="50" w:after="0" w:line="360" w:lineRule="auto"/>
        <w:ind w:leftChars="0" w:right="0" w:rightChars="0" w:firstLine="560" w:firstLineChars="200"/>
        <w:jc w:val="both"/>
        <w:textAlignment w:val="auto"/>
        <w:outlineLvl w:val="2"/>
        <w:rPr>
          <w:rFonts w:hint="eastAsia" w:cs="宋体"/>
          <w:sz w:val="28"/>
          <w:szCs w:val="28"/>
          <w:lang w:val="en-US" w:eastAsia="zh-CN"/>
        </w:rPr>
      </w:pPr>
      <w:bookmarkStart w:id="32" w:name="_Toc2786"/>
      <w:r>
        <w:rPr>
          <w:rFonts w:hint="eastAsia" w:cs="宋体"/>
          <w:sz w:val="28"/>
          <w:szCs w:val="28"/>
          <w:lang w:val="en-US" w:eastAsia="zh-CN"/>
        </w:rPr>
        <w:t>2.2.2卷积神经网络的特点</w:t>
      </w:r>
      <w:bookmarkEnd w:id="32"/>
    </w:p>
    <w:p>
      <w:pPr>
        <w:autoSpaceDE/>
        <w:autoSpaceDN/>
        <w:spacing w:before="0" w:after="0" w:line="360" w:lineRule="auto"/>
        <w:ind w:left="0" w:right="0" w:firstLine="480" w:firstLineChars="200"/>
        <w:jc w:val="both"/>
        <w:rPr>
          <w:rFonts w:ascii="宋体" w:hAnsi="宋体" w:eastAsia="宋体" w:cs="宋体"/>
          <w:sz w:val="24"/>
          <w:szCs w:val="24"/>
        </w:rPr>
      </w:pPr>
      <w:r>
        <w:rPr>
          <w:rFonts w:ascii="宋体" w:hAnsi="宋体" w:eastAsia="宋体" w:cs="宋体"/>
          <w:sz w:val="24"/>
          <w:szCs w:val="24"/>
        </w:rPr>
        <w:t>卷积神经网络（CNN）的核心优势在于其独特的局部连接和权值共享机制，这些特性显著减少了模型的计算复杂度和参数数量。</w:t>
      </w:r>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eastAsia="zh-CN" w:bidi="ar-SA"/>
        </w:rPr>
      </w:pPr>
      <w:r>
        <w:rPr>
          <w:rFonts w:ascii="宋体" w:hAnsi="宋体" w:eastAsia="宋体" w:cs="宋体"/>
          <w:sz w:val="24"/>
          <w:szCs w:val="24"/>
        </w:rPr>
        <w:t>局部连接特性意味着在卷积层中，每个神经元只与输入数据的一个局部区域相连接，而非全连接。如图2-4所示，这种设计使得卷积层中的连接参数数量大幅减少。</w:t>
      </w:r>
      <w:r>
        <w:rPr>
          <w:rFonts w:hint="eastAsia" w:ascii="宋体" w:hAnsi="宋体" w:eastAsia="宋体" w:cs="宋体"/>
          <w:kern w:val="2"/>
          <w:sz w:val="24"/>
          <w:szCs w:val="24"/>
          <w:lang w:val="en-US" w:eastAsia="zh-CN" w:bidi="ar-SA"/>
        </w:rPr>
        <w:t>假设</w:t>
      </w:r>
      <w:r>
        <w:rPr>
          <w:rFonts w:hint="eastAsia" w:ascii="宋体" w:hAnsi="宋体" w:eastAsia="宋体" w:cs="宋体"/>
          <w:kern w:val="2"/>
          <w:sz w:val="24"/>
          <w:szCs w:val="24"/>
          <w:lang w:val="en-US" w:eastAsia="zh-CN" w:bidi="ar-SA"/>
        </w:rPr>
        <w:object>
          <v:shape id="_x0000_i1025" o:spt="75" type="#_x0000_t75" style="height:16pt;width:19pt;" o:ole="t" filled="f" o:preferrelative="t" stroked="f" coordsize="21600,21600">
            <v:path/>
            <v:fill on="f" focussize="0,0"/>
            <v:stroke on="f"/>
            <v:imagedata r:id="rId30" o:title=""/>
            <o:lock v:ext="edit" aspectratio="t"/>
            <w10:wrap type="none"/>
            <w10:anchorlock/>
          </v:shape>
          <o:OLEObject Type="Embed" ProgID="Equation.KSEE3" ShapeID="_x0000_i1025" DrawAspect="Content" ObjectID="_1468075725" r:id="rId29">
            <o:LockedField>false</o:LockedField>
          </o:OLEObject>
        </w:object>
      </w:r>
      <w:r>
        <w:rPr>
          <w:rFonts w:hint="eastAsia" w:ascii="宋体" w:hAnsi="宋体" w:eastAsia="宋体" w:cs="宋体"/>
          <w:kern w:val="2"/>
          <w:sz w:val="24"/>
          <w:szCs w:val="24"/>
          <w:lang w:val="en-US" w:eastAsia="zh-CN" w:bidi="ar-SA"/>
        </w:rPr>
        <w:t>为第m层的神经元格式，</w:t>
      </w:r>
      <w:r>
        <w:rPr>
          <w:rFonts w:hint="eastAsia" w:ascii="宋体" w:hAnsi="宋体" w:eastAsia="宋体" w:cs="宋体"/>
          <w:kern w:val="2"/>
          <w:sz w:val="24"/>
          <w:szCs w:val="24"/>
          <w:lang w:val="en-US" w:eastAsia="zh-CN" w:bidi="ar-SA"/>
        </w:rPr>
        <w:object>
          <v:shape id="_x0000_i1026" o:spt="75" type="#_x0000_t75" style="height:16pt;width:24pt;" o:ole="t" filled="f" o:preferrelative="t" stroked="f" coordsize="21600,21600">
            <v:path/>
            <v:fill on="f" focussize="0,0"/>
            <v:stroke on="f"/>
            <v:imagedata r:id="rId32" o:title=""/>
            <o:lock v:ext="edit" aspectratio="t"/>
            <w10:wrap type="none"/>
            <w10:anchorlock/>
          </v:shape>
          <o:OLEObject Type="Embed" ProgID="Equation.KSEE3" ShapeID="_x0000_i1026" DrawAspect="Content" ObjectID="_1468075726" r:id="rId31">
            <o:LockedField>false</o:LockedField>
          </o:OLEObject>
        </w:object>
      </w:r>
      <w:r>
        <w:rPr>
          <w:rFonts w:hint="eastAsia" w:ascii="宋体" w:hAnsi="宋体" w:eastAsia="宋体" w:cs="宋体"/>
          <w:kern w:val="2"/>
          <w:sz w:val="24"/>
          <w:szCs w:val="24"/>
          <w:lang w:val="en-US" w:eastAsia="zh-CN" w:bidi="ar-SA"/>
        </w:rPr>
        <w:t>为第m-1等神经元的个数，K为卷积核的尺寸，则在全连接层中，总共需要</w:t>
      </w:r>
      <w:r>
        <w:rPr>
          <w:rFonts w:hint="eastAsia" w:ascii="宋体" w:hAnsi="宋体" w:eastAsia="宋体" w:cs="宋体"/>
          <w:kern w:val="2"/>
          <w:sz w:val="24"/>
          <w:szCs w:val="24"/>
          <w:lang w:val="en-US" w:eastAsia="zh-CN" w:bidi="ar-SA"/>
        </w:rPr>
        <w:object>
          <v:shape id="_x0000_i1027" o:spt="75" type="#_x0000_t75" style="height:16pt;width:52pt;" o:ole="t" filled="f" o:preferrelative="t" stroked="f" coordsize="21600,21600">
            <v:path/>
            <v:fill on="f" focussize="0,0"/>
            <v:stroke on="f"/>
            <v:imagedata r:id="rId34" o:title=""/>
            <o:lock v:ext="edit" aspectratio="t"/>
            <w10:wrap type="none"/>
            <w10:anchorlock/>
          </v:shape>
          <o:OLEObject Type="Embed" ProgID="Equation.KSEE3" ShapeID="_x0000_i1027" DrawAspect="Content" ObjectID="_1468075727" r:id="rId33">
            <o:LockedField>false</o:LockedField>
          </o:OLEObject>
        </w:object>
      </w:r>
      <w:r>
        <w:rPr>
          <w:rFonts w:hint="eastAsia" w:ascii="宋体" w:hAnsi="宋体" w:eastAsia="宋体" w:cs="宋体"/>
          <w:kern w:val="2"/>
          <w:sz w:val="24"/>
          <w:szCs w:val="24"/>
          <w:lang w:val="en-US" w:eastAsia="zh-CN" w:bidi="ar-SA"/>
        </w:rPr>
        <w:t>个连接参数，而在卷积层中，连接参数仅为</w:t>
      </w:r>
      <w:r>
        <w:rPr>
          <w:rFonts w:hint="eastAsia" w:ascii="宋体" w:hAnsi="宋体" w:eastAsia="宋体" w:cs="宋体"/>
          <w:kern w:val="2"/>
          <w:sz w:val="24"/>
          <w:szCs w:val="24"/>
          <w:lang w:val="en-US" w:eastAsia="zh-CN" w:bidi="ar-SA"/>
        </w:rPr>
        <w:object>
          <v:shape id="_x0000_i1028" o:spt="75" type="#_x0000_t75" style="height:16pt;width:40pt;" o:ole="t" filled="f" o:preferrelative="t" stroked="f" coordsize="21600,21600">
            <v:path/>
            <v:fill on="f" focussize="0,0"/>
            <v:stroke on="f"/>
            <v:imagedata r:id="rId36" o:title=""/>
            <o:lock v:ext="edit" aspectratio="t"/>
            <w10:wrap type="none"/>
            <w10:anchorlock/>
          </v:shape>
          <o:OLEObject Type="Embed" ProgID="Equation.KSEE3" ShapeID="_x0000_i1028" DrawAspect="Content" ObjectID="_1468075728" r:id="rId35">
            <o:LockedField>false</o:LockedField>
          </o:OLEObject>
        </w:object>
      </w:r>
      <w:r>
        <w:rPr>
          <w:rFonts w:hint="eastAsia" w:ascii="宋体" w:hAnsi="宋体" w:eastAsia="宋体" w:cs="宋体"/>
          <w:kern w:val="2"/>
          <w:sz w:val="24"/>
          <w:szCs w:val="24"/>
          <w:lang w:val="en-US" w:eastAsia="zh-CN" w:bidi="ar-SA"/>
        </w:rPr>
        <w:t>，一般情况下，K远远小于</w:t>
      </w:r>
      <w:r>
        <w:rPr>
          <w:rFonts w:hint="eastAsia" w:ascii="宋体" w:hAnsi="宋体" w:eastAsia="宋体" w:cs="宋体"/>
          <w:kern w:val="2"/>
          <w:sz w:val="24"/>
          <w:szCs w:val="24"/>
          <w:lang w:val="en-US" w:eastAsia="zh-CN" w:bidi="ar-SA"/>
        </w:rPr>
        <w:object>
          <v:shape id="_x0000_i1029" o:spt="75" type="#_x0000_t75" style="height:16pt;width:26pt;" o:ole="t" filled="f" o:preferrelative="t" stroked="f" coordsize="21600,21600">
            <v:path/>
            <v:fill on="f" focussize="0,0"/>
            <v:stroke on="f"/>
            <v:imagedata r:id="rId38" o:title=""/>
            <o:lock v:ext="edit" aspectratio="t"/>
            <w10:wrap type="none"/>
            <w10:anchorlock/>
          </v:shape>
          <o:OLEObject Type="Embed" ProgID="Equation.KSEE3" ShapeID="_x0000_i1029" DrawAspect="Content" ObjectID="_1468075729" r:id="rId37">
            <o:LockedField>false</o:LockedField>
          </o:OLEObject>
        </w:object>
      </w:r>
      <w:r>
        <w:rPr>
          <w:rFonts w:hint="eastAsia" w:ascii="宋体" w:hAnsi="宋体" w:eastAsia="宋体" w:cs="宋体"/>
          <w:kern w:val="2"/>
          <w:sz w:val="24"/>
          <w:szCs w:val="24"/>
          <w:lang w:val="en-US" w:eastAsia="zh-CN" w:bidi="ar-SA"/>
        </w:rPr>
        <w:t>。</w:t>
      </w:r>
    </w:p>
    <w:p>
      <w:pPr>
        <w:autoSpaceDE/>
        <w:autoSpaceDN/>
        <w:spacing w:before="0" w:after="0" w:line="360" w:lineRule="auto"/>
        <w:ind w:left="0" w:right="0" w:firstLine="480" w:firstLineChars="200"/>
        <w:jc w:val="both"/>
        <w:rPr>
          <w:rFonts w:ascii="宋体" w:hAnsi="宋体" w:eastAsia="宋体" w:cs="宋体"/>
          <w:sz w:val="24"/>
          <w:szCs w:val="24"/>
        </w:rPr>
      </w:pPr>
      <w:r>
        <w:rPr>
          <w:rFonts w:ascii="宋体" w:hAnsi="宋体" w:eastAsia="宋体" w:cs="宋体"/>
          <w:sz w:val="24"/>
          <w:szCs w:val="24"/>
        </w:rPr>
        <w:t>权值共享则体现在卷积层中卷积核的重复使用。在CNN中，卷积核的参数在整个网络中是共享的，每个卷积核在整个输入特征图上滑动，对不同的局部区域执行相同的卷积操作。这样，即使在不同的感受野区域，相同的卷积核也能够提取出相似的特征。这种设计不仅使得模型能够捕捉到局部特征，而且还能够识别出这些特征在不同位置的出现，极大地提高了模型的泛化能力。</w:t>
      </w:r>
    </w:p>
    <w:p>
      <w:pPr>
        <w:autoSpaceDE/>
        <w:autoSpaceDN/>
        <w:spacing w:before="0" w:after="0" w:line="360" w:lineRule="auto"/>
        <w:ind w:left="0" w:right="0" w:firstLine="480" w:firstLineChars="200"/>
        <w:jc w:val="both"/>
        <w:rPr>
          <w:rFonts w:ascii="宋体" w:hAnsi="宋体" w:eastAsia="宋体" w:cs="宋体"/>
          <w:sz w:val="24"/>
          <w:szCs w:val="24"/>
        </w:rPr>
      </w:pPr>
      <w:r>
        <w:rPr>
          <w:rFonts w:ascii="宋体" w:hAnsi="宋体" w:eastAsia="宋体" w:cs="宋体"/>
          <w:sz w:val="24"/>
          <w:szCs w:val="24"/>
        </w:rPr>
        <w:t>通过局部连接和权值共享，CNN能够有效地捕捉图像的局部特征并保持参数数量的精简，这使得CNN在图像识别和分类任务中表现出色，尤其是在处理具有复杂结构和丰富细节的图像时。这些特性共同构成了CNN在深度学习领域广泛应用的基础。</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57" w:beforeLines="50" w:after="0" w:line="360" w:lineRule="auto"/>
        <w:ind w:leftChars="0" w:right="0" w:rightChars="0" w:firstLine="560" w:firstLineChars="200"/>
        <w:jc w:val="center"/>
        <w:textAlignment w:val="auto"/>
        <w:outlineLvl w:val="9"/>
        <w:rPr>
          <w:rFonts w:hint="default" w:cs="宋体"/>
          <w:sz w:val="28"/>
          <w:szCs w:val="28"/>
          <w:lang w:val="en-US" w:eastAsia="zh-CN"/>
        </w:rPr>
      </w:pPr>
      <w:r>
        <w:rPr>
          <w:rFonts w:hint="default" w:cs="宋体"/>
          <w:sz w:val="28"/>
          <w:szCs w:val="28"/>
          <w:lang w:val="en-US" w:eastAsia="zh-CN"/>
        </w:rPr>
        <w:drawing>
          <wp:inline distT="0" distB="0" distL="114300" distR="114300">
            <wp:extent cx="3642360" cy="2811780"/>
            <wp:effectExtent l="0" t="0" r="0" b="7620"/>
            <wp:docPr id="12" name="图片 12" descr="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2.4"/>
                    <pic:cNvPicPr>
                      <a:picLocks noChangeAspect="1"/>
                    </pic:cNvPicPr>
                  </pic:nvPicPr>
                  <pic:blipFill>
                    <a:blip r:embed="rId39"/>
                    <a:stretch>
                      <a:fillRect/>
                    </a:stretch>
                  </pic:blipFill>
                  <pic:spPr>
                    <a:xfrm>
                      <a:off x="0" y="0"/>
                      <a:ext cx="3642360" cy="281178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after="0" w:line="360" w:lineRule="auto"/>
        <w:ind w:left="0" w:right="0" w:firstLine="422" w:firstLineChars="200"/>
        <w:jc w:val="center"/>
        <w:textAlignment w:val="auto"/>
        <w:rPr>
          <w:rFonts w:hint="default" w:cs="宋体"/>
          <w:sz w:val="28"/>
          <w:szCs w:val="28"/>
          <w:lang w:val="en-US" w:eastAsia="zh-CN"/>
        </w:rPr>
      </w:pPr>
      <w:r>
        <w:rPr>
          <w:rFonts w:hint="eastAsia" w:cs="宋体"/>
          <w:b/>
          <w:bCs/>
          <w:kern w:val="2"/>
          <w:sz w:val="21"/>
          <w:szCs w:val="21"/>
          <w:lang w:val="en-US" w:eastAsia="zh-CN" w:bidi="ar-SA"/>
        </w:rPr>
        <w:t>图2-4 卷积神经网络特点示意图</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57" w:beforeLines="50" w:after="0" w:line="360" w:lineRule="auto"/>
        <w:ind w:leftChars="0" w:right="0" w:rightChars="0" w:firstLine="560" w:firstLineChars="200"/>
        <w:jc w:val="both"/>
        <w:textAlignment w:val="auto"/>
        <w:outlineLvl w:val="2"/>
        <w:rPr>
          <w:rFonts w:hint="eastAsia" w:cs="宋体"/>
          <w:sz w:val="28"/>
          <w:szCs w:val="28"/>
          <w:lang w:val="en-US" w:eastAsia="zh-CN"/>
        </w:rPr>
      </w:pPr>
      <w:bookmarkStart w:id="33" w:name="_Toc18506"/>
      <w:r>
        <w:rPr>
          <w:rFonts w:hint="eastAsia" w:cs="宋体"/>
          <w:sz w:val="28"/>
          <w:szCs w:val="28"/>
          <w:lang w:val="en-US" w:eastAsia="zh-CN"/>
        </w:rPr>
        <w:t>2.2.3卷积神经网络的算法</w:t>
      </w:r>
      <w:bookmarkEnd w:id="33"/>
    </w:p>
    <w:p>
      <w:pPr>
        <w:autoSpaceDE/>
        <w:autoSpaceDN/>
        <w:spacing w:before="0" w:after="0" w:line="360" w:lineRule="auto"/>
        <w:ind w:left="0" w:right="0" w:firstLine="480" w:firstLineChars="200"/>
        <w:jc w:val="both"/>
        <w:rPr>
          <w:rFonts w:hint="eastAsia" w:cs="宋体"/>
          <w:kern w:val="2"/>
          <w:sz w:val="24"/>
          <w:szCs w:val="24"/>
          <w:lang w:val="en-US" w:eastAsia="zh-CN" w:bidi="ar-SA"/>
        </w:rPr>
      </w:pPr>
      <w:r>
        <w:rPr>
          <w:rFonts w:hint="eastAsia" w:ascii="宋体" w:hAnsi="宋体" w:eastAsia="宋体" w:cs="宋体"/>
          <w:kern w:val="2"/>
          <w:sz w:val="24"/>
          <w:szCs w:val="24"/>
          <w:lang w:val="en-US" w:eastAsia="zh-CN" w:bidi="ar-SA"/>
        </w:rPr>
        <w:t>卷积运算在</w:t>
      </w:r>
      <w:r>
        <w:rPr>
          <w:rFonts w:hint="eastAsia" w:cs="宋体"/>
          <w:kern w:val="2"/>
          <w:sz w:val="24"/>
          <w:szCs w:val="24"/>
          <w:lang w:val="en-US" w:eastAsia="zh-CN" w:bidi="ar-SA"/>
        </w:rPr>
        <w:t>在卷积神经网络结构中也称为互相关运算。通常情况下，卷积层的输入为一组特征图，</w:t>
      </w:r>
      <w:r>
        <w:rPr>
          <w:rFonts w:hint="eastAsia" w:cs="宋体"/>
          <w:kern w:val="2"/>
          <w:position w:val="-4"/>
          <w:sz w:val="24"/>
          <w:szCs w:val="24"/>
          <w:lang w:val="en-US" w:eastAsia="zh-CN" w:bidi="ar-SA"/>
        </w:rPr>
        <w:object>
          <v:shape id="_x0000_i1030" o:spt="75" type="#_x0000_t75" style="height:15pt;width:59pt;" o:ole="t" filled="f" o:preferrelative="t" stroked="f" coordsize="21600,21600">
            <v:path/>
            <v:fill on="f" focussize="0,0"/>
            <v:stroke on="f"/>
            <v:imagedata r:id="rId41" o:title=""/>
            <o:lock v:ext="edit" aspectratio="t"/>
            <w10:wrap type="none"/>
            <w10:anchorlock/>
          </v:shape>
          <o:OLEObject Type="Embed" ProgID="Equation.KSEE3" ShapeID="_x0000_i1030" DrawAspect="Content" ObjectID="_1468075730" r:id="rId40">
            <o:LockedField>false</o:LockedField>
          </o:OLEObject>
        </w:object>
      </w:r>
      <w:r>
        <w:rPr>
          <w:rFonts w:hint="eastAsia" w:cs="宋体"/>
          <w:kern w:val="2"/>
          <w:sz w:val="24"/>
          <w:szCs w:val="24"/>
          <w:lang w:val="en-US" w:eastAsia="zh-CN" w:bidi="ar-SA"/>
        </w:rPr>
        <w:t>，其中每一个特征图</w:t>
      </w:r>
      <w:r>
        <w:rPr>
          <w:rFonts w:hint="eastAsia" w:cs="宋体"/>
          <w:kern w:val="2"/>
          <w:position w:val="-4"/>
          <w:sz w:val="24"/>
          <w:szCs w:val="24"/>
          <w:lang w:val="en-US" w:eastAsia="zh-CN" w:bidi="ar-SA"/>
        </w:rPr>
        <w:object>
          <v:shape id="_x0000_i1031" o:spt="75" type="#_x0000_t75" style="height:15pt;width:47pt;" o:ole="t" filled="f" o:preferrelative="t" stroked="f" coordsize="21600,21600">
            <v:path/>
            <v:fill on="f" focussize="0,0"/>
            <v:stroke on="f"/>
            <v:imagedata r:id="rId43" o:title=""/>
            <o:lock v:ext="edit" aspectratio="t"/>
            <w10:wrap type="none"/>
            <w10:anchorlock/>
          </v:shape>
          <o:OLEObject Type="Embed" ProgID="Equation.KSEE3" ShapeID="_x0000_i1031" DrawAspect="Content" ObjectID="_1468075731" r:id="rId42">
            <o:LockedField>false</o:LockedField>
          </o:OLEObject>
        </w:object>
      </w:r>
      <w:r>
        <w:rPr>
          <w:rFonts w:hint="eastAsia" w:cs="宋体"/>
          <w:kern w:val="2"/>
          <w:sz w:val="24"/>
          <w:szCs w:val="24"/>
          <w:lang w:val="en-US" w:eastAsia="zh-CN" w:bidi="ar-SA"/>
        </w:rPr>
        <w:t>。吗，模型的参数卷积核通常为四维的张量</w:t>
      </w:r>
      <w:r>
        <w:rPr>
          <w:rFonts w:hint="eastAsia" w:cs="宋体"/>
          <w:kern w:val="2"/>
          <w:position w:val="-6"/>
          <w:sz w:val="24"/>
          <w:szCs w:val="24"/>
          <w:lang w:val="en-US" w:eastAsia="zh-CN" w:bidi="ar-SA"/>
        </w:rPr>
        <w:object>
          <v:shape id="_x0000_i1032" o:spt="75" type="#_x0000_t75" style="height:16pt;width:67pt;" o:ole="t" filled="f" o:preferrelative="t" stroked="f" coordsize="21600,21600">
            <v:path/>
            <v:fill on="f" focussize="0,0"/>
            <v:stroke on="f"/>
            <v:imagedata r:id="rId45" o:title=""/>
            <o:lock v:ext="edit" aspectratio="t"/>
            <w10:wrap type="none"/>
            <w10:anchorlock/>
          </v:shape>
          <o:OLEObject Type="Embed" ProgID="Equation.KSEE3" ShapeID="_x0000_i1032" DrawAspect="Content" ObjectID="_1468075732" r:id="rId44">
            <o:LockedField>false</o:LockedField>
          </o:OLEObject>
        </w:object>
      </w:r>
      <w:r>
        <w:rPr>
          <w:rFonts w:hint="eastAsia" w:cs="宋体"/>
          <w:kern w:val="2"/>
          <w:sz w:val="24"/>
          <w:szCs w:val="24"/>
          <w:lang w:val="en-US" w:eastAsia="zh-CN" w:bidi="ar-SA"/>
        </w:rPr>
        <w:t>，其中一个切片为</w:t>
      </w:r>
      <w:r>
        <w:rPr>
          <w:rFonts w:hint="eastAsia" w:cs="宋体"/>
          <w:kern w:val="2"/>
          <w:position w:val="-6"/>
          <w:sz w:val="24"/>
          <w:szCs w:val="24"/>
          <w:lang w:val="en-US" w:eastAsia="zh-CN" w:bidi="ar-SA"/>
        </w:rPr>
        <w:object>
          <v:shape id="_x0000_i1033" o:spt="75" type="#_x0000_t75" style="height:16pt;width:47pt;" o:ole="t" filled="f" o:preferrelative="t" stroked="f" coordsize="21600,21600">
            <v:path/>
            <v:fill on="f" focussize="0,0"/>
            <v:stroke on="f"/>
            <v:imagedata r:id="rId47" o:title=""/>
            <o:lock v:ext="edit" aspectratio="t"/>
            <w10:wrap type="none"/>
            <w10:anchorlock/>
          </v:shape>
          <o:OLEObject Type="Embed" ProgID="Equation.KSEE3" ShapeID="_x0000_i1033" DrawAspect="Content" ObjectID="_1468075733" r:id="rId46">
            <o:LockedField>false</o:LockedField>
          </o:OLEObject>
        </w:object>
      </w:r>
      <w:r>
        <w:rPr>
          <w:rFonts w:hint="eastAsia" w:cs="宋体"/>
          <w:kern w:val="2"/>
          <w:sz w:val="24"/>
          <w:szCs w:val="24"/>
          <w:lang w:val="en-US" w:eastAsia="zh-CN" w:bidi="ar-SA"/>
        </w:rPr>
        <w:t>的二维矩阵。</w:t>
      </w:r>
    </w:p>
    <w:p>
      <w:pPr>
        <w:autoSpaceDE/>
        <w:autoSpaceDN/>
        <w:spacing w:before="0" w:after="0" w:line="360" w:lineRule="auto"/>
        <w:ind w:left="0" w:right="0" w:firstLine="480" w:firstLineChars="200"/>
        <w:jc w:val="both"/>
        <w:rPr>
          <w:rFonts w:hint="eastAsia" w:cs="宋体"/>
          <w:kern w:val="2"/>
          <w:sz w:val="24"/>
          <w:szCs w:val="24"/>
          <w:lang w:val="en-US" w:eastAsia="zh-CN" w:bidi="ar-SA"/>
        </w:rPr>
      </w:pPr>
      <w:r>
        <w:rPr>
          <w:rFonts w:hint="eastAsia" w:cs="宋体"/>
          <w:kern w:val="2"/>
          <w:sz w:val="24"/>
          <w:szCs w:val="24"/>
          <w:lang w:val="en-US" w:eastAsia="zh-CN" w:bidi="ar-SA"/>
        </w:rPr>
        <w:t>假设输入数据的一张二维的特征图为</w:t>
      </w:r>
      <w:r>
        <w:rPr>
          <w:rFonts w:hint="eastAsia" w:cs="宋体"/>
          <w:kern w:val="2"/>
          <w:position w:val="-4"/>
          <w:sz w:val="24"/>
          <w:szCs w:val="24"/>
          <w:lang w:val="en-US" w:eastAsia="zh-CN" w:bidi="ar-SA"/>
        </w:rPr>
        <w:object>
          <v:shape id="_x0000_i1034" o:spt="75" type="#_x0000_t75" style="height:15pt;width:47pt;" o:ole="t" filled="f" o:preferrelative="t" stroked="f" coordsize="21600,21600">
            <v:path/>
            <v:fill on="f" focussize="0,0"/>
            <v:stroke on="f"/>
            <v:imagedata r:id="rId43" o:title=""/>
            <o:lock v:ext="edit" aspectratio="t"/>
            <w10:wrap type="none"/>
            <w10:anchorlock/>
          </v:shape>
          <o:OLEObject Type="Embed" ProgID="Equation.KSEE3" ShapeID="_x0000_i1034" DrawAspect="Content" ObjectID="_1468075734" r:id="rId48">
            <o:LockedField>false</o:LockedField>
          </o:OLEObject>
        </w:object>
      </w:r>
      <w:r>
        <w:rPr>
          <w:rFonts w:hint="eastAsia" w:cs="宋体"/>
          <w:kern w:val="2"/>
          <w:sz w:val="24"/>
          <w:szCs w:val="24"/>
          <w:lang w:val="en-US" w:eastAsia="zh-CN" w:bidi="ar-SA"/>
        </w:rPr>
        <w:t>。模型定义的一个卷积核为</w:t>
      </w:r>
      <w:r>
        <w:rPr>
          <w:rFonts w:hint="eastAsia" w:cs="宋体"/>
          <w:kern w:val="2"/>
          <w:position w:val="-6"/>
          <w:sz w:val="24"/>
          <w:szCs w:val="24"/>
          <w:lang w:val="en-US" w:eastAsia="zh-CN" w:bidi="ar-SA"/>
        </w:rPr>
        <w:object>
          <v:shape id="_x0000_i1035" o:spt="75" type="#_x0000_t75" style="height:16pt;width:47pt;" o:ole="t" filled="f" o:preferrelative="t" stroked="f" coordsize="21600,21600">
            <v:path/>
            <v:fill on="f" focussize="0,0"/>
            <v:stroke on="f"/>
            <v:imagedata r:id="rId47" o:title=""/>
            <o:lock v:ext="edit" aspectratio="t"/>
            <w10:wrap type="none"/>
            <w10:anchorlock/>
          </v:shape>
          <o:OLEObject Type="Embed" ProgID="Equation.KSEE3" ShapeID="_x0000_i1035" DrawAspect="Content" ObjectID="_1468075735" r:id="rId49">
            <o:LockedField>false</o:LockedField>
          </o:OLEObject>
        </w:object>
      </w:r>
      <w:r>
        <w:rPr>
          <w:rFonts w:hint="eastAsia" w:cs="宋体"/>
          <w:kern w:val="2"/>
          <w:sz w:val="24"/>
          <w:szCs w:val="24"/>
          <w:lang w:val="en-US" w:eastAsia="zh-CN" w:bidi="ar-SA"/>
        </w:rPr>
        <w:t>，则经过卷积计算的结果为：</w:t>
      </w:r>
    </w:p>
    <w:p>
      <w:pPr>
        <w:autoSpaceDE/>
        <w:autoSpaceDN/>
        <w:spacing w:before="0" w:after="0" w:line="360" w:lineRule="auto"/>
        <w:ind w:left="0" w:right="0" w:firstLine="480" w:firstLineChars="200"/>
        <w:jc w:val="right"/>
        <w:rPr>
          <w:rFonts w:hint="eastAsia" w:cs="宋体"/>
          <w:kern w:val="2"/>
          <w:sz w:val="24"/>
          <w:szCs w:val="24"/>
          <w:lang w:val="en-US" w:eastAsia="zh-CN" w:bidi="ar-SA"/>
        </w:rPr>
      </w:pPr>
      <w:r>
        <w:rPr>
          <w:rFonts w:hint="default" w:cs="宋体"/>
          <w:kern w:val="2"/>
          <w:position w:val="-28"/>
          <w:sz w:val="24"/>
          <w:szCs w:val="24"/>
          <w:lang w:val="en-US" w:eastAsia="zh-CN" w:bidi="ar-SA"/>
        </w:rPr>
        <w:object>
          <v:shape id="_x0000_i1036" o:spt="75" type="#_x0000_t75" style="height:34pt;width:78.95pt;" o:ole="t" filled="f" o:preferrelative="t" stroked="f" coordsize="21600,21600">
            <v:path/>
            <v:fill on="f" focussize="0,0"/>
            <v:stroke on="f"/>
            <v:imagedata r:id="rId51" o:title=""/>
            <o:lock v:ext="edit" aspectratio="t"/>
            <w10:wrap type="none"/>
            <w10:anchorlock/>
          </v:shape>
          <o:OLEObject Type="Embed" ProgID="Equation.KSEE3" ShapeID="_x0000_i1036" DrawAspect="Content" ObjectID="_1468075736" r:id="rId50">
            <o:LockedField>false</o:LockedField>
          </o:OLEObject>
        </w:object>
      </w:r>
      <w:r>
        <w:rPr>
          <w:rFonts w:hint="eastAsia" w:cs="宋体"/>
          <w:kern w:val="2"/>
          <w:sz w:val="24"/>
          <w:szCs w:val="24"/>
          <w:lang w:val="en-US" w:eastAsia="zh-CN" w:bidi="ar-SA"/>
        </w:rPr>
        <w:t xml:space="preserve">                       （2-1）</w:t>
      </w:r>
    </w:p>
    <w:p>
      <w:pPr>
        <w:autoSpaceDE/>
        <w:autoSpaceDN/>
        <w:spacing w:before="0" w:after="0" w:line="360" w:lineRule="auto"/>
        <w:ind w:right="0"/>
        <w:jc w:val="left"/>
        <w:rPr>
          <w:rFonts w:hint="eastAsia" w:cs="宋体"/>
          <w:kern w:val="2"/>
          <w:sz w:val="24"/>
          <w:szCs w:val="24"/>
          <w:lang w:val="en-US" w:eastAsia="zh-CN" w:bidi="ar-SA"/>
        </w:rPr>
      </w:pPr>
      <w:r>
        <w:rPr>
          <w:rFonts w:hint="eastAsia" w:cs="宋体"/>
          <w:kern w:val="2"/>
          <w:sz w:val="24"/>
          <w:szCs w:val="24"/>
          <w:lang w:val="en-US" w:eastAsia="zh-CN" w:bidi="ar-SA"/>
        </w:rPr>
        <w:t>式（2-1）中</w:t>
      </w:r>
      <w:r>
        <w:rPr>
          <w:rFonts w:hint="eastAsia" w:cs="宋体"/>
          <w:kern w:val="2"/>
          <w:position w:val="-6"/>
          <w:sz w:val="24"/>
          <w:szCs w:val="24"/>
          <w:lang w:val="en-US" w:eastAsia="zh-CN" w:bidi="ar-SA"/>
        </w:rPr>
        <w:object>
          <v:shape id="_x0000_i1037" o:spt="75" type="#_x0000_t75" style="height:13.95pt;width:13pt;" o:ole="t" filled="f" o:preferrelative="t" stroked="f" coordsize="21600,21600">
            <v:path/>
            <v:fill on="f" focussize="0,0"/>
            <v:stroke on="f"/>
            <v:imagedata r:id="rId53" o:title=""/>
            <o:lock v:ext="edit" aspectratio="t"/>
            <w10:wrap type="none"/>
            <w10:anchorlock/>
          </v:shape>
          <o:OLEObject Type="Embed" ProgID="Equation.KSEE3" ShapeID="_x0000_i1037" DrawAspect="Content" ObjectID="_1468075737" r:id="rId52">
            <o:LockedField>false</o:LockedField>
          </o:OLEObject>
        </w:object>
      </w:r>
      <w:r>
        <w:rPr>
          <w:rFonts w:hint="eastAsia" w:cs="宋体"/>
          <w:kern w:val="2"/>
          <w:sz w:val="24"/>
          <w:szCs w:val="24"/>
          <w:lang w:val="en-US" w:eastAsia="zh-CN" w:bidi="ar-SA"/>
        </w:rPr>
        <w:t>表示卷积操作，d表示卷积计算的区域。其中，</w:t>
      </w:r>
    </w:p>
    <w:p>
      <w:pPr>
        <w:wordWrap w:val="0"/>
        <w:autoSpaceDE/>
        <w:autoSpaceDN/>
        <w:spacing w:before="0" w:after="0" w:line="360" w:lineRule="auto"/>
        <w:ind w:right="0"/>
        <w:jc w:val="right"/>
        <w:rPr>
          <w:rFonts w:hint="eastAsia" w:cs="宋体"/>
          <w:kern w:val="2"/>
          <w:sz w:val="24"/>
          <w:szCs w:val="24"/>
          <w:lang w:val="en-US" w:eastAsia="zh-CN" w:bidi="ar-SA"/>
        </w:rPr>
      </w:pPr>
      <w:r>
        <w:rPr>
          <w:rFonts w:hint="default" w:cs="宋体"/>
          <w:kern w:val="2"/>
          <w:position w:val="-28"/>
          <w:sz w:val="24"/>
          <w:szCs w:val="24"/>
          <w:lang w:val="en-US" w:eastAsia="zh-CN" w:bidi="ar-SA"/>
        </w:rPr>
        <w:object>
          <v:shape id="_x0000_i1038" o:spt="75" type="#_x0000_t75" style="height:34pt;width:137pt;" o:ole="t" filled="f" o:preferrelative="t" stroked="f" coordsize="21600,21600">
            <v:path/>
            <v:fill on="f" focussize="0,0"/>
            <v:stroke on="f"/>
            <v:imagedata r:id="rId55" o:title=""/>
            <o:lock v:ext="edit" aspectratio="t"/>
            <w10:wrap type="none"/>
            <w10:anchorlock/>
          </v:shape>
          <o:OLEObject Type="Embed" ProgID="Equation.KSEE3" ShapeID="_x0000_i1038" DrawAspect="Content" ObjectID="_1468075738" r:id="rId54">
            <o:LockedField>false</o:LockedField>
          </o:OLEObject>
        </w:object>
      </w:r>
      <w:r>
        <w:rPr>
          <w:rFonts w:hint="eastAsia" w:cs="宋体"/>
          <w:kern w:val="2"/>
          <w:sz w:val="24"/>
          <w:szCs w:val="24"/>
          <w:lang w:val="en-US" w:eastAsia="zh-CN" w:bidi="ar-SA"/>
        </w:rPr>
        <w:t xml:space="preserve">                  （2-2）</w:t>
      </w:r>
    </w:p>
    <w:p>
      <w:pPr>
        <w:wordWrap/>
        <w:autoSpaceDE/>
        <w:autoSpaceDN/>
        <w:spacing w:before="0" w:after="0" w:line="360" w:lineRule="auto"/>
        <w:ind w:right="0"/>
        <w:jc w:val="left"/>
        <w:rPr>
          <w:rFonts w:hint="eastAsia" w:cs="宋体"/>
          <w:kern w:val="2"/>
          <w:sz w:val="24"/>
          <w:szCs w:val="24"/>
          <w:lang w:val="en-US" w:eastAsia="zh-CN" w:bidi="ar-SA"/>
        </w:rPr>
      </w:pPr>
      <w:r>
        <w:rPr>
          <w:rFonts w:hint="eastAsia" w:cs="宋体"/>
          <w:kern w:val="2"/>
          <w:sz w:val="24"/>
          <w:szCs w:val="24"/>
          <w:lang w:val="en-US" w:eastAsia="zh-CN" w:bidi="ar-SA"/>
        </w:rPr>
        <w:t>式（2-2）中，b为偏置值，</w:t>
      </w:r>
      <w:r>
        <w:rPr>
          <w:rFonts w:hint="eastAsia" w:cs="宋体"/>
          <w:kern w:val="2"/>
          <w:position w:val="-14"/>
          <w:sz w:val="24"/>
          <w:szCs w:val="24"/>
          <w:lang w:val="en-US" w:eastAsia="zh-CN" w:bidi="ar-SA"/>
        </w:rPr>
        <w:object>
          <v:shape id="_x0000_i1039" o:spt="75" type="#_x0000_t75" style="height:19pt;width:13.95pt;" o:ole="t" filled="f" o:preferrelative="t" stroked="f" coordsize="21600,21600">
            <v:path/>
            <v:fill on="f" focussize="0,0"/>
            <v:stroke on="f"/>
            <v:imagedata r:id="rId57" o:title=""/>
            <o:lock v:ext="edit" aspectratio="t"/>
            <w10:wrap type="none"/>
            <w10:anchorlock/>
          </v:shape>
          <o:OLEObject Type="Embed" ProgID="Equation.KSEE3" ShapeID="_x0000_i1039" DrawAspect="Content" ObjectID="_1468075739" r:id="rId56">
            <o:LockedField>false</o:LockedField>
          </o:OLEObject>
        </w:object>
      </w:r>
      <w:r>
        <w:rPr>
          <w:rFonts w:hint="eastAsia" w:cs="宋体"/>
          <w:kern w:val="2"/>
          <w:sz w:val="24"/>
          <w:szCs w:val="24"/>
          <w:lang w:val="en-US" w:eastAsia="zh-CN" w:bidi="ar-SA"/>
        </w:rPr>
        <w:t>为该卷积核对所计算区域的输出。详情如图2-4所示。</w:t>
      </w:r>
    </w:p>
    <w:p>
      <w:pPr>
        <w:wordWrap/>
        <w:autoSpaceDE/>
        <w:autoSpaceDN/>
        <w:spacing w:before="0" w:after="0" w:line="360" w:lineRule="auto"/>
        <w:ind w:right="0"/>
        <w:jc w:val="center"/>
        <w:rPr>
          <w:rFonts w:hint="default" w:cs="宋体"/>
          <w:kern w:val="2"/>
          <w:sz w:val="24"/>
          <w:szCs w:val="24"/>
          <w:lang w:val="en-US" w:eastAsia="zh-CN" w:bidi="ar-SA"/>
        </w:rPr>
      </w:pPr>
      <w:r>
        <w:rPr>
          <w:rFonts w:hint="default" w:cs="宋体"/>
          <w:kern w:val="2"/>
          <w:sz w:val="24"/>
          <w:szCs w:val="24"/>
          <w:lang w:val="en-US" w:eastAsia="zh-CN" w:bidi="ar-SA"/>
        </w:rPr>
        <w:drawing>
          <wp:inline distT="0" distB="0" distL="114300" distR="114300">
            <wp:extent cx="4069080" cy="3200400"/>
            <wp:effectExtent l="0" t="0" r="0" b="0"/>
            <wp:docPr id="13" name="图片 13" descr="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2.5"/>
                    <pic:cNvPicPr>
                      <a:picLocks noChangeAspect="1"/>
                    </pic:cNvPicPr>
                  </pic:nvPicPr>
                  <pic:blipFill>
                    <a:blip r:embed="rId58"/>
                    <a:stretch>
                      <a:fillRect/>
                    </a:stretch>
                  </pic:blipFill>
                  <pic:spPr>
                    <a:xfrm>
                      <a:off x="0" y="0"/>
                      <a:ext cx="4069080" cy="32004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after="0" w:line="360" w:lineRule="auto"/>
        <w:ind w:left="0" w:right="0" w:firstLine="422" w:firstLineChars="200"/>
        <w:jc w:val="center"/>
        <w:textAlignment w:val="auto"/>
        <w:rPr>
          <w:rFonts w:hint="eastAsia" w:cs="宋体"/>
          <w:b/>
          <w:bCs/>
          <w:kern w:val="2"/>
          <w:sz w:val="21"/>
          <w:szCs w:val="21"/>
          <w:lang w:val="en-US" w:eastAsia="zh-CN" w:bidi="ar-SA"/>
        </w:rPr>
      </w:pPr>
      <w:r>
        <w:rPr>
          <w:rFonts w:hint="eastAsia" w:cs="宋体"/>
          <w:b/>
          <w:bCs/>
          <w:kern w:val="2"/>
          <w:sz w:val="21"/>
          <w:szCs w:val="21"/>
          <w:lang w:val="en-US" w:eastAsia="zh-CN" w:bidi="ar-SA"/>
        </w:rPr>
        <w:t>图2-5 卷积计算示意图</w:t>
      </w:r>
    </w:p>
    <w:p>
      <w:pPr>
        <w:autoSpaceDE/>
        <w:autoSpaceDN/>
        <w:spacing w:before="0" w:after="0" w:line="360" w:lineRule="auto"/>
        <w:ind w:left="0" w:right="0" w:firstLine="480" w:firstLineChars="200"/>
        <w:jc w:val="both"/>
        <w:rPr>
          <w:rFonts w:hint="eastAsia" w:cs="宋体"/>
          <w:kern w:val="2"/>
          <w:sz w:val="24"/>
          <w:szCs w:val="24"/>
          <w:lang w:val="en-US" w:eastAsia="zh-CN" w:bidi="ar-SA"/>
        </w:rPr>
      </w:pPr>
      <w:r>
        <w:rPr>
          <w:rFonts w:hint="eastAsia" w:cs="宋体"/>
          <w:kern w:val="2"/>
          <w:sz w:val="24"/>
          <w:szCs w:val="24"/>
          <w:lang w:val="en-US" w:eastAsia="zh-CN" w:bidi="ar-SA"/>
        </w:rPr>
        <w:t>在图2-5中，卷积核作用于输入特征图的左上角位置，覆盖区域为2</w:t>
      </w:r>
      <w:r>
        <w:rPr>
          <w:rFonts w:hint="eastAsia" w:cs="宋体"/>
          <w:kern w:val="2"/>
          <w:position w:val="-4"/>
          <w:sz w:val="24"/>
          <w:szCs w:val="24"/>
          <w:lang w:val="en-US" w:eastAsia="zh-CN" w:bidi="ar-SA"/>
        </w:rPr>
        <w:object>
          <v:shape id="_x0000_i1040" o:spt="75" type="#_x0000_t75" style="height:10pt;width:9pt;" o:ole="t" filled="f" o:preferrelative="t" stroked="f" coordsize="21600,21600">
            <v:path/>
            <v:fill on="f" focussize="0,0"/>
            <v:stroke on="f"/>
            <v:imagedata r:id="rId60" o:title=""/>
            <o:lock v:ext="edit" aspectratio="t"/>
            <w10:wrap type="none"/>
            <w10:anchorlock/>
          </v:shape>
          <o:OLEObject Type="Embed" ProgID="Equation.KSEE3" ShapeID="_x0000_i1040" DrawAspect="Content" ObjectID="_1468075740" r:id="rId59">
            <o:LockedField>false</o:LockedField>
          </o:OLEObject>
        </w:object>
      </w:r>
      <w:r>
        <w:rPr>
          <w:rFonts w:hint="eastAsia" w:cs="宋体"/>
          <w:kern w:val="2"/>
          <w:sz w:val="24"/>
          <w:szCs w:val="24"/>
          <w:lang w:val="en-US" w:eastAsia="zh-CN" w:bidi="ar-SA"/>
        </w:rPr>
        <w:t>2，卷积计算的输出结果为：</w:t>
      </w:r>
    </w:p>
    <w:p>
      <w:pPr>
        <w:wordWrap w:val="0"/>
        <w:autoSpaceDE/>
        <w:autoSpaceDN/>
        <w:spacing w:before="0" w:after="0" w:line="360" w:lineRule="auto"/>
        <w:ind w:left="0" w:right="0" w:firstLine="480" w:firstLineChars="200"/>
        <w:jc w:val="right"/>
        <w:rPr>
          <w:rFonts w:hint="eastAsia" w:cs="宋体"/>
          <w:kern w:val="2"/>
          <w:sz w:val="24"/>
          <w:szCs w:val="24"/>
          <w:lang w:val="en-US" w:eastAsia="zh-CN" w:bidi="ar-SA"/>
        </w:rPr>
      </w:pPr>
      <w:r>
        <w:rPr>
          <w:rFonts w:hint="default" w:cs="宋体"/>
          <w:kern w:val="2"/>
          <w:position w:val="-14"/>
          <w:sz w:val="24"/>
          <w:szCs w:val="24"/>
          <w:lang w:val="en-US" w:eastAsia="zh-CN" w:bidi="ar-SA"/>
        </w:rPr>
        <w:object>
          <v:shape id="_x0000_i1041" o:spt="75" type="#_x0000_t75" style="height:19pt;width:261pt;" o:ole="t" filled="f" o:preferrelative="t" stroked="f" coordsize="21600,21600">
            <v:path/>
            <v:fill on="f" focussize="0,0"/>
            <v:stroke on="f"/>
            <v:imagedata r:id="rId62" o:title=""/>
            <o:lock v:ext="edit" aspectratio="t"/>
            <w10:wrap type="none"/>
            <w10:anchorlock/>
          </v:shape>
          <o:OLEObject Type="Embed" ProgID="Equation.KSEE3" ShapeID="_x0000_i1041" DrawAspect="Content" ObjectID="_1468075741" r:id="rId61">
            <o:LockedField>false</o:LockedField>
          </o:OLEObject>
        </w:object>
      </w:r>
      <w:r>
        <w:rPr>
          <w:rFonts w:hint="eastAsia" w:cs="宋体"/>
          <w:kern w:val="2"/>
          <w:sz w:val="24"/>
          <w:szCs w:val="24"/>
          <w:lang w:val="en-US" w:eastAsia="zh-CN" w:bidi="ar-SA"/>
        </w:rPr>
        <w:t xml:space="preserve">    （2-3）</w:t>
      </w:r>
    </w:p>
    <w:p>
      <w:pPr>
        <w:wordWrap/>
        <w:autoSpaceDE/>
        <w:autoSpaceDN/>
        <w:spacing w:before="0" w:after="0" w:line="360" w:lineRule="auto"/>
        <w:ind w:left="0" w:right="0" w:firstLine="480" w:firstLineChars="200"/>
        <w:jc w:val="left"/>
        <w:rPr>
          <w:rFonts w:hint="eastAsia" w:cs="宋体"/>
          <w:kern w:val="2"/>
          <w:sz w:val="24"/>
          <w:szCs w:val="24"/>
          <w:lang w:val="en-US" w:eastAsia="zh-CN" w:bidi="ar-SA"/>
        </w:rPr>
      </w:pPr>
      <w:r>
        <w:rPr>
          <w:rFonts w:hint="eastAsia" w:cs="宋体"/>
          <w:kern w:val="2"/>
          <w:sz w:val="24"/>
          <w:szCs w:val="24"/>
          <w:lang w:val="en-US" w:eastAsia="zh-CN" w:bidi="ar-SA"/>
        </w:rPr>
        <w:t>通常在卷积计算过后需要对计算结果进行非线性激活处理，即由卷积层进入到激活层。将卷积计算的结果输入到激活函数中，对应的公式为：</w:t>
      </w:r>
    </w:p>
    <w:p>
      <w:pPr>
        <w:wordWrap w:val="0"/>
        <w:autoSpaceDE/>
        <w:autoSpaceDN/>
        <w:spacing w:before="0" w:after="0" w:line="360" w:lineRule="auto"/>
        <w:ind w:left="0" w:right="0" w:firstLine="480" w:firstLineChars="200"/>
        <w:jc w:val="right"/>
        <w:rPr>
          <w:rFonts w:hint="eastAsia" w:cs="宋体"/>
          <w:kern w:val="2"/>
          <w:sz w:val="24"/>
          <w:szCs w:val="24"/>
          <w:lang w:val="en-US" w:eastAsia="zh-CN" w:bidi="ar-SA"/>
        </w:rPr>
      </w:pPr>
      <w:r>
        <w:rPr>
          <w:rFonts w:hint="default" w:cs="宋体"/>
          <w:kern w:val="2"/>
          <w:position w:val="-10"/>
          <w:sz w:val="24"/>
          <w:szCs w:val="24"/>
          <w:lang w:val="en-US" w:eastAsia="zh-CN" w:bidi="ar-SA"/>
        </w:rPr>
        <w:object>
          <v:shape id="_x0000_i1042" o:spt="75" type="#_x0000_t75" style="height:16pt;width:44pt;" o:ole="t" filled="f" o:preferrelative="t" stroked="f" coordsize="21600,21600">
            <v:path/>
            <v:fill on="f" focussize="0,0"/>
            <v:stroke on="f"/>
            <v:imagedata r:id="rId64" o:title=""/>
            <o:lock v:ext="edit" aspectratio="t"/>
            <w10:wrap type="none"/>
            <w10:anchorlock/>
          </v:shape>
          <o:OLEObject Type="Embed" ProgID="Equation.KSEE3" ShapeID="_x0000_i1042" DrawAspect="Content" ObjectID="_1468075742" r:id="rId63">
            <o:LockedField>false</o:LockedField>
          </o:OLEObject>
        </w:object>
      </w:r>
      <w:r>
        <w:rPr>
          <w:rFonts w:hint="eastAsia" w:cs="宋体"/>
          <w:kern w:val="2"/>
          <w:sz w:val="24"/>
          <w:szCs w:val="24"/>
          <w:lang w:val="en-US" w:eastAsia="zh-CN" w:bidi="ar-SA"/>
        </w:rPr>
        <w:t xml:space="preserve">                        （2-4）</w:t>
      </w:r>
    </w:p>
    <w:p>
      <w:pPr>
        <w:wordWrap/>
        <w:autoSpaceDE/>
        <w:autoSpaceDN/>
        <w:spacing w:before="0" w:after="0" w:line="360" w:lineRule="auto"/>
        <w:ind w:right="0"/>
        <w:jc w:val="left"/>
        <w:rPr>
          <w:rFonts w:hint="eastAsia" w:cs="宋体"/>
          <w:kern w:val="2"/>
          <w:sz w:val="24"/>
          <w:szCs w:val="24"/>
          <w:lang w:val="en-US" w:eastAsia="zh-CN" w:bidi="ar-SA"/>
        </w:rPr>
      </w:pPr>
      <w:r>
        <w:rPr>
          <w:rFonts w:hint="eastAsia" w:cs="宋体"/>
          <w:kern w:val="2"/>
          <w:sz w:val="24"/>
          <w:szCs w:val="24"/>
          <w:lang w:val="en-US" w:eastAsia="zh-CN" w:bidi="ar-SA"/>
        </w:rPr>
        <w:t>公式（2-4）中，f为激活函数，常用的激活函数是ReLU。</w:t>
      </w:r>
    </w:p>
    <w:p>
      <w:pPr>
        <w:wordWrap/>
        <w:autoSpaceDE/>
        <w:autoSpaceDN/>
        <w:spacing w:before="0" w:after="0" w:line="360" w:lineRule="auto"/>
        <w:ind w:left="0" w:right="0" w:firstLine="480" w:firstLineChars="200"/>
        <w:jc w:val="left"/>
        <w:rPr>
          <w:rFonts w:hint="eastAsia" w:cs="宋体"/>
          <w:kern w:val="2"/>
          <w:sz w:val="24"/>
          <w:szCs w:val="24"/>
          <w:lang w:val="en-US" w:eastAsia="zh-CN" w:bidi="ar-SA"/>
        </w:rPr>
      </w:pPr>
      <w:r>
        <w:rPr>
          <w:rFonts w:hint="eastAsia" w:cs="宋体"/>
          <w:kern w:val="2"/>
          <w:sz w:val="24"/>
          <w:szCs w:val="24"/>
          <w:lang w:val="en-US" w:eastAsia="zh-CN" w:bidi="ar-SA"/>
        </w:rPr>
        <w:t>整个卷积的计算过程就是一个三维的输入特征图与四维的卷积核进行互相计算，计算后的输出结果为一个全新的三维特征图。</w:t>
      </w:r>
    </w:p>
    <w:p>
      <w:pPr>
        <w:wordWrap/>
        <w:autoSpaceDE/>
        <w:autoSpaceDN/>
        <w:spacing w:before="0" w:after="0" w:line="360" w:lineRule="auto"/>
        <w:ind w:left="0" w:right="0" w:firstLine="480" w:firstLineChars="200"/>
        <w:jc w:val="left"/>
        <w:rPr>
          <w:rFonts w:hint="eastAsia" w:cs="宋体"/>
          <w:kern w:val="2"/>
          <w:sz w:val="24"/>
          <w:szCs w:val="24"/>
          <w:lang w:val="en-US" w:eastAsia="zh-CN" w:bidi="ar-SA"/>
        </w:rPr>
      </w:pPr>
      <w:r>
        <w:rPr>
          <w:rFonts w:hint="eastAsia" w:cs="宋体"/>
          <w:kern w:val="2"/>
          <w:sz w:val="24"/>
          <w:szCs w:val="24"/>
          <w:lang w:val="en-US" w:eastAsia="zh-CN" w:bidi="ar-SA"/>
        </w:rPr>
        <w:t>由激活层进入到池化层后，需要进行特征选择和特征降维。池化层按照运算的过程可分为最大池化层和平均池化层。</w:t>
      </w:r>
    </w:p>
    <w:p>
      <w:pPr>
        <w:wordWrap/>
        <w:autoSpaceDE/>
        <w:autoSpaceDN/>
        <w:spacing w:before="0" w:after="0" w:line="360" w:lineRule="auto"/>
        <w:ind w:left="0" w:right="0" w:firstLine="480" w:firstLineChars="200"/>
        <w:jc w:val="left"/>
        <w:rPr>
          <w:rFonts w:hint="eastAsia" w:cs="宋体"/>
          <w:kern w:val="2"/>
          <w:sz w:val="24"/>
          <w:szCs w:val="24"/>
          <w:lang w:val="en-US" w:eastAsia="zh-CN" w:bidi="ar-SA"/>
        </w:rPr>
      </w:pPr>
      <w:r>
        <w:rPr>
          <w:rFonts w:hint="eastAsia" w:cs="宋体"/>
          <w:kern w:val="2"/>
          <w:sz w:val="24"/>
          <w:szCs w:val="24"/>
          <w:lang w:val="en-US" w:eastAsia="zh-CN" w:bidi="ar-SA"/>
        </w:rPr>
        <w:t>对于最大池化层而言，池化的作用就是在输入特征图中某个区域，遍历挑选出该区域内的最大值、假设某个输入特征图</w:t>
      </w:r>
      <w:r>
        <w:rPr>
          <w:rFonts w:hint="eastAsia" w:cs="宋体"/>
          <w:kern w:val="2"/>
          <w:position w:val="-4"/>
          <w:sz w:val="24"/>
          <w:szCs w:val="24"/>
          <w:lang w:val="en-US" w:eastAsia="zh-CN" w:bidi="ar-SA"/>
        </w:rPr>
        <w:object>
          <v:shape id="_x0000_i1043" o:spt="75" type="#_x0000_t75" style="height:15pt;width:47pt;" o:ole="t" filled="f" o:preferrelative="t" stroked="f" coordsize="21600,21600">
            <v:path/>
            <v:fill on="f" focussize="0,0"/>
            <v:stroke on="f"/>
            <v:imagedata r:id="rId66" o:title=""/>
            <o:lock v:ext="edit" aspectratio="t"/>
            <w10:wrap type="none"/>
            <w10:anchorlock/>
          </v:shape>
          <o:OLEObject Type="Embed" ProgID="Equation.KSEE3" ShapeID="_x0000_i1043" DrawAspect="Content" ObjectID="_1468075743" r:id="rId65">
            <o:LockedField>false</o:LockedField>
          </o:OLEObject>
        </w:object>
      </w:r>
      <w:r>
        <w:rPr>
          <w:rFonts w:hint="eastAsia" w:cs="宋体"/>
          <w:kern w:val="2"/>
          <w:sz w:val="24"/>
          <w:szCs w:val="24"/>
          <w:lang w:val="en-US" w:eastAsia="zh-CN" w:bidi="ar-SA"/>
        </w:rPr>
        <w:t>，池化得到区域为</w:t>
      </w:r>
      <w:r>
        <w:rPr>
          <w:rFonts w:hint="eastAsia" w:cs="宋体"/>
          <w:kern w:val="2"/>
          <w:position w:val="-10"/>
          <w:sz w:val="24"/>
          <w:szCs w:val="24"/>
          <w:lang w:val="en-US" w:eastAsia="zh-CN" w:bidi="ar-SA"/>
        </w:rPr>
        <w:object>
          <v:shape id="_x0000_i1044" o:spt="75" type="#_x0000_t75" style="height:17pt;width:22pt;" o:ole="t" filled="f" o:preferrelative="t" stroked="f" coordsize="21600,21600">
            <v:path/>
            <v:fill on="f" focussize="0,0"/>
            <v:stroke on="f"/>
            <v:imagedata r:id="rId68" o:title=""/>
            <o:lock v:ext="edit" aspectratio="t"/>
            <w10:wrap type="none"/>
            <w10:anchorlock/>
          </v:shape>
          <o:OLEObject Type="Embed" ProgID="Equation.KSEE3" ShapeID="_x0000_i1044" DrawAspect="Content" ObjectID="_1468075744" r:id="rId67">
            <o:LockedField>false</o:LockedField>
          </o:OLEObject>
        </w:object>
      </w:r>
      <w:r>
        <w:rPr>
          <w:rFonts w:hint="eastAsia" w:cs="宋体"/>
          <w:kern w:val="2"/>
          <w:sz w:val="24"/>
          <w:szCs w:val="24"/>
          <w:lang w:val="en-US" w:eastAsia="zh-CN" w:bidi="ar-SA"/>
        </w:rPr>
        <w:t>，其中</w:t>
      </w:r>
      <w:r>
        <w:rPr>
          <w:rFonts w:hint="eastAsia" w:cs="宋体"/>
          <w:kern w:val="2"/>
          <w:position w:val="-4"/>
          <w:sz w:val="24"/>
          <w:szCs w:val="24"/>
          <w:lang w:val="en-US" w:eastAsia="zh-CN" w:bidi="ar-SA"/>
        </w:rPr>
        <w:object>
          <v:shape id="_x0000_i1045" o:spt="75" type="#_x0000_t75" style="height:13pt;width:53pt;" o:ole="t" filled="f" o:preferrelative="t" stroked="f" coordsize="21600,21600">
            <v:path/>
            <v:fill on="f" focussize="0,0"/>
            <v:stroke on="f"/>
            <v:imagedata r:id="rId70" o:title=""/>
            <o:lock v:ext="edit" aspectratio="t"/>
            <w10:wrap type="none"/>
            <w10:anchorlock/>
          </v:shape>
          <o:OLEObject Type="Embed" ProgID="Equation.KSEE3" ShapeID="_x0000_i1045" DrawAspect="Content" ObjectID="_1468075745" r:id="rId69">
            <o:LockedField>false</o:LockedField>
          </o:OLEObject>
        </w:object>
      </w:r>
      <w:r>
        <w:rPr>
          <w:rFonts w:hint="eastAsia" w:cs="宋体"/>
          <w:kern w:val="2"/>
          <w:sz w:val="24"/>
          <w:szCs w:val="24"/>
          <w:lang w:val="en-US" w:eastAsia="zh-CN" w:bidi="ar-SA"/>
        </w:rPr>
        <w:t>，</w:t>
      </w:r>
      <w:r>
        <w:rPr>
          <w:rFonts w:hint="eastAsia" w:cs="宋体"/>
          <w:kern w:val="2"/>
          <w:position w:val="-6"/>
          <w:sz w:val="24"/>
          <w:szCs w:val="24"/>
          <w:lang w:val="en-US" w:eastAsia="zh-CN" w:bidi="ar-SA"/>
        </w:rPr>
        <w:object>
          <v:shape id="_x0000_i1046" o:spt="75" type="#_x0000_t75" style="height:13.95pt;width:48pt;" o:ole="t" filled="f" o:preferrelative="t" stroked="f" coordsize="21600,21600">
            <v:path/>
            <v:fill on="f" focussize="0,0"/>
            <v:stroke on="f"/>
            <v:imagedata r:id="rId72" o:title=""/>
            <o:lock v:ext="edit" aspectratio="t"/>
            <w10:wrap type="none"/>
            <w10:anchorlock/>
          </v:shape>
          <o:OLEObject Type="Embed" ProgID="Equation.KSEE3" ShapeID="_x0000_i1046" DrawAspect="Content" ObjectID="_1468075746" r:id="rId71">
            <o:LockedField>false</o:LockedField>
          </o:OLEObject>
        </w:object>
      </w:r>
      <w:r>
        <w:rPr>
          <w:rFonts w:hint="eastAsia" w:cs="宋体"/>
          <w:kern w:val="2"/>
          <w:sz w:val="24"/>
          <w:szCs w:val="24"/>
          <w:lang w:val="en-US" w:eastAsia="zh-CN" w:bidi="ar-SA"/>
        </w:rPr>
        <w:t>，则对该区域的最大池化结果为：</w:t>
      </w:r>
    </w:p>
    <w:p>
      <w:pPr>
        <w:wordWrap w:val="0"/>
        <w:autoSpaceDE/>
        <w:autoSpaceDN/>
        <w:spacing w:before="0" w:after="0" w:line="360" w:lineRule="auto"/>
        <w:ind w:left="0" w:right="0" w:firstLine="480" w:firstLineChars="200"/>
        <w:jc w:val="right"/>
        <w:rPr>
          <w:rFonts w:hint="eastAsia" w:cs="宋体"/>
          <w:kern w:val="2"/>
          <w:sz w:val="24"/>
          <w:szCs w:val="24"/>
          <w:lang w:val="en-US" w:eastAsia="zh-CN" w:bidi="ar-SA"/>
        </w:rPr>
      </w:pPr>
      <w:r>
        <w:rPr>
          <w:rFonts w:hint="default" w:cs="宋体"/>
          <w:kern w:val="2"/>
          <w:position w:val="-12"/>
          <w:sz w:val="24"/>
          <w:szCs w:val="24"/>
          <w:lang w:val="en-US" w:eastAsia="zh-CN" w:bidi="ar-SA"/>
        </w:rPr>
        <w:object>
          <v:shape id="_x0000_i1047" o:spt="75" type="#_x0000_t75" style="height:18pt;width:60.95pt;" o:ole="t" filled="f" o:preferrelative="t" stroked="f" coordsize="21600,21600">
            <v:path/>
            <v:fill on="f" focussize="0,0"/>
            <v:stroke on="f"/>
            <v:imagedata r:id="rId74" o:title=""/>
            <o:lock v:ext="edit" aspectratio="t"/>
            <w10:wrap type="none"/>
            <w10:anchorlock/>
          </v:shape>
          <o:OLEObject Type="Embed" ProgID="Equation.KSEE3" ShapeID="_x0000_i1047" DrawAspect="Content" ObjectID="_1468075747" r:id="rId73">
            <o:LockedField>false</o:LockedField>
          </o:OLEObject>
        </w:object>
      </w:r>
      <w:r>
        <w:rPr>
          <w:rFonts w:hint="eastAsia" w:cs="宋体"/>
          <w:kern w:val="2"/>
          <w:sz w:val="24"/>
          <w:szCs w:val="24"/>
          <w:lang w:val="en-US" w:eastAsia="zh-CN" w:bidi="ar-SA"/>
        </w:rPr>
        <w:t xml:space="preserve">                       （2-5）</w:t>
      </w:r>
    </w:p>
    <w:p>
      <w:pPr>
        <w:wordWrap/>
        <w:autoSpaceDE/>
        <w:autoSpaceDN/>
        <w:spacing w:before="0" w:after="0" w:line="360" w:lineRule="auto"/>
        <w:ind w:right="0"/>
        <w:jc w:val="left"/>
        <w:rPr>
          <w:rFonts w:hint="eastAsia" w:cs="宋体"/>
          <w:kern w:val="2"/>
          <w:sz w:val="24"/>
          <w:szCs w:val="24"/>
          <w:lang w:val="en-US" w:eastAsia="zh-CN" w:bidi="ar-SA"/>
        </w:rPr>
      </w:pPr>
      <w:r>
        <w:rPr>
          <w:rFonts w:hint="eastAsia" w:cs="宋体"/>
          <w:kern w:val="2"/>
          <w:sz w:val="24"/>
          <w:szCs w:val="24"/>
          <w:lang w:val="en-US" w:eastAsia="zh-CN" w:bidi="ar-SA"/>
        </w:rPr>
        <w:t>式（2-5）中，</w:t>
      </w:r>
      <w:r>
        <w:rPr>
          <w:rFonts w:hint="eastAsia" w:cs="宋体"/>
          <w:kern w:val="2"/>
          <w:position w:val="-10"/>
          <w:sz w:val="24"/>
          <w:szCs w:val="24"/>
          <w:lang w:val="en-US" w:eastAsia="zh-CN" w:bidi="ar-SA"/>
        </w:rPr>
        <w:object>
          <v:shape id="_x0000_i1048" o:spt="75" type="#_x0000_t75" style="height:17pt;width:13pt;" o:ole="t" filled="f" o:preferrelative="t" stroked="f" coordsize="21600,21600">
            <v:path/>
            <v:fill on="f" focussize="0,0"/>
            <v:stroke on="f"/>
            <v:imagedata r:id="rId76" o:title=""/>
            <o:lock v:ext="edit" aspectratio="t"/>
            <w10:wrap type="none"/>
            <w10:anchorlock/>
          </v:shape>
          <o:OLEObject Type="Embed" ProgID="Equation.KSEE3" ShapeID="_x0000_i1048" DrawAspect="Content" ObjectID="_1468075748" r:id="rId75">
            <o:LockedField>false</o:LockedField>
          </o:OLEObject>
        </w:object>
      </w:r>
      <w:r>
        <w:rPr>
          <w:rFonts w:hint="eastAsia" w:cs="宋体"/>
          <w:kern w:val="2"/>
          <w:sz w:val="24"/>
          <w:szCs w:val="24"/>
          <w:lang w:val="en-US" w:eastAsia="zh-CN" w:bidi="ar-SA"/>
        </w:rPr>
        <w:t>为区域</w:t>
      </w:r>
      <w:r>
        <w:rPr>
          <w:rFonts w:hint="eastAsia" w:cs="宋体"/>
          <w:kern w:val="2"/>
          <w:position w:val="-10"/>
          <w:sz w:val="24"/>
          <w:szCs w:val="24"/>
          <w:lang w:val="en-US" w:eastAsia="zh-CN" w:bidi="ar-SA"/>
        </w:rPr>
        <w:object>
          <v:shape id="_x0000_i1049" o:spt="75" type="#_x0000_t75" style="height:17pt;width:22pt;" o:ole="t" filled="f" o:preferrelative="t" stroked="f" coordsize="21600,21600">
            <v:path/>
            <v:fill on="f" focussize="0,0"/>
            <v:stroke on="f"/>
            <v:imagedata r:id="rId68" o:title=""/>
            <o:lock v:ext="edit" aspectratio="t"/>
            <w10:wrap type="none"/>
            <w10:anchorlock/>
          </v:shape>
          <o:OLEObject Type="Embed" ProgID="Equation.KSEE3" ShapeID="_x0000_i1049" DrawAspect="Content" ObjectID="_1468075749" r:id="rId77">
            <o:LockedField>false</o:LockedField>
          </o:OLEObject>
        </w:object>
      </w:r>
      <w:r>
        <w:rPr>
          <w:rFonts w:hint="eastAsia" w:cs="宋体"/>
          <w:kern w:val="2"/>
          <w:sz w:val="24"/>
          <w:szCs w:val="24"/>
          <w:lang w:val="en-US" w:eastAsia="zh-CN" w:bidi="ar-SA"/>
        </w:rPr>
        <w:t>中的值。</w:t>
      </w:r>
    </w:p>
    <w:p>
      <w:pPr>
        <w:wordWrap/>
        <w:autoSpaceDE/>
        <w:autoSpaceDN/>
        <w:spacing w:before="0" w:after="0" w:line="360" w:lineRule="auto"/>
        <w:ind w:right="0"/>
        <w:jc w:val="center"/>
        <w:rPr>
          <w:rFonts w:hint="default" w:cs="宋体"/>
          <w:kern w:val="2"/>
          <w:sz w:val="24"/>
          <w:szCs w:val="24"/>
          <w:lang w:val="en-US" w:eastAsia="zh-CN" w:bidi="ar-SA"/>
        </w:rPr>
      </w:pPr>
      <w:r>
        <w:rPr>
          <w:rFonts w:hint="default" w:cs="宋体"/>
          <w:kern w:val="2"/>
          <w:sz w:val="24"/>
          <w:szCs w:val="24"/>
          <w:lang w:val="en-US" w:eastAsia="zh-CN" w:bidi="ar-SA"/>
        </w:rPr>
        <w:drawing>
          <wp:inline distT="0" distB="0" distL="114300" distR="114300">
            <wp:extent cx="4168140" cy="1912620"/>
            <wp:effectExtent l="0" t="0" r="7620" b="7620"/>
            <wp:docPr id="14" name="图片 14" descr="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2.6"/>
                    <pic:cNvPicPr>
                      <a:picLocks noChangeAspect="1"/>
                    </pic:cNvPicPr>
                  </pic:nvPicPr>
                  <pic:blipFill>
                    <a:blip r:embed="rId78"/>
                    <a:stretch>
                      <a:fillRect/>
                    </a:stretch>
                  </pic:blipFill>
                  <pic:spPr>
                    <a:xfrm>
                      <a:off x="0" y="0"/>
                      <a:ext cx="4168140" cy="19126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after="0" w:line="360" w:lineRule="auto"/>
        <w:ind w:left="0" w:right="0" w:firstLine="422" w:firstLineChars="200"/>
        <w:jc w:val="center"/>
        <w:textAlignment w:val="auto"/>
        <w:rPr>
          <w:rFonts w:hint="default" w:cs="宋体"/>
          <w:b/>
          <w:bCs/>
          <w:kern w:val="2"/>
          <w:sz w:val="21"/>
          <w:szCs w:val="21"/>
          <w:lang w:val="en-US" w:eastAsia="zh-CN" w:bidi="ar-SA"/>
        </w:rPr>
      </w:pPr>
      <w:r>
        <w:rPr>
          <w:rFonts w:hint="eastAsia" w:cs="宋体"/>
          <w:b/>
          <w:bCs/>
          <w:kern w:val="2"/>
          <w:sz w:val="21"/>
          <w:szCs w:val="21"/>
          <w:lang w:val="en-US" w:eastAsia="zh-CN" w:bidi="ar-SA"/>
        </w:rPr>
        <w:t>图2-6 最大池化计算示意图</w:t>
      </w:r>
    </w:p>
    <w:p>
      <w:pPr>
        <w:wordWrap/>
        <w:autoSpaceDE/>
        <w:autoSpaceDN/>
        <w:spacing w:before="0" w:after="0" w:line="360" w:lineRule="auto"/>
        <w:ind w:right="0" w:firstLine="480" w:firstLineChars="200"/>
        <w:jc w:val="left"/>
        <w:rPr>
          <w:rFonts w:hint="eastAsia" w:cs="宋体"/>
          <w:kern w:val="2"/>
          <w:sz w:val="24"/>
          <w:szCs w:val="24"/>
          <w:lang w:val="en-US" w:eastAsia="zh-CN" w:bidi="ar-SA"/>
        </w:rPr>
      </w:pPr>
      <w:r>
        <w:rPr>
          <w:rFonts w:hint="eastAsia" w:cs="宋体"/>
          <w:kern w:val="2"/>
          <w:sz w:val="24"/>
          <w:szCs w:val="24"/>
          <w:lang w:val="en-US" w:eastAsia="zh-CN" w:bidi="ar-SA"/>
        </w:rPr>
        <w:t>对于平均池化层，输出值为区域</w:t>
      </w:r>
      <w:r>
        <w:rPr>
          <w:rFonts w:hint="eastAsia" w:cs="宋体"/>
          <w:kern w:val="2"/>
          <w:position w:val="-10"/>
          <w:sz w:val="24"/>
          <w:szCs w:val="24"/>
          <w:lang w:val="en-US" w:eastAsia="zh-CN" w:bidi="ar-SA"/>
        </w:rPr>
        <w:object>
          <v:shape id="_x0000_i1050" o:spt="75" type="#_x0000_t75" style="height:17pt;width:22pt;" o:ole="t" filled="f" o:preferrelative="t" stroked="f" coordsize="21600,21600">
            <v:path/>
            <v:fill on="f" focussize="0,0"/>
            <v:stroke on="f"/>
            <v:imagedata r:id="rId68" o:title=""/>
            <o:lock v:ext="edit" aspectratio="t"/>
            <w10:wrap type="none"/>
            <w10:anchorlock/>
          </v:shape>
          <o:OLEObject Type="Embed" ProgID="Equation.KSEE3" ShapeID="_x0000_i1050" DrawAspect="Content" ObjectID="_1468075750" r:id="rId79">
            <o:LockedField>false</o:LockedField>
          </o:OLEObject>
        </w:object>
      </w:r>
      <w:r>
        <w:rPr>
          <w:rFonts w:hint="eastAsia" w:cs="宋体"/>
          <w:kern w:val="2"/>
          <w:sz w:val="24"/>
          <w:szCs w:val="24"/>
          <w:lang w:val="en-US" w:eastAsia="zh-CN" w:bidi="ar-SA"/>
        </w:rPr>
        <w:t>内对应特征值的平均信息。</w:t>
      </w:r>
    </w:p>
    <w:p>
      <w:pPr>
        <w:wordWrap/>
        <w:autoSpaceDE/>
        <w:autoSpaceDN/>
        <w:spacing w:before="0" w:after="0" w:line="360" w:lineRule="auto"/>
        <w:ind w:right="0" w:firstLine="480" w:firstLineChars="200"/>
        <w:jc w:val="center"/>
        <w:rPr>
          <w:rFonts w:hint="default" w:cs="宋体"/>
          <w:kern w:val="2"/>
          <w:sz w:val="24"/>
          <w:szCs w:val="24"/>
          <w:lang w:val="en-US" w:eastAsia="zh-CN" w:bidi="ar-SA"/>
        </w:rPr>
      </w:pPr>
      <w:r>
        <w:rPr>
          <w:rFonts w:hint="default" w:cs="宋体"/>
          <w:kern w:val="2"/>
          <w:sz w:val="24"/>
          <w:szCs w:val="24"/>
          <w:lang w:val="en-US" w:eastAsia="zh-CN" w:bidi="ar-SA"/>
        </w:rPr>
        <w:drawing>
          <wp:inline distT="0" distB="0" distL="114300" distR="114300">
            <wp:extent cx="4221480" cy="1684020"/>
            <wp:effectExtent l="0" t="0" r="0" b="7620"/>
            <wp:docPr id="15" name="图片 15" descr="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2.7"/>
                    <pic:cNvPicPr>
                      <a:picLocks noChangeAspect="1"/>
                    </pic:cNvPicPr>
                  </pic:nvPicPr>
                  <pic:blipFill>
                    <a:blip r:embed="rId80"/>
                    <a:stretch>
                      <a:fillRect/>
                    </a:stretch>
                  </pic:blipFill>
                  <pic:spPr>
                    <a:xfrm>
                      <a:off x="0" y="0"/>
                      <a:ext cx="4221480" cy="16840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after="0" w:line="360" w:lineRule="auto"/>
        <w:ind w:left="0" w:right="0" w:firstLine="422" w:firstLineChars="200"/>
        <w:jc w:val="center"/>
        <w:textAlignment w:val="auto"/>
        <w:rPr>
          <w:rFonts w:hint="default" w:cs="宋体"/>
          <w:b/>
          <w:bCs/>
          <w:kern w:val="2"/>
          <w:sz w:val="21"/>
          <w:szCs w:val="21"/>
          <w:lang w:val="en-US" w:eastAsia="zh-CN" w:bidi="ar-SA"/>
        </w:rPr>
      </w:pPr>
      <w:r>
        <w:rPr>
          <w:rFonts w:hint="eastAsia" w:cs="宋体"/>
          <w:b/>
          <w:bCs/>
          <w:kern w:val="2"/>
          <w:sz w:val="21"/>
          <w:szCs w:val="21"/>
          <w:lang w:val="en-US" w:eastAsia="zh-CN" w:bidi="ar-SA"/>
        </w:rPr>
        <w:t>图2-7 最大池化计算示意图</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313" w:beforeLines="100" w:after="157" w:afterLines="50" w:line="360" w:lineRule="auto"/>
        <w:ind w:leftChars="0" w:right="0" w:rightChars="0"/>
        <w:jc w:val="both"/>
        <w:textAlignment w:val="auto"/>
        <w:outlineLvl w:val="1"/>
        <w:rPr>
          <w:rFonts w:hint="eastAsia" w:cs="宋体"/>
          <w:sz w:val="30"/>
          <w:szCs w:val="30"/>
          <w:lang w:val="en-US" w:eastAsia="zh-CN"/>
        </w:rPr>
      </w:pPr>
      <w:bookmarkStart w:id="34" w:name="_Toc5160"/>
      <w:r>
        <w:rPr>
          <w:rFonts w:hint="eastAsia" w:cs="宋体"/>
          <w:sz w:val="30"/>
          <w:szCs w:val="30"/>
          <w:lang w:val="en-US" w:eastAsia="zh-CN"/>
        </w:rPr>
        <w:t>2.3 特征提取</w:t>
      </w:r>
      <w:bookmarkEnd w:id="34"/>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在脱机手写体汉字识别的传统流程中，特征提取构成了整个识别任务的核心环节，其成效直接关乎识别的准确性。为了有效地捕捉手写汉字的关键信息，研究者们已经开发出多种特征提取技术。这些技术主要分为两大类：结构特征提取和统计特征提取。</w:t>
      </w:r>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结构特征提取方法侧重于分析汉字的几何结构，如笔画、端点和交点等，这些特征对于理解汉字的形状和构造至关重要。而统计特征提取方法则关注于图像的局部或全局统计信息，如像素分布、梯度方向等，这种方法能够揭示汉字的内在统计规律。</w:t>
      </w:r>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两种方法各有</w:t>
      </w:r>
      <w:r>
        <w:rPr>
          <w:rFonts w:hint="eastAsia" w:cs="宋体"/>
          <w:kern w:val="2"/>
          <w:sz w:val="24"/>
          <w:szCs w:val="24"/>
          <w:lang w:val="en-US" w:eastAsia="zh-CN" w:bidi="ar-SA"/>
        </w:rPr>
        <w:t>优劣</w:t>
      </w:r>
      <w:r>
        <w:rPr>
          <w:rFonts w:hint="eastAsia" w:ascii="宋体" w:hAnsi="宋体" w:eastAsia="宋体" w:cs="宋体"/>
          <w:kern w:val="2"/>
          <w:sz w:val="24"/>
          <w:szCs w:val="24"/>
          <w:lang w:val="en-US" w:eastAsia="zh-CN" w:bidi="ar-SA"/>
        </w:rPr>
        <w:t>，结构特征提取方法能够精确描述汉字的形态特征，适合于规范书写文本的识别；统计特征提取方法则在处理非规范书写或复杂背景下的汉字识别时表现出较强的鲁棒性。</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157" w:beforeLines="50" w:after="0" w:line="360" w:lineRule="auto"/>
        <w:ind w:leftChars="0" w:right="0" w:rightChars="0" w:firstLine="560" w:firstLineChars="200"/>
        <w:jc w:val="both"/>
        <w:textAlignment w:val="auto"/>
        <w:outlineLvl w:val="2"/>
        <w:rPr>
          <w:rFonts w:hint="eastAsia" w:cs="宋体"/>
          <w:sz w:val="28"/>
          <w:szCs w:val="28"/>
          <w:lang w:val="en-US" w:eastAsia="zh-CN"/>
        </w:rPr>
      </w:pPr>
      <w:bookmarkStart w:id="35" w:name="_Toc11071"/>
      <w:r>
        <w:rPr>
          <w:rFonts w:hint="eastAsia" w:cs="宋体"/>
          <w:sz w:val="28"/>
          <w:szCs w:val="28"/>
          <w:lang w:val="en-US" w:eastAsia="zh-CN"/>
        </w:rPr>
        <w:t>2.3.1 基于结构的特征提取方法</w:t>
      </w:r>
      <w:bookmarkEnd w:id="35"/>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基于结构的特征提取方法致力于捕捉汉字图像的结构性信息。汉字的结构之所以具有稳定性，是因为它主要由“</w:t>
      </w:r>
      <w:r>
        <w:rPr>
          <w:rFonts w:hint="eastAsia" w:ascii="微软雅黑" w:hAnsi="微软雅黑" w:eastAsia="微软雅黑" w:cs="微软雅黑"/>
          <w:kern w:val="2"/>
          <w:sz w:val="24"/>
          <w:szCs w:val="24"/>
          <w:lang w:val="en-US" w:eastAsia="zh-CN" w:bidi="ar-SA"/>
        </w:rPr>
        <w:t>一</w:t>
      </w:r>
      <w:r>
        <w:rPr>
          <w:rFonts w:hint="eastAsia" w:ascii="宋体" w:hAnsi="宋体" w:eastAsia="宋体" w:cs="宋体"/>
          <w:kern w:val="2"/>
          <w:sz w:val="24"/>
          <w:szCs w:val="24"/>
          <w:lang w:val="en-US" w:eastAsia="zh-CN" w:bidi="ar-SA"/>
        </w:rPr>
        <w:t>”、“</w:t>
      </w:r>
      <w:r>
        <w:rPr>
          <w:rFonts w:hint="eastAsia" w:ascii="微软雅黑" w:hAnsi="微软雅黑" w:eastAsia="微软雅黑" w:cs="微软雅黑"/>
          <w:kern w:val="2"/>
          <w:sz w:val="24"/>
          <w:szCs w:val="24"/>
          <w:lang w:val="en-US" w:eastAsia="zh-CN" w:bidi="ar-SA"/>
        </w:rPr>
        <w:t>丨</w:t>
      </w:r>
      <w:r>
        <w:rPr>
          <w:rFonts w:hint="eastAsia" w:ascii="宋体" w:hAnsi="宋体" w:eastAsia="宋体" w:cs="宋体"/>
          <w:kern w:val="2"/>
          <w:sz w:val="24"/>
          <w:szCs w:val="24"/>
          <w:lang w:val="en-US" w:eastAsia="zh-CN" w:bidi="ar-SA"/>
        </w:rPr>
        <w:t>”、“</w:t>
      </w:r>
      <w:r>
        <w:rPr>
          <w:rFonts w:hint="eastAsia" w:ascii="微软雅黑" w:hAnsi="微软雅黑" w:eastAsia="微软雅黑" w:cs="微软雅黑"/>
          <w:kern w:val="2"/>
          <w:sz w:val="24"/>
          <w:szCs w:val="24"/>
          <w:lang w:val="en-US" w:eastAsia="zh-CN" w:bidi="ar-SA"/>
        </w:rPr>
        <w:t>丿</w:t>
      </w:r>
      <w:r>
        <w:rPr>
          <w:rFonts w:hint="eastAsia" w:ascii="宋体" w:hAnsi="宋体" w:eastAsia="宋体" w:cs="宋体"/>
          <w:kern w:val="2"/>
          <w:sz w:val="24"/>
          <w:szCs w:val="24"/>
          <w:lang w:val="en-US" w:eastAsia="zh-CN" w:bidi="ar-SA"/>
        </w:rPr>
        <w:t>”、“</w:t>
      </w:r>
      <w:r>
        <w:rPr>
          <w:rFonts w:hint="eastAsia" w:ascii="微软雅黑" w:hAnsi="微软雅黑" w:eastAsia="微软雅黑" w:cs="微软雅黑"/>
          <w:kern w:val="2"/>
          <w:sz w:val="24"/>
          <w:szCs w:val="24"/>
          <w:lang w:val="en-US" w:eastAsia="zh-CN" w:bidi="ar-SA"/>
        </w:rPr>
        <w:t>乀</w:t>
      </w:r>
      <w:r>
        <w:rPr>
          <w:rFonts w:hint="eastAsia" w:ascii="宋体" w:hAnsi="宋体" w:eastAsia="宋体" w:cs="宋体"/>
          <w:kern w:val="2"/>
          <w:sz w:val="24"/>
          <w:szCs w:val="24"/>
          <w:lang w:val="en-US" w:eastAsia="zh-CN" w:bidi="ar-SA"/>
        </w:rPr>
        <w:t>”这四种</w:t>
      </w:r>
      <w:r>
        <w:rPr>
          <w:rFonts w:hint="eastAsia" w:cs="宋体"/>
          <w:kern w:val="2"/>
          <w:sz w:val="24"/>
          <w:szCs w:val="24"/>
          <w:lang w:val="en-US" w:eastAsia="zh-CN" w:bidi="ar-SA"/>
        </w:rPr>
        <w:t>最</w:t>
      </w:r>
      <w:r>
        <w:rPr>
          <w:rFonts w:hint="eastAsia" w:ascii="宋体" w:hAnsi="宋体" w:eastAsia="宋体" w:cs="宋体"/>
          <w:kern w:val="2"/>
          <w:sz w:val="24"/>
          <w:szCs w:val="24"/>
          <w:lang w:val="en-US" w:eastAsia="zh-CN" w:bidi="ar-SA"/>
        </w:rPr>
        <w:t>基本笔画构成，同时辅以端点、拐角和交叉点等特征。这种稳定性使得基于结构的特征提取方法能够较好地适应非规范书写的手写字体，展现出其优势。</w:t>
      </w:r>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然而，这种方法也存在一些不足之处。首先，它需要进行大量的计算，这导致特征提取过程耗时较长，速度较慢。其次，当手写体的书写风格较为随意时，可能会对汉字的结构特征造成干扰。这种随意性会降低特征提取的稳定性，使得提取结果受到负面影响。</w:t>
      </w:r>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综上所述，基于结构的特征提取方法虽然在适应不同书写风格方面表现出了一定的灵活性，但其在计算效率和对书写变异的敏感性方面仍有改进空间。</w:t>
      </w:r>
    </w:p>
    <w:p>
      <w:pPr>
        <w:keepNext w:val="0"/>
        <w:keepLines w:val="0"/>
        <w:pageBreakBefore w:val="0"/>
        <w:widowControl w:val="0"/>
        <w:numPr>
          <w:ilvl w:val="0"/>
          <w:numId w:val="0"/>
        </w:numPr>
        <w:tabs>
          <w:tab w:val="left" w:pos="6547"/>
        </w:tabs>
        <w:kinsoku/>
        <w:wordWrap/>
        <w:overflowPunct/>
        <w:topLinePunct w:val="0"/>
        <w:autoSpaceDE w:val="0"/>
        <w:autoSpaceDN w:val="0"/>
        <w:bidi w:val="0"/>
        <w:adjustRightInd/>
        <w:snapToGrid/>
        <w:spacing w:before="157" w:beforeLines="50" w:after="0" w:line="360" w:lineRule="auto"/>
        <w:ind w:leftChars="0" w:right="0" w:rightChars="0" w:firstLine="560" w:firstLineChars="200"/>
        <w:jc w:val="both"/>
        <w:textAlignment w:val="auto"/>
        <w:outlineLvl w:val="2"/>
        <w:rPr>
          <w:rFonts w:hint="default" w:cs="宋体"/>
          <w:sz w:val="28"/>
          <w:szCs w:val="28"/>
          <w:lang w:val="en-US" w:eastAsia="zh-CN"/>
        </w:rPr>
      </w:pPr>
      <w:bookmarkStart w:id="36" w:name="_Toc8471"/>
      <w:r>
        <w:rPr>
          <w:rFonts w:hint="eastAsia" w:cs="宋体"/>
          <w:sz w:val="28"/>
          <w:szCs w:val="28"/>
          <w:lang w:val="en-US" w:eastAsia="zh-CN"/>
        </w:rPr>
        <w:t>2.3.2 基于统计的特征提取方法</w:t>
      </w:r>
      <w:bookmarkEnd w:id="36"/>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eastAsia="zh-CN" w:bidi="ar-SA"/>
        </w:rPr>
      </w:pPr>
      <w:r>
        <w:rPr>
          <w:rFonts w:ascii="宋体" w:hAnsi="宋体" w:eastAsia="宋体" w:cs="宋体"/>
          <w:sz w:val="24"/>
          <w:szCs w:val="24"/>
        </w:rPr>
        <w:t>基于统计的特征提取方法是一种高效的汉字图像处理技术。这种方法的核心在于将汉字图像划分为若干小块，然后对每个区域的局部统计信息进行分析和提取。具体流程包括：首先将汉字图像分割成若干小块；接着对每一块图像进行信息特征的统计；最终，综合这些局部特征来构建整个汉字的特征表示。这种方法的一个显著优势是能够快速提取特征，并且具有较高的识别率。</w:t>
      </w:r>
      <w:r>
        <w:rPr>
          <w:rFonts w:hint="eastAsia" w:ascii="宋体" w:hAnsi="宋体" w:eastAsia="宋体" w:cs="宋体"/>
          <w:kern w:val="2"/>
          <w:sz w:val="24"/>
          <w:szCs w:val="24"/>
          <w:lang w:val="en-US" w:eastAsia="zh-CN" w:bidi="ar-SA"/>
        </w:rPr>
        <w:t>在脱机手写体汉字识别中，广泛使用的统计特征提取方法有弹性网格特征、方向梯度直方图(Histogram of Orientation)、Gradients, HOG特征、方向性特征(Directional Element Features), DAG、Gabor特征和IICA等特征等。</w:t>
      </w:r>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弹性网格特征：这种方法通过非均匀线条根据汉字像素点的分布来划分图像，形成适应汉字结构的网格。全局弹性网格因其简单和广泛的适用性而受到青睐。尽管它能够较好地反映汉字的结构特征并适应不同书写风格带来的变化，但它无法捕捉到汉字的整体结构，因为图像块之间缺乏联系。</w:t>
      </w:r>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HOG梯度特征：HOG（Histogram of Oriented Gradients）特征通过统计图像中局部区域的梯度方向直方图来描述物体。它的优势在于对图像的几何和光学形变具有很好的不变性，同时具备优秀的空间频率域信息特性。HOG滤波器对光照变化不敏感，这使得它在多变的光照条件下也能保持稳定的识别性能。</w:t>
      </w:r>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Gabor特征：Gabor滤波器模仿人脑视觉系统中的简单细胞响应，对图像边缘非常敏感，并提供方向和尺度的选择性。这种滤波器对光照变化不敏感，有助于在不同光照条件下提取汉字特征，适用于频域内不同方向的特征提取。</w:t>
      </w:r>
    </w:p>
    <w:p>
      <w:pPr>
        <w:autoSpaceDE/>
        <w:autoSpaceDN/>
        <w:spacing w:before="0" w:after="0" w:line="360" w:lineRule="auto"/>
        <w:ind w:left="0" w:right="0" w:firstLine="480" w:firstLineChars="200"/>
        <w:jc w:val="both"/>
      </w:pPr>
      <w:r>
        <w:rPr>
          <w:rFonts w:hint="eastAsia" w:ascii="宋体" w:hAnsi="宋体" w:eastAsia="宋体" w:cs="宋体"/>
          <w:kern w:val="2"/>
          <w:sz w:val="24"/>
          <w:szCs w:val="24"/>
          <w:lang w:val="en-US" w:eastAsia="zh-CN" w:bidi="ar-SA"/>
        </w:rPr>
        <w:t>ICA特征：独立成分分析（ICA）是一种分析信号高阶统计特性的方法，它考虑了信号概率密度函数的统计独立性。ICA能够揭示数据间的本质结构，尤其适用于图像像素高阶统计量中所蕴含的重要信息。通过ICA，可以提取图像的高阶统计特性，从而改善图像识别的准确性。</w:t>
      </w:r>
    </w:p>
    <w:p>
      <w:pPr>
        <w:keepNext w:val="0"/>
        <w:keepLines w:val="0"/>
        <w:pageBreakBefore w:val="0"/>
        <w:widowControl w:val="0"/>
        <w:numPr>
          <w:ilvl w:val="0"/>
          <w:numId w:val="0"/>
        </w:numPr>
        <w:kinsoku/>
        <w:wordWrap/>
        <w:overflowPunct/>
        <w:topLinePunct w:val="0"/>
        <w:autoSpaceDE w:val="0"/>
        <w:autoSpaceDN w:val="0"/>
        <w:bidi w:val="0"/>
        <w:adjustRightInd/>
        <w:snapToGrid/>
        <w:spacing w:before="313" w:beforeLines="100" w:after="157" w:afterLines="50" w:line="360" w:lineRule="auto"/>
        <w:ind w:leftChars="0" w:right="0" w:rightChars="0"/>
        <w:jc w:val="both"/>
        <w:textAlignment w:val="auto"/>
        <w:outlineLvl w:val="1"/>
        <w:rPr>
          <w:rFonts w:hint="default" w:cs="宋体"/>
          <w:sz w:val="30"/>
          <w:szCs w:val="30"/>
          <w:lang w:val="en-US" w:eastAsia="zh-CN"/>
        </w:rPr>
      </w:pPr>
      <w:bookmarkStart w:id="37" w:name="_Toc19625"/>
      <w:r>
        <w:rPr>
          <w:rFonts w:hint="eastAsia" w:cs="宋体"/>
          <w:sz w:val="30"/>
          <w:szCs w:val="30"/>
          <w:lang w:val="en-US" w:eastAsia="zh-CN"/>
        </w:rPr>
        <w:t>2.4 本章小结</w:t>
      </w:r>
      <w:bookmarkEnd w:id="37"/>
    </w:p>
    <w:p>
      <w:pPr>
        <w:autoSpaceDE/>
        <w:autoSpaceDN/>
        <w:spacing w:before="0" w:after="0" w:line="360" w:lineRule="auto"/>
        <w:ind w:right="0" w:firstLine="480" w:firstLineChars="200"/>
        <w:jc w:val="both"/>
        <w:rPr>
          <w:rFonts w:hint="default" w:ascii="宋体" w:hAnsi="宋体" w:eastAsia="宋体" w:cs="宋体"/>
          <w:kern w:val="2"/>
          <w:sz w:val="24"/>
          <w:szCs w:val="24"/>
          <w:lang w:val="en-US" w:eastAsia="zh-CN" w:bidi="ar-SA"/>
        </w:rPr>
        <w:sectPr>
          <w:headerReference r:id="rId14" w:type="default"/>
          <w:footerReference r:id="rId15" w:type="default"/>
          <w:pgSz w:w="11906" w:h="16838"/>
          <w:pgMar w:top="1440" w:right="1800" w:bottom="1440" w:left="1800" w:header="851" w:footer="992" w:gutter="0"/>
          <w:pgNumType w:fmt="decimal"/>
          <w:cols w:space="425" w:num="1"/>
          <w:docGrid w:type="lines" w:linePitch="312" w:charSpace="0"/>
        </w:sectPr>
      </w:pPr>
      <w:r>
        <w:rPr>
          <w:rFonts w:hint="eastAsia" w:ascii="宋体" w:hAnsi="宋体" w:eastAsia="宋体" w:cs="宋体"/>
          <w:kern w:val="2"/>
          <w:sz w:val="24"/>
          <w:szCs w:val="24"/>
          <w:lang w:val="en-US" w:eastAsia="zh-CN" w:bidi="ar-SA"/>
        </w:rPr>
        <w:t>本章主要介绍了</w:t>
      </w:r>
      <w:r>
        <w:rPr>
          <w:rFonts w:hint="eastAsia" w:cs="宋体"/>
          <w:kern w:val="2"/>
          <w:sz w:val="24"/>
          <w:szCs w:val="24"/>
          <w:lang w:val="en-US" w:eastAsia="zh-CN" w:bidi="ar-SA"/>
        </w:rPr>
        <w:t>神经元的结构和神经网络常用的算法和框架，并且详细讲述了卷积神经网络的结果、特点以及算法，还补充介绍了手写汉字特征提取的两种方法，即基于结构的特征提取的方法和基于统计的特征提取的方法。</w:t>
      </w:r>
    </w:p>
    <w:p>
      <w:pPr>
        <w:keepNext w:val="0"/>
        <w:keepLines w:val="0"/>
        <w:pageBreakBefore w:val="0"/>
        <w:widowControl w:val="0"/>
        <w:numPr>
          <w:ilvl w:val="0"/>
          <w:numId w:val="1"/>
        </w:numPr>
        <w:kinsoku/>
        <w:wordWrap/>
        <w:overflowPunct/>
        <w:topLinePunct w:val="0"/>
        <w:autoSpaceDE/>
        <w:autoSpaceDN/>
        <w:bidi w:val="0"/>
        <w:adjustRightInd/>
        <w:snapToGrid/>
        <w:spacing w:before="937" w:beforeLines="300" w:after="625" w:afterLines="200" w:line="240" w:lineRule="auto"/>
        <w:ind w:left="0" w:leftChars="0" w:right="0" w:rightChars="0" w:firstLine="0" w:firstLineChars="0"/>
        <w:jc w:val="center"/>
        <w:textAlignment w:val="auto"/>
        <w:outlineLvl w:val="0"/>
        <w:rPr>
          <w:rFonts w:hint="eastAsia" w:ascii="宋体" w:hAnsi="宋体" w:eastAsia="宋体" w:cs="宋体"/>
          <w:kern w:val="2"/>
          <w:sz w:val="32"/>
          <w:szCs w:val="32"/>
          <w:lang w:val="en-US" w:eastAsia="zh-CN" w:bidi="ar-SA"/>
        </w:rPr>
      </w:pPr>
      <w:bookmarkStart w:id="38" w:name="_Toc10070"/>
      <w:r>
        <w:rPr>
          <w:rFonts w:hint="eastAsia" w:ascii="宋体" w:hAnsi="宋体" w:eastAsia="宋体" w:cs="宋体"/>
          <w:kern w:val="2"/>
          <w:sz w:val="32"/>
          <w:szCs w:val="32"/>
          <w:lang w:val="en-US" w:eastAsia="zh-CN" w:bidi="ar-SA"/>
        </w:rPr>
        <w:t>基于CNN的手写汉字识别</w:t>
      </w:r>
      <w:bookmarkEnd w:id="38"/>
    </w:p>
    <w:p>
      <w:pPr>
        <w:autoSpaceDE/>
        <w:autoSpaceDN/>
        <w:spacing w:before="0" w:after="0" w:line="360" w:lineRule="auto"/>
        <w:ind w:left="0" w:right="0" w:firstLine="480" w:firstLineChars="200"/>
        <w:jc w:val="both"/>
        <w:rPr>
          <w:rFonts w:hint="default" w:ascii="宋体" w:hAnsi="宋体" w:eastAsia="宋体" w:cs="宋体"/>
          <w:kern w:val="2"/>
          <w:sz w:val="24"/>
          <w:szCs w:val="24"/>
          <w:lang w:val="en-US" w:eastAsia="zh-CN" w:bidi="ar-SA"/>
        </w:rPr>
      </w:pPr>
      <w:r>
        <w:rPr>
          <w:rFonts w:hint="eastAsia" w:cs="宋体"/>
          <w:kern w:val="2"/>
          <w:sz w:val="24"/>
          <w:szCs w:val="24"/>
          <w:lang w:val="en-US" w:eastAsia="zh-CN" w:bidi="ar-SA"/>
        </w:rPr>
        <w:t>之前的章节我们介绍了神经网络概述、卷积神经网络的架构和算法，以及在手写汉字识别过程中用到的特征提取的方法。在本章节我们将构建一个卷积神经网络用于识别手写体汉字，从数据准备到模型构建，再到模型训练，以及最后的模型测试。</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157" w:afterLines="50" w:line="360" w:lineRule="auto"/>
        <w:ind w:right="0" w:rightChars="0"/>
        <w:jc w:val="both"/>
        <w:textAlignment w:val="auto"/>
        <w:outlineLvl w:val="1"/>
        <w:rPr>
          <w:rFonts w:hint="eastAsia" w:cs="宋体"/>
          <w:kern w:val="2"/>
          <w:sz w:val="30"/>
          <w:szCs w:val="30"/>
          <w:lang w:val="en-US" w:eastAsia="zh-CN" w:bidi="ar-SA"/>
        </w:rPr>
      </w:pPr>
      <w:bookmarkStart w:id="39" w:name="_Toc12563"/>
      <w:r>
        <w:rPr>
          <w:rFonts w:hint="eastAsia" w:cs="宋体"/>
          <w:kern w:val="2"/>
          <w:sz w:val="30"/>
          <w:szCs w:val="30"/>
          <w:lang w:val="en-US" w:eastAsia="zh-CN" w:bidi="ar-SA"/>
        </w:rPr>
        <w:t>3.1 数据准备</w:t>
      </w:r>
      <w:bookmarkEnd w:id="39"/>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本项目所采用的数据</w:t>
      </w:r>
      <w:r>
        <w:rPr>
          <w:rFonts w:hint="eastAsia" w:cs="宋体"/>
          <w:kern w:val="2"/>
          <w:sz w:val="24"/>
          <w:szCs w:val="24"/>
          <w:lang w:val="en-US" w:eastAsia="zh-CN" w:bidi="ar-SA"/>
        </w:rPr>
        <w:t>全部</w:t>
      </w:r>
      <w:r>
        <w:rPr>
          <w:rFonts w:hint="eastAsia" w:ascii="宋体" w:hAnsi="宋体" w:eastAsia="宋体" w:cs="宋体"/>
          <w:kern w:val="2"/>
          <w:sz w:val="24"/>
          <w:szCs w:val="24"/>
          <w:lang w:val="en-US" w:eastAsia="zh-CN" w:bidi="ar-SA"/>
        </w:rPr>
        <w:t>来自于CASIA的开源中文手写数据集，该数据集分为两部分：</w:t>
      </w:r>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eastAsia="zh-CN" w:bidi="ar-SA"/>
        </w:rPr>
      </w:pPr>
      <w:r>
        <w:rPr>
          <w:rFonts w:hint="eastAsia" w:cs="宋体"/>
          <w:kern w:val="2"/>
          <w:sz w:val="24"/>
          <w:szCs w:val="24"/>
          <w:lang w:val="en-US" w:eastAsia="zh-CN" w:bidi="ar-SA"/>
        </w:rPr>
        <w:tab/>
      </w:r>
      <w:r>
        <w:rPr>
          <w:rFonts w:hint="eastAsia" w:ascii="宋体" w:hAnsi="宋体" w:eastAsia="宋体" w:cs="宋体"/>
          <w:kern w:val="2"/>
          <w:sz w:val="24"/>
          <w:szCs w:val="24"/>
          <w:lang w:val="en-US" w:eastAsia="zh-CN" w:bidi="ar-SA"/>
        </w:rPr>
        <w:t>1、CASIA-HWDB：离线的HWDB，其中1.0-1.2，这是单字的数据集，2.0-2.0是整张文本的数据集，本项目中只使用1.0-1.2的单字数据集。数据集中包含了约7185个汉字以及171个英文字母。数字、标点符号等。</w:t>
      </w:r>
    </w:p>
    <w:p>
      <w:pPr>
        <w:numPr>
          <w:ilvl w:val="0"/>
          <w:numId w:val="3"/>
        </w:numPr>
        <w:autoSpaceDE/>
        <w:autoSpaceDN/>
        <w:spacing w:before="0" w:after="0" w:line="360" w:lineRule="auto"/>
        <w:ind w:left="0" w:right="0" w:firstLine="480" w:firstLineChars="200"/>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CASIA-OLHWDB：在线的HWDB，格式与CASIA-HWDB相同，同样包含了7185个汉字以及171个英文字母。数字、标点符号等。</w:t>
      </w:r>
    </w:p>
    <w:p>
      <w:pPr>
        <w:widowControl w:val="0"/>
        <w:numPr>
          <w:ilvl w:val="0"/>
          <w:numId w:val="0"/>
        </w:numPr>
        <w:autoSpaceDE/>
        <w:autoSpaceDN/>
        <w:spacing w:before="0" w:after="0" w:line="360" w:lineRule="auto"/>
        <w:ind w:right="0" w:rightChars="0" w:firstLine="420" w:firstLineChars="0"/>
        <w:jc w:val="both"/>
        <w:rPr>
          <w:rFonts w:hint="eastAsia" w:cs="宋体"/>
          <w:kern w:val="2"/>
          <w:sz w:val="24"/>
          <w:szCs w:val="24"/>
          <w:lang w:val="en-US" w:eastAsia="zh-CN" w:bidi="ar-SA"/>
        </w:rPr>
      </w:pPr>
      <w:r>
        <w:rPr>
          <w:rFonts w:hint="eastAsia" w:cs="宋体"/>
          <w:kern w:val="2"/>
          <w:sz w:val="24"/>
          <w:szCs w:val="24"/>
          <w:lang w:val="en-US" w:eastAsia="zh-CN" w:bidi="ar-SA"/>
        </w:rPr>
        <w:t>由于原始数据过于复杂，我们使用一个类来封装数据读取过程。数据集中的部分文字识别出来的结果如图3-1所示。</w:t>
      </w:r>
    </w:p>
    <w:p>
      <w:pPr>
        <w:widowControl w:val="0"/>
        <w:numPr>
          <w:ilvl w:val="0"/>
          <w:numId w:val="0"/>
        </w:numPr>
        <w:autoSpaceDE/>
        <w:autoSpaceDN/>
        <w:spacing w:before="0" w:after="0" w:line="360" w:lineRule="auto"/>
        <w:ind w:right="0" w:rightChars="0" w:firstLine="420" w:firstLineChars="0"/>
        <w:jc w:val="center"/>
        <w:rPr>
          <w:rFonts w:hint="default" w:cs="宋体"/>
          <w:kern w:val="2"/>
          <w:sz w:val="24"/>
          <w:szCs w:val="24"/>
          <w:lang w:val="en-US" w:eastAsia="zh-CN" w:bidi="ar-SA"/>
        </w:rPr>
      </w:pPr>
      <w:r>
        <w:rPr>
          <w:rFonts w:hint="default" w:cs="宋体"/>
          <w:kern w:val="2"/>
          <w:sz w:val="24"/>
          <w:szCs w:val="24"/>
          <w:lang w:val="en-US" w:eastAsia="zh-CN" w:bidi="ar-SA"/>
        </w:rPr>
        <w:drawing>
          <wp:inline distT="0" distB="0" distL="114300" distR="114300">
            <wp:extent cx="4891405" cy="1931670"/>
            <wp:effectExtent l="0" t="0" r="635" b="3810"/>
            <wp:docPr id="16" name="图片 16" descr="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3.1"/>
                    <pic:cNvPicPr>
                      <a:picLocks noChangeAspect="1"/>
                    </pic:cNvPicPr>
                  </pic:nvPicPr>
                  <pic:blipFill>
                    <a:blip r:embed="rId81"/>
                    <a:stretch>
                      <a:fillRect/>
                    </a:stretch>
                  </pic:blipFill>
                  <pic:spPr>
                    <a:xfrm>
                      <a:off x="0" y="0"/>
                      <a:ext cx="4891405" cy="19316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after="0" w:line="360" w:lineRule="auto"/>
        <w:ind w:left="0" w:right="0" w:firstLine="422" w:firstLineChars="200"/>
        <w:jc w:val="center"/>
        <w:textAlignment w:val="auto"/>
        <w:rPr>
          <w:rFonts w:hint="default" w:cs="宋体"/>
          <w:b/>
          <w:bCs/>
          <w:kern w:val="2"/>
          <w:sz w:val="21"/>
          <w:szCs w:val="21"/>
          <w:lang w:val="en-US" w:eastAsia="zh-CN" w:bidi="ar-SA"/>
        </w:rPr>
      </w:pPr>
      <w:r>
        <w:rPr>
          <w:rFonts w:hint="eastAsia" w:cs="宋体"/>
          <w:b/>
          <w:bCs/>
          <w:kern w:val="2"/>
          <w:sz w:val="21"/>
          <w:szCs w:val="21"/>
          <w:lang w:val="en-US" w:eastAsia="zh-CN" w:bidi="ar-SA"/>
        </w:rPr>
        <w:t>图3-1 数据集部分识别结果</w:t>
      </w:r>
    </w:p>
    <w:p>
      <w:pPr>
        <w:keepNext w:val="0"/>
        <w:keepLines w:val="0"/>
        <w:widowControl/>
        <w:suppressLineNumbers w:val="0"/>
        <w:jc w:val="left"/>
      </w:pPr>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原始数据集，以trn_gnt.zip文件的形式从服务器下载，需经过两次解压缩过程，方可获取包含gnt格式文本的目录结构。该目录中，每个gnt文件均包含一组汉字及其相应的标注信息。直接对这些文件进行处理不仅操作复杂，而且不利于后续图像提取与操作。</w:t>
      </w:r>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尽管将单个汉字图像化并存储为图片文件在视觉上更为直观，但考虑到汉字图像的尺寸仅为80</w:t>
      </w:r>
      <w:r>
        <w:rPr>
          <w:rFonts w:hint="eastAsia" w:ascii="宋体" w:hAnsi="宋体" w:eastAsia="宋体" w:cs="宋体"/>
          <w:kern w:val="2"/>
          <w:position w:val="-4"/>
          <w:sz w:val="24"/>
          <w:szCs w:val="24"/>
          <w:lang w:val="en-US" w:eastAsia="zh-CN" w:bidi="ar-SA"/>
        </w:rPr>
        <w:object>
          <v:shape id="_x0000_i1051" o:spt="75" type="#_x0000_t75" style="height:10pt;width:9pt;" o:ole="t" filled="f" o:preferrelative="t" stroked="f" coordsize="21600,21600">
            <v:path/>
            <v:fill on="f" focussize="0,0"/>
            <v:stroke on="f"/>
            <v:imagedata r:id="rId83" o:title=""/>
            <o:lock v:ext="edit" aspectratio="t"/>
            <w10:wrap type="none"/>
            <w10:anchorlock/>
          </v:shape>
          <o:OLEObject Type="Embed" ProgID="Equation.KSEE3" ShapeID="_x0000_i1051" DrawAspect="Content" ObjectID="_1468075751" r:id="rId82">
            <o:LockedField>false</o:LockedField>
          </o:OLEObject>
        </w:object>
      </w:r>
      <w:r>
        <w:rPr>
          <w:rFonts w:hint="eastAsia" w:ascii="宋体" w:hAnsi="宋体" w:eastAsia="宋体" w:cs="宋体"/>
          <w:kern w:val="2"/>
          <w:sz w:val="24"/>
          <w:szCs w:val="24"/>
          <w:lang w:val="en-US" w:eastAsia="zh-CN" w:bidi="ar-SA"/>
        </w:rPr>
        <w:t>80像素，这一分辨率并不适合直接转换为图像格式并保存于本地存储。因此，为了更有效的数据管理和后续的批量读取与训练，建议将汉字的原始二进制数据转换为tfrecord格式。tfrecord是一种高效的数据存储格式，能够支持快速的数据读取和处理，适合于机器学习模型的训练过程。通过将数据转换为tfrecord，可以直接从该格式中读取图像数据，进而进行模型训练和评估。</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157" w:afterLines="50" w:line="360" w:lineRule="auto"/>
        <w:ind w:right="0" w:rightChars="0"/>
        <w:jc w:val="both"/>
        <w:textAlignment w:val="auto"/>
        <w:outlineLvl w:val="1"/>
        <w:rPr>
          <w:rFonts w:hint="eastAsia" w:cs="宋体"/>
          <w:kern w:val="2"/>
          <w:sz w:val="30"/>
          <w:szCs w:val="30"/>
          <w:lang w:val="en-US" w:eastAsia="zh-CN" w:bidi="ar-SA"/>
        </w:rPr>
      </w:pPr>
      <w:bookmarkStart w:id="40" w:name="_Toc28861"/>
      <w:r>
        <w:rPr>
          <w:rFonts w:hint="eastAsia" w:cs="宋体"/>
          <w:kern w:val="2"/>
          <w:sz w:val="30"/>
          <w:szCs w:val="30"/>
          <w:lang w:val="en-US" w:eastAsia="zh-CN" w:bidi="ar-SA"/>
        </w:rPr>
        <w:t>3.2 模型构建</w:t>
      </w:r>
      <w:bookmarkEnd w:id="40"/>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0" w:line="360" w:lineRule="auto"/>
        <w:ind w:right="0" w:rightChars="0"/>
        <w:jc w:val="both"/>
        <w:textAlignment w:val="auto"/>
        <w:outlineLvl w:val="2"/>
        <w:rPr>
          <w:rFonts w:hint="eastAsia" w:cs="宋体"/>
          <w:kern w:val="2"/>
          <w:sz w:val="28"/>
          <w:szCs w:val="28"/>
          <w:lang w:val="en-US" w:eastAsia="zh-CN" w:bidi="ar-SA"/>
        </w:rPr>
      </w:pPr>
      <w:r>
        <w:rPr>
          <w:rFonts w:hint="eastAsia" w:cs="宋体"/>
          <w:kern w:val="2"/>
          <w:sz w:val="28"/>
          <w:szCs w:val="28"/>
          <w:lang w:val="en-US" w:eastAsia="zh-CN" w:bidi="ar-SA"/>
        </w:rPr>
        <w:t xml:space="preserve">  </w:t>
      </w:r>
      <w:bookmarkStart w:id="41" w:name="_Toc23690"/>
      <w:r>
        <w:rPr>
          <w:rFonts w:hint="eastAsia" w:cs="宋体"/>
          <w:kern w:val="2"/>
          <w:sz w:val="28"/>
          <w:szCs w:val="28"/>
          <w:lang w:val="en-US" w:eastAsia="zh-CN" w:bidi="ar-SA"/>
        </w:rPr>
        <w:t>3.2.1 构建模型</w:t>
      </w:r>
      <w:bookmarkEnd w:id="41"/>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 xml:space="preserve">  使用Keras API</w:t>
      </w:r>
      <w:r>
        <w:rPr>
          <w:rFonts w:hint="eastAsia" w:cs="宋体"/>
          <w:kern w:val="2"/>
          <w:sz w:val="24"/>
          <w:szCs w:val="24"/>
          <w:lang w:val="en-US" w:eastAsia="zh-CN" w:bidi="ar-SA"/>
        </w:rPr>
        <w:t>快速</w:t>
      </w:r>
      <w:r>
        <w:rPr>
          <w:rFonts w:hint="eastAsia" w:ascii="宋体" w:hAnsi="宋体" w:eastAsia="宋体" w:cs="宋体"/>
          <w:kern w:val="2"/>
          <w:sz w:val="24"/>
          <w:szCs w:val="24"/>
          <w:lang w:val="en-US" w:eastAsia="zh-CN" w:bidi="ar-SA"/>
        </w:rPr>
        <w:t>构建</w:t>
      </w:r>
      <w:r>
        <w:rPr>
          <w:rFonts w:hint="eastAsia" w:cs="宋体"/>
          <w:kern w:val="2"/>
          <w:sz w:val="24"/>
          <w:szCs w:val="24"/>
          <w:lang w:val="en-US" w:eastAsia="zh-CN" w:bidi="ar-SA"/>
        </w:rPr>
        <w:t>一个网络</w:t>
      </w:r>
      <w:r>
        <w:rPr>
          <w:rFonts w:hint="eastAsia" w:ascii="宋体" w:hAnsi="宋体" w:eastAsia="宋体" w:cs="宋体"/>
          <w:kern w:val="2"/>
          <w:sz w:val="24"/>
          <w:szCs w:val="24"/>
          <w:lang w:val="en-US" w:eastAsia="zh-CN" w:bidi="ar-SA"/>
        </w:rPr>
        <w:t>模型，因为它足够简单，只包含两个卷积层</w:t>
      </w:r>
      <w:r>
        <w:rPr>
          <w:rFonts w:hint="eastAsia" w:cs="宋体"/>
          <w:kern w:val="2"/>
          <w:sz w:val="24"/>
          <w:szCs w:val="24"/>
          <w:lang w:val="en-US" w:eastAsia="zh-CN" w:bidi="ar-SA"/>
        </w:rPr>
        <w:t>（Conv2D）</w:t>
      </w:r>
      <w:r>
        <w:rPr>
          <w:rFonts w:hint="eastAsia" w:ascii="宋体" w:hAnsi="宋体" w:eastAsia="宋体" w:cs="宋体"/>
          <w:kern w:val="2"/>
          <w:sz w:val="24"/>
          <w:szCs w:val="24"/>
          <w:lang w:val="en-US" w:eastAsia="zh-CN" w:bidi="ar-SA"/>
        </w:rPr>
        <w:t>和两个</w:t>
      </w:r>
      <w:r>
        <w:rPr>
          <w:rFonts w:hint="eastAsia" w:cs="宋体"/>
          <w:kern w:val="2"/>
          <w:sz w:val="24"/>
          <w:szCs w:val="24"/>
          <w:lang w:val="en-US" w:eastAsia="zh-CN" w:bidi="ar-SA"/>
        </w:rPr>
        <w:t>最大池化层（</w:t>
      </w:r>
      <w:r>
        <w:rPr>
          <w:rFonts w:hint="eastAsia" w:ascii="宋体" w:hAnsi="宋体" w:eastAsia="宋体" w:cs="宋体"/>
          <w:kern w:val="2"/>
          <w:sz w:val="24"/>
          <w:szCs w:val="24"/>
          <w:lang w:val="en-US" w:eastAsia="zh-CN" w:bidi="ar-SA"/>
        </w:rPr>
        <w:t>maxpool</w:t>
      </w:r>
      <w:r>
        <w:rPr>
          <w:rFonts w:hint="eastAsia" w:cs="宋体"/>
          <w:kern w:val="2"/>
          <w:sz w:val="24"/>
          <w:szCs w:val="24"/>
          <w:lang w:val="en-US" w:eastAsia="zh-CN" w:bidi="ar-SA"/>
        </w:rPr>
        <w:t>）</w:t>
      </w:r>
      <w:r>
        <w:rPr>
          <w:rFonts w:hint="eastAsia" w:ascii="宋体" w:hAnsi="宋体" w:eastAsia="宋体" w:cs="宋体"/>
          <w:kern w:val="2"/>
          <w:sz w:val="24"/>
          <w:szCs w:val="24"/>
          <w:lang w:val="en-US" w:eastAsia="zh-CN" w:bidi="ar-SA"/>
        </w:rPr>
        <w:t>层。</w:t>
      </w:r>
      <w:r>
        <w:rPr>
          <w:rFonts w:hint="eastAsia" w:cs="宋体"/>
          <w:kern w:val="2"/>
          <w:sz w:val="24"/>
          <w:szCs w:val="24"/>
          <w:lang w:val="en-US" w:eastAsia="zh-CN" w:bidi="ar-SA"/>
        </w:rPr>
        <w:t>部分代码如图3-2所示。</w:t>
      </w:r>
      <w:r>
        <w:rPr>
          <w:rFonts w:hint="eastAsia" w:ascii="宋体" w:hAnsi="宋体" w:eastAsia="宋体" w:cs="宋体"/>
          <w:kern w:val="2"/>
          <w:sz w:val="24"/>
          <w:szCs w:val="24"/>
          <w:lang w:val="en-US" w:eastAsia="zh-CN" w:bidi="ar-SA"/>
        </w:rPr>
        <w:t>但是即使再简单模型，有时候也能发挥出巨大的用处，对于某些特定的问题可能比更深的网络更有前途。在构建这部分模型时需要注意：</w:t>
      </w:r>
    </w:p>
    <w:p>
      <w:pPr>
        <w:numPr>
          <w:ilvl w:val="0"/>
          <w:numId w:val="4"/>
        </w:numPr>
        <w:autoSpaceDE/>
        <w:autoSpaceDN/>
        <w:spacing w:before="0" w:after="0" w:line="360" w:lineRule="auto"/>
        <w:ind w:left="0" w:right="0" w:firstLine="480" w:firstLineChars="200"/>
        <w:jc w:val="both"/>
        <w:rPr>
          <w:rFonts w:hint="eastAsia" w:cs="宋体"/>
          <w:kern w:val="2"/>
          <w:sz w:val="24"/>
          <w:szCs w:val="24"/>
          <w:lang w:val="en-US" w:eastAsia="zh-CN" w:bidi="ar-SA"/>
        </w:rPr>
      </w:pPr>
      <w:r>
        <w:rPr>
          <w:rFonts w:hint="eastAsia" w:cs="宋体"/>
          <w:kern w:val="2"/>
          <w:sz w:val="24"/>
          <w:szCs w:val="24"/>
          <w:lang w:val="en-US" w:eastAsia="zh-CN" w:bidi="ar-SA"/>
        </w:rPr>
        <w:t>如果只是构建序列模型，没有频繁的跳跃链接，可以直接使用keras.Sequential来构建模型。</w:t>
      </w:r>
    </w:p>
    <w:p>
      <w:pPr>
        <w:numPr>
          <w:ilvl w:val="0"/>
          <w:numId w:val="4"/>
        </w:numPr>
        <w:autoSpaceDE/>
        <w:autoSpaceDN/>
        <w:spacing w:before="0" w:after="0" w:line="360" w:lineRule="auto"/>
        <w:ind w:left="0" w:right="0" w:firstLine="480" w:firstLineChars="200"/>
        <w:jc w:val="both"/>
        <w:rPr>
          <w:rFonts w:hint="default" w:cs="宋体"/>
          <w:kern w:val="2"/>
          <w:sz w:val="24"/>
          <w:szCs w:val="24"/>
          <w:lang w:val="en-US" w:eastAsia="zh-CN" w:bidi="ar-SA"/>
        </w:rPr>
      </w:pPr>
      <w:r>
        <w:rPr>
          <w:rFonts w:hint="eastAsia" w:cs="宋体"/>
          <w:kern w:val="2"/>
          <w:sz w:val="24"/>
          <w:szCs w:val="24"/>
          <w:lang w:val="en-US" w:eastAsia="zh-CN" w:bidi="ar-SA"/>
        </w:rPr>
        <w:t>Conv2D中最好制定每个参数的名字，不要省略，否则无法分别是输入的通道还是过滤器。</w:t>
      </w:r>
    </w:p>
    <w:p>
      <w:pPr>
        <w:widowControl w:val="0"/>
        <w:numPr>
          <w:ilvl w:val="0"/>
          <w:numId w:val="0"/>
        </w:numPr>
        <w:autoSpaceDE/>
        <w:autoSpaceDN/>
        <w:spacing w:before="0" w:after="0" w:line="360" w:lineRule="auto"/>
        <w:ind w:right="0" w:rightChars="0"/>
        <w:jc w:val="center"/>
        <w:rPr>
          <w:rFonts w:hint="default" w:cs="宋体"/>
          <w:kern w:val="2"/>
          <w:sz w:val="24"/>
          <w:szCs w:val="24"/>
          <w:lang w:val="en-US" w:eastAsia="zh-CN" w:bidi="ar-SA"/>
        </w:rPr>
      </w:pPr>
      <w:r>
        <w:rPr>
          <w:rFonts w:hint="default" w:cs="宋体"/>
          <w:kern w:val="2"/>
          <w:sz w:val="24"/>
          <w:szCs w:val="24"/>
          <w:lang w:val="en-US" w:eastAsia="zh-CN" w:bidi="ar-SA"/>
        </w:rPr>
        <w:drawing>
          <wp:inline distT="0" distB="0" distL="114300" distR="114300">
            <wp:extent cx="4975225" cy="1993265"/>
            <wp:effectExtent l="0" t="0" r="8255" b="3175"/>
            <wp:docPr id="18" name="图片 18" descr="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3.2"/>
                    <pic:cNvPicPr>
                      <a:picLocks noChangeAspect="1"/>
                    </pic:cNvPicPr>
                  </pic:nvPicPr>
                  <pic:blipFill>
                    <a:blip r:embed="rId84"/>
                    <a:stretch>
                      <a:fillRect/>
                    </a:stretch>
                  </pic:blipFill>
                  <pic:spPr>
                    <a:xfrm>
                      <a:off x="0" y="0"/>
                      <a:ext cx="4975225" cy="19932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after="0" w:line="360" w:lineRule="auto"/>
        <w:ind w:left="0" w:right="0" w:firstLine="422" w:firstLineChars="200"/>
        <w:jc w:val="center"/>
        <w:textAlignment w:val="auto"/>
        <w:rPr>
          <w:rFonts w:hint="default" w:cs="宋体"/>
          <w:kern w:val="2"/>
          <w:sz w:val="24"/>
          <w:szCs w:val="24"/>
          <w:lang w:val="en-US" w:eastAsia="zh-CN" w:bidi="ar-SA"/>
        </w:rPr>
      </w:pPr>
      <w:r>
        <w:rPr>
          <w:rFonts w:hint="eastAsia" w:cs="宋体"/>
          <w:b/>
          <w:bCs/>
          <w:kern w:val="2"/>
          <w:sz w:val="21"/>
          <w:szCs w:val="21"/>
          <w:lang w:val="en-US" w:eastAsia="zh-CN" w:bidi="ar-SA"/>
        </w:rPr>
        <w:t>图3-2 模型构建部分代码</w:t>
      </w:r>
    </w:p>
    <w:p>
      <w:pPr>
        <w:keepNext w:val="0"/>
        <w:keepLines w:val="0"/>
        <w:pageBreakBefore w:val="0"/>
        <w:widowControl w:val="0"/>
        <w:numPr>
          <w:ilvl w:val="0"/>
          <w:numId w:val="0"/>
        </w:numPr>
        <w:kinsoku/>
        <w:wordWrap/>
        <w:overflowPunct/>
        <w:topLinePunct w:val="0"/>
        <w:autoSpaceDE/>
        <w:autoSpaceDN/>
        <w:bidi w:val="0"/>
        <w:adjustRightInd/>
        <w:snapToGrid/>
        <w:spacing w:before="157" w:beforeLines="50" w:after="0" w:line="360" w:lineRule="auto"/>
        <w:ind w:right="0" w:rightChars="0"/>
        <w:jc w:val="both"/>
        <w:textAlignment w:val="auto"/>
        <w:outlineLvl w:val="2"/>
        <w:rPr>
          <w:rFonts w:hint="eastAsia" w:cs="宋体"/>
          <w:kern w:val="2"/>
          <w:sz w:val="28"/>
          <w:szCs w:val="28"/>
          <w:lang w:val="en-US" w:eastAsia="zh-CN" w:bidi="ar-SA"/>
        </w:rPr>
      </w:pPr>
      <w:r>
        <w:rPr>
          <w:rFonts w:hint="eastAsia" w:cs="宋体"/>
          <w:kern w:val="2"/>
          <w:sz w:val="28"/>
          <w:szCs w:val="28"/>
          <w:lang w:val="en-US" w:eastAsia="zh-CN" w:bidi="ar-SA"/>
        </w:rPr>
        <w:t xml:space="preserve">  </w:t>
      </w:r>
      <w:bookmarkStart w:id="42" w:name="_Toc5233"/>
      <w:r>
        <w:rPr>
          <w:rFonts w:hint="eastAsia" w:cs="宋体"/>
          <w:kern w:val="2"/>
          <w:sz w:val="28"/>
          <w:szCs w:val="28"/>
          <w:lang w:val="en-US" w:eastAsia="zh-CN" w:bidi="ar-SA"/>
        </w:rPr>
        <w:t>3.2.2 数据输入</w:t>
      </w:r>
      <w:bookmarkEnd w:id="42"/>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eastAsia="zh-CN" w:bidi="ar-SA"/>
        </w:rPr>
      </w:pPr>
      <w:r>
        <w:rPr>
          <w:rFonts w:ascii="宋体" w:hAnsi="宋体" w:eastAsia="宋体" w:cs="宋体"/>
          <w:sz w:val="24"/>
          <w:szCs w:val="24"/>
        </w:rPr>
        <w:t>在深度学习的数据准备阶段，将数据集转换为TensorFlow的</w:t>
      </w:r>
      <w:r>
        <w:rPr>
          <w:rStyle w:val="13"/>
          <w:rFonts w:ascii="宋体" w:hAnsi="宋体" w:eastAsia="宋体" w:cs="宋体"/>
          <w:sz w:val="24"/>
          <w:szCs w:val="24"/>
        </w:rPr>
        <w:t>tfrecord</w:t>
      </w:r>
      <w:r>
        <w:rPr>
          <w:rFonts w:ascii="宋体" w:hAnsi="宋体" w:eastAsia="宋体" w:cs="宋体"/>
          <w:sz w:val="24"/>
          <w:szCs w:val="24"/>
        </w:rPr>
        <w:t>格式是一种常见的做法。</w:t>
      </w:r>
      <w:r>
        <w:rPr>
          <w:rStyle w:val="13"/>
          <w:rFonts w:ascii="宋体" w:hAnsi="宋体" w:eastAsia="宋体" w:cs="宋体"/>
          <w:sz w:val="24"/>
          <w:szCs w:val="24"/>
        </w:rPr>
        <w:t>tfrecord</w:t>
      </w:r>
      <w:r>
        <w:rPr>
          <w:rFonts w:ascii="宋体" w:hAnsi="宋体" w:eastAsia="宋体" w:cs="宋体"/>
          <w:sz w:val="24"/>
          <w:szCs w:val="24"/>
        </w:rPr>
        <w:t>是一种高效的数据存储格式，它允许将图片和标签等数据项序列化并存储为单一的二进制文件。在这一过程中，数据的图片和标签信息被编码为字节流并保存在</w:t>
      </w:r>
      <w:r>
        <w:rPr>
          <w:rStyle w:val="13"/>
          <w:rFonts w:ascii="宋体" w:hAnsi="宋体" w:eastAsia="宋体" w:cs="宋体"/>
          <w:sz w:val="24"/>
          <w:szCs w:val="24"/>
        </w:rPr>
        <w:t>tfrecord</w:t>
      </w:r>
      <w:r>
        <w:rPr>
          <w:rFonts w:ascii="宋体" w:hAnsi="宋体" w:eastAsia="宋体" w:cs="宋体"/>
          <w:sz w:val="24"/>
          <w:szCs w:val="24"/>
        </w:rPr>
        <w:t>中。因此，在数据读取阶段，必须从</w:t>
      </w:r>
      <w:r>
        <w:rPr>
          <w:rStyle w:val="13"/>
          <w:rFonts w:ascii="宋体" w:hAnsi="宋体" w:eastAsia="宋体" w:cs="宋体"/>
          <w:sz w:val="24"/>
          <w:szCs w:val="24"/>
        </w:rPr>
        <w:t>tfrecord</w:t>
      </w:r>
      <w:r>
        <w:rPr>
          <w:rFonts w:hint="eastAsia" w:ascii="宋体" w:hAnsi="宋体" w:eastAsia="宋体" w:cs="宋体"/>
          <w:kern w:val="2"/>
          <w:sz w:val="24"/>
          <w:szCs w:val="24"/>
          <w:lang w:val="en-US" w:eastAsia="zh-CN" w:bidi="ar-SA"/>
        </w:rPr>
        <w:t>中相应地提取这些信息。</w:t>
      </w:r>
      <w:r>
        <w:rPr>
          <w:rFonts w:hint="eastAsia" w:cs="宋体"/>
          <w:kern w:val="2"/>
          <w:sz w:val="24"/>
          <w:szCs w:val="24"/>
          <w:lang w:val="en-US" w:eastAsia="zh-CN" w:bidi="ar-SA"/>
        </w:rPr>
        <w:t>读取数据的部分代码如图3-3所示。</w:t>
      </w:r>
      <w:r>
        <w:rPr>
          <w:rFonts w:hint="eastAsia" w:ascii="宋体" w:hAnsi="宋体" w:eastAsia="宋体" w:cs="宋体"/>
          <w:kern w:val="2"/>
          <w:sz w:val="24"/>
          <w:szCs w:val="24"/>
          <w:lang w:val="en-US" w:eastAsia="zh-CN" w:bidi="ar-SA"/>
        </w:rPr>
        <w:t>在读取数据时需要注意：</w:t>
      </w:r>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将numpy数组的字节直接存储到tfrecord与将文件的字节直接存储到tfrecord中，在解码时的处理方式存在差异。由于本研究中使用的图片数据并非来源于本地文件系统，而是通过调用tobytes()方法将numpy数组转换为字节格式进行存储，因此这种存储方式并不包含图片的维度信息。为了在读取时能够正确恢复图片的原始维度，存储tfrecord时必须同时记录图片的宽度和高度信息。</w:t>
      </w:r>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2、在对原始字节流(raw bytes)进行解码时，必须注意字符编码类型。本研究中，数据以UTF-8编码格式存储，因此在解码时也应使用UTF-8编码。不同的存储编码方式需要对应不同的解码方法，只有使用正确的解码方式，才能确保读取出的数据内容的准确性和完整性。</w:t>
      </w:r>
    </w:p>
    <w:p>
      <w:pPr>
        <w:autoSpaceDE/>
        <w:autoSpaceDN/>
        <w:spacing w:before="0" w:after="0" w:line="360" w:lineRule="auto"/>
        <w:ind w:left="0" w:right="0" w:firstLine="480" w:firstLineChars="200"/>
        <w:jc w:val="center"/>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drawing>
          <wp:inline distT="0" distB="0" distL="114300" distR="114300">
            <wp:extent cx="4810125" cy="3359150"/>
            <wp:effectExtent l="0" t="0" r="5715" b="8890"/>
            <wp:docPr id="19" name="图片 19" descr="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3.3"/>
                    <pic:cNvPicPr>
                      <a:picLocks noChangeAspect="1"/>
                    </pic:cNvPicPr>
                  </pic:nvPicPr>
                  <pic:blipFill>
                    <a:blip r:embed="rId85"/>
                    <a:stretch>
                      <a:fillRect/>
                    </a:stretch>
                  </pic:blipFill>
                  <pic:spPr>
                    <a:xfrm>
                      <a:off x="0" y="0"/>
                      <a:ext cx="4810125" cy="33591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after="0" w:line="360" w:lineRule="auto"/>
        <w:ind w:left="0" w:right="0" w:firstLine="422" w:firstLineChars="200"/>
        <w:jc w:val="center"/>
        <w:textAlignment w:val="auto"/>
        <w:rPr>
          <w:rFonts w:hint="eastAsia" w:ascii="宋体" w:hAnsi="宋体" w:eastAsia="宋体" w:cs="宋体"/>
          <w:kern w:val="2"/>
          <w:sz w:val="24"/>
          <w:szCs w:val="24"/>
          <w:lang w:val="en-US" w:eastAsia="zh-CN" w:bidi="ar-SA"/>
        </w:rPr>
      </w:pPr>
      <w:r>
        <w:rPr>
          <w:rFonts w:hint="eastAsia" w:cs="宋体"/>
          <w:b/>
          <w:bCs/>
          <w:kern w:val="2"/>
          <w:sz w:val="21"/>
          <w:szCs w:val="21"/>
          <w:lang w:val="en-US" w:eastAsia="zh-CN" w:bidi="ar-SA"/>
        </w:rPr>
        <w:t>图3-3 数据输入部分代码</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157" w:afterLines="50" w:line="360" w:lineRule="auto"/>
        <w:ind w:right="0" w:rightChars="0"/>
        <w:jc w:val="both"/>
        <w:textAlignment w:val="auto"/>
        <w:outlineLvl w:val="1"/>
        <w:rPr>
          <w:rFonts w:hint="eastAsia" w:cs="宋体"/>
          <w:kern w:val="2"/>
          <w:sz w:val="30"/>
          <w:szCs w:val="30"/>
          <w:lang w:val="en-US" w:eastAsia="zh-CN" w:bidi="ar-SA"/>
        </w:rPr>
      </w:pPr>
      <w:bookmarkStart w:id="43" w:name="_Toc18369"/>
      <w:r>
        <w:rPr>
          <w:rFonts w:hint="eastAsia" w:cs="宋体"/>
          <w:kern w:val="2"/>
          <w:sz w:val="30"/>
          <w:szCs w:val="30"/>
          <w:lang w:val="en-US" w:eastAsia="zh-CN" w:bidi="ar-SA"/>
        </w:rPr>
        <w:t>3.3 模型训练</w:t>
      </w:r>
      <w:bookmarkEnd w:id="43"/>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模型训练代码如图3-4和图3-5所示。</w:t>
      </w:r>
    </w:p>
    <w:p>
      <w:pPr>
        <w:autoSpaceDE/>
        <w:autoSpaceDN/>
        <w:spacing w:before="0" w:after="0" w:line="360" w:lineRule="auto"/>
        <w:ind w:left="0" w:right="0" w:firstLine="480" w:firstLineChars="200"/>
        <w:jc w:val="center"/>
        <w:rPr>
          <w:rFonts w:hint="default" w:cs="宋体"/>
          <w:kern w:val="2"/>
          <w:sz w:val="30"/>
          <w:szCs w:val="30"/>
          <w:lang w:val="en-US" w:eastAsia="zh-CN" w:bidi="ar-SA"/>
        </w:rPr>
      </w:pPr>
      <w:r>
        <w:rPr>
          <w:rFonts w:hint="default" w:ascii="宋体" w:hAnsi="宋体" w:eastAsia="宋体" w:cs="宋体"/>
          <w:kern w:val="2"/>
          <w:sz w:val="24"/>
          <w:szCs w:val="24"/>
          <w:lang w:val="en-US" w:eastAsia="zh-CN" w:bidi="ar-SA"/>
        </w:rPr>
        <w:drawing>
          <wp:inline distT="0" distB="0" distL="114300" distR="114300">
            <wp:extent cx="4924425" cy="2972435"/>
            <wp:effectExtent l="0" t="0" r="13335" b="14605"/>
            <wp:docPr id="21" name="图片 21" descr="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3.4"/>
                    <pic:cNvPicPr>
                      <a:picLocks noChangeAspect="1"/>
                    </pic:cNvPicPr>
                  </pic:nvPicPr>
                  <pic:blipFill>
                    <a:blip r:embed="rId86"/>
                    <a:stretch>
                      <a:fillRect/>
                    </a:stretch>
                  </pic:blipFill>
                  <pic:spPr>
                    <a:xfrm>
                      <a:off x="0" y="0"/>
                      <a:ext cx="4924425" cy="29724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after="0" w:line="360" w:lineRule="auto"/>
        <w:ind w:left="0" w:right="0" w:firstLine="422" w:firstLineChars="200"/>
        <w:jc w:val="center"/>
        <w:textAlignment w:val="auto"/>
        <w:rPr>
          <w:rFonts w:hint="default" w:cs="宋体"/>
          <w:kern w:val="2"/>
          <w:sz w:val="30"/>
          <w:szCs w:val="30"/>
          <w:lang w:val="en-US" w:eastAsia="zh-CN" w:bidi="ar-SA"/>
        </w:rPr>
      </w:pPr>
      <w:r>
        <w:rPr>
          <w:rFonts w:hint="eastAsia" w:cs="宋体"/>
          <w:b/>
          <w:bCs/>
          <w:kern w:val="2"/>
          <w:sz w:val="21"/>
          <w:szCs w:val="21"/>
          <w:lang w:val="en-US" w:eastAsia="zh-CN" w:bidi="ar-SA"/>
        </w:rPr>
        <w:t>图3-4 模型训练部分代码（1）</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157" w:afterLines="50" w:line="360" w:lineRule="auto"/>
        <w:ind w:right="0" w:rightChars="0"/>
        <w:jc w:val="right"/>
        <w:textAlignment w:val="auto"/>
        <w:rPr>
          <w:rFonts w:hint="default" w:cs="宋体"/>
          <w:kern w:val="2"/>
          <w:sz w:val="30"/>
          <w:szCs w:val="30"/>
          <w:lang w:val="en-US" w:eastAsia="zh-CN" w:bidi="ar-SA"/>
        </w:rPr>
      </w:pPr>
      <w:r>
        <w:rPr>
          <w:rFonts w:hint="default" w:cs="宋体"/>
          <w:kern w:val="2"/>
          <w:sz w:val="30"/>
          <w:szCs w:val="30"/>
          <w:lang w:val="en-US" w:eastAsia="zh-CN" w:bidi="ar-SA"/>
        </w:rPr>
        <w:drawing>
          <wp:inline distT="0" distB="0" distL="114300" distR="114300">
            <wp:extent cx="4984115" cy="3306445"/>
            <wp:effectExtent l="0" t="0" r="14605" b="635"/>
            <wp:docPr id="20" name="图片 20" descr="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3.6"/>
                    <pic:cNvPicPr>
                      <a:picLocks noChangeAspect="1"/>
                    </pic:cNvPicPr>
                  </pic:nvPicPr>
                  <pic:blipFill>
                    <a:blip r:embed="rId87"/>
                    <a:stretch>
                      <a:fillRect/>
                    </a:stretch>
                  </pic:blipFill>
                  <pic:spPr>
                    <a:xfrm>
                      <a:off x="0" y="0"/>
                      <a:ext cx="4984115" cy="330644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after="0" w:line="360" w:lineRule="auto"/>
        <w:ind w:left="0" w:right="0" w:firstLine="422" w:firstLineChars="200"/>
        <w:jc w:val="center"/>
        <w:textAlignment w:val="auto"/>
        <w:rPr>
          <w:rFonts w:hint="eastAsia" w:ascii="宋体" w:hAnsi="宋体" w:eastAsia="宋体" w:cs="宋体"/>
          <w:kern w:val="2"/>
          <w:sz w:val="24"/>
          <w:szCs w:val="24"/>
          <w:lang w:val="en-US" w:eastAsia="zh-CN" w:bidi="ar-SA"/>
        </w:rPr>
      </w:pPr>
      <w:r>
        <w:rPr>
          <w:rFonts w:hint="eastAsia" w:cs="宋体"/>
          <w:b/>
          <w:bCs/>
          <w:kern w:val="2"/>
          <w:sz w:val="21"/>
          <w:szCs w:val="21"/>
          <w:lang w:val="en-US" w:eastAsia="zh-CN" w:bidi="ar-SA"/>
        </w:rPr>
        <w:t>图3-5 模型训练部分代码（2）</w:t>
      </w:r>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eastAsia="zh-CN" w:bidi="ar-SA"/>
        </w:rPr>
      </w:pPr>
      <w:r>
        <w:rPr>
          <w:rFonts w:hint="eastAsia" w:cs="宋体"/>
          <w:kern w:val="2"/>
          <w:sz w:val="24"/>
          <w:szCs w:val="24"/>
          <w:lang w:val="en-US" w:eastAsia="zh-CN" w:bidi="ar-SA"/>
        </w:rPr>
        <w:t>模型训练起来之后，可以达到95%的准确率，</w:t>
      </w:r>
      <w:r>
        <w:rPr>
          <w:rFonts w:hint="eastAsia" w:ascii="宋体" w:hAnsi="宋体" w:eastAsia="宋体" w:cs="宋体"/>
          <w:kern w:val="2"/>
          <w:sz w:val="24"/>
          <w:szCs w:val="24"/>
          <w:lang w:val="en-US" w:eastAsia="zh-CN" w:bidi="ar-SA"/>
        </w:rPr>
        <w:t>模型训练结果如图3-6所示</w:t>
      </w:r>
      <w:r>
        <w:rPr>
          <w:rFonts w:hint="eastAsia" w:cs="宋体"/>
          <w:kern w:val="2"/>
          <w:sz w:val="24"/>
          <w:szCs w:val="24"/>
          <w:lang w:val="en-US" w:eastAsia="zh-CN" w:bidi="ar-SA"/>
        </w:rPr>
        <w:t>。</w:t>
      </w:r>
    </w:p>
    <w:p>
      <w:pPr>
        <w:autoSpaceDE/>
        <w:autoSpaceDN/>
        <w:spacing w:before="0" w:after="0" w:line="360" w:lineRule="auto"/>
        <w:ind w:left="0" w:right="0" w:firstLine="480" w:firstLineChars="200"/>
        <w:jc w:val="center"/>
        <w:rPr>
          <w:rFonts w:hint="default" w:cs="宋体"/>
          <w:kern w:val="2"/>
          <w:sz w:val="30"/>
          <w:szCs w:val="30"/>
          <w:lang w:val="en-US" w:eastAsia="zh-CN" w:bidi="ar-SA"/>
        </w:rPr>
      </w:pPr>
      <w:r>
        <w:rPr>
          <w:rFonts w:hint="default" w:ascii="宋体" w:hAnsi="宋体" w:eastAsia="宋体" w:cs="宋体"/>
          <w:kern w:val="2"/>
          <w:sz w:val="24"/>
          <w:szCs w:val="24"/>
          <w:lang w:val="en-US" w:eastAsia="zh-CN" w:bidi="ar-SA"/>
        </w:rPr>
        <w:drawing>
          <wp:inline distT="0" distB="0" distL="114300" distR="114300">
            <wp:extent cx="4848225" cy="1449705"/>
            <wp:effectExtent l="0" t="0" r="13335" b="13335"/>
            <wp:docPr id="22" name="图片 22" descr="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3.5"/>
                    <pic:cNvPicPr>
                      <a:picLocks noChangeAspect="1"/>
                    </pic:cNvPicPr>
                  </pic:nvPicPr>
                  <pic:blipFill>
                    <a:blip r:embed="rId88"/>
                    <a:stretch>
                      <a:fillRect/>
                    </a:stretch>
                  </pic:blipFill>
                  <pic:spPr>
                    <a:xfrm>
                      <a:off x="0" y="0"/>
                      <a:ext cx="4848225" cy="14497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after="0" w:line="360" w:lineRule="auto"/>
        <w:ind w:left="0" w:right="0" w:firstLine="422" w:firstLineChars="200"/>
        <w:jc w:val="center"/>
        <w:textAlignment w:val="auto"/>
        <w:rPr>
          <w:rFonts w:hint="default" w:cs="宋体"/>
          <w:kern w:val="2"/>
          <w:sz w:val="30"/>
          <w:szCs w:val="30"/>
          <w:lang w:val="en-US" w:eastAsia="zh-CN" w:bidi="ar-SA"/>
        </w:rPr>
      </w:pPr>
      <w:r>
        <w:rPr>
          <w:rFonts w:hint="eastAsia" w:cs="宋体"/>
          <w:b/>
          <w:bCs/>
          <w:kern w:val="2"/>
          <w:sz w:val="21"/>
          <w:szCs w:val="21"/>
          <w:lang w:val="en-US" w:eastAsia="zh-CN" w:bidi="ar-SA"/>
        </w:rPr>
        <w:t>图3-6 模型训练结果展示</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157" w:afterLines="50" w:line="360" w:lineRule="auto"/>
        <w:ind w:right="0" w:rightChars="0"/>
        <w:jc w:val="both"/>
        <w:textAlignment w:val="auto"/>
        <w:outlineLvl w:val="1"/>
        <w:rPr>
          <w:rFonts w:hint="eastAsia" w:cs="宋体"/>
          <w:kern w:val="2"/>
          <w:sz w:val="30"/>
          <w:szCs w:val="30"/>
          <w:lang w:val="en-US" w:eastAsia="zh-CN" w:bidi="ar-SA"/>
        </w:rPr>
      </w:pPr>
      <w:bookmarkStart w:id="44" w:name="_Toc30197"/>
      <w:r>
        <w:rPr>
          <w:rFonts w:hint="eastAsia" w:cs="宋体"/>
          <w:kern w:val="2"/>
          <w:sz w:val="30"/>
          <w:szCs w:val="30"/>
          <w:lang w:val="en-US" w:eastAsia="zh-CN" w:bidi="ar-SA"/>
        </w:rPr>
        <w:t>3.4 模型测试</w:t>
      </w:r>
      <w:bookmarkEnd w:id="44"/>
    </w:p>
    <w:p>
      <w:pPr>
        <w:autoSpaceDE/>
        <w:autoSpaceDN/>
        <w:spacing w:before="0" w:after="0" w:line="360" w:lineRule="auto"/>
        <w:ind w:left="0" w:right="0" w:firstLine="480" w:firstLineChars="200"/>
        <w:jc w:val="both"/>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找一些手写体汉字作为测试集，不分测试集手写汉字如图3-7所示：</w:t>
      </w:r>
    </w:p>
    <w:p>
      <w:pPr>
        <w:autoSpaceDE/>
        <w:autoSpaceDN/>
        <w:spacing w:before="0" w:after="0" w:line="360" w:lineRule="auto"/>
        <w:ind w:left="0" w:right="0" w:firstLine="480" w:firstLineChars="200"/>
        <w:jc w:val="right"/>
        <w:rPr>
          <w:rFonts w:hint="default" w:ascii="宋体" w:hAnsi="宋体" w:eastAsia="宋体" w:cs="宋体"/>
          <w:kern w:val="2"/>
          <w:sz w:val="24"/>
          <w:szCs w:val="24"/>
          <w:lang w:val="en-US" w:eastAsia="zh-CN" w:bidi="ar-SA"/>
        </w:rPr>
      </w:pPr>
      <w:r>
        <w:rPr>
          <w:rFonts w:hint="default" w:ascii="宋体" w:hAnsi="宋体" w:eastAsia="宋体" w:cs="宋体"/>
          <w:kern w:val="2"/>
          <w:sz w:val="24"/>
          <w:szCs w:val="24"/>
          <w:lang w:val="en-US" w:eastAsia="zh-CN" w:bidi="ar-SA"/>
        </w:rPr>
        <w:drawing>
          <wp:inline distT="0" distB="0" distL="114300" distR="114300">
            <wp:extent cx="4911725" cy="2255520"/>
            <wp:effectExtent l="0" t="0" r="10795" b="0"/>
            <wp:docPr id="23" name="图片 23" descr="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3.7"/>
                    <pic:cNvPicPr>
                      <a:picLocks noChangeAspect="1"/>
                    </pic:cNvPicPr>
                  </pic:nvPicPr>
                  <pic:blipFill>
                    <a:blip r:embed="rId89"/>
                    <a:stretch>
                      <a:fillRect/>
                    </a:stretch>
                  </pic:blipFill>
                  <pic:spPr>
                    <a:xfrm>
                      <a:off x="0" y="0"/>
                      <a:ext cx="4911725" cy="22555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after="0" w:line="360" w:lineRule="auto"/>
        <w:ind w:left="0" w:right="0" w:firstLine="422" w:firstLineChars="200"/>
        <w:jc w:val="center"/>
        <w:textAlignment w:val="auto"/>
        <w:rPr>
          <w:rFonts w:hint="default" w:ascii="宋体" w:hAnsi="宋体" w:eastAsia="宋体" w:cs="宋体"/>
          <w:kern w:val="2"/>
          <w:sz w:val="24"/>
          <w:szCs w:val="24"/>
          <w:lang w:val="en-US" w:eastAsia="zh-CN" w:bidi="ar-SA"/>
        </w:rPr>
      </w:pPr>
      <w:r>
        <w:rPr>
          <w:rFonts w:hint="eastAsia" w:cs="宋体"/>
          <w:b/>
          <w:bCs/>
          <w:kern w:val="2"/>
          <w:sz w:val="21"/>
          <w:szCs w:val="21"/>
          <w:lang w:val="en-US" w:eastAsia="zh-CN" w:bidi="ar-SA"/>
        </w:rPr>
        <w:t>图3-8 部分测试集</w:t>
      </w:r>
    </w:p>
    <w:p>
      <w:pPr>
        <w:autoSpaceDE/>
        <w:autoSpaceDN/>
        <w:spacing w:before="0" w:after="0" w:line="360" w:lineRule="auto"/>
        <w:ind w:left="0" w:right="0" w:firstLine="480" w:firstLineChars="200"/>
        <w:jc w:val="both"/>
        <w:rPr>
          <w:rFonts w:hint="default"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将测试集输入到模型中，得出测试结果，如图3-9所示：</w:t>
      </w:r>
    </w:p>
    <w:p>
      <w:pPr>
        <w:autoSpaceDE/>
        <w:autoSpaceDN/>
        <w:spacing w:before="0" w:after="0" w:line="360" w:lineRule="auto"/>
        <w:ind w:left="0" w:right="0" w:firstLine="480" w:firstLineChars="200"/>
        <w:jc w:val="center"/>
        <w:rPr>
          <w:rFonts w:hint="default" w:cs="宋体"/>
          <w:kern w:val="2"/>
          <w:sz w:val="30"/>
          <w:szCs w:val="30"/>
          <w:lang w:val="en-US" w:eastAsia="zh-CN" w:bidi="ar-SA"/>
        </w:rPr>
      </w:pPr>
      <w:r>
        <w:rPr>
          <w:rFonts w:hint="default" w:ascii="宋体" w:hAnsi="宋体" w:eastAsia="宋体" w:cs="宋体"/>
          <w:kern w:val="2"/>
          <w:sz w:val="24"/>
          <w:szCs w:val="24"/>
          <w:lang w:val="en-US" w:eastAsia="zh-CN" w:bidi="ar-SA"/>
        </w:rPr>
        <w:drawing>
          <wp:inline distT="0" distB="0" distL="114300" distR="114300">
            <wp:extent cx="5130165" cy="2624455"/>
            <wp:effectExtent l="0" t="0" r="5715" b="12065"/>
            <wp:docPr id="24" name="图片 24" descr="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3.8"/>
                    <pic:cNvPicPr>
                      <a:picLocks noChangeAspect="1"/>
                    </pic:cNvPicPr>
                  </pic:nvPicPr>
                  <pic:blipFill>
                    <a:blip r:embed="rId90"/>
                    <a:stretch>
                      <a:fillRect/>
                    </a:stretch>
                  </pic:blipFill>
                  <pic:spPr>
                    <a:xfrm>
                      <a:off x="0" y="0"/>
                      <a:ext cx="5130165" cy="26244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0" w:after="0" w:line="360" w:lineRule="auto"/>
        <w:ind w:left="0" w:right="0" w:firstLine="422" w:firstLineChars="200"/>
        <w:jc w:val="center"/>
        <w:textAlignment w:val="auto"/>
        <w:rPr>
          <w:rFonts w:hint="eastAsia" w:cs="宋体"/>
          <w:b/>
          <w:bCs/>
          <w:kern w:val="2"/>
          <w:sz w:val="21"/>
          <w:szCs w:val="21"/>
          <w:lang w:val="en-US" w:eastAsia="zh-CN" w:bidi="ar-SA"/>
        </w:rPr>
      </w:pPr>
      <w:r>
        <w:rPr>
          <w:rFonts w:hint="eastAsia" w:cs="宋体"/>
          <w:b/>
          <w:bCs/>
          <w:kern w:val="2"/>
          <w:sz w:val="21"/>
          <w:szCs w:val="21"/>
          <w:lang w:val="en-US" w:eastAsia="zh-CN" w:bidi="ar-SA"/>
        </w:rPr>
        <w:t>图3-8 测试集训练结果</w:t>
      </w:r>
    </w:p>
    <w:p>
      <w:pPr>
        <w:keepNext w:val="0"/>
        <w:keepLines w:val="0"/>
        <w:pageBreakBefore w:val="0"/>
        <w:widowControl w:val="0"/>
        <w:kinsoku/>
        <w:wordWrap/>
        <w:overflowPunct/>
        <w:topLinePunct w:val="0"/>
        <w:autoSpaceDE/>
        <w:autoSpaceDN/>
        <w:bidi w:val="0"/>
        <w:adjustRightInd/>
        <w:snapToGrid/>
        <w:spacing w:before="0" w:after="0" w:line="360" w:lineRule="auto"/>
        <w:ind w:left="0" w:right="0" w:firstLine="422" w:firstLineChars="200"/>
        <w:jc w:val="left"/>
        <w:textAlignment w:val="auto"/>
        <w:rPr>
          <w:rFonts w:hint="eastAsia" w:cs="宋体"/>
          <w:b/>
          <w:bCs/>
          <w:kern w:val="2"/>
          <w:sz w:val="21"/>
          <w:szCs w:val="21"/>
          <w:lang w:val="en-US" w:eastAsia="zh-CN" w:bidi="ar-SA"/>
        </w:rPr>
      </w:pP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157" w:afterLines="50" w:line="360" w:lineRule="auto"/>
        <w:ind w:right="0" w:rightChars="0"/>
        <w:jc w:val="both"/>
        <w:textAlignment w:val="auto"/>
        <w:outlineLvl w:val="1"/>
        <w:rPr>
          <w:rFonts w:hint="eastAsia" w:ascii="宋体" w:hAnsi="宋体" w:eastAsia="宋体" w:cs="宋体"/>
          <w:kern w:val="2"/>
          <w:sz w:val="24"/>
          <w:szCs w:val="24"/>
          <w:lang w:val="en-US" w:eastAsia="zh-CN" w:bidi="ar-SA"/>
        </w:rPr>
      </w:pPr>
      <w:bookmarkStart w:id="45" w:name="_Toc18274"/>
      <w:r>
        <w:rPr>
          <w:rFonts w:hint="eastAsia" w:cs="宋体"/>
          <w:kern w:val="2"/>
          <w:sz w:val="30"/>
          <w:szCs w:val="30"/>
          <w:lang w:val="en-US" w:eastAsia="zh-CN" w:bidi="ar-SA"/>
        </w:rPr>
        <w:t>3.5 本章小结</w:t>
      </w:r>
      <w:bookmarkEnd w:id="45"/>
    </w:p>
    <w:p>
      <w:pPr>
        <w:autoSpaceDE/>
        <w:autoSpaceDN/>
        <w:spacing w:before="0" w:after="0" w:line="360" w:lineRule="auto"/>
        <w:ind w:left="0" w:right="0" w:firstLine="480" w:firstLineChars="200"/>
        <w:jc w:val="both"/>
        <w:rPr>
          <w:rFonts w:hint="eastAsia" w:cs="宋体"/>
          <w:kern w:val="2"/>
          <w:sz w:val="24"/>
          <w:szCs w:val="24"/>
          <w:lang w:val="en-US" w:eastAsia="zh-CN" w:bidi="ar-SA"/>
        </w:rPr>
        <w:sectPr>
          <w:headerReference r:id="rId16" w:type="default"/>
          <w:footerReference r:id="rId17" w:type="default"/>
          <w:pgSz w:w="11906" w:h="16838"/>
          <w:pgMar w:top="1440" w:right="1800" w:bottom="1440" w:left="1800" w:header="851" w:footer="992" w:gutter="0"/>
          <w:pgNumType w:fmt="decimal"/>
          <w:cols w:space="425" w:num="1"/>
          <w:docGrid w:type="lines" w:linePitch="312" w:charSpace="0"/>
        </w:sectPr>
      </w:pPr>
      <w:r>
        <w:rPr>
          <w:rFonts w:hint="eastAsia" w:ascii="宋体" w:hAnsi="宋体" w:eastAsia="宋体" w:cs="宋体"/>
          <w:kern w:val="2"/>
          <w:sz w:val="24"/>
          <w:szCs w:val="24"/>
          <w:lang w:val="en-US" w:eastAsia="zh-CN" w:bidi="ar-SA"/>
        </w:rPr>
        <w:t>本章介绍了</w:t>
      </w:r>
      <w:r>
        <w:rPr>
          <w:rFonts w:hint="eastAsia" w:cs="宋体"/>
          <w:kern w:val="2"/>
          <w:sz w:val="24"/>
          <w:szCs w:val="24"/>
          <w:lang w:val="en-US" w:eastAsia="zh-CN" w:bidi="ar-SA"/>
        </w:rPr>
        <w:t>从开源中文手写数据集CASIA中获取离线的HWDB，仅使用其中的单字数据集，并且将数据集转换为tfrecord格式。使用Keras API快速构建一个只包含两个卷积层和两个最大池化层的简单的卷积神经网络。将tfrecord格式中的内容读取出来，并将其作为模型输入，对模型进行训练。之后采用一些手写体汉字对模型进行测试。</w:t>
      </w:r>
    </w:p>
    <w:p>
      <w:pPr>
        <w:keepNext w:val="0"/>
        <w:keepLines w:val="0"/>
        <w:pageBreakBefore w:val="0"/>
        <w:widowControl w:val="0"/>
        <w:numPr>
          <w:ilvl w:val="0"/>
          <w:numId w:val="0"/>
        </w:numPr>
        <w:kinsoku/>
        <w:wordWrap/>
        <w:overflowPunct/>
        <w:topLinePunct w:val="0"/>
        <w:autoSpaceDE/>
        <w:autoSpaceDN/>
        <w:bidi w:val="0"/>
        <w:adjustRightInd/>
        <w:snapToGrid/>
        <w:spacing w:before="937" w:beforeLines="300" w:after="625" w:afterLines="200" w:line="240" w:lineRule="auto"/>
        <w:ind w:leftChars="0" w:right="0" w:rightChars="0"/>
        <w:jc w:val="center"/>
        <w:textAlignment w:val="auto"/>
        <w:outlineLvl w:val="0"/>
        <w:rPr>
          <w:rFonts w:hint="default" w:cs="宋体"/>
          <w:kern w:val="2"/>
          <w:sz w:val="24"/>
          <w:szCs w:val="24"/>
          <w:lang w:val="en-US" w:eastAsia="zh-CN" w:bidi="ar-SA"/>
        </w:rPr>
      </w:pPr>
      <w:bookmarkStart w:id="46" w:name="_Toc25006"/>
      <w:r>
        <w:rPr>
          <w:rFonts w:hint="eastAsia" w:cs="宋体"/>
          <w:kern w:val="2"/>
          <w:sz w:val="32"/>
          <w:szCs w:val="32"/>
          <w:lang w:val="en-US" w:eastAsia="zh-CN" w:bidi="ar-SA"/>
        </w:rPr>
        <w:t>第四章 总结和展望</w:t>
      </w:r>
      <w:bookmarkEnd w:id="46"/>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157" w:afterLines="50" w:line="360" w:lineRule="auto"/>
        <w:ind w:right="0" w:rightChars="0"/>
        <w:jc w:val="both"/>
        <w:textAlignment w:val="auto"/>
        <w:outlineLvl w:val="1"/>
        <w:rPr>
          <w:rFonts w:hint="eastAsia" w:cs="宋体"/>
          <w:kern w:val="2"/>
          <w:sz w:val="30"/>
          <w:szCs w:val="30"/>
          <w:lang w:val="en-US" w:eastAsia="zh-CN" w:bidi="ar-SA"/>
        </w:rPr>
      </w:pPr>
      <w:bookmarkStart w:id="47" w:name="_Toc16123"/>
      <w:r>
        <w:rPr>
          <w:rFonts w:hint="eastAsia" w:cs="宋体"/>
          <w:kern w:val="2"/>
          <w:sz w:val="30"/>
          <w:szCs w:val="30"/>
          <w:lang w:val="en-US" w:eastAsia="zh-CN" w:bidi="ar-SA"/>
        </w:rPr>
        <w:t>4.1 工作总结</w:t>
      </w:r>
      <w:bookmarkEnd w:id="47"/>
    </w:p>
    <w:p>
      <w:pPr>
        <w:autoSpaceDE/>
        <w:autoSpaceDN/>
        <w:spacing w:before="0" w:after="0" w:line="360" w:lineRule="auto"/>
        <w:ind w:left="0" w:right="0" w:firstLine="480" w:firstLineChars="200"/>
        <w:jc w:val="both"/>
        <w:rPr>
          <w:rFonts w:hint="eastAsia" w:cs="宋体"/>
          <w:kern w:val="2"/>
          <w:sz w:val="24"/>
          <w:szCs w:val="24"/>
          <w:lang w:val="en-US" w:eastAsia="zh-CN" w:bidi="ar-SA"/>
        </w:rPr>
      </w:pPr>
      <w:r>
        <w:rPr>
          <w:rFonts w:ascii="宋体" w:hAnsi="宋体" w:eastAsia="宋体" w:cs="宋体"/>
          <w:sz w:val="24"/>
          <w:szCs w:val="24"/>
        </w:rPr>
        <w:t>手写汉字识别，一个长久以来因汉字种类繁多和手写风格的多变性而充满挑战的研究领域，一直没有得到完美的解决方案。然而，近年来卷积神经网络（CNN）在图像识别领域取得了显著的进展，其出色的特征提取和图像分类能力为这一难题带来了新的希望。</w:t>
      </w:r>
      <w:r>
        <w:rPr>
          <w:rFonts w:hint="eastAsia" w:cs="宋体"/>
          <w:kern w:val="2"/>
          <w:sz w:val="24"/>
          <w:szCs w:val="24"/>
          <w:lang w:val="en-US" w:eastAsia="zh-CN" w:bidi="ar-SA"/>
        </w:rPr>
        <w:t>本文在通过卷积神经网络对手写汉字进行识别做了如下研究工作：</w:t>
      </w:r>
    </w:p>
    <w:p>
      <w:pPr>
        <w:numPr>
          <w:ilvl w:val="0"/>
          <w:numId w:val="5"/>
        </w:numPr>
        <w:autoSpaceDE/>
        <w:autoSpaceDN/>
        <w:spacing w:before="0" w:after="0" w:line="360" w:lineRule="auto"/>
        <w:ind w:left="0" w:right="0" w:firstLine="480" w:firstLineChars="200"/>
        <w:jc w:val="both"/>
        <w:rPr>
          <w:rFonts w:hint="eastAsia" w:cs="宋体"/>
          <w:kern w:val="2"/>
          <w:sz w:val="24"/>
          <w:szCs w:val="24"/>
          <w:lang w:val="en-US" w:eastAsia="zh-CN" w:bidi="ar-SA"/>
        </w:rPr>
      </w:pPr>
      <w:r>
        <w:rPr>
          <w:rFonts w:hint="eastAsia" w:cs="宋体"/>
          <w:kern w:val="2"/>
          <w:sz w:val="24"/>
          <w:szCs w:val="24"/>
          <w:lang w:val="en-US" w:eastAsia="zh-CN" w:bidi="ar-SA"/>
        </w:rPr>
        <w:t>查阅了大量有关卷积神经网络和手写体汉字识别的文献，分析了目前国内外在这方面的研究现状，理清了手写汉字识别的难点。</w:t>
      </w:r>
    </w:p>
    <w:p>
      <w:pPr>
        <w:numPr>
          <w:ilvl w:val="0"/>
          <w:numId w:val="5"/>
        </w:numPr>
        <w:autoSpaceDE/>
        <w:autoSpaceDN/>
        <w:spacing w:before="0" w:after="0" w:line="360" w:lineRule="auto"/>
        <w:ind w:left="0" w:right="0" w:firstLine="480" w:firstLineChars="200"/>
        <w:jc w:val="both"/>
        <w:rPr>
          <w:rFonts w:hint="default" w:cs="宋体"/>
          <w:kern w:val="2"/>
          <w:sz w:val="24"/>
          <w:szCs w:val="24"/>
          <w:lang w:val="en-US" w:eastAsia="zh-CN" w:bidi="ar-SA"/>
        </w:rPr>
      </w:pPr>
      <w:r>
        <w:rPr>
          <w:rFonts w:hint="eastAsia" w:cs="宋体"/>
          <w:kern w:val="2"/>
          <w:sz w:val="24"/>
          <w:szCs w:val="24"/>
          <w:lang w:val="en-US" w:eastAsia="zh-CN" w:bidi="ar-SA"/>
        </w:rPr>
        <w:t>研究了神经网络的架构，以及在神经网络研究过程中常用的算法。同时侧重于研究卷积神经网络的架构，层级结构，了解了卷积神经网络局部连接和权值共享的特性，以及卷积神经网络在各个层级具体实现算法。</w:t>
      </w:r>
    </w:p>
    <w:p>
      <w:pPr>
        <w:numPr>
          <w:ilvl w:val="0"/>
          <w:numId w:val="5"/>
        </w:numPr>
        <w:autoSpaceDE/>
        <w:autoSpaceDN/>
        <w:spacing w:before="0" w:after="0" w:line="360" w:lineRule="auto"/>
        <w:ind w:left="0" w:right="0" w:firstLine="480" w:firstLineChars="200"/>
        <w:jc w:val="both"/>
        <w:rPr>
          <w:rFonts w:hint="default" w:cs="宋体"/>
          <w:kern w:val="2"/>
          <w:sz w:val="24"/>
          <w:szCs w:val="24"/>
          <w:lang w:val="en-US" w:eastAsia="zh-CN" w:bidi="ar-SA"/>
        </w:rPr>
      </w:pPr>
      <w:r>
        <w:rPr>
          <w:rFonts w:hint="eastAsia" w:cs="宋体"/>
          <w:kern w:val="2"/>
          <w:sz w:val="24"/>
          <w:szCs w:val="24"/>
          <w:lang w:val="en-US" w:eastAsia="zh-CN" w:bidi="ar-SA"/>
        </w:rPr>
        <w:t>通过开源中文手写数据CASIA获取离线数据集HWDB，并将其存储在tfrecord，使用Keras快速构建了一个简单的卷积神经网络。将tfrecord中的内容作为模型的输入数据对模型进行训练，最后采用一些简单的手写体汉字对模型进行测试。</w:t>
      </w:r>
    </w:p>
    <w:p>
      <w:pPr>
        <w:keepNext w:val="0"/>
        <w:keepLines w:val="0"/>
        <w:pageBreakBefore w:val="0"/>
        <w:widowControl w:val="0"/>
        <w:numPr>
          <w:ilvl w:val="0"/>
          <w:numId w:val="0"/>
        </w:numPr>
        <w:kinsoku/>
        <w:wordWrap/>
        <w:overflowPunct/>
        <w:topLinePunct w:val="0"/>
        <w:autoSpaceDE/>
        <w:autoSpaceDN/>
        <w:bidi w:val="0"/>
        <w:adjustRightInd/>
        <w:snapToGrid/>
        <w:spacing w:before="313" w:beforeLines="100" w:after="157" w:afterLines="50" w:line="360" w:lineRule="auto"/>
        <w:ind w:right="0" w:rightChars="0"/>
        <w:jc w:val="both"/>
        <w:textAlignment w:val="auto"/>
        <w:outlineLvl w:val="1"/>
        <w:rPr>
          <w:rFonts w:hint="default" w:cs="宋体"/>
          <w:kern w:val="2"/>
          <w:sz w:val="30"/>
          <w:szCs w:val="30"/>
          <w:lang w:val="en-US" w:eastAsia="zh-CN" w:bidi="ar-SA"/>
        </w:rPr>
      </w:pPr>
      <w:bookmarkStart w:id="48" w:name="_Toc23220"/>
      <w:r>
        <w:rPr>
          <w:rFonts w:hint="eastAsia" w:cs="宋体"/>
          <w:kern w:val="2"/>
          <w:sz w:val="30"/>
          <w:szCs w:val="30"/>
          <w:lang w:val="en-US" w:eastAsia="zh-CN" w:bidi="ar-SA"/>
        </w:rPr>
        <w:t>4.2 展望未来</w:t>
      </w:r>
      <w:bookmarkEnd w:id="48"/>
    </w:p>
    <w:p>
      <w:pPr>
        <w:tabs>
          <w:tab w:val="left" w:pos="5106"/>
        </w:tabs>
        <w:autoSpaceDE/>
        <w:autoSpaceDN/>
        <w:spacing w:before="0" w:after="0" w:line="360" w:lineRule="auto"/>
        <w:ind w:left="0" w:right="0" w:firstLine="480" w:firstLineChars="200"/>
        <w:jc w:val="both"/>
        <w:rPr>
          <w:rFonts w:hint="eastAsia" w:cs="宋体"/>
          <w:kern w:val="2"/>
          <w:sz w:val="24"/>
          <w:szCs w:val="24"/>
          <w:lang w:val="en-US" w:eastAsia="zh-CN" w:bidi="ar-SA"/>
        </w:rPr>
      </w:pPr>
      <w:r>
        <w:rPr>
          <w:rFonts w:hint="eastAsia" w:cs="宋体"/>
          <w:kern w:val="2"/>
          <w:sz w:val="24"/>
          <w:szCs w:val="24"/>
          <w:lang w:val="en-US" w:eastAsia="zh-CN" w:bidi="ar-SA"/>
        </w:rPr>
        <w:t>本文使用Keras快速搭建了一个简单的卷积神经网络实现了手写汉字的识别，并且目前手写汉字识别的技术已取得显著进展，但是仍然存在诸多挑战和改进空间，例如：</w:t>
      </w:r>
    </w:p>
    <w:p>
      <w:pPr>
        <w:numPr>
          <w:ilvl w:val="0"/>
          <w:numId w:val="6"/>
        </w:numPr>
        <w:autoSpaceDE/>
        <w:autoSpaceDN/>
        <w:spacing w:before="0" w:after="0" w:line="360" w:lineRule="auto"/>
        <w:ind w:left="0" w:right="0" w:firstLine="480" w:firstLineChars="200"/>
        <w:jc w:val="both"/>
        <w:rPr>
          <w:rFonts w:hint="default" w:cs="宋体"/>
          <w:kern w:val="2"/>
          <w:sz w:val="24"/>
          <w:szCs w:val="24"/>
          <w:lang w:val="en-US" w:eastAsia="zh-CN" w:bidi="ar-SA"/>
        </w:rPr>
      </w:pPr>
      <w:r>
        <w:rPr>
          <w:rFonts w:hint="eastAsia" w:cs="宋体"/>
          <w:kern w:val="2"/>
          <w:sz w:val="24"/>
          <w:szCs w:val="24"/>
          <w:lang w:val="en-US" w:eastAsia="zh-CN" w:bidi="ar-SA"/>
        </w:rPr>
        <w:t>模型结构的优化：尽管卷积神经网络及其变体在手写汉字识别领域取得了成功，但是仍需要探索更高效的网络结构，以减少计算资源的消耗，提高识别速度，在做到高精度的同时保证保效率。</w:t>
      </w:r>
    </w:p>
    <w:p>
      <w:pPr>
        <w:numPr>
          <w:ilvl w:val="0"/>
          <w:numId w:val="6"/>
        </w:numPr>
        <w:autoSpaceDE/>
        <w:autoSpaceDN/>
        <w:spacing w:before="0" w:after="0" w:line="360" w:lineRule="auto"/>
        <w:ind w:left="0" w:right="0" w:firstLine="480" w:firstLineChars="200"/>
        <w:jc w:val="both"/>
        <w:rPr>
          <w:rFonts w:hint="default" w:cs="宋体"/>
          <w:kern w:val="2"/>
          <w:sz w:val="24"/>
          <w:szCs w:val="24"/>
          <w:lang w:val="en-US" w:eastAsia="zh-CN" w:bidi="ar-SA"/>
        </w:rPr>
      </w:pPr>
      <w:r>
        <w:rPr>
          <w:rFonts w:hint="eastAsia" w:cs="宋体"/>
          <w:kern w:val="2"/>
          <w:sz w:val="24"/>
          <w:szCs w:val="24"/>
          <w:lang w:val="en-US" w:eastAsia="zh-CN" w:bidi="ar-SA"/>
        </w:rPr>
        <w:t>实时识别与应用：研究实时手写汉字识别技术，将其应用到在线教育、办公自动化等领域，提供用户体验。</w:t>
      </w:r>
    </w:p>
    <w:p>
      <w:pPr>
        <w:numPr>
          <w:ilvl w:val="0"/>
          <w:numId w:val="6"/>
        </w:numPr>
        <w:autoSpaceDE/>
        <w:autoSpaceDN/>
        <w:spacing w:before="0" w:after="0" w:line="360" w:lineRule="auto"/>
        <w:ind w:left="0" w:right="0" w:firstLine="480" w:firstLineChars="200"/>
        <w:jc w:val="both"/>
        <w:rPr>
          <w:rFonts w:hint="default" w:cs="宋体"/>
          <w:kern w:val="2"/>
          <w:sz w:val="24"/>
          <w:szCs w:val="24"/>
          <w:lang w:val="en-US" w:eastAsia="zh-CN" w:bidi="ar-SA"/>
        </w:rPr>
      </w:pPr>
      <w:r>
        <w:rPr>
          <w:rFonts w:hint="eastAsia" w:cs="宋体"/>
          <w:kern w:val="2"/>
          <w:sz w:val="24"/>
          <w:szCs w:val="24"/>
          <w:lang w:val="en-US" w:eastAsia="zh-CN" w:bidi="ar-SA"/>
        </w:rPr>
        <w:t>多模态学习：结合手写汉字的多种特征，如笔画顺序、方向性等，进行多模态学习，可能进一步提高识别的准确率。</w:t>
      </w:r>
    </w:p>
    <w:p>
      <w:pPr>
        <w:numPr>
          <w:ilvl w:val="0"/>
          <w:numId w:val="6"/>
        </w:numPr>
        <w:autoSpaceDE/>
        <w:autoSpaceDN/>
        <w:spacing w:before="0" w:after="0" w:line="360" w:lineRule="auto"/>
        <w:ind w:left="0" w:right="0" w:firstLine="480" w:firstLineChars="200"/>
        <w:jc w:val="both"/>
        <w:rPr>
          <w:rFonts w:hint="default" w:cs="宋体"/>
          <w:kern w:val="2"/>
          <w:sz w:val="24"/>
          <w:szCs w:val="24"/>
          <w:lang w:val="en-US" w:eastAsia="zh-CN" w:bidi="ar-SA"/>
        </w:rPr>
      </w:pPr>
      <w:r>
        <w:rPr>
          <w:rFonts w:hint="eastAsia" w:cs="宋体"/>
          <w:kern w:val="2"/>
          <w:sz w:val="24"/>
          <w:szCs w:val="24"/>
          <w:lang w:val="en-US" w:eastAsia="zh-CN" w:bidi="ar-SA"/>
        </w:rPr>
        <w:t>数据集的扩展和多样性：当前研究中使用的数据集相对有限，未来需要构建更大规模、更多样化的手写汉字数据集，以提高模型的泛化能力和鲁棒性。</w:t>
      </w:r>
    </w:p>
    <w:p>
      <w:pPr>
        <w:numPr>
          <w:ilvl w:val="0"/>
          <w:numId w:val="6"/>
        </w:numPr>
        <w:autoSpaceDE/>
        <w:autoSpaceDN/>
        <w:spacing w:before="0" w:after="0" w:line="360" w:lineRule="auto"/>
        <w:ind w:left="0" w:right="0" w:firstLine="480" w:firstLineChars="200"/>
        <w:jc w:val="both"/>
        <w:rPr>
          <w:rFonts w:hint="default" w:cs="宋体"/>
          <w:kern w:val="2"/>
          <w:sz w:val="24"/>
          <w:szCs w:val="24"/>
          <w:lang w:val="en-US" w:eastAsia="zh-CN" w:bidi="ar-SA"/>
        </w:rPr>
      </w:pPr>
      <w:r>
        <w:rPr>
          <w:rFonts w:hint="eastAsia" w:cs="宋体"/>
          <w:kern w:val="2"/>
          <w:sz w:val="24"/>
          <w:szCs w:val="24"/>
          <w:lang w:val="en-US" w:eastAsia="zh-CN" w:bidi="ar-SA"/>
        </w:rPr>
        <w:t>艺术性书法识别，针对书法艺术中的古体手写汉字，研究更为精细识别技术，以处理书法作品中的独特风格和变化。</w:t>
      </w:r>
    </w:p>
    <w:p>
      <w:pPr>
        <w:rPr>
          <w:rFonts w:hint="default" w:cs="宋体"/>
          <w:kern w:val="2"/>
          <w:sz w:val="24"/>
          <w:szCs w:val="24"/>
          <w:lang w:val="en-US" w:eastAsia="zh-CN" w:bidi="ar-SA"/>
        </w:rPr>
      </w:pPr>
      <w:r>
        <w:rPr>
          <w:rFonts w:hint="eastAsia" w:cs="宋体"/>
          <w:kern w:val="2"/>
          <w:sz w:val="24"/>
          <w:szCs w:val="24"/>
          <w:lang w:val="en-US" w:eastAsia="zh-CN" w:bidi="ar-SA"/>
        </w:rPr>
        <w:br w:type="page"/>
      </w:r>
    </w:p>
    <w:p>
      <w:pPr>
        <w:keepNext w:val="0"/>
        <w:keepLines w:val="0"/>
        <w:pageBreakBefore w:val="0"/>
        <w:widowControl w:val="0"/>
        <w:kinsoku/>
        <w:wordWrap/>
        <w:overflowPunct/>
        <w:topLinePunct w:val="0"/>
        <w:autoSpaceDE w:val="0"/>
        <w:autoSpaceDN w:val="0"/>
        <w:bidi w:val="0"/>
        <w:adjustRightInd/>
        <w:snapToGrid/>
        <w:spacing w:before="979" w:beforeLines="300" w:after="653" w:afterLines="200"/>
        <w:ind w:firstLine="0" w:firstLineChars="0"/>
        <w:jc w:val="center"/>
        <w:textAlignment w:val="auto"/>
        <w:outlineLvl w:val="0"/>
        <w:rPr>
          <w:rFonts w:ascii="Times New Roman" w:hAnsi="Times New Roman" w:eastAsia="黑体" w:cs="Times New Roman"/>
          <w:color w:val="000000" w:themeColor="text1"/>
          <w:sz w:val="32"/>
          <w:szCs w:val="32"/>
          <w14:textFill>
            <w14:solidFill>
              <w14:schemeClr w14:val="tx1"/>
            </w14:solidFill>
          </w14:textFill>
        </w:rPr>
      </w:pPr>
      <w:bookmarkStart w:id="49" w:name="_Toc15479"/>
      <w:bookmarkStart w:id="50" w:name="_Toc1052"/>
      <w:r>
        <w:rPr>
          <w:rFonts w:hint="eastAsia" w:ascii="Times New Roman" w:hAnsi="Times New Roman" w:eastAsia="黑体" w:cs="Times New Roman"/>
          <w:color w:val="000000" w:themeColor="text1"/>
          <w:sz w:val="32"/>
          <w:szCs w:val="32"/>
          <w14:textFill>
            <w14:solidFill>
              <w14:schemeClr w14:val="tx1"/>
            </w14:solidFill>
          </w14:textFill>
        </w:rPr>
        <w:t>参考文献</w:t>
      </w:r>
      <w:bookmarkEnd w:id="49"/>
      <w:bookmarkEnd w:id="50"/>
    </w:p>
    <w:p>
      <w:pPr>
        <w:pStyle w:val="16"/>
        <w:numPr>
          <w:ilvl w:val="0"/>
          <w:numId w:val="7"/>
        </w:numPr>
        <w:spacing w:before="60" w:line="320" w:lineRule="exact"/>
        <w:ind w:left="454" w:leftChars="0" w:right="0" w:rightChars="0" w:hanging="454" w:firstLineChars="0"/>
        <w:rPr>
          <w:rFonts w:ascii="宋体" w:hAnsi="宋体" w:eastAsia="宋体" w:cs="宋体"/>
          <w:sz w:val="21"/>
          <w:szCs w:val="21"/>
        </w:rPr>
      </w:pPr>
      <w:r>
        <w:rPr>
          <w:rFonts w:ascii="宋体" w:hAnsi="宋体" w:eastAsia="宋体" w:cs="宋体"/>
          <w:sz w:val="21"/>
          <w:szCs w:val="21"/>
        </w:rPr>
        <w:t>张通.基于Swin Transformer和CNN的手写体汉字识别算法研究与应用[D].青岛科技大学,2023.DOI:10.27264/d.cnki.gqdhc.2023.000996.</w:t>
      </w:r>
    </w:p>
    <w:p>
      <w:pPr>
        <w:pStyle w:val="16"/>
        <w:numPr>
          <w:ilvl w:val="0"/>
          <w:numId w:val="7"/>
        </w:numPr>
        <w:spacing w:before="60" w:line="320" w:lineRule="exact"/>
        <w:ind w:left="454" w:leftChars="0" w:right="0" w:rightChars="0" w:hanging="454" w:firstLineChars="0"/>
        <w:rPr>
          <w:rFonts w:ascii="宋体" w:hAnsi="宋体" w:eastAsia="宋体" w:cs="宋体"/>
          <w:sz w:val="21"/>
          <w:szCs w:val="21"/>
        </w:rPr>
      </w:pPr>
      <w:r>
        <w:rPr>
          <w:rFonts w:ascii="宋体" w:hAnsi="宋体" w:eastAsia="宋体" w:cs="宋体"/>
          <w:sz w:val="21"/>
          <w:szCs w:val="21"/>
        </w:rPr>
        <w:t>肖婷婷.基于卷积神经网络的手写汉字识别方法[J].科技创新与应用,2021,11(25):114-115+118.</w:t>
      </w:r>
    </w:p>
    <w:p>
      <w:pPr>
        <w:pStyle w:val="16"/>
        <w:numPr>
          <w:ilvl w:val="0"/>
          <w:numId w:val="7"/>
        </w:numPr>
        <w:spacing w:before="60" w:line="320" w:lineRule="exact"/>
        <w:ind w:left="454" w:leftChars="0" w:right="0" w:rightChars="0" w:hanging="454" w:firstLineChars="0"/>
        <w:rPr>
          <w:rFonts w:ascii="宋体" w:hAnsi="宋体" w:eastAsia="宋体" w:cs="宋体"/>
          <w:sz w:val="21"/>
          <w:szCs w:val="21"/>
        </w:rPr>
      </w:pPr>
      <w:r>
        <w:rPr>
          <w:rFonts w:ascii="宋体" w:hAnsi="宋体" w:eastAsia="宋体" w:cs="宋体"/>
          <w:sz w:val="21"/>
          <w:szCs w:val="21"/>
        </w:rPr>
        <w:t>李龙雪.深度学习在手写汉字识别中的应用研究[D].天津科技大学,2021.DOI:10.27359/d.cnki.gtqgu.2021.000520.</w:t>
      </w:r>
    </w:p>
    <w:p>
      <w:pPr>
        <w:pStyle w:val="16"/>
        <w:numPr>
          <w:ilvl w:val="0"/>
          <w:numId w:val="7"/>
        </w:numPr>
        <w:spacing w:before="60" w:line="320" w:lineRule="exact"/>
        <w:ind w:left="454" w:leftChars="0" w:right="0" w:rightChars="0" w:hanging="454" w:firstLineChars="0"/>
        <w:rPr>
          <w:rFonts w:ascii="宋体" w:hAnsi="宋体" w:eastAsia="宋体" w:cs="宋体"/>
          <w:sz w:val="21"/>
          <w:szCs w:val="21"/>
        </w:rPr>
      </w:pPr>
      <w:r>
        <w:rPr>
          <w:rFonts w:ascii="宋体" w:hAnsi="宋体" w:eastAsia="宋体" w:cs="宋体"/>
          <w:sz w:val="21"/>
          <w:szCs w:val="21"/>
        </w:rPr>
        <w:t>韩梦云.基于CNN的脱机手写体汉字识别研究[D].河南师范大学,2020.DOI:10.27118/d.cnki.ghesu.2020.000912.</w:t>
      </w:r>
    </w:p>
    <w:p>
      <w:pPr>
        <w:pStyle w:val="16"/>
        <w:numPr>
          <w:ilvl w:val="0"/>
          <w:numId w:val="7"/>
        </w:numPr>
        <w:spacing w:before="60" w:line="320" w:lineRule="exact"/>
        <w:ind w:left="454" w:leftChars="0" w:right="0" w:rightChars="0" w:hanging="454" w:firstLineChars="0"/>
        <w:rPr>
          <w:rFonts w:ascii="宋体" w:hAnsi="宋体" w:eastAsia="宋体" w:cs="宋体"/>
          <w:sz w:val="21"/>
          <w:szCs w:val="21"/>
        </w:rPr>
      </w:pPr>
      <w:r>
        <w:rPr>
          <w:rFonts w:ascii="宋体" w:hAnsi="宋体" w:eastAsia="宋体" w:cs="宋体"/>
          <w:sz w:val="21"/>
          <w:szCs w:val="21"/>
        </w:rPr>
        <w:t>袁柱.基于深度学习的脱机手写汉字识别的研究与应用[D].广东工业大学,2020.DOI:10.27029/d.cnki.ggdgu.2020.000709.</w:t>
      </w:r>
    </w:p>
    <w:p>
      <w:pPr>
        <w:pStyle w:val="16"/>
        <w:numPr>
          <w:ilvl w:val="0"/>
          <w:numId w:val="7"/>
        </w:numPr>
        <w:spacing w:before="60" w:line="320" w:lineRule="exact"/>
        <w:ind w:left="454" w:leftChars="0" w:right="0" w:rightChars="0" w:hanging="454" w:firstLineChars="0"/>
        <w:rPr>
          <w:rFonts w:ascii="宋体" w:hAnsi="宋体" w:eastAsia="宋体" w:cs="宋体"/>
          <w:sz w:val="21"/>
          <w:szCs w:val="21"/>
        </w:rPr>
      </w:pPr>
      <w:r>
        <w:rPr>
          <w:rFonts w:ascii="宋体" w:hAnsi="宋体" w:eastAsia="宋体" w:cs="宋体"/>
          <w:sz w:val="21"/>
          <w:szCs w:val="21"/>
        </w:rPr>
        <w:t>黄洋.基于深度学习的脱机手写汉字识别技术研究[D].重庆邮电大学,2019.DOI:10.27675/d.cnki.gcydx.2019.000059.</w:t>
      </w:r>
    </w:p>
    <w:p>
      <w:pPr>
        <w:pStyle w:val="16"/>
        <w:numPr>
          <w:ilvl w:val="0"/>
          <w:numId w:val="7"/>
        </w:numPr>
        <w:spacing w:before="60" w:line="320" w:lineRule="exact"/>
        <w:ind w:left="454" w:leftChars="0" w:right="0" w:rightChars="0" w:hanging="454" w:firstLineChars="0"/>
        <w:rPr>
          <w:rFonts w:ascii="宋体" w:hAnsi="宋体" w:eastAsia="宋体" w:cs="宋体"/>
          <w:sz w:val="21"/>
          <w:szCs w:val="21"/>
        </w:rPr>
      </w:pPr>
      <w:r>
        <w:rPr>
          <w:rFonts w:ascii="宋体" w:hAnsi="宋体" w:eastAsia="宋体" w:cs="宋体"/>
          <w:sz w:val="21"/>
          <w:szCs w:val="21"/>
        </w:rPr>
        <w:t>徐奇.基于改进卷积神经网络的手写体汉字识别[J].电子技术与软件工程,2022,(09):190-193.</w:t>
      </w:r>
    </w:p>
    <w:p>
      <w:pPr>
        <w:pStyle w:val="16"/>
        <w:numPr>
          <w:ilvl w:val="0"/>
          <w:numId w:val="7"/>
        </w:numPr>
        <w:spacing w:before="60" w:line="320" w:lineRule="exact"/>
        <w:ind w:left="454" w:leftChars="0" w:right="0" w:rightChars="0" w:hanging="454" w:firstLineChars="0"/>
        <w:rPr>
          <w:rFonts w:ascii="宋体" w:hAnsi="宋体" w:eastAsia="宋体" w:cs="宋体"/>
          <w:sz w:val="21"/>
          <w:szCs w:val="21"/>
        </w:rPr>
      </w:pPr>
      <w:r>
        <w:rPr>
          <w:rFonts w:ascii="宋体" w:hAnsi="宋体" w:eastAsia="宋体" w:cs="宋体"/>
          <w:sz w:val="21"/>
          <w:szCs w:val="21"/>
        </w:rPr>
        <w:t>王建华,张雅祺,肖博怀,等.基于改进卷积神经网络的手写汉字识别研究（英文）[J].印刷与数字媒体技术研究,2023,(01):45-56.DOI:10.19370/j.cnki.cn10-1886/ts.2023.01.006.</w:t>
      </w:r>
    </w:p>
    <w:p>
      <w:pPr>
        <w:pStyle w:val="16"/>
        <w:numPr>
          <w:ilvl w:val="0"/>
          <w:numId w:val="7"/>
        </w:numPr>
        <w:spacing w:before="60" w:line="320" w:lineRule="exact"/>
        <w:ind w:left="454" w:leftChars="0" w:right="0" w:rightChars="0" w:hanging="454" w:firstLineChars="0"/>
        <w:rPr>
          <w:rFonts w:hint="default" w:ascii="宋体" w:hAnsi="宋体" w:eastAsia="宋体" w:cs="宋体"/>
          <w:sz w:val="21"/>
          <w:szCs w:val="21"/>
          <w:lang w:val="en-US" w:eastAsia="zh-CN"/>
        </w:rPr>
      </w:pPr>
      <w:r>
        <w:rPr>
          <w:rFonts w:hint="default" w:ascii="宋体" w:hAnsi="宋体" w:eastAsia="宋体" w:cs="宋体"/>
          <w:sz w:val="21"/>
          <w:szCs w:val="21"/>
          <w:lang w:val="en-US" w:eastAsia="zh-CN"/>
        </w:rPr>
        <w:t xml:space="preserve">Y. Li and Y. Li, "Design and implementation of handwritten Chinese character recognition method based on CNN and TensorFlow," 2021 IEEE International Conference on Artificial Intelligence and Computer Applications (ICAICA), Dalian, China, 2021, pp. 878-882, doi: 10.1109/ICAICA52286.2021.9498146. </w:t>
      </w:r>
    </w:p>
    <w:p>
      <w:pPr>
        <w:pStyle w:val="16"/>
        <w:numPr>
          <w:ilvl w:val="0"/>
          <w:numId w:val="7"/>
        </w:numPr>
        <w:spacing w:before="60" w:line="320" w:lineRule="exact"/>
        <w:ind w:left="454" w:leftChars="0" w:right="0" w:rightChars="0" w:hanging="454" w:firstLineChars="0"/>
        <w:rPr>
          <w:rFonts w:hint="eastAsia" w:cs="宋体"/>
          <w:sz w:val="21"/>
          <w:szCs w:val="21"/>
          <w:lang w:val="en-US" w:eastAsia="zh-CN"/>
        </w:rPr>
      </w:pPr>
      <w:r>
        <w:rPr>
          <w:rFonts w:hint="eastAsia" w:cs="宋体"/>
          <w:sz w:val="21"/>
          <w:szCs w:val="21"/>
          <w:lang w:val="en-US" w:eastAsia="zh-CN"/>
        </w:rPr>
        <w:t xml:space="preserve">N. Aleskerova and A. Zhuravlev, "Handwritten Chinese Characters Recognition Using Two-Stage Hierarchical Convolutional Neural Network," 2020 17th International Conference on Frontiers in Handwriting Recognition (ICFHR), Dortmund, Germany, 2020, pp. 343-348, doi: 10.1109/ICFHR2020.2020.00069. </w:t>
      </w:r>
    </w:p>
    <w:p>
      <w:pPr>
        <w:pStyle w:val="16"/>
        <w:numPr>
          <w:ilvl w:val="0"/>
          <w:numId w:val="7"/>
        </w:numPr>
        <w:spacing w:before="60" w:line="320" w:lineRule="exact"/>
        <w:ind w:left="454" w:leftChars="0" w:right="0" w:rightChars="0" w:hanging="454" w:firstLineChars="0"/>
        <w:rPr>
          <w:rFonts w:hint="eastAsia" w:cs="宋体"/>
          <w:sz w:val="21"/>
          <w:szCs w:val="21"/>
          <w:lang w:val="en-US" w:eastAsia="zh-CN"/>
        </w:rPr>
      </w:pPr>
      <w:r>
        <w:rPr>
          <w:rFonts w:hint="eastAsia" w:cs="宋体"/>
          <w:sz w:val="21"/>
          <w:szCs w:val="21"/>
          <w:lang w:val="en-US" w:eastAsia="zh-CN"/>
        </w:rPr>
        <w:t xml:space="preserve">Q. Hao, X. Wu, S. Zhang, P. Zhang, X. Ma and J. Jiang, "Research on Offline Handwritten Chinese Character Recognition Based on Deep Learning," 2019 9th International Conference on Information Science and Technology (ICIST), Hulunbuir, China, 2019, pp. 470-474, doi: 10.1109/ICIST.2019.8836833. </w:t>
      </w:r>
    </w:p>
    <w:p>
      <w:pPr>
        <w:pStyle w:val="16"/>
        <w:numPr>
          <w:ilvl w:val="0"/>
          <w:numId w:val="7"/>
        </w:numPr>
        <w:spacing w:before="60" w:line="320" w:lineRule="exact"/>
        <w:ind w:left="454" w:leftChars="0" w:right="0" w:rightChars="0" w:hanging="454" w:firstLineChars="0"/>
        <w:rPr>
          <w:rFonts w:hint="eastAsia" w:cs="宋体"/>
          <w:sz w:val="21"/>
          <w:szCs w:val="21"/>
          <w:lang w:val="en-US" w:eastAsia="zh-CN"/>
        </w:rPr>
      </w:pPr>
      <w:r>
        <w:rPr>
          <w:rFonts w:hint="eastAsia" w:cs="宋体"/>
          <w:sz w:val="21"/>
          <w:szCs w:val="21"/>
          <w:lang w:val="en-US" w:eastAsia="zh-CN"/>
        </w:rPr>
        <w:t>S. Katoch, M. Rakhra and D. Singh, "Recognition Of Handwritten English Character Using Convolutional Neural Network," 2022 4th International Conference on Artificial Intelligence and Speech Technology (AIST), Delhi, India, 2022, pp. 1-6, doi: 10.1109/AIST55798.2022.10064860.</w:t>
      </w:r>
    </w:p>
    <w:p>
      <w:pPr>
        <w:pStyle w:val="16"/>
        <w:numPr>
          <w:ilvl w:val="0"/>
          <w:numId w:val="7"/>
        </w:numPr>
        <w:spacing w:before="60" w:line="320" w:lineRule="exact"/>
        <w:ind w:left="454" w:leftChars="0" w:right="0" w:rightChars="0" w:hanging="454" w:firstLineChars="0"/>
        <w:rPr>
          <w:rFonts w:hint="eastAsia" w:cs="宋体"/>
          <w:sz w:val="21"/>
          <w:szCs w:val="21"/>
          <w:lang w:val="en-US" w:eastAsia="zh-CN"/>
        </w:rPr>
      </w:pPr>
      <w:r>
        <w:rPr>
          <w:rFonts w:hint="eastAsia" w:cs="宋体"/>
          <w:sz w:val="21"/>
          <w:szCs w:val="21"/>
          <w:lang w:val="en-US" w:eastAsia="zh-CN"/>
        </w:rPr>
        <w:t>董春生.基于文本识别的手写汉字识别平台的设计与实现[D].中国科学院大学(中国科学院沈阳计算技术研究所),2022.DOI:10.27587/d.cnki.gksjs.2022.000049.</w:t>
      </w:r>
    </w:p>
    <w:p>
      <w:pPr>
        <w:pStyle w:val="16"/>
        <w:numPr>
          <w:ilvl w:val="0"/>
          <w:numId w:val="7"/>
        </w:numPr>
        <w:spacing w:before="60" w:line="320" w:lineRule="exact"/>
        <w:ind w:left="454" w:leftChars="0" w:right="0" w:rightChars="0" w:hanging="454" w:firstLineChars="0"/>
        <w:rPr>
          <w:rFonts w:hint="eastAsia" w:cs="宋体"/>
          <w:sz w:val="21"/>
          <w:szCs w:val="21"/>
          <w:lang w:val="en-US" w:eastAsia="zh-CN"/>
        </w:rPr>
      </w:pPr>
      <w:r>
        <w:rPr>
          <w:rFonts w:hint="eastAsia" w:cs="宋体"/>
          <w:sz w:val="21"/>
          <w:szCs w:val="21"/>
          <w:lang w:val="en-US" w:eastAsia="zh-CN"/>
        </w:rPr>
        <w:t>许兴淼.高效脱机手写汉字识别网络研究[D].南昌航空大学,2022.DOI:10.27233/d.cnki.gnchc.2022.000245.</w:t>
      </w:r>
    </w:p>
    <w:p>
      <w:pPr>
        <w:pStyle w:val="16"/>
        <w:numPr>
          <w:ilvl w:val="0"/>
          <w:numId w:val="7"/>
        </w:numPr>
        <w:spacing w:before="60" w:line="320" w:lineRule="exact"/>
        <w:ind w:left="454" w:leftChars="0" w:right="0" w:rightChars="0" w:hanging="454" w:firstLineChars="0"/>
        <w:rPr>
          <w:rFonts w:hint="eastAsia" w:cs="宋体"/>
          <w:sz w:val="21"/>
          <w:szCs w:val="21"/>
          <w:lang w:val="en-US" w:eastAsia="zh-CN"/>
        </w:rPr>
      </w:pPr>
      <w:r>
        <w:rPr>
          <w:rFonts w:hint="eastAsia" w:cs="宋体"/>
          <w:sz w:val="21"/>
          <w:szCs w:val="21"/>
          <w:lang w:val="en-US" w:eastAsia="zh-CN"/>
        </w:rPr>
        <w:t>万茹月,海玲,谷铮,等.基于深度学习的手写文字识别[J].现代信息科技,2021,5(19):89-91+96.DOI:10.19850/j.cnki.2096-4706.2021.19.022.</w:t>
      </w:r>
    </w:p>
    <w:p>
      <w:pPr>
        <w:pStyle w:val="16"/>
        <w:numPr>
          <w:ilvl w:val="0"/>
          <w:numId w:val="7"/>
        </w:numPr>
        <w:spacing w:before="60" w:line="320" w:lineRule="exact"/>
        <w:ind w:left="454" w:leftChars="0" w:right="0" w:rightChars="0" w:hanging="454" w:firstLineChars="0"/>
        <w:rPr>
          <w:rFonts w:hint="default" w:cs="宋体"/>
          <w:sz w:val="21"/>
          <w:szCs w:val="21"/>
          <w:lang w:val="en-US" w:eastAsia="zh-CN"/>
        </w:rPr>
        <w:sectPr>
          <w:headerReference r:id="rId19" w:type="first"/>
          <w:footerReference r:id="rId21" w:type="first"/>
          <w:headerReference r:id="rId18" w:type="default"/>
          <w:footerReference r:id="rId20" w:type="default"/>
          <w:pgSz w:w="11907" w:h="16840"/>
          <w:pgMar w:top="1701" w:right="1701" w:bottom="1701" w:left="1701" w:header="1247" w:footer="1247" w:gutter="0"/>
          <w:pgNumType w:fmt="decimal"/>
          <w:cols w:space="425" w:num="1"/>
          <w:titlePg/>
          <w:docGrid w:linePitch="326" w:charSpace="0"/>
        </w:sectPr>
      </w:pPr>
      <w:r>
        <w:rPr>
          <w:rFonts w:hint="eastAsia" w:cs="宋体"/>
          <w:sz w:val="21"/>
          <w:szCs w:val="21"/>
          <w:lang w:val="en-US" w:eastAsia="zh-CN"/>
        </w:rPr>
        <w:t>甘吉.手写文字识别及相关问题算法研究[D].中国科学院大学(中国科学院计算机科学与技术学院),2021.DOI:10.44196/d.cnki.gjskx.2021.000003.</w:t>
      </w:r>
    </w:p>
    <w:p>
      <w:pPr>
        <w:pStyle w:val="16"/>
        <w:keepNext w:val="0"/>
        <w:keepLines w:val="0"/>
        <w:pageBreakBefore w:val="0"/>
        <w:widowControl w:val="0"/>
        <w:numPr>
          <w:ilvl w:val="0"/>
          <w:numId w:val="0"/>
        </w:numPr>
        <w:kinsoku/>
        <w:wordWrap/>
        <w:overflowPunct/>
        <w:topLinePunct w:val="0"/>
        <w:autoSpaceDE w:val="0"/>
        <w:autoSpaceDN w:val="0"/>
        <w:bidi w:val="0"/>
        <w:adjustRightInd/>
        <w:snapToGrid/>
        <w:spacing w:before="979" w:beforeLines="300" w:after="653" w:afterLines="200" w:line="240" w:lineRule="auto"/>
        <w:ind w:leftChars="0" w:right="0" w:rightChars="0"/>
        <w:jc w:val="center"/>
        <w:textAlignment w:val="auto"/>
        <w:rPr>
          <w:rFonts w:hint="default" w:cs="宋体"/>
          <w:sz w:val="32"/>
          <w:szCs w:val="32"/>
          <w:lang w:val="en-US" w:eastAsia="zh-CN"/>
        </w:rPr>
      </w:pPr>
      <w:r>
        <w:rPr>
          <w:rFonts w:hint="eastAsia" w:cs="宋体"/>
          <w:sz w:val="32"/>
          <w:szCs w:val="32"/>
          <w:lang w:val="en-US" w:eastAsia="zh-CN"/>
        </w:rPr>
        <w:t>个人总结</w:t>
      </w:r>
    </w:p>
    <w:p>
      <w:pPr>
        <w:pStyle w:val="1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firstLine="480" w:firstLineChars="200"/>
        <w:jc w:val="left"/>
        <w:textAlignment w:val="auto"/>
        <w:rPr>
          <w:rFonts w:hint="default" w:ascii="宋体" w:hAnsi="宋体" w:eastAsia="宋体" w:cs="宋体"/>
          <w:sz w:val="24"/>
          <w:szCs w:val="24"/>
          <w:lang w:val="en-US" w:eastAsia="zh-CN" w:bidi="zh-CN"/>
        </w:rPr>
      </w:pPr>
      <w:r>
        <w:rPr>
          <w:rFonts w:hint="eastAsia" w:ascii="宋体" w:hAnsi="宋体" w:eastAsia="宋体" w:cs="宋体"/>
          <w:sz w:val="24"/>
          <w:szCs w:val="24"/>
          <w:lang w:val="en-US" w:eastAsia="zh-CN" w:bidi="zh-CN"/>
        </w:rPr>
        <w:t>在本次课程内容实现的过程中，加深了我对卷积神经网络（CNN）的认识。在研究过程中，我深刻体会到理论知识与实践应用相结合的重要性，通过学习CNN的基本原理和结构，我能够更好地理解网络模型和工作原理，将其应用于实际问题中。在构建CNN模型时，对比了不同激活函数、损失函数和优化器，逐渐理解了它们对模型性能的影响，并掌握了如何根据实际情况的需要来调整参数的模型。</w:t>
      </w:r>
      <w:r>
        <w:rPr>
          <w:rFonts w:hint="eastAsia" w:cs="宋体"/>
          <w:sz w:val="24"/>
          <w:szCs w:val="24"/>
          <w:lang w:val="en-US" w:eastAsia="zh-CN" w:bidi="zh-CN"/>
        </w:rPr>
        <w:t>还有就是在撰写论文的时候，学到了一些写论文的格式、要求，以及在写论文的过程中学到的撰写技巧。</w:t>
      </w:r>
    </w:p>
    <w:p>
      <w:pPr>
        <w:pStyle w:val="1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firstLine="480" w:firstLineChars="200"/>
        <w:jc w:val="left"/>
        <w:textAlignment w:val="auto"/>
        <w:rPr>
          <w:rFonts w:hint="eastAsia" w:cs="宋体"/>
          <w:sz w:val="24"/>
          <w:szCs w:val="24"/>
          <w:lang w:val="en-US" w:eastAsia="zh-CN" w:bidi="zh-CN"/>
        </w:rPr>
      </w:pPr>
      <w:r>
        <w:rPr>
          <w:rFonts w:hint="eastAsia" w:ascii="宋体" w:hAnsi="宋体" w:eastAsia="宋体" w:cs="宋体"/>
          <w:sz w:val="24"/>
          <w:szCs w:val="24"/>
          <w:lang w:val="en-US" w:eastAsia="zh-CN" w:bidi="zh-CN"/>
        </w:rPr>
        <w:t>当然在实现本次课程内容的过程中也遇到了一些问题，比如说：在第一次读取tfrecord中的内容的</w:t>
      </w:r>
      <w:r>
        <w:rPr>
          <w:rFonts w:hint="eastAsia" w:cs="宋体"/>
          <w:sz w:val="24"/>
          <w:szCs w:val="24"/>
          <w:lang w:val="en-US" w:eastAsia="zh-CN" w:bidi="zh-CN"/>
        </w:rPr>
        <w:t>时候使用了不合理的解码方式，导致读取失败；在最初构建CNN模型的时候，构建了一个很复杂的模型，使用训练集训练之后发现准确度不到1%，模型发散了等等。对于出现这种问题，我先是查找文献，分析问题所在，之后再网络上查找相关解决问题的方法，最后实在解决不了，会去询问人工智能，让其帮助解决问题，这样培养自己遇到问题时解决问题的能力。</w:t>
      </w:r>
    </w:p>
    <w:p>
      <w:pPr>
        <w:pStyle w:val="1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firstLine="480" w:firstLineChars="200"/>
        <w:jc w:val="left"/>
        <w:textAlignment w:val="auto"/>
        <w:rPr>
          <w:rFonts w:hint="eastAsia" w:cs="宋体"/>
          <w:sz w:val="24"/>
          <w:szCs w:val="24"/>
          <w:lang w:val="en-US" w:eastAsia="zh-CN" w:bidi="zh-CN"/>
        </w:rPr>
      </w:pPr>
      <w:r>
        <w:rPr>
          <w:rFonts w:hint="eastAsia" w:cs="宋体"/>
          <w:sz w:val="24"/>
          <w:szCs w:val="24"/>
          <w:lang w:val="en-US" w:eastAsia="zh-CN" w:bidi="zh-CN"/>
        </w:rPr>
        <w:t>在这次课程内容实现过程中，做的好的部分是能够沉住气在大量的文献中查找有关的文献，并且是第一次尝试阅读英文文献；自己一步步搭建属于自己的神经网络，完整的完成从获取数据集，到搭建模型、训练模型、检测模型这一流程，并且在最后能够实现具体的功能。做的不好的部分就是并没有实现完整的可视化的界面，仅仅是将模型训练好，证明了模型能够识别手写汉字，但并没有将其落到实处，没能实现用户可操作的界面，并且更多的是复现前辈实现过的内容，再加上自己对神经网络的理解，创新性的内容较少。</w:t>
      </w:r>
    </w:p>
    <w:p>
      <w:pPr>
        <w:pStyle w:val="16"/>
        <w:keepNext w:val="0"/>
        <w:keepLines w:val="0"/>
        <w:pageBreakBefore w:val="0"/>
        <w:widowControl w:val="0"/>
        <w:numPr>
          <w:ilvl w:val="0"/>
          <w:numId w:val="0"/>
        </w:numPr>
        <w:kinsoku/>
        <w:wordWrap/>
        <w:overflowPunct/>
        <w:topLinePunct w:val="0"/>
        <w:autoSpaceDE w:val="0"/>
        <w:autoSpaceDN w:val="0"/>
        <w:bidi w:val="0"/>
        <w:adjustRightInd/>
        <w:snapToGrid/>
        <w:spacing w:before="0" w:after="0" w:line="360" w:lineRule="auto"/>
        <w:ind w:leftChars="0" w:right="0" w:rightChars="0" w:firstLine="480" w:firstLineChars="200"/>
        <w:jc w:val="left"/>
        <w:textAlignment w:val="auto"/>
        <w:rPr>
          <w:rFonts w:hint="default" w:ascii="宋体" w:hAnsi="宋体" w:eastAsia="宋体" w:cs="宋体"/>
          <w:kern w:val="2"/>
          <w:sz w:val="24"/>
          <w:szCs w:val="24"/>
          <w:lang w:val="en-US" w:eastAsia="zh-CN" w:bidi="ar-SA"/>
        </w:rPr>
        <w:sectPr>
          <w:headerReference r:id="rId22" w:type="first"/>
          <w:pgSz w:w="11907" w:h="16840"/>
          <w:pgMar w:top="1701" w:right="1701" w:bottom="1701" w:left="1701" w:header="1247" w:footer="1247" w:gutter="0"/>
          <w:pgNumType w:fmt="decimal"/>
          <w:cols w:space="425" w:num="1"/>
          <w:titlePg/>
          <w:docGrid w:linePitch="326" w:charSpace="0"/>
        </w:sectPr>
      </w:pPr>
      <w:r>
        <w:rPr>
          <w:rFonts w:hint="eastAsia" w:cs="宋体"/>
          <w:sz w:val="24"/>
          <w:szCs w:val="24"/>
          <w:lang w:val="en-US" w:eastAsia="zh-CN" w:bidi="zh-CN"/>
        </w:rPr>
        <w:t>对于使用卷积神经网络实现手写汉字识别，可以使用效率更高、识别准确度更高的变种模型，再加上用户可操作页面的实现，提高识别手写汉字的实时性，真正将这一功能落到实处。</w:t>
      </w:r>
    </w:p>
    <w:p>
      <w:pPr>
        <w:pStyle w:val="16"/>
        <w:keepNext w:val="0"/>
        <w:keepLines w:val="0"/>
        <w:pageBreakBefore w:val="0"/>
        <w:widowControl w:val="0"/>
        <w:numPr>
          <w:ilvl w:val="0"/>
          <w:numId w:val="0"/>
        </w:numPr>
        <w:kinsoku/>
        <w:wordWrap/>
        <w:overflowPunct/>
        <w:topLinePunct w:val="0"/>
        <w:autoSpaceDE w:val="0"/>
        <w:autoSpaceDN w:val="0"/>
        <w:bidi w:val="0"/>
        <w:adjustRightInd/>
        <w:snapToGrid/>
        <w:spacing w:before="979" w:beforeLines="300" w:after="653" w:afterLines="200" w:line="240" w:lineRule="auto"/>
        <w:ind w:leftChars="0" w:right="0" w:rightChars="0"/>
        <w:jc w:val="center"/>
        <w:textAlignment w:val="auto"/>
        <w:rPr>
          <w:rFonts w:hint="eastAsia" w:cs="宋体"/>
          <w:sz w:val="32"/>
          <w:szCs w:val="32"/>
          <w:lang w:val="en-US" w:eastAsia="zh-CN"/>
        </w:rPr>
      </w:pPr>
      <w:r>
        <w:rPr>
          <w:rFonts w:hint="eastAsia" w:cs="宋体"/>
          <w:sz w:val="32"/>
          <w:szCs w:val="32"/>
          <w:lang w:val="en-US" w:eastAsia="zh-CN"/>
        </w:rPr>
        <w:t>查重报告截图</w:t>
      </w:r>
    </w:p>
    <w:p>
      <w:pPr>
        <w:pStyle w:val="16"/>
        <w:keepNext w:val="0"/>
        <w:keepLines w:val="0"/>
        <w:pageBreakBefore w:val="0"/>
        <w:widowControl w:val="0"/>
        <w:numPr>
          <w:ilvl w:val="0"/>
          <w:numId w:val="0"/>
        </w:numPr>
        <w:kinsoku/>
        <w:wordWrap/>
        <w:overflowPunct/>
        <w:topLinePunct w:val="0"/>
        <w:autoSpaceDE w:val="0"/>
        <w:autoSpaceDN w:val="0"/>
        <w:bidi w:val="0"/>
        <w:adjustRightInd/>
        <w:snapToGrid/>
        <w:spacing w:before="979" w:beforeLines="300" w:after="653" w:afterLines="200" w:line="240" w:lineRule="auto"/>
        <w:ind w:leftChars="0" w:right="0" w:rightChars="0"/>
        <w:jc w:val="center"/>
        <w:textAlignment w:val="auto"/>
        <w:rPr>
          <w:rFonts w:hint="eastAsia" w:cs="宋体"/>
          <w:sz w:val="32"/>
          <w:szCs w:val="32"/>
          <w:lang w:val="en-US" w:eastAsia="zh-CN"/>
        </w:rPr>
      </w:pPr>
      <w:r>
        <w:rPr>
          <w:rFonts w:hint="eastAsia" w:cs="宋体"/>
          <w:sz w:val="32"/>
          <w:szCs w:val="32"/>
          <w:lang w:val="en-US" w:eastAsia="zh-CN"/>
        </w:rPr>
        <w:drawing>
          <wp:inline distT="0" distB="0" distL="114300" distR="114300">
            <wp:extent cx="5396865" cy="1047750"/>
            <wp:effectExtent l="0" t="0" r="13335" b="3810"/>
            <wp:docPr id="30" name="图片 30" descr="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5.1"/>
                    <pic:cNvPicPr>
                      <a:picLocks noChangeAspect="1"/>
                    </pic:cNvPicPr>
                  </pic:nvPicPr>
                  <pic:blipFill>
                    <a:blip r:embed="rId91"/>
                    <a:stretch>
                      <a:fillRect/>
                    </a:stretch>
                  </pic:blipFill>
                  <pic:spPr>
                    <a:xfrm>
                      <a:off x="0" y="0"/>
                      <a:ext cx="5396865" cy="1047750"/>
                    </a:xfrm>
                    <a:prstGeom prst="rect">
                      <a:avLst/>
                    </a:prstGeom>
                  </pic:spPr>
                </pic:pic>
              </a:graphicData>
            </a:graphic>
          </wp:inline>
        </w:drawing>
      </w:r>
    </w:p>
    <w:p>
      <w:pPr>
        <w:pStyle w:val="16"/>
        <w:keepNext w:val="0"/>
        <w:keepLines w:val="0"/>
        <w:pageBreakBefore w:val="0"/>
        <w:widowControl w:val="0"/>
        <w:numPr>
          <w:ilvl w:val="0"/>
          <w:numId w:val="0"/>
        </w:numPr>
        <w:kinsoku/>
        <w:wordWrap/>
        <w:overflowPunct/>
        <w:topLinePunct w:val="0"/>
        <w:autoSpaceDE w:val="0"/>
        <w:autoSpaceDN w:val="0"/>
        <w:bidi w:val="0"/>
        <w:adjustRightInd/>
        <w:snapToGrid/>
        <w:spacing w:before="979" w:beforeLines="300" w:after="653" w:afterLines="200" w:line="240" w:lineRule="auto"/>
        <w:ind w:leftChars="0" w:right="0" w:rightChars="0"/>
        <w:jc w:val="both"/>
        <w:textAlignment w:val="auto"/>
        <w:rPr>
          <w:rFonts w:hint="default" w:cs="宋体"/>
          <w:sz w:val="32"/>
          <w:szCs w:val="32"/>
          <w:lang w:val="en-US" w:eastAsia="zh-CN"/>
        </w:rPr>
      </w:pPr>
    </w:p>
    <w:sectPr>
      <w:headerReference r:id="rId23" w:type="first"/>
      <w:pgSz w:w="11907" w:h="16840"/>
      <w:pgMar w:top="1701" w:right="1701" w:bottom="1701" w:left="1701" w:header="1247" w:footer="1247" w:gutter="0"/>
      <w:pgNumType w:fmt="decimal"/>
      <w:cols w:space="425" w:num="1"/>
      <w:titlePg/>
      <w:docGrid w:linePitch="326"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仿宋_GB2312">
    <w:altName w:val="仿宋"/>
    <w:panose1 w:val="02010609030101010101"/>
    <w:charset w:val="86"/>
    <w:family w:val="modern"/>
    <w:pitch w:val="default"/>
    <w:sig w:usb0="00000000" w:usb1="00000000" w:usb2="00000000" w:usb3="00000000" w:csb0="00040000" w:csb1="00000000"/>
  </w:font>
  <w:font w:name="宋体-18030">
    <w:altName w:val="华文细黑"/>
    <w:panose1 w:val="00000000000000000000"/>
    <w:charset w:val="86"/>
    <w:family w:val="modern"/>
    <w:pitch w:val="default"/>
    <w:sig w:usb0="00000000" w:usb1="00000000" w:usb2="0000001E" w:usb3="00000000" w:csb0="003C0041" w:csb1="00000000"/>
  </w:font>
  <w:font w:name="微软雅黑">
    <w:panose1 w:val="020B0503020204020204"/>
    <w:charset w:val="86"/>
    <w:family w:val="auto"/>
    <w:pitch w:val="default"/>
    <w:sig w:usb0="80000287" w:usb1="2ACF3C50" w:usb2="00000016" w:usb3="00000000" w:csb0="0004001F" w:csb1="00000000"/>
  </w:font>
  <w:font w:name="华文细黑">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rPr>
        <w:rFonts w:hint="default" w:eastAsia="宋体"/>
        <w:lang w:val="en-US" w:eastAsia="zh-CN"/>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rPr>
        <w:rFonts w:hint="default" w:eastAsia="宋体"/>
        <w:lang w:val="en-US" w:eastAsia="zh-CN"/>
      </w:rPr>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rPr>
        <w:rFonts w:hint="default" w:eastAsia="宋体"/>
        <w:lang w:val="en-US" w:eastAsia="zh-CN"/>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4" name="文本框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uow4KzICAABhBAAADgAAAAAAAAABACAAAAAfAQAAZHJzL2Uyb0RvYy54bWxQSwUG&#10;AAAAAAYABgBZAQAAwwU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rPr>
        <w:rFonts w:hint="default" w:eastAsia="宋体"/>
        <w:lang w:val="en-US" w:eastAsia="zh-CN"/>
      </w:rPr>
    </w:pPr>
    <w:r>
      <w:rPr>
        <w:sz w:val="18"/>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rPr>
        <w:rFonts w:hint="default" w:eastAsia="宋体"/>
        <w:lang w:val="en-US" w:eastAsia="zh-CN"/>
      </w:rPr>
    </w:pPr>
    <w:r>
      <w:rPr>
        <w:sz w:val="18"/>
      </w:rPr>
      <mc:AlternateContent>
        <mc:Choice Requires="wps">
          <w:drawing>
            <wp:anchor distT="0" distB="0" distL="114300" distR="114300" simplePos="0" relativeHeight="251661312" behindDoc="0" locked="0" layoutInCell="1" allowOverlap="1">
              <wp:simplePos x="0" y="0"/>
              <wp:positionH relativeFrom="margin">
                <wp:align>center</wp:align>
              </wp:positionH>
              <wp:positionV relativeFrom="paragraph">
                <wp:posOffset>0</wp:posOffset>
              </wp:positionV>
              <wp:extent cx="1828800" cy="1828800"/>
              <wp:effectExtent l="0" t="0" r="0" b="0"/>
              <wp:wrapNone/>
              <wp:docPr id="1" name="文本框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Brhfn7MQIAAGEEAAAOAAAAAAAAAAEAIAAAAB8BAABkcnMvZTJvRG9jLnhtbFBLBQYA&#10;AAAABgAGAFkBAADCBQ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jc w:val="center"/>
      <w:rPr>
        <w:rFonts w:hint="default" w:eastAsia="宋体"/>
        <w:lang w:val="en-US" w:eastAsia="zh-CN"/>
      </w:rPr>
    </w:pPr>
    <w:r>
      <w:rPr>
        <w:sz w:val="18"/>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6" name="文本框 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wiRJeMQIAAGEEAAAOAAAAAAAAAAEAIAAAAB8BAABkcnMvZTJvRG9jLnhtbFBLBQYA&#10;AAAABgAGAFkBAADCBQ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3</w:t>
                    </w:r>
                    <w:r>
                      <w:fldChar w:fldCharType="end"/>
                    </w:r>
                  </w:p>
                </w:txbxContent>
              </v:textbox>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0" w:firstLineChars="0"/>
      <w:jc w:val="center"/>
      <w:rPr>
        <w:rFonts w:ascii="Times New Roman" w:hAnsi="Times New Roman" w:cs="Times New Roman"/>
        <w:sz w:val="21"/>
        <w:szCs w:val="21"/>
      </w:rPr>
    </w:pPr>
    <w:r>
      <w:rPr>
        <w:sz w:val="21"/>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8" name="文本框 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eXtc4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DHl7XOMQIAAGEEAAAOAAAAAAAAAAEAIAAAAB8BAABkcnMvZTJvRG9jLnhtbFBLBQYA&#10;AAAABgAGAFkBAADCBQ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ind w:firstLine="360"/>
    </w:pPr>
    <w:r>
      <w:rPr>
        <w:sz w:val="18"/>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7" name="文本框 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26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9YuHZDICAABhBAAADgAAAAAAAAABACAAAAAfAQAAZHJzL2Uyb0RvYy54bWxQSwUG&#10;AAAAAAYABgBZAQAAwwU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26</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default"/>
        <w:lang w:val="en-US" w:eastAsia="zh-CN"/>
      </w:rP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ind w:firstLine="0" w:firstLineChars="0"/>
      <w:jc w:val="center"/>
      <w:rPr>
        <w:rFonts w:hint="default" w:ascii="宋体" w:hAnsi="宋体" w:eastAsia="宋体" w:cs="Times New Roman"/>
        <w:sz w:val="21"/>
        <w:szCs w:val="21"/>
        <w:lang w:val="en-US" w:eastAsia="zh-CN"/>
      </w:rPr>
    </w:pPr>
    <w:r>
      <w:rPr>
        <w:rFonts w:hint="eastAsia" w:cs="Times New Roman"/>
        <w:sz w:val="21"/>
        <w:szCs w:val="21"/>
        <w:lang w:val="en-US" w:eastAsia="zh-CN"/>
      </w:rPr>
      <w:t>个人总结</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ind w:firstLine="0" w:firstLineChars="0"/>
      <w:jc w:val="center"/>
      <w:rPr>
        <w:rFonts w:hint="default" w:ascii="宋体" w:hAnsi="宋体" w:eastAsia="宋体" w:cs="Times New Roman"/>
        <w:sz w:val="21"/>
        <w:szCs w:val="21"/>
        <w:lang w:val="en-US" w:eastAsia="zh-CN"/>
      </w:rPr>
    </w:pPr>
    <w:r>
      <w:rPr>
        <w:rFonts w:hint="eastAsia" w:cs="Times New Roman"/>
        <w:sz w:val="21"/>
        <w:szCs w:val="21"/>
        <w:lang w:val="en-US" w:eastAsia="zh-CN"/>
      </w:rPr>
      <w:t>查重报告截图</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default"/>
        <w:sz w:val="18"/>
        <w:szCs w:val="18"/>
        <w:lang w:val="en-US" w:eastAsia="zh-CN"/>
      </w:rPr>
    </w:pPr>
    <w:r>
      <w:rPr>
        <w:rFonts w:hint="eastAsia"/>
        <w:sz w:val="18"/>
        <w:szCs w:val="18"/>
        <w:lang w:val="en-US" w:eastAsia="zh-CN"/>
      </w:rPr>
      <w:t>摘要</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default"/>
        <w:sz w:val="18"/>
        <w:szCs w:val="18"/>
        <w:lang w:val="en-US" w:eastAsia="zh-CN"/>
      </w:rPr>
    </w:pPr>
    <w:r>
      <w:rPr>
        <w:rFonts w:hint="eastAsia"/>
        <w:sz w:val="18"/>
        <w:szCs w:val="18"/>
        <w:lang w:val="en-US" w:eastAsia="zh-CN"/>
      </w:rPr>
      <w:t>Abstract</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default"/>
        <w:sz w:val="18"/>
        <w:szCs w:val="18"/>
        <w:lang w:val="en-US" w:eastAsia="zh-CN"/>
      </w:rPr>
    </w:pPr>
    <w:r>
      <w:rPr>
        <w:rFonts w:hint="eastAsia"/>
        <w:sz w:val="18"/>
        <w:szCs w:val="18"/>
        <w:lang w:val="en-US" w:eastAsia="zh-CN"/>
      </w:rPr>
      <w:t>目录</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default"/>
        <w:sz w:val="18"/>
        <w:szCs w:val="18"/>
        <w:lang w:val="en-US" w:eastAsia="zh-CN"/>
      </w:rPr>
    </w:pPr>
    <w:r>
      <w:rPr>
        <w:rFonts w:hint="eastAsia"/>
        <w:sz w:val="18"/>
        <w:szCs w:val="18"/>
        <w:lang w:val="en-US" w:eastAsia="zh-CN"/>
      </w:rPr>
      <w:t>第一章 绪论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default"/>
        <w:sz w:val="18"/>
        <w:szCs w:val="18"/>
        <w:lang w:val="en-US" w:eastAsia="zh-CN"/>
      </w:rPr>
    </w:pPr>
    <w:r>
      <w:rPr>
        <w:rFonts w:hint="eastAsia"/>
        <w:sz w:val="18"/>
        <w:szCs w:val="18"/>
        <w:lang w:val="en-US" w:eastAsia="zh-CN"/>
      </w:rPr>
      <w:t>第二章 相关理论和技术介绍</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jc w:val="center"/>
      <w:rPr>
        <w:rFonts w:hint="default"/>
        <w:sz w:val="18"/>
        <w:szCs w:val="18"/>
        <w:lang w:val="en-US" w:eastAsia="zh-CN"/>
      </w:rPr>
    </w:pPr>
    <w:r>
      <w:rPr>
        <w:rFonts w:hint="eastAsia"/>
        <w:sz w:val="18"/>
        <w:szCs w:val="18"/>
        <w:lang w:val="en-US" w:eastAsia="zh-CN"/>
      </w:rPr>
      <w:t>第三章 基于CNN的手写汉字识别</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4" w:space="0"/>
      </w:pBdr>
      <w:ind w:firstLine="0" w:firstLineChars="0"/>
      <w:jc w:val="center"/>
      <w:rPr>
        <w:rFonts w:hint="default" w:ascii="宋体" w:hAnsi="宋体" w:eastAsia="宋体" w:cs="Times New Roman"/>
        <w:sz w:val="18"/>
        <w:szCs w:val="18"/>
        <w:lang w:val="en-US" w:eastAsia="zh-CN"/>
      </w:rPr>
    </w:pPr>
    <w:r>
      <w:rPr>
        <w:rFonts w:hint="eastAsia" w:cs="Times New Roman"/>
        <w:sz w:val="18"/>
        <w:szCs w:val="18"/>
        <w:lang w:val="en-US" w:eastAsia="zh-CN"/>
      </w:rPr>
      <w:t>第四章 总结与展望</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single" w:color="auto" w:sz="4" w:space="0"/>
      </w:pBdr>
      <w:ind w:firstLine="0" w:firstLineChars="0"/>
      <w:jc w:val="center"/>
      <w:rPr>
        <w:rFonts w:hint="default" w:ascii="宋体" w:hAnsi="宋体" w:eastAsia="宋体" w:cs="Times New Roman"/>
        <w:sz w:val="18"/>
        <w:szCs w:val="18"/>
        <w:lang w:val="en-US" w:eastAsia="zh-CN"/>
      </w:rPr>
    </w:pPr>
    <w:r>
      <w:rPr>
        <w:rFonts w:hint="eastAsia" w:cs="Times New Roman"/>
        <w:sz w:val="18"/>
        <w:szCs w:val="18"/>
        <w:lang w:val="en-US" w:eastAsia="zh-CN"/>
      </w:rPr>
      <w:t>第四章 总结和展望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A9DE3DF"/>
    <w:multiLevelType w:val="singleLevel"/>
    <w:tmpl w:val="9A9DE3DF"/>
    <w:lvl w:ilvl="0" w:tentative="0">
      <w:start w:val="1"/>
      <w:numFmt w:val="decimal"/>
      <w:suff w:val="nothing"/>
      <w:lvlText w:val="（%1）"/>
      <w:lvlJc w:val="left"/>
    </w:lvl>
  </w:abstractNum>
  <w:abstractNum w:abstractNumId="1">
    <w:nsid w:val="A25DBFA8"/>
    <w:multiLevelType w:val="singleLevel"/>
    <w:tmpl w:val="A25DBFA8"/>
    <w:lvl w:ilvl="0" w:tentative="0">
      <w:start w:val="1"/>
      <w:numFmt w:val="decimal"/>
      <w:suff w:val="nothing"/>
      <w:lvlText w:val="（%1）"/>
      <w:lvlJc w:val="left"/>
    </w:lvl>
  </w:abstractNum>
  <w:abstractNum w:abstractNumId="2">
    <w:nsid w:val="AE0AD1CD"/>
    <w:multiLevelType w:val="singleLevel"/>
    <w:tmpl w:val="AE0AD1CD"/>
    <w:lvl w:ilvl="0" w:tentative="0">
      <w:start w:val="1"/>
      <w:numFmt w:val="decimal"/>
      <w:lvlText w:val="[%1]"/>
      <w:lvlJc w:val="left"/>
      <w:pPr>
        <w:tabs>
          <w:tab w:val="left" w:pos="397"/>
        </w:tabs>
        <w:ind w:left="454" w:leftChars="0" w:hanging="454" w:firstLineChars="0"/>
      </w:pPr>
      <w:rPr>
        <w:rFonts w:hint="default"/>
        <w:b w:val="0"/>
        <w:bCs w:val="0"/>
        <w:sz w:val="21"/>
        <w:szCs w:val="21"/>
      </w:rPr>
    </w:lvl>
  </w:abstractNum>
  <w:abstractNum w:abstractNumId="3">
    <w:nsid w:val="AE5C8179"/>
    <w:multiLevelType w:val="singleLevel"/>
    <w:tmpl w:val="AE5C8179"/>
    <w:lvl w:ilvl="0" w:tentative="0">
      <w:start w:val="1"/>
      <w:numFmt w:val="decimal"/>
      <w:suff w:val="nothing"/>
      <w:lvlText w:val="%1、"/>
      <w:lvlJc w:val="left"/>
    </w:lvl>
  </w:abstractNum>
  <w:abstractNum w:abstractNumId="4">
    <w:nsid w:val="BDF7785A"/>
    <w:multiLevelType w:val="multilevel"/>
    <w:tmpl w:val="BDF7785A"/>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44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5">
    <w:nsid w:val="4CB4CBDA"/>
    <w:multiLevelType w:val="singleLevel"/>
    <w:tmpl w:val="4CB4CBDA"/>
    <w:lvl w:ilvl="0" w:tentative="0">
      <w:start w:val="2"/>
      <w:numFmt w:val="decimal"/>
      <w:suff w:val="nothing"/>
      <w:lvlText w:val="%1、"/>
      <w:lvlJc w:val="left"/>
    </w:lvl>
  </w:abstractNum>
  <w:abstractNum w:abstractNumId="6">
    <w:nsid w:val="6BCA990F"/>
    <w:multiLevelType w:val="singleLevel"/>
    <w:tmpl w:val="6BCA990F"/>
    <w:lvl w:ilvl="0" w:tentative="0">
      <w:start w:val="1"/>
      <w:numFmt w:val="chineseCounting"/>
      <w:suff w:val="space"/>
      <w:lvlText w:val="第%1章"/>
      <w:lvlJc w:val="left"/>
      <w:rPr>
        <w:rFonts w:hint="eastAsia"/>
      </w:rPr>
    </w:lvl>
  </w:abstractNum>
  <w:num w:numId="1">
    <w:abstractNumId w:val="6"/>
  </w:num>
  <w:num w:numId="2">
    <w:abstractNumId w:val="4"/>
  </w:num>
  <w:num w:numId="3">
    <w:abstractNumId w:val="5"/>
  </w:num>
  <w:num w:numId="4">
    <w:abstractNumId w:val="3"/>
  </w:num>
  <w:num w:numId="5">
    <w:abstractNumId w:val="1"/>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ZmU2MWJlNjQwYzU0OGUwYTM0NzdlZTdlYjM2MjAyMGQifQ=="/>
  </w:docVars>
  <w:rsids>
    <w:rsidRoot w:val="00000000"/>
    <w:rsid w:val="0197467D"/>
    <w:rsid w:val="0C012C2E"/>
    <w:rsid w:val="16911B18"/>
    <w:rsid w:val="18545220"/>
    <w:rsid w:val="1B2613F2"/>
    <w:rsid w:val="2260157E"/>
    <w:rsid w:val="278B2C6E"/>
    <w:rsid w:val="2F245316"/>
    <w:rsid w:val="2FBA74F0"/>
    <w:rsid w:val="41A10C05"/>
    <w:rsid w:val="426331AE"/>
    <w:rsid w:val="462E5715"/>
    <w:rsid w:val="4A17722B"/>
    <w:rsid w:val="50D331E9"/>
    <w:rsid w:val="58D84AFC"/>
    <w:rsid w:val="62E535D5"/>
    <w:rsid w:val="64CF2E8C"/>
    <w:rsid w:val="6A400DAF"/>
    <w:rsid w:val="752B5A68"/>
    <w:rsid w:val="77BF1283"/>
    <w:rsid w:val="77FE50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1"/>
    <w:pPr>
      <w:widowControl w:val="0"/>
      <w:autoSpaceDE w:val="0"/>
      <w:autoSpaceDN w:val="0"/>
      <w:spacing w:before="0" w:after="0" w:line="240" w:lineRule="auto"/>
      <w:ind w:left="0" w:right="0"/>
      <w:jc w:val="left"/>
    </w:pPr>
    <w:rPr>
      <w:rFonts w:ascii="宋体" w:hAnsi="宋体" w:eastAsia="宋体" w:cs="宋体"/>
      <w:sz w:val="22"/>
      <w:szCs w:val="22"/>
      <w:lang w:val="zh-CN" w:eastAsia="zh-CN" w:bidi="zh-CN"/>
    </w:rPr>
  </w:style>
  <w:style w:type="paragraph" w:styleId="2">
    <w:name w:val="heading 1"/>
    <w:basedOn w:val="1"/>
    <w:next w:val="1"/>
    <w:autoRedefine/>
    <w:qFormat/>
    <w:uiPriority w:val="1"/>
    <w:pPr>
      <w:spacing w:before="64"/>
      <w:ind w:left="1840"/>
      <w:outlineLvl w:val="1"/>
    </w:pPr>
    <w:rPr>
      <w:rFonts w:ascii="仿宋" w:hAnsi="仿宋" w:eastAsia="仿宋" w:cs="仿宋"/>
      <w:b/>
      <w:bCs/>
      <w:sz w:val="32"/>
      <w:szCs w:val="32"/>
      <w:lang w:val="zh-CN" w:eastAsia="zh-CN" w:bidi="zh-CN"/>
    </w:rPr>
  </w:style>
  <w:style w:type="character" w:default="1" w:styleId="11">
    <w:name w:val="Default Paragraph Font"/>
    <w:autoRedefine/>
    <w:semiHidden/>
    <w:qFormat/>
    <w:uiPriority w:val="0"/>
  </w:style>
  <w:style w:type="table" w:default="1" w:styleId="10">
    <w:name w:val="Normal Table"/>
    <w:autoRedefine/>
    <w:semiHidden/>
    <w:qFormat/>
    <w:uiPriority w:val="0"/>
    <w:tblPr>
      <w:tblCellMar>
        <w:top w:w="0" w:type="dxa"/>
        <w:left w:w="108" w:type="dxa"/>
        <w:bottom w:w="0" w:type="dxa"/>
        <w:right w:w="108" w:type="dxa"/>
      </w:tblCellMar>
    </w:tblPr>
  </w:style>
  <w:style w:type="paragraph" w:styleId="3">
    <w:name w:val="Body Text"/>
    <w:basedOn w:val="1"/>
    <w:autoRedefine/>
    <w:qFormat/>
    <w:uiPriority w:val="1"/>
    <w:pPr>
      <w:ind w:left="220"/>
    </w:pPr>
    <w:rPr>
      <w:rFonts w:ascii="宋体" w:hAnsi="宋体" w:eastAsia="宋体" w:cs="宋体"/>
      <w:sz w:val="24"/>
      <w:szCs w:val="24"/>
      <w:lang w:val="zh-CN" w:eastAsia="zh-CN" w:bidi="zh-CN"/>
    </w:rPr>
  </w:style>
  <w:style w:type="paragraph" w:styleId="4">
    <w:name w:val="toc 3"/>
    <w:basedOn w:val="1"/>
    <w:next w:val="1"/>
    <w:uiPriority w:val="0"/>
    <w:pPr>
      <w:ind w:left="840" w:leftChars="400"/>
    </w:pPr>
  </w:style>
  <w:style w:type="paragraph" w:styleId="5">
    <w:name w:val="footer"/>
    <w:basedOn w:val="1"/>
    <w:autoRedefine/>
    <w:qFormat/>
    <w:uiPriority w:val="0"/>
    <w:pPr>
      <w:tabs>
        <w:tab w:val="center" w:pos="4153"/>
        <w:tab w:val="right" w:pos="8306"/>
      </w:tabs>
      <w:snapToGrid w:val="0"/>
      <w:jc w:val="left"/>
    </w:pPr>
    <w:rPr>
      <w:sz w:val="18"/>
    </w:rPr>
  </w:style>
  <w:style w:type="paragraph" w:styleId="6">
    <w:name w:val="header"/>
    <w:basedOn w:val="1"/>
    <w:autoRedefine/>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7">
    <w:name w:val="toc 1"/>
    <w:basedOn w:val="1"/>
    <w:next w:val="1"/>
    <w:uiPriority w:val="0"/>
  </w:style>
  <w:style w:type="paragraph" w:styleId="8">
    <w:name w:val="toc 2"/>
    <w:basedOn w:val="1"/>
    <w:next w:val="1"/>
    <w:uiPriority w:val="0"/>
    <w:pPr>
      <w:ind w:left="420" w:leftChars="200"/>
    </w:pPr>
  </w:style>
  <w:style w:type="paragraph" w:styleId="9">
    <w:name w:val="Normal (Web)"/>
    <w:basedOn w:val="1"/>
    <w:autoRedefine/>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autoRedefine/>
    <w:qFormat/>
    <w:uiPriority w:val="0"/>
    <w:rPr>
      <w:b/>
    </w:rPr>
  </w:style>
  <w:style w:type="character" w:styleId="13">
    <w:name w:val="HTML Code"/>
    <w:basedOn w:val="11"/>
    <w:autoRedefine/>
    <w:uiPriority w:val="0"/>
    <w:rPr>
      <w:rFonts w:ascii="Courier New" w:hAnsi="Courier New"/>
      <w:sz w:val="20"/>
    </w:rPr>
  </w:style>
  <w:style w:type="paragraph" w:customStyle="1" w:styleId="14">
    <w:name w:val="WPSOffice手动目录 1"/>
    <w:autoRedefine/>
    <w:qFormat/>
    <w:uiPriority w:val="0"/>
    <w:pPr>
      <w:ind w:leftChars="0"/>
    </w:pPr>
    <w:rPr>
      <w:rFonts w:ascii="Times New Roman" w:hAnsi="Times New Roman" w:eastAsia="宋体" w:cs="Times New Roman"/>
      <w:sz w:val="20"/>
      <w:szCs w:val="20"/>
    </w:rPr>
  </w:style>
  <w:style w:type="paragraph" w:customStyle="1" w:styleId="15">
    <w:name w:val="WPSOffice手动目录 2"/>
    <w:autoRedefine/>
    <w:qFormat/>
    <w:uiPriority w:val="0"/>
    <w:pPr>
      <w:ind w:leftChars="200"/>
    </w:pPr>
    <w:rPr>
      <w:rFonts w:ascii="Times New Roman" w:hAnsi="Times New Roman" w:eastAsia="宋体" w:cs="Times New Roman"/>
      <w:sz w:val="20"/>
      <w:szCs w:val="20"/>
    </w:rPr>
  </w:style>
  <w:style w:type="paragraph" w:styleId="16">
    <w:name w:val="List Paragraph"/>
    <w:basedOn w:val="1"/>
    <w:autoRedefine/>
    <w:qFormat/>
    <w:uiPriority w:val="34"/>
    <w:pPr>
      <w:ind w:firstLine="420"/>
    </w:pPr>
  </w:style>
  <w:style w:type="paragraph" w:customStyle="1" w:styleId="17">
    <w:name w:val="Table Paragraph"/>
    <w:basedOn w:val="1"/>
    <w:autoRedefine/>
    <w:qFormat/>
    <w:uiPriority w:val="1"/>
    <w:rPr>
      <w:rFonts w:ascii="仿宋" w:hAnsi="仿宋" w:eastAsia="仿宋" w:cs="仿宋"/>
      <w:lang w:val="zh-CN" w:eastAsia="zh-CN" w:bidi="zh-CN"/>
    </w:rPr>
  </w:style>
  <w:style w:type="paragraph" w:customStyle="1" w:styleId="18">
    <w:name w:val="WPSOffice手动目录 3"/>
    <w:autoRedefine/>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4" Type="http://schemas.openxmlformats.org/officeDocument/2006/relationships/fontTable" Target="fontTable.xml"/><Relationship Id="rId93" Type="http://schemas.openxmlformats.org/officeDocument/2006/relationships/numbering" Target="numbering.xml"/><Relationship Id="rId92" Type="http://schemas.openxmlformats.org/officeDocument/2006/relationships/customXml" Target="../customXml/item1.xml"/><Relationship Id="rId91" Type="http://schemas.openxmlformats.org/officeDocument/2006/relationships/image" Target="media/image40.png"/><Relationship Id="rId90" Type="http://schemas.openxmlformats.org/officeDocument/2006/relationships/image" Target="media/image39.png"/><Relationship Id="rId9" Type="http://schemas.openxmlformats.org/officeDocument/2006/relationships/header" Target="header3.xml"/><Relationship Id="rId89" Type="http://schemas.openxmlformats.org/officeDocument/2006/relationships/image" Target="media/image38.png"/><Relationship Id="rId88" Type="http://schemas.openxmlformats.org/officeDocument/2006/relationships/image" Target="media/image37.png"/><Relationship Id="rId87" Type="http://schemas.openxmlformats.org/officeDocument/2006/relationships/image" Target="media/image36.png"/><Relationship Id="rId86" Type="http://schemas.openxmlformats.org/officeDocument/2006/relationships/image" Target="media/image35.png"/><Relationship Id="rId85" Type="http://schemas.openxmlformats.org/officeDocument/2006/relationships/image" Target="media/image34.png"/><Relationship Id="rId84" Type="http://schemas.openxmlformats.org/officeDocument/2006/relationships/image" Target="media/image33.png"/><Relationship Id="rId83" Type="http://schemas.openxmlformats.org/officeDocument/2006/relationships/image" Target="media/image32.wmf"/><Relationship Id="rId82" Type="http://schemas.openxmlformats.org/officeDocument/2006/relationships/oleObject" Target="embeddings/oleObject27.bin"/><Relationship Id="rId81" Type="http://schemas.openxmlformats.org/officeDocument/2006/relationships/image" Target="media/image31.png"/><Relationship Id="rId80" Type="http://schemas.openxmlformats.org/officeDocument/2006/relationships/image" Target="media/image30.png"/><Relationship Id="rId8" Type="http://schemas.openxmlformats.org/officeDocument/2006/relationships/footer" Target="footer2.xml"/><Relationship Id="rId79" Type="http://schemas.openxmlformats.org/officeDocument/2006/relationships/oleObject" Target="embeddings/oleObject26.bin"/><Relationship Id="rId78" Type="http://schemas.openxmlformats.org/officeDocument/2006/relationships/image" Target="media/image29.png"/><Relationship Id="rId77" Type="http://schemas.openxmlformats.org/officeDocument/2006/relationships/oleObject" Target="embeddings/oleObject25.bin"/><Relationship Id="rId76" Type="http://schemas.openxmlformats.org/officeDocument/2006/relationships/image" Target="media/image28.wmf"/><Relationship Id="rId75" Type="http://schemas.openxmlformats.org/officeDocument/2006/relationships/oleObject" Target="embeddings/oleObject24.bin"/><Relationship Id="rId74" Type="http://schemas.openxmlformats.org/officeDocument/2006/relationships/image" Target="media/image27.wmf"/><Relationship Id="rId73" Type="http://schemas.openxmlformats.org/officeDocument/2006/relationships/oleObject" Target="embeddings/oleObject23.bin"/><Relationship Id="rId72" Type="http://schemas.openxmlformats.org/officeDocument/2006/relationships/image" Target="media/image26.wmf"/><Relationship Id="rId71" Type="http://schemas.openxmlformats.org/officeDocument/2006/relationships/oleObject" Target="embeddings/oleObject22.bin"/><Relationship Id="rId70" Type="http://schemas.openxmlformats.org/officeDocument/2006/relationships/image" Target="media/image25.wmf"/><Relationship Id="rId7" Type="http://schemas.openxmlformats.org/officeDocument/2006/relationships/header" Target="header2.xml"/><Relationship Id="rId69" Type="http://schemas.openxmlformats.org/officeDocument/2006/relationships/oleObject" Target="embeddings/oleObject21.bin"/><Relationship Id="rId68" Type="http://schemas.openxmlformats.org/officeDocument/2006/relationships/image" Target="media/image24.wmf"/><Relationship Id="rId67" Type="http://schemas.openxmlformats.org/officeDocument/2006/relationships/oleObject" Target="embeddings/oleObject20.bin"/><Relationship Id="rId66" Type="http://schemas.openxmlformats.org/officeDocument/2006/relationships/image" Target="media/image23.wmf"/><Relationship Id="rId65" Type="http://schemas.openxmlformats.org/officeDocument/2006/relationships/oleObject" Target="embeddings/oleObject19.bin"/><Relationship Id="rId64" Type="http://schemas.openxmlformats.org/officeDocument/2006/relationships/image" Target="media/image22.wmf"/><Relationship Id="rId63" Type="http://schemas.openxmlformats.org/officeDocument/2006/relationships/oleObject" Target="embeddings/oleObject18.bin"/><Relationship Id="rId62" Type="http://schemas.openxmlformats.org/officeDocument/2006/relationships/image" Target="media/image21.wmf"/><Relationship Id="rId61" Type="http://schemas.openxmlformats.org/officeDocument/2006/relationships/oleObject" Target="embeddings/oleObject17.bin"/><Relationship Id="rId60" Type="http://schemas.openxmlformats.org/officeDocument/2006/relationships/image" Target="media/image20.wmf"/><Relationship Id="rId6" Type="http://schemas.openxmlformats.org/officeDocument/2006/relationships/footer" Target="footer1.xml"/><Relationship Id="rId59" Type="http://schemas.openxmlformats.org/officeDocument/2006/relationships/oleObject" Target="embeddings/oleObject16.bin"/><Relationship Id="rId58" Type="http://schemas.openxmlformats.org/officeDocument/2006/relationships/image" Target="media/image19.png"/><Relationship Id="rId57" Type="http://schemas.openxmlformats.org/officeDocument/2006/relationships/image" Target="media/image18.wmf"/><Relationship Id="rId56" Type="http://schemas.openxmlformats.org/officeDocument/2006/relationships/oleObject" Target="embeddings/oleObject15.bin"/><Relationship Id="rId55" Type="http://schemas.openxmlformats.org/officeDocument/2006/relationships/image" Target="media/image17.wmf"/><Relationship Id="rId54" Type="http://schemas.openxmlformats.org/officeDocument/2006/relationships/oleObject" Target="embeddings/oleObject14.bin"/><Relationship Id="rId53" Type="http://schemas.openxmlformats.org/officeDocument/2006/relationships/image" Target="media/image16.wmf"/><Relationship Id="rId52" Type="http://schemas.openxmlformats.org/officeDocument/2006/relationships/oleObject" Target="embeddings/oleObject13.bin"/><Relationship Id="rId51" Type="http://schemas.openxmlformats.org/officeDocument/2006/relationships/image" Target="media/image15.wmf"/><Relationship Id="rId50" Type="http://schemas.openxmlformats.org/officeDocument/2006/relationships/oleObject" Target="embeddings/oleObject12.bin"/><Relationship Id="rId5" Type="http://schemas.openxmlformats.org/officeDocument/2006/relationships/header" Target="header1.xml"/><Relationship Id="rId49" Type="http://schemas.openxmlformats.org/officeDocument/2006/relationships/oleObject" Target="embeddings/oleObject11.bin"/><Relationship Id="rId48" Type="http://schemas.openxmlformats.org/officeDocument/2006/relationships/oleObject" Target="embeddings/oleObject10.bin"/><Relationship Id="rId47" Type="http://schemas.openxmlformats.org/officeDocument/2006/relationships/image" Target="media/image14.wmf"/><Relationship Id="rId46" Type="http://schemas.openxmlformats.org/officeDocument/2006/relationships/oleObject" Target="embeddings/oleObject9.bin"/><Relationship Id="rId45" Type="http://schemas.openxmlformats.org/officeDocument/2006/relationships/image" Target="media/image13.wmf"/><Relationship Id="rId44" Type="http://schemas.openxmlformats.org/officeDocument/2006/relationships/oleObject" Target="embeddings/oleObject8.bin"/><Relationship Id="rId43" Type="http://schemas.openxmlformats.org/officeDocument/2006/relationships/image" Target="media/image12.wmf"/><Relationship Id="rId42" Type="http://schemas.openxmlformats.org/officeDocument/2006/relationships/oleObject" Target="embeddings/oleObject7.bin"/><Relationship Id="rId41" Type="http://schemas.openxmlformats.org/officeDocument/2006/relationships/image" Target="media/image11.wmf"/><Relationship Id="rId40" Type="http://schemas.openxmlformats.org/officeDocument/2006/relationships/oleObject" Target="embeddings/oleObject6.bin"/><Relationship Id="rId4" Type="http://schemas.openxmlformats.org/officeDocument/2006/relationships/endnotes" Target="endnotes.xml"/><Relationship Id="rId39" Type="http://schemas.openxmlformats.org/officeDocument/2006/relationships/image" Target="media/image10.png"/><Relationship Id="rId38" Type="http://schemas.openxmlformats.org/officeDocument/2006/relationships/image" Target="media/image9.wmf"/><Relationship Id="rId37" Type="http://schemas.openxmlformats.org/officeDocument/2006/relationships/oleObject" Target="embeddings/oleObject5.bin"/><Relationship Id="rId36" Type="http://schemas.openxmlformats.org/officeDocument/2006/relationships/image" Target="media/image8.wmf"/><Relationship Id="rId35" Type="http://schemas.openxmlformats.org/officeDocument/2006/relationships/oleObject" Target="embeddings/oleObject4.bin"/><Relationship Id="rId34" Type="http://schemas.openxmlformats.org/officeDocument/2006/relationships/image" Target="media/image7.wmf"/><Relationship Id="rId33" Type="http://schemas.openxmlformats.org/officeDocument/2006/relationships/oleObject" Target="embeddings/oleObject3.bin"/><Relationship Id="rId32" Type="http://schemas.openxmlformats.org/officeDocument/2006/relationships/image" Target="media/image6.wmf"/><Relationship Id="rId31" Type="http://schemas.openxmlformats.org/officeDocument/2006/relationships/oleObject" Target="embeddings/oleObject2.bin"/><Relationship Id="rId30" Type="http://schemas.openxmlformats.org/officeDocument/2006/relationships/image" Target="media/image5.wmf"/><Relationship Id="rId3" Type="http://schemas.openxmlformats.org/officeDocument/2006/relationships/footnotes" Target="footnotes.xml"/><Relationship Id="rId29" Type="http://schemas.openxmlformats.org/officeDocument/2006/relationships/oleObject" Target="embeddings/oleObject1.bin"/><Relationship Id="rId28" Type="http://schemas.openxmlformats.org/officeDocument/2006/relationships/image" Target="media/image4.png"/><Relationship Id="rId27" Type="http://schemas.openxmlformats.org/officeDocument/2006/relationships/image" Target="media/image3.png"/><Relationship Id="rId26" Type="http://schemas.openxmlformats.org/officeDocument/2006/relationships/image" Target="media/image2.png"/><Relationship Id="rId25" Type="http://schemas.openxmlformats.org/officeDocument/2006/relationships/image" Target="media/image1.png"/><Relationship Id="rId24" Type="http://schemas.openxmlformats.org/officeDocument/2006/relationships/theme" Target="theme/theme1.xml"/><Relationship Id="rId23" Type="http://schemas.openxmlformats.org/officeDocument/2006/relationships/header" Target="header11.xml"/><Relationship Id="rId22" Type="http://schemas.openxmlformats.org/officeDocument/2006/relationships/header" Target="header10.xml"/><Relationship Id="rId21" Type="http://schemas.openxmlformats.org/officeDocument/2006/relationships/footer" Target="footer8.xml"/><Relationship Id="rId20" Type="http://schemas.openxmlformats.org/officeDocument/2006/relationships/footer" Target="footer7.xml"/><Relationship Id="rId2" Type="http://schemas.openxmlformats.org/officeDocument/2006/relationships/settings" Target="settings.xml"/><Relationship Id="rId19" Type="http://schemas.openxmlformats.org/officeDocument/2006/relationships/header" Target="header9.xml"/><Relationship Id="rId18" Type="http://schemas.openxmlformats.org/officeDocument/2006/relationships/header" Target="header8.xml"/><Relationship Id="rId17" Type="http://schemas.openxmlformats.org/officeDocument/2006/relationships/footer" Target="footer6.xml"/><Relationship Id="rId16" Type="http://schemas.openxmlformats.org/officeDocument/2006/relationships/header" Target="header7.xml"/><Relationship Id="rId15" Type="http://schemas.openxmlformats.org/officeDocument/2006/relationships/footer" Target="footer5.xml"/><Relationship Id="rId14" Type="http://schemas.openxmlformats.org/officeDocument/2006/relationships/header" Target="header6.xml"/><Relationship Id="rId13" Type="http://schemas.openxmlformats.org/officeDocument/2006/relationships/footer" Target="footer4.xml"/><Relationship Id="rId12" Type="http://schemas.openxmlformats.org/officeDocument/2006/relationships/header" Target="header5.xml"/><Relationship Id="rId11" Type="http://schemas.openxmlformats.org/officeDocument/2006/relationships/footer" Target="footer3.xml"/><Relationship Id="rId10" Type="http://schemas.openxmlformats.org/officeDocument/2006/relationships/header" Target="header4.xml"/><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32</Pages>
  <Words>0</Words>
  <Characters>0</Characters>
  <Lines>0</Lines>
  <Paragraphs>0</Paragraphs>
  <TotalTime>1</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2024-05-29T04:37:00Z</dcterms:created>
  <dc:creator>29905</dc:creator>
  <cp:lastModifiedBy>逍遥</cp:lastModifiedBy>
  <dcterms:modified xsi:type="dcterms:W3CDTF">2024-06-02T03:43:35Z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9073364D476048748899DC7DDFDF982C_13</vt:lpwstr>
  </property>
</Properties>
</file>