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sz w:val="44"/>
          <w:szCs w:val="44"/>
        </w:rPr>
      </w:pPr>
      <w:r>
        <w:rPr>
          <w:rFonts w:hint="eastAsia" w:ascii="宋体" w:hAnsi="宋体" w:eastAsia="宋体" w:cs="宋体"/>
          <w:sz w:val="44"/>
          <w:szCs w:val="44"/>
        </w:rPr>
        <w:t>计算机组成原理实验报告</w:t>
      </w:r>
    </w:p>
    <w:p>
      <w:pPr>
        <w:pageBreakBefore w:val="0"/>
        <w:widowControl w:val="0"/>
        <w:kinsoku/>
        <w:wordWrap/>
        <w:overflowPunct/>
        <w:topLinePunct w:val="0"/>
        <w:autoSpaceDE/>
        <w:autoSpaceDN/>
        <w:bidi w:val="0"/>
        <w:spacing w:line="240" w:lineRule="auto"/>
        <w:ind w:firstLine="600"/>
        <w:jc w:val="center"/>
        <w:textAlignment w:val="auto"/>
        <w:rPr>
          <w:rFonts w:ascii="宋体" w:hAnsi="宋体" w:eastAsia="宋体" w:cs="宋体"/>
        </w:rPr>
      </w:pPr>
      <w:r>
        <w:rPr>
          <w:rFonts w:hint="eastAsia" w:ascii="宋体" w:hAnsi="宋体" w:eastAsia="宋体" w:cs="宋体"/>
          <w:sz w:val="30"/>
          <w:szCs w:val="30"/>
        </w:rPr>
        <w:t>计算机科学与技术学院（网络空间安全学院）</w:t>
      </w:r>
    </w:p>
    <w:p>
      <w:pPr>
        <w:pageBreakBefore w:val="0"/>
        <w:widowControl w:val="0"/>
        <w:kinsoku/>
        <w:wordWrap/>
        <w:overflowPunct/>
        <w:topLinePunct w:val="0"/>
        <w:autoSpaceDE/>
        <w:autoSpaceDN/>
        <w:bidi w:val="0"/>
        <w:spacing w:line="240" w:lineRule="auto"/>
        <w:ind w:firstLine="562"/>
        <w:textAlignment w:val="auto"/>
        <w:rPr>
          <w:rFonts w:ascii="宋体" w:hAnsi="宋体" w:eastAsia="宋体" w:cs="宋体"/>
          <w:sz w:val="28"/>
        </w:rPr>
      </w:pPr>
      <w:r>
        <w:rPr>
          <w:rFonts w:hint="eastAsia" w:ascii="宋体" w:hAnsi="宋体" w:eastAsia="宋体" w:cs="宋体"/>
          <w:b/>
          <w:sz w:val="28"/>
        </w:rPr>
        <w:t>班级</w:t>
      </w:r>
      <w:r>
        <w:rPr>
          <w:rFonts w:hint="eastAsia" w:ascii="宋体" w:hAnsi="宋体" w:eastAsia="宋体" w:cs="宋体"/>
          <w:sz w:val="28"/>
        </w:rPr>
        <w:t>：</w:t>
      </w:r>
      <w:r>
        <w:rPr>
          <w:rFonts w:hint="eastAsia" w:ascii="宋体" w:hAnsi="宋体" w:eastAsia="宋体" w:cs="宋体"/>
          <w:sz w:val="28"/>
          <w:u w:val="single"/>
        </w:rPr>
        <w:t xml:space="preserve"> </w:t>
      </w:r>
      <w:r>
        <w:rPr>
          <w:rFonts w:hint="eastAsia" w:ascii="宋体" w:hAnsi="宋体" w:eastAsia="宋体" w:cs="宋体"/>
          <w:sz w:val="28"/>
          <w:u w:val="single"/>
          <w:lang w:val="en-US" w:eastAsia="zh-CN"/>
        </w:rPr>
        <w:t>计算机21-1</w:t>
      </w:r>
      <w:r>
        <w:rPr>
          <w:rFonts w:hint="eastAsia" w:ascii="宋体" w:hAnsi="宋体" w:eastAsia="宋体" w:cs="宋体"/>
          <w:sz w:val="28"/>
          <w:u w:val="single"/>
        </w:rPr>
        <w:t xml:space="preserve">  </w:t>
      </w:r>
      <w:r>
        <w:rPr>
          <w:rFonts w:hint="eastAsia" w:ascii="宋体" w:hAnsi="宋体" w:eastAsia="宋体" w:cs="宋体"/>
          <w:sz w:val="28"/>
        </w:rPr>
        <w:t xml:space="preserve">  </w:t>
      </w:r>
      <w:r>
        <w:rPr>
          <w:rFonts w:hint="eastAsia" w:ascii="宋体" w:hAnsi="宋体" w:eastAsia="宋体" w:cs="宋体"/>
          <w:b/>
          <w:sz w:val="28"/>
        </w:rPr>
        <w:t>姓名</w:t>
      </w:r>
      <w:r>
        <w:rPr>
          <w:rFonts w:hint="eastAsia" w:ascii="宋体" w:hAnsi="宋体" w:eastAsia="宋体" w:cs="宋体"/>
          <w:sz w:val="28"/>
        </w:rPr>
        <w:t>：</w:t>
      </w:r>
      <w:r>
        <w:rPr>
          <w:rFonts w:hint="eastAsia" w:ascii="宋体" w:hAnsi="宋体" w:eastAsia="宋体" w:cs="宋体"/>
          <w:sz w:val="28"/>
          <w:u w:val="single"/>
        </w:rPr>
        <w:t xml:space="preserve"> </w:t>
      </w:r>
      <w:r>
        <w:rPr>
          <w:rFonts w:hint="eastAsia" w:ascii="宋体" w:hAnsi="宋体" w:eastAsia="宋体" w:cs="宋体"/>
          <w:sz w:val="28"/>
          <w:u w:val="single"/>
          <w:lang w:val="en-US" w:eastAsia="zh-CN"/>
        </w:rPr>
        <w:t>梁浩铂</w:t>
      </w:r>
      <w:r>
        <w:rPr>
          <w:rFonts w:hint="eastAsia" w:ascii="宋体" w:hAnsi="宋体" w:eastAsia="宋体" w:cs="宋体"/>
          <w:sz w:val="28"/>
          <w:u w:val="single"/>
        </w:rPr>
        <w:t xml:space="preserve"> </w:t>
      </w:r>
      <w:r>
        <w:rPr>
          <w:rFonts w:hint="eastAsia" w:ascii="宋体" w:hAnsi="宋体" w:eastAsia="宋体" w:cs="宋体"/>
          <w:sz w:val="28"/>
        </w:rPr>
        <w:t xml:space="preserve">    </w:t>
      </w:r>
      <w:r>
        <w:rPr>
          <w:rFonts w:hint="eastAsia" w:ascii="宋体" w:hAnsi="宋体" w:eastAsia="宋体" w:cs="宋体"/>
          <w:b/>
          <w:sz w:val="28"/>
        </w:rPr>
        <w:t>成绩</w:t>
      </w:r>
      <w:r>
        <w:rPr>
          <w:rFonts w:hint="eastAsia" w:ascii="宋体" w:hAnsi="宋体" w:eastAsia="宋体" w:cs="宋体"/>
          <w:sz w:val="28"/>
        </w:rPr>
        <w:t>：</w:t>
      </w:r>
      <w:r>
        <w:rPr>
          <w:rFonts w:hint="eastAsia" w:ascii="宋体" w:hAnsi="宋体" w:eastAsia="宋体" w:cs="宋体"/>
          <w:sz w:val="28"/>
          <w:u w:val="single"/>
        </w:rPr>
        <w:t xml:space="preserve">             </w:t>
      </w:r>
    </w:p>
    <w:tbl>
      <w:tblPr>
        <w:tblStyle w:val="14"/>
        <w:tblW w:w="9284" w:type="dxa"/>
        <w:tblInd w:w="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363"/>
        <w:gridCol w:w="2321"/>
        <w:gridCol w:w="2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4363" w:type="dxa"/>
            <w:tcBorders>
              <w:bottom w:val="single" w:color="8EAADB" w:themeColor="accent5" w:themeTint="99" w:sz="12" w:space="0"/>
              <w:insideH w:val="single" w:sz="12" w:space="0"/>
            </w:tcBorders>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b w:val="0"/>
                <w:bCs w:val="0"/>
                <w:color w:val="auto"/>
                <w:sz w:val="28"/>
              </w:rPr>
            </w:pPr>
            <w:r>
              <w:rPr>
                <w:rFonts w:hint="eastAsia" w:ascii="宋体" w:hAnsi="宋体" w:eastAsia="宋体" w:cs="宋体"/>
                <w:b/>
                <w:bCs/>
                <w:color w:val="auto"/>
                <w:sz w:val="28"/>
              </w:rPr>
              <w:t>实验名称</w:t>
            </w:r>
          </w:p>
        </w:tc>
        <w:tc>
          <w:tcPr>
            <w:tcW w:w="2321" w:type="dxa"/>
            <w:tcBorders>
              <w:bottom w:val="single" w:color="8EAADB" w:themeColor="accent5" w:themeTint="99" w:sz="12" w:space="0"/>
              <w:insideH w:val="single" w:sz="12" w:space="0"/>
            </w:tcBorders>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b w:val="0"/>
                <w:bCs w:val="0"/>
                <w:color w:val="auto"/>
                <w:sz w:val="28"/>
              </w:rPr>
            </w:pPr>
            <w:r>
              <w:rPr>
                <w:rFonts w:hint="eastAsia" w:ascii="宋体" w:hAnsi="宋体" w:eastAsia="宋体" w:cs="宋体"/>
                <w:b/>
                <w:bCs/>
                <w:color w:val="auto"/>
                <w:sz w:val="28"/>
              </w:rPr>
              <w:t>日期</w:t>
            </w:r>
          </w:p>
        </w:tc>
        <w:tc>
          <w:tcPr>
            <w:tcW w:w="2600" w:type="dxa"/>
            <w:tcBorders>
              <w:bottom w:val="single" w:color="8EAADB" w:themeColor="accent5" w:themeTint="99" w:sz="12" w:space="0"/>
              <w:insideH w:val="single" w:sz="12" w:space="0"/>
            </w:tcBorders>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b w:val="0"/>
                <w:bCs w:val="0"/>
                <w:color w:val="auto"/>
                <w:sz w:val="28"/>
              </w:rPr>
            </w:pPr>
            <w:r>
              <w:rPr>
                <w:rFonts w:hint="eastAsia" w:ascii="宋体" w:hAnsi="宋体" w:eastAsia="宋体" w:cs="宋体"/>
                <w:b/>
                <w:bCs/>
                <w:color w:val="auto"/>
                <w:sz w:val="28"/>
              </w:rPr>
              <w:t>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tcW w:w="4363" w:type="dxa"/>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b w:val="0"/>
                <w:bCs/>
                <w:color w:val="auto"/>
                <w:sz w:val="28"/>
              </w:rPr>
            </w:pPr>
            <w:r>
              <w:rPr>
                <w:rFonts w:hint="eastAsia" w:ascii="宋体" w:hAnsi="宋体" w:eastAsia="宋体" w:cs="宋体"/>
                <w:b/>
                <w:bCs/>
                <w:color w:val="auto"/>
                <w:sz w:val="28"/>
              </w:rPr>
              <w:t>实验四、微程序设计实验</w:t>
            </w:r>
          </w:p>
        </w:tc>
        <w:tc>
          <w:tcPr>
            <w:tcW w:w="2321" w:type="dxa"/>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default" w:ascii="宋体" w:hAnsi="宋体" w:eastAsia="宋体" w:cs="宋体"/>
                <w:b/>
                <w:color w:val="auto"/>
                <w:sz w:val="28"/>
                <w:lang w:val="en-US" w:eastAsia="zh-CN"/>
              </w:rPr>
            </w:pPr>
            <w:r>
              <w:rPr>
                <w:rFonts w:hint="eastAsia" w:ascii="宋体" w:hAnsi="宋体" w:eastAsia="宋体" w:cs="宋体"/>
                <w:b/>
                <w:color w:val="auto"/>
                <w:sz w:val="28"/>
                <w:lang w:val="en-US" w:eastAsia="zh-CN"/>
              </w:rPr>
              <w:t>2023.11.20</w:t>
            </w:r>
          </w:p>
        </w:tc>
        <w:tc>
          <w:tcPr>
            <w:tcW w:w="2600" w:type="dxa"/>
            <w:shd w:val="clear" w:color="auto" w:fill="auto"/>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宋体" w:hAnsi="宋体" w:eastAsia="宋体" w:cs="宋体"/>
                <w:b/>
                <w:color w:val="auto"/>
                <w:sz w:val="28"/>
              </w:rPr>
            </w:pPr>
            <w:r>
              <w:rPr>
                <w:rFonts w:hint="eastAsia" w:ascii="宋体" w:hAnsi="宋体" w:eastAsia="宋体" w:cs="宋体"/>
                <w:b/>
                <w:color w:val="auto"/>
                <w:szCs w:val="21"/>
              </w:rPr>
              <w:t>XXY-A502</w:t>
            </w:r>
          </w:p>
        </w:tc>
      </w:tr>
    </w:tbl>
    <w:p>
      <w:pPr>
        <w:pStyle w:val="15"/>
        <w:pageBreakBefore w:val="0"/>
        <w:widowControl w:val="0"/>
        <w:kinsoku/>
        <w:wordWrap/>
        <w:overflowPunct/>
        <w:topLinePunct w:val="0"/>
        <w:autoSpaceDE/>
        <w:autoSpaceDN/>
        <w:bidi w:val="0"/>
        <w:spacing w:line="240" w:lineRule="auto"/>
        <w:ind w:firstLine="0" w:firstLineChars="0"/>
        <w:textAlignment w:val="auto"/>
        <w:rPr>
          <w:rFonts w:ascii="宋体" w:hAnsi="宋体" w:eastAsia="宋体" w:cs="宋体"/>
          <w:sz w:val="24"/>
          <w:szCs w:val="24"/>
        </w:rPr>
      </w:pPr>
    </w:p>
    <w:p>
      <w:pPr>
        <w:pStyle w:val="6"/>
        <w:pageBreakBefore w:val="0"/>
        <w:widowControl w:val="0"/>
        <w:numPr>
          <w:ilvl w:val="0"/>
          <w:numId w:val="1"/>
        </w:numPr>
        <w:kinsoku/>
        <w:wordWrap/>
        <w:overflowPunct/>
        <w:topLinePunct w:val="0"/>
        <w:autoSpaceDE/>
        <w:autoSpaceDN/>
        <w:bidi w:val="0"/>
        <w:spacing w:line="240" w:lineRule="auto"/>
        <w:textAlignment w:val="auto"/>
      </w:pPr>
      <w:r>
        <w:rPr>
          <w:rFonts w:hint="eastAsia"/>
        </w:rPr>
        <w:t>实验目的</w:t>
      </w:r>
    </w:p>
    <w:p>
      <w:pPr>
        <w:pageBreakBefore w:val="0"/>
        <w:widowControl w:val="0"/>
        <w:numPr>
          <w:ilvl w:val="0"/>
          <w:numId w:val="2"/>
        </w:numPr>
        <w:kinsoku/>
        <w:wordWrap/>
        <w:overflowPunct/>
        <w:topLinePunct w:val="0"/>
        <w:autoSpaceDE/>
        <w:autoSpaceDN/>
        <w:bidi w:val="0"/>
        <w:spacing w:line="240" w:lineRule="auto"/>
        <w:ind w:left="-415" w:leftChars="0"/>
        <w:textAlignment w:val="auto"/>
        <w:rPr>
          <w:rFonts w:hint="eastAsia"/>
        </w:rPr>
      </w:pPr>
      <w:r>
        <w:rPr>
          <w:rFonts w:hint="eastAsia"/>
        </w:rPr>
        <w:t>掌握微程序控制器的组成原理和工作过程。</w:t>
      </w:r>
    </w:p>
    <w:p>
      <w:pPr>
        <w:pageBreakBefore w:val="0"/>
        <w:widowControl w:val="0"/>
        <w:numPr>
          <w:ilvl w:val="0"/>
          <w:numId w:val="2"/>
        </w:numPr>
        <w:kinsoku/>
        <w:wordWrap/>
        <w:overflowPunct/>
        <w:topLinePunct w:val="0"/>
        <w:autoSpaceDE/>
        <w:autoSpaceDN/>
        <w:bidi w:val="0"/>
        <w:spacing w:line="240" w:lineRule="auto"/>
        <w:ind w:left="-415" w:leftChars="0"/>
        <w:textAlignment w:val="auto"/>
      </w:pPr>
      <w:r>
        <w:rPr>
          <w:rFonts w:hint="eastAsia"/>
        </w:rPr>
        <w:t>理解微指令和微程序的概念，理解微指令与指令的区别与联系。</w:t>
      </w:r>
    </w:p>
    <w:p>
      <w:pPr>
        <w:pStyle w:val="6"/>
        <w:pageBreakBefore w:val="0"/>
        <w:widowControl w:val="0"/>
        <w:numPr>
          <w:ilvl w:val="0"/>
          <w:numId w:val="1"/>
        </w:numPr>
        <w:kinsoku/>
        <w:wordWrap/>
        <w:overflowPunct/>
        <w:topLinePunct w:val="0"/>
        <w:autoSpaceDE/>
        <w:autoSpaceDN/>
        <w:bidi w:val="0"/>
        <w:spacing w:line="240" w:lineRule="auto"/>
        <w:textAlignment w:val="auto"/>
      </w:pPr>
      <w:r>
        <w:rPr>
          <w:rFonts w:hint="eastAsia"/>
        </w:rPr>
        <w:t>预习要求</w:t>
      </w:r>
      <w:r>
        <w:rPr>
          <w:rFonts w:hint="eastAsia"/>
          <w:lang w:eastAsia="zh-CN"/>
        </w:rPr>
        <w:t>（</w:t>
      </w:r>
      <w:r>
        <w:rPr>
          <w:rFonts w:hint="eastAsia"/>
          <w:lang w:val="en-US" w:eastAsia="zh-CN"/>
        </w:rPr>
        <w:t>20分</w:t>
      </w:r>
      <w:r>
        <w:rPr>
          <w:rFonts w:hint="eastAsia"/>
          <w:lang w:eastAsia="zh-CN"/>
        </w:rPr>
        <w:t>）</w:t>
      </w:r>
    </w:p>
    <w:p>
      <w:pPr>
        <w:pageBreakBefore w:val="0"/>
        <w:widowControl w:val="0"/>
        <w:kinsoku/>
        <w:wordWrap/>
        <w:overflowPunct/>
        <w:topLinePunct w:val="0"/>
        <w:autoSpaceDE/>
        <w:autoSpaceDN/>
        <w:bidi w:val="0"/>
        <w:spacing w:line="240" w:lineRule="auto"/>
        <w:ind w:firstLine="630" w:firstLineChars="300"/>
        <w:textAlignment w:val="auto"/>
      </w:pPr>
      <w:r>
        <w:rPr>
          <w:rFonts w:hint="eastAsia"/>
        </w:rPr>
        <w:t>1. 复习微程序控制器工作原理；</w:t>
      </w:r>
    </w:p>
    <w:p>
      <w:pPr>
        <w:pageBreakBefore w:val="0"/>
        <w:widowControl w:val="0"/>
        <w:kinsoku/>
        <w:wordWrap/>
        <w:overflowPunct/>
        <w:topLinePunct w:val="0"/>
        <w:autoSpaceDE/>
        <w:autoSpaceDN/>
        <w:bidi w:val="0"/>
        <w:spacing w:line="240" w:lineRule="auto"/>
        <w:ind w:firstLine="630" w:firstLineChars="300"/>
        <w:textAlignment w:val="auto"/>
      </w:pPr>
      <w:r>
        <w:rPr>
          <w:rFonts w:hint="eastAsia"/>
        </w:rPr>
        <w:t xml:space="preserve">2. </w:t>
      </w:r>
      <w:r>
        <w:rPr>
          <w:rFonts w:hint="eastAsia"/>
          <w:lang w:val="en-US" w:eastAsia="zh-CN"/>
        </w:rPr>
        <w:t>预习实验内容，</w:t>
      </w:r>
      <w:r>
        <w:rPr>
          <w:rFonts w:hint="eastAsia"/>
          <w:color w:val="FF0000"/>
          <w:lang w:val="en-US" w:eastAsia="zh-CN"/>
        </w:rPr>
        <w:t>填写表5-1中的内容</w:t>
      </w:r>
      <w:r>
        <w:rPr>
          <w:rFonts w:hint="eastAsia"/>
          <w:lang w:val="en-US" w:eastAsia="zh-CN"/>
        </w:rPr>
        <w:t>；</w:t>
      </w:r>
    </w:p>
    <w:p>
      <w:pPr>
        <w:pStyle w:val="6"/>
        <w:pageBreakBefore w:val="0"/>
        <w:widowControl w:val="0"/>
        <w:numPr>
          <w:ilvl w:val="0"/>
          <w:numId w:val="1"/>
        </w:numPr>
        <w:kinsoku/>
        <w:wordWrap/>
        <w:overflowPunct/>
        <w:topLinePunct w:val="0"/>
        <w:autoSpaceDE/>
        <w:autoSpaceDN/>
        <w:bidi w:val="0"/>
        <w:spacing w:line="240" w:lineRule="auto"/>
        <w:textAlignment w:val="auto"/>
      </w:pPr>
      <w:r>
        <w:rPr>
          <w:rFonts w:hint="eastAsia"/>
        </w:rPr>
        <w:t>实验设备：</w:t>
      </w:r>
    </w:p>
    <w:p>
      <w:pPr>
        <w:pageBreakBefore w:val="0"/>
        <w:widowControl w:val="0"/>
        <w:kinsoku/>
        <w:wordWrap/>
        <w:overflowPunct/>
        <w:topLinePunct w:val="0"/>
        <w:autoSpaceDE/>
        <w:autoSpaceDN/>
        <w:bidi w:val="0"/>
        <w:spacing w:line="240" w:lineRule="auto"/>
        <w:ind w:firstLine="840" w:firstLineChars="400"/>
        <w:textAlignment w:val="auto"/>
        <w:rPr>
          <w:rFonts w:ascii="宋体" w:hAnsi="宋体" w:eastAsia="宋体" w:cs="宋体"/>
        </w:rPr>
      </w:pPr>
      <w:r>
        <w:rPr>
          <w:rFonts w:hint="eastAsia"/>
        </w:rPr>
        <w:t>JY系列计算机组成原理实验系统一套，排线若干。</w:t>
      </w:r>
      <w:r>
        <w:rPr>
          <w:rFonts w:hint="eastAsia" w:ascii="宋体" w:hAnsi="宋体" w:eastAsia="宋体" w:cs="宋体"/>
        </w:rPr>
        <w:t xml:space="preserve"> </w:t>
      </w:r>
    </w:p>
    <w:p>
      <w:pPr>
        <w:pStyle w:val="6"/>
        <w:pageBreakBefore w:val="0"/>
        <w:widowControl w:val="0"/>
        <w:numPr>
          <w:ilvl w:val="0"/>
          <w:numId w:val="1"/>
        </w:numPr>
        <w:kinsoku/>
        <w:wordWrap/>
        <w:overflowPunct/>
        <w:topLinePunct w:val="0"/>
        <w:autoSpaceDE/>
        <w:autoSpaceDN/>
        <w:bidi w:val="0"/>
        <w:spacing w:line="240" w:lineRule="auto"/>
        <w:textAlignment w:val="auto"/>
      </w:pPr>
      <w:r>
        <w:rPr>
          <w:rFonts w:hint="eastAsia"/>
        </w:rPr>
        <w:t>实验原理</w:t>
      </w:r>
    </w:p>
    <w:p>
      <w:pPr>
        <w:pageBreakBefore w:val="0"/>
        <w:widowControl w:val="0"/>
        <w:kinsoku/>
        <w:wordWrap/>
        <w:overflowPunct/>
        <w:topLinePunct w:val="0"/>
        <w:autoSpaceDE/>
        <w:autoSpaceDN/>
        <w:bidi w:val="0"/>
        <w:spacing w:line="240" w:lineRule="auto"/>
        <w:textAlignment w:val="auto"/>
        <w:rPr>
          <w:rFonts w:hint="default" w:eastAsiaTheme="minorEastAsia"/>
          <w:b/>
          <w:bCs/>
          <w:lang w:val="en-US" w:eastAsia="zh-CN"/>
        </w:rPr>
      </w:pPr>
      <w:r>
        <w:rPr>
          <w:rFonts w:hint="eastAsia"/>
          <w:b/>
          <w:bCs/>
          <w:lang w:val="en-US" w:eastAsia="zh-CN"/>
        </w:rPr>
        <w:t>1、电路图</w:t>
      </w:r>
    </w:p>
    <w:p>
      <w:pPr>
        <w:pageBreakBefore w:val="0"/>
        <w:widowControl w:val="0"/>
        <w:numPr>
          <w:ilvl w:val="0"/>
          <w:numId w:val="0"/>
        </w:numPr>
        <w:kinsoku/>
        <w:wordWrap/>
        <w:overflowPunct/>
        <w:topLinePunct w:val="0"/>
        <w:autoSpaceDE/>
        <w:autoSpaceDN/>
        <w:bidi w:val="0"/>
        <w:spacing w:line="240" w:lineRule="auto"/>
        <w:ind w:left="720" w:leftChars="0" w:firstLine="0" w:firstLineChars="0"/>
        <w:textAlignment w:val="auto"/>
        <w:rPr>
          <w:rFonts w:hint="eastAsia"/>
        </w:rPr>
      </w:pPr>
      <w:r>
        <w:rPr>
          <w:rFonts w:hint="eastAsia" w:ascii="Times New Roman" w:eastAsia="宋体"/>
          <w:lang w:val="en-US" w:eastAsia="zh-CN"/>
        </w:rPr>
        <w:t>3片EPROM2716构成控制存储器</w:t>
      </w:r>
      <w:r>
        <w:rPr>
          <w:rFonts w:hint="eastAsia"/>
        </w:rPr>
        <w:t>电路</w:t>
      </w:r>
      <w:r>
        <w:rPr>
          <w:rFonts w:hint="eastAsia"/>
          <w:lang w:val="en-US" w:eastAsia="zh-CN"/>
        </w:rPr>
        <w:t>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jc w:val="center"/>
        <w:textAlignment w:val="auto"/>
        <w:rPr>
          <w:rFonts w:hint="eastAsia"/>
        </w:rPr>
      </w:pPr>
      <w:r>
        <w:drawing>
          <wp:inline distT="0" distB="0" distL="114300" distR="114300">
            <wp:extent cx="5459095" cy="2513330"/>
            <wp:effectExtent l="0" t="0" r="8255" b="127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5459095" cy="2513330"/>
                    </a:xfrm>
                    <a:prstGeom prst="rect">
                      <a:avLst/>
                    </a:prstGeom>
                    <a:noFill/>
                    <a:ln>
                      <a:noFill/>
                    </a:ln>
                  </pic:spPr>
                </pic:pic>
              </a:graphicData>
            </a:graphic>
          </wp:inline>
        </w:drawing>
      </w:r>
    </w:p>
    <w:p>
      <w:pPr>
        <w:pStyle w:val="15"/>
        <w:keepNext w:val="0"/>
        <w:keepLines w:val="0"/>
        <w:pageBreakBefore w:val="0"/>
        <w:widowControl w:val="0"/>
        <w:kinsoku/>
        <w:wordWrap/>
        <w:overflowPunct/>
        <w:topLinePunct w:val="0"/>
        <w:autoSpaceDE/>
        <w:autoSpaceDN/>
        <w:bidi w:val="0"/>
        <w:adjustRightInd w:val="0"/>
        <w:snapToGrid/>
        <w:spacing w:line="240" w:lineRule="auto"/>
        <w:ind w:firstLine="422" w:firstLineChars="200"/>
        <w:jc w:val="left"/>
        <w:textAlignment w:val="auto"/>
        <w:rPr>
          <w:rFonts w:hint="eastAsia" w:ascii="Times New Roman" w:hAnsi="Times New Roman" w:eastAsiaTheme="minorEastAsia" w:cstheme="minorBidi"/>
          <w:b/>
          <w:bCs/>
          <w:kern w:val="2"/>
          <w:sz w:val="21"/>
          <w:szCs w:val="22"/>
          <w:lang w:val="en-US" w:eastAsia="zh-CN" w:bidi="ar-SA"/>
        </w:rPr>
      </w:pPr>
      <w:r>
        <w:rPr>
          <w:rFonts w:hint="eastAsia" w:ascii="Times New Roman" w:hAnsi="Times New Roman" w:eastAsiaTheme="minorEastAsia" w:cstheme="minorBidi"/>
          <w:b/>
          <w:bCs/>
          <w:kern w:val="2"/>
          <w:sz w:val="21"/>
          <w:szCs w:val="22"/>
          <w:lang w:val="en-US" w:eastAsia="zh-CN" w:bidi="ar-SA"/>
        </w:rPr>
        <w:t>2.实验原理</w:t>
      </w:r>
    </w:p>
    <w:p>
      <w:pPr>
        <w:pageBreakBefore w:val="0"/>
        <w:widowControl w:val="0"/>
        <w:kinsoku/>
        <w:wordWrap/>
        <w:overflowPunct/>
        <w:topLinePunct w:val="0"/>
        <w:autoSpaceDE/>
        <w:autoSpaceDN/>
        <w:bidi w:val="0"/>
        <w:spacing w:line="240" w:lineRule="auto"/>
        <w:ind w:firstLine="420" w:firstLineChars="200"/>
        <w:textAlignment w:val="auto"/>
        <w:rPr>
          <w:rFonts w:hint="eastAsia"/>
        </w:rPr>
      </w:pPr>
      <w:r>
        <w:rPr>
          <w:rFonts w:hint="eastAsia"/>
        </w:rPr>
        <w:t>每条微指令由24位组成，其控制位顺序如下：</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5" w:type="dxa"/>
          <w:bottom w:w="0" w:type="dxa"/>
          <w:right w:w="85" w:type="dxa"/>
        </w:tblCellMar>
      </w:tblPr>
      <w:tblGrid>
        <w:gridCol w:w="510"/>
        <w:gridCol w:w="510"/>
        <w:gridCol w:w="510"/>
        <w:gridCol w:w="510"/>
        <w:gridCol w:w="510"/>
        <w:gridCol w:w="510"/>
        <w:gridCol w:w="510"/>
        <w:gridCol w:w="510"/>
        <w:gridCol w:w="510"/>
        <w:gridCol w:w="720"/>
        <w:gridCol w:w="730"/>
        <w:gridCol w:w="510"/>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5" w:type="dxa"/>
            <w:bottom w:w="0" w:type="dxa"/>
            <w:right w:w="85" w:type="dxa"/>
          </w:tblCellMar>
        </w:tblPrEx>
        <w:trPr>
          <w:trHeight w:val="345" w:hRule="atLeast"/>
          <w:jc w:val="center"/>
        </w:trPr>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24</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23</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22</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21</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20</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19</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18</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17</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16</w:t>
            </w:r>
          </w:p>
        </w:tc>
        <w:tc>
          <w:tcPr>
            <w:tcW w:w="72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15"/>
                <w:szCs w:val="15"/>
              </w:rPr>
            </w:pPr>
            <w:r>
              <w:rPr>
                <w:sz w:val="15"/>
                <w:szCs w:val="15"/>
              </w:rPr>
              <w:t>15 14 13</w:t>
            </w:r>
          </w:p>
        </w:tc>
        <w:tc>
          <w:tcPr>
            <w:tcW w:w="73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15"/>
                <w:szCs w:val="15"/>
              </w:rPr>
            </w:pPr>
            <w:r>
              <w:rPr>
                <w:sz w:val="15"/>
                <w:szCs w:val="15"/>
              </w:rPr>
              <w:t>12 11 10</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15"/>
                <w:szCs w:val="15"/>
              </w:rPr>
              <w:t>9 8 7</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6</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5</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4</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3</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2</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5" w:type="dxa"/>
            <w:bottom w:w="0" w:type="dxa"/>
            <w:right w:w="85" w:type="dxa"/>
          </w:tblCellMar>
        </w:tblPrEx>
        <w:trPr>
          <w:trHeight w:val="345" w:hRule="atLeast"/>
          <w:jc w:val="center"/>
        </w:trPr>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S3</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S2</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S1</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S0</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M</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Cn</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WE</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1A</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1B</w:t>
            </w:r>
          </w:p>
        </w:tc>
        <w:tc>
          <w:tcPr>
            <w:tcW w:w="72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rFonts w:hint="eastAsia"/>
                <w:sz w:val="21"/>
                <w:szCs w:val="21"/>
              </w:rPr>
              <w:t>F1</w:t>
            </w:r>
          </w:p>
        </w:tc>
        <w:tc>
          <w:tcPr>
            <w:tcW w:w="73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rFonts w:hint="eastAsia"/>
                <w:sz w:val="21"/>
                <w:szCs w:val="21"/>
              </w:rPr>
              <w:t>F2</w:t>
            </w:r>
          </w:p>
        </w:tc>
        <w:tc>
          <w:tcPr>
            <w:tcW w:w="5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rFonts w:hint="eastAsia"/>
                <w:sz w:val="21"/>
                <w:szCs w:val="21"/>
              </w:rPr>
              <w:t>F3</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uA5</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uA4</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uA3</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uA2</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uA1</w:t>
            </w:r>
          </w:p>
        </w:tc>
        <w:tc>
          <w:tcPr>
            <w:tcW w:w="5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0" w:firstLineChars="0"/>
              <w:jc w:val="center"/>
              <w:textAlignment w:val="auto"/>
              <w:rPr>
                <w:sz w:val="21"/>
                <w:szCs w:val="21"/>
              </w:rPr>
            </w:pPr>
            <w:r>
              <w:rPr>
                <w:sz w:val="21"/>
                <w:szCs w:val="21"/>
              </w:rPr>
              <w:t>uA0</w:t>
            </w:r>
          </w:p>
        </w:tc>
      </w:tr>
    </w:tbl>
    <w:p>
      <w:pPr>
        <w:pStyle w:val="15"/>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left="0" w:leftChars="0" w:firstLine="360" w:firstLineChars="200"/>
        <w:jc w:val="both"/>
        <w:textAlignment w:val="auto"/>
        <w:rPr>
          <w:rFonts w:hint="eastAsia"/>
        </w:rPr>
      </w:pPr>
      <w:r>
        <w:rPr>
          <w:rFonts w:hint="eastAsia" w:ascii="宋体" w:hAnsi="宋体" w:eastAsia="宋体" w:cs="宋体"/>
          <w:sz w:val="18"/>
          <w:szCs w:val="18"/>
        </w:rPr>
        <w:t xml:space="preserve">   </w:t>
      </w:r>
      <w:r>
        <w:rPr>
          <w:rFonts w:hint="eastAsia"/>
        </w:rPr>
        <w:t>S3S2S1S0MCn为运算器的方式控制</w:t>
      </w:r>
      <w:r>
        <w:rPr>
          <w:rFonts w:hint="eastAsia"/>
          <w:lang w:eastAsia="zh-CN"/>
        </w:rPr>
        <w:t>；</w:t>
      </w:r>
      <w:r>
        <w:rPr>
          <w:rFonts w:hint="eastAsia"/>
        </w:rPr>
        <w:t>WE为外部器件的读写信号，‘1’表示写，‘0’表示读；1A、1B用于选通外部器件，通常接至底板IO控制电路的1A1B端，四个输出Y0Y1Y2Y3接外部器件的片选端。</w:t>
      </w:r>
    </w:p>
    <w:p>
      <w:pPr>
        <w:keepNext w:val="0"/>
        <w:keepLines w:val="0"/>
        <w:pageBreakBefore w:val="0"/>
        <w:widowControl w:val="0"/>
        <w:kinsoku/>
        <w:wordWrap/>
        <w:overflowPunct/>
        <w:topLinePunct w:val="0"/>
        <w:autoSpaceDE/>
        <w:autoSpaceDN/>
        <w:bidi w:val="0"/>
        <w:snapToGrid/>
        <w:spacing w:line="240" w:lineRule="auto"/>
        <w:ind w:left="0" w:firstLine="420" w:firstLineChars="200"/>
        <w:jc w:val="both"/>
        <w:textAlignment w:val="auto"/>
        <w:rPr>
          <w:rFonts w:hint="eastAsia" w:ascii="Times New Roman" w:hAnsi="Times New Roman" w:eastAsiaTheme="minorEastAsia" w:cstheme="minorBidi"/>
          <w:kern w:val="2"/>
          <w:sz w:val="21"/>
          <w:szCs w:val="22"/>
          <w:lang w:val="en-US" w:eastAsia="zh-CN" w:bidi="ar-SA"/>
        </w:rPr>
      </w:pPr>
      <w:r>
        <w:rPr>
          <w:rFonts w:hint="eastAsia" w:ascii="Times New Roman" w:hAnsi="Times New Roman" w:eastAsiaTheme="minorEastAsia" w:cstheme="minorBidi"/>
          <w:kern w:val="2"/>
          <w:sz w:val="21"/>
          <w:szCs w:val="22"/>
          <w:lang w:val="en-US" w:eastAsia="zh-CN" w:bidi="ar-SA"/>
        </w:rPr>
        <w:t>Ｆ１、Ｆ２、Ｆ３三个字段的编码方案如下表所示</w:t>
      </w:r>
      <w:r>
        <w:rPr>
          <w:rFonts w:hint="eastAsia" w:cstheme="minorBidi"/>
          <w:kern w:val="2"/>
          <w:sz w:val="21"/>
          <w:szCs w:val="22"/>
          <w:lang w:val="en-US" w:eastAsia="zh-CN" w:bidi="ar-SA"/>
        </w:rPr>
        <w:t>：</w:t>
      </w:r>
    </w:p>
    <w:tbl>
      <w:tblPr>
        <w:tblStyle w:val="11"/>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828"/>
        <w:gridCol w:w="1449"/>
        <w:gridCol w:w="1035"/>
        <w:gridCol w:w="1242"/>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070" w:type="dxa"/>
            <w:gridSpan w:val="2"/>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rPr>
            </w:pPr>
            <w:r>
              <w:rPr>
                <w:rFonts w:ascii="Calibri" w:hAnsi="Calibri" w:eastAsia="宋体" w:cs="Times New Roman"/>
              </w:rPr>
              <w:t>F1</w:t>
            </w:r>
            <w:r>
              <w:rPr>
                <w:rFonts w:hint="eastAsia" w:ascii="Calibri" w:hAnsi="Calibri" w:eastAsia="宋体" w:cs="Times New Roman"/>
              </w:rPr>
              <w:t>字段</w:t>
            </w:r>
          </w:p>
        </w:tc>
        <w:tc>
          <w:tcPr>
            <w:tcW w:w="2484" w:type="dxa"/>
            <w:gridSpan w:val="2"/>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F2字段</w:t>
            </w:r>
          </w:p>
        </w:tc>
        <w:tc>
          <w:tcPr>
            <w:tcW w:w="2277" w:type="dxa"/>
            <w:gridSpan w:val="2"/>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F3字段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15 14 13</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选择</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12 11 10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选择</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9  8  7</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0  0  0</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highlight w:val="none"/>
              </w:rPr>
            </w:pPr>
            <w:r>
              <w:rPr>
                <w:rFonts w:hint="eastAsia" w:ascii="Calibri" w:hAnsi="Calibri" w:eastAsia="宋体" w:cs="Times New Roman"/>
                <w:sz w:val="18"/>
                <w:highlight w:val="none"/>
              </w:rPr>
              <w:t>LRi</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highlight w:val="none"/>
              </w:rPr>
            </w:pPr>
            <w:r>
              <w:rPr>
                <w:rFonts w:hint="eastAsia" w:ascii="Calibri" w:hAnsi="Calibri" w:eastAsia="宋体" w:cs="Times New Roman"/>
                <w:sz w:val="18"/>
                <w:highlight w:val="none"/>
              </w:rPr>
              <w:t>0  0  0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highlight w:val="none"/>
              </w:rPr>
            </w:pPr>
            <w:r>
              <w:rPr>
                <w:rFonts w:hint="eastAsia" w:ascii="Calibri" w:hAnsi="Calibri" w:eastAsia="宋体" w:cs="Times New Roman"/>
                <w:sz w:val="18"/>
                <w:highlight w:val="none"/>
              </w:rPr>
              <w:t>RAG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0  0  0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0  0  1</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LOAD</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0  0  1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ALU-G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0  0  1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0  1  0</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LDR2</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ascii="Calibri" w:hAnsi="Calibri" w:eastAsia="宋体" w:cs="Times New Roman"/>
                <w:sz w:val="18"/>
              </w:rPr>
              <w:t>RCG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P</w:t>
            </w:r>
            <w:r>
              <w:rPr>
                <w:rFonts w:ascii="Calibri" w:hAnsi="Calibri" w:eastAsia="宋体" w:cs="Times New Roman"/>
                <w:sz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0  1  1</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自定义</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自定义</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0  1  1</w:t>
            </w:r>
          </w:p>
        </w:tc>
        <w:tc>
          <w:tcPr>
            <w:tcW w:w="1035" w:type="dxa"/>
            <w:noWrap w:val="0"/>
            <w:vAlign w:val="center"/>
          </w:tcPr>
          <w:p>
            <w:pPr>
              <w:pageBreakBefore w:val="0"/>
              <w:widowControl w:val="0"/>
              <w:kinsoku/>
              <w:wordWrap/>
              <w:overflowPunct/>
              <w:topLinePunct w:val="0"/>
              <w:autoSpaceDE/>
              <w:autoSpaceDN/>
              <w:bidi w:val="0"/>
              <w:spacing w:line="240" w:lineRule="auto"/>
              <w:ind w:firstLine="10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1  0  0</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LDR1</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RBG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1  0  1</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LAR</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PC-G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1  0  1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LPC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1  1  0</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LDIR</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ascii="Calibri" w:hAnsi="Calibri" w:eastAsia="宋体" w:cs="Times New Roman"/>
                <w:sz w:val="18"/>
              </w:rPr>
              <w:t>299-G</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1  1  0</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P</w:t>
            </w:r>
            <w:r>
              <w:rPr>
                <w:rFonts w:ascii="Calibri" w:hAnsi="Calibri" w:eastAsia="宋体" w:cs="Times New Roman"/>
                <w:sz w:val="18"/>
              </w:rPr>
              <w:t xml:space="preserve"> </w:t>
            </w:r>
            <w:r>
              <w:rPr>
                <w:rFonts w:hint="eastAsia" w:ascii="Calibri" w:hAnsi="Calibri" w:eastAsia="宋体" w:cs="Times New Roman"/>
                <w:sz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trPr>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1  1  1</w:t>
            </w:r>
          </w:p>
        </w:tc>
        <w:tc>
          <w:tcPr>
            <w:tcW w:w="828"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无操作</w:t>
            </w:r>
          </w:p>
        </w:tc>
        <w:tc>
          <w:tcPr>
            <w:tcW w:w="1449"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sz w:val="18"/>
              </w:rPr>
            </w:pPr>
            <w:r>
              <w:rPr>
                <w:rFonts w:hint="eastAsia" w:ascii="Calibri" w:hAnsi="Calibri" w:eastAsia="宋体" w:cs="Times New Roman"/>
                <w:sz w:val="18"/>
              </w:rPr>
              <w:t>无操作</w:t>
            </w:r>
          </w:p>
        </w:tc>
        <w:tc>
          <w:tcPr>
            <w:tcW w:w="1242"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1  1  1</w:t>
            </w:r>
          </w:p>
        </w:tc>
        <w:tc>
          <w:tcPr>
            <w:tcW w:w="1035" w:type="dxa"/>
            <w:noWrap w:val="0"/>
            <w:vAlign w:val="center"/>
          </w:tcPr>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sz w:val="18"/>
              </w:rPr>
            </w:pPr>
            <w:r>
              <w:rPr>
                <w:rFonts w:hint="eastAsia" w:ascii="Calibri" w:hAnsi="Calibri" w:eastAsia="宋体" w:cs="Times New Roman"/>
                <w:sz w:val="18"/>
              </w:rPr>
              <w:t>无操作</w:t>
            </w:r>
          </w:p>
        </w:tc>
      </w:tr>
    </w:tbl>
    <w:p>
      <w:pPr>
        <w:keepNext w:val="0"/>
        <w:keepLines w:val="0"/>
        <w:pageBreakBefore w:val="0"/>
        <w:widowControl w:val="0"/>
        <w:kinsoku/>
        <w:wordWrap/>
        <w:overflowPunct/>
        <w:topLinePunct w:val="0"/>
        <w:autoSpaceDE/>
        <w:autoSpaceDN/>
        <w:bidi w:val="0"/>
        <w:snapToGrid/>
        <w:spacing w:line="240" w:lineRule="auto"/>
        <w:ind w:left="0" w:leftChars="0" w:firstLine="0" w:firstLineChars="0"/>
        <w:jc w:val="both"/>
        <w:textAlignment w:val="auto"/>
        <w:rPr>
          <w:rFonts w:hint="eastAsia" w:ascii="Times New Roman" w:hAnsi="Times New Roman" w:eastAsiaTheme="minorEastAsia" w:cstheme="minorBidi"/>
          <w:kern w:val="2"/>
          <w:sz w:val="21"/>
          <w:szCs w:val="22"/>
          <w:lang w:val="en-US" w:eastAsia="zh-CN" w:bidi="ar-SA"/>
        </w:rPr>
      </w:pPr>
      <w:r>
        <w:rPr>
          <w:rFonts w:hint="eastAsia"/>
        </w:rPr>
        <w:t>LRi</w:t>
      </w:r>
      <w:r>
        <w:rPr>
          <w:rFonts w:hint="eastAsia"/>
          <w:lang w:eastAsia="zh-CN"/>
        </w:rPr>
        <w:t>：</w:t>
      </w:r>
      <w:r>
        <w:rPr>
          <w:rFonts w:hint="eastAsia"/>
        </w:rPr>
        <w:t>寄存器堆的写控制，它与指令寄存器的第0位和第1位共同决定对哪个寄存器进行写操作；</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ascii="宋体" w:hAnsi="宋体" w:cs="宋体" w:eastAsiaTheme="minorEastAsia"/>
          <w:sz w:val="18"/>
          <w:szCs w:val="18"/>
          <w:lang w:eastAsia="zh-CN"/>
        </w:rPr>
      </w:pPr>
      <w:r>
        <w:rPr>
          <w:rFonts w:hint="eastAsia"/>
        </w:rPr>
        <w:t>LOAD</w:t>
      </w:r>
      <w:r>
        <w:rPr>
          <w:rFonts w:hint="eastAsia"/>
          <w:lang w:eastAsia="zh-CN"/>
        </w:rPr>
        <w:t>：</w:t>
      </w:r>
      <w:r>
        <w:rPr>
          <w:rFonts w:hint="eastAsia"/>
        </w:rPr>
        <w:t>程序计数器的置数控制</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LDR1、LDR2</w:t>
      </w:r>
      <w:r>
        <w:rPr>
          <w:rFonts w:hint="eastAsia"/>
          <w:lang w:eastAsia="zh-CN"/>
        </w:rPr>
        <w:t>：</w:t>
      </w:r>
      <w:r>
        <w:rPr>
          <w:rFonts w:hint="eastAsia"/>
        </w:rPr>
        <w:t>运算器的两个锁存控制</w:t>
      </w:r>
      <w:r>
        <w:rPr>
          <w:rFonts w:hint="eastAsia"/>
          <w:lang w:eastAsia="zh-CN"/>
        </w:rPr>
        <w:t>，</w:t>
      </w:r>
      <w:r>
        <w:rPr>
          <w:rFonts w:hint="eastAsia"/>
          <w:lang w:val="en-US" w:eastAsia="zh-CN"/>
        </w:rPr>
        <w:t>总线数据送暂存器</w:t>
      </w:r>
      <w:r>
        <w:rPr>
          <w:rFonts w:hint="eastAsia"/>
        </w:rPr>
        <w:t>（见实验一）</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LAR</w:t>
      </w:r>
      <w:r>
        <w:rPr>
          <w:rFonts w:hint="eastAsia"/>
          <w:lang w:eastAsia="zh-CN"/>
        </w:rPr>
        <w:t>：</w:t>
      </w:r>
      <w:r>
        <w:rPr>
          <w:rFonts w:hint="eastAsia"/>
        </w:rPr>
        <w:t>地址寄存器的锁存控制</w:t>
      </w:r>
      <w:r>
        <w:rPr>
          <w:rFonts w:hint="eastAsia"/>
          <w:lang w:eastAsia="zh-CN"/>
        </w:rPr>
        <w:t>，</w:t>
      </w:r>
      <w:r>
        <w:rPr>
          <w:rFonts w:hint="eastAsia"/>
          <w:lang w:val="en-US" w:eastAsia="zh-CN"/>
        </w:rPr>
        <w:t>总线上的地址送地址寄存器</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LDIR</w:t>
      </w:r>
      <w:r>
        <w:rPr>
          <w:rFonts w:hint="eastAsia"/>
          <w:lang w:eastAsia="zh-CN"/>
        </w:rPr>
        <w:t>：</w:t>
      </w:r>
      <w:r>
        <w:rPr>
          <w:rFonts w:hint="eastAsia"/>
        </w:rPr>
        <w:t>指令寄存器的锁存控制</w:t>
      </w:r>
      <w:r>
        <w:rPr>
          <w:rFonts w:hint="eastAsia"/>
          <w:lang w:eastAsia="zh-CN"/>
        </w:rPr>
        <w:t>，</w:t>
      </w:r>
      <w:r>
        <w:rPr>
          <w:rFonts w:hint="eastAsia"/>
          <w:lang w:val="en-US" w:eastAsia="zh-CN"/>
        </w:rPr>
        <w:t>指令送指令寄存器</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RAG</w:t>
      </w:r>
      <w:r>
        <w:rPr>
          <w:rFonts w:hint="eastAsia"/>
          <w:lang w:eastAsia="zh-CN"/>
        </w:rPr>
        <w:t>（</w:t>
      </w:r>
      <w:r>
        <w:rPr>
          <w:rFonts w:hint="eastAsia"/>
          <w:lang w:val="en-US" w:eastAsia="zh-CN"/>
        </w:rPr>
        <w:t>R</w:t>
      </w:r>
      <w:r>
        <w:rPr>
          <w:rFonts w:hint="eastAsia"/>
          <w:vertAlign w:val="subscript"/>
          <w:lang w:val="en-US" w:eastAsia="zh-CN"/>
        </w:rPr>
        <w:t>0</w:t>
      </w:r>
      <w:r>
        <w:rPr>
          <w:rFonts w:hint="eastAsia"/>
          <w:lang w:val="en-US" w:eastAsia="zh-CN"/>
        </w:rPr>
        <w:t>G</w:t>
      </w:r>
      <w:r>
        <w:rPr>
          <w:rFonts w:hint="eastAsia"/>
          <w:lang w:eastAsia="zh-CN"/>
        </w:rPr>
        <w:t>）</w:t>
      </w:r>
      <w:r>
        <w:rPr>
          <w:rFonts w:hint="eastAsia"/>
        </w:rPr>
        <w:t>、RBG</w:t>
      </w:r>
      <w:r>
        <w:rPr>
          <w:rFonts w:hint="eastAsia"/>
          <w:lang w:eastAsia="zh-CN"/>
        </w:rPr>
        <w:t>（</w:t>
      </w:r>
      <w:r>
        <w:rPr>
          <w:rFonts w:hint="eastAsia"/>
          <w:lang w:val="en-US" w:eastAsia="zh-CN"/>
        </w:rPr>
        <w:t>R</w:t>
      </w:r>
      <w:r>
        <w:rPr>
          <w:rFonts w:hint="eastAsia"/>
          <w:vertAlign w:val="subscript"/>
          <w:lang w:val="en-US" w:eastAsia="zh-CN"/>
        </w:rPr>
        <w:t>1</w:t>
      </w:r>
      <w:r>
        <w:rPr>
          <w:rFonts w:hint="eastAsia"/>
          <w:lang w:val="en-US" w:eastAsia="zh-CN"/>
        </w:rPr>
        <w:t>G</w:t>
      </w:r>
      <w:r>
        <w:rPr>
          <w:rFonts w:hint="eastAsia"/>
          <w:lang w:eastAsia="zh-CN"/>
        </w:rPr>
        <w:t>）</w:t>
      </w:r>
      <w:r>
        <w:rPr>
          <w:rFonts w:hint="eastAsia"/>
        </w:rPr>
        <w:t>、RCG</w:t>
      </w:r>
      <w:r>
        <w:rPr>
          <w:rFonts w:hint="eastAsia"/>
          <w:lang w:eastAsia="zh-CN"/>
        </w:rPr>
        <w:t>（</w:t>
      </w:r>
      <w:r>
        <w:rPr>
          <w:rFonts w:hint="eastAsia"/>
          <w:lang w:val="en-US" w:eastAsia="zh-CN"/>
        </w:rPr>
        <w:t>R</w:t>
      </w:r>
      <w:r>
        <w:rPr>
          <w:rFonts w:hint="eastAsia"/>
          <w:vertAlign w:val="subscript"/>
          <w:lang w:val="en-US" w:eastAsia="zh-CN"/>
        </w:rPr>
        <w:t>2</w:t>
      </w:r>
      <w:r>
        <w:rPr>
          <w:rFonts w:hint="eastAsia"/>
          <w:lang w:val="en-US" w:eastAsia="zh-CN"/>
        </w:rPr>
        <w:t>G</w:t>
      </w:r>
      <w:r>
        <w:rPr>
          <w:rFonts w:hint="eastAsia"/>
          <w:lang w:eastAsia="zh-CN"/>
        </w:rPr>
        <w:t>）：</w:t>
      </w:r>
      <w:r>
        <w:rPr>
          <w:rFonts w:hint="eastAsia"/>
        </w:rPr>
        <w:t>寄存器</w:t>
      </w:r>
      <w:r>
        <w:rPr>
          <w:rFonts w:hint="eastAsia"/>
          <w:lang w:val="en-US" w:eastAsia="zh-CN"/>
        </w:rPr>
        <w:t>AX(R</w:t>
      </w:r>
      <w:r>
        <w:rPr>
          <w:rFonts w:hint="eastAsia"/>
          <w:vertAlign w:val="subscript"/>
          <w:lang w:val="en-US" w:eastAsia="zh-CN"/>
        </w:rPr>
        <w:t>0</w:t>
      </w:r>
      <w:r>
        <w:rPr>
          <w:rFonts w:hint="eastAsia"/>
          <w:lang w:val="en-US" w:eastAsia="zh-CN"/>
        </w:rPr>
        <w:t>)</w:t>
      </w:r>
      <w:r>
        <w:rPr>
          <w:rFonts w:hint="eastAsia"/>
        </w:rPr>
        <w:t>、</w:t>
      </w:r>
      <w:r>
        <w:rPr>
          <w:rFonts w:hint="eastAsia"/>
          <w:lang w:val="en-US" w:eastAsia="zh-CN"/>
        </w:rPr>
        <w:t>BX(R</w:t>
      </w:r>
      <w:r>
        <w:rPr>
          <w:rFonts w:hint="eastAsia"/>
          <w:vertAlign w:val="subscript"/>
          <w:lang w:val="en-US" w:eastAsia="zh-CN"/>
        </w:rPr>
        <w:t>1</w:t>
      </w:r>
      <w:r>
        <w:rPr>
          <w:rFonts w:hint="eastAsia"/>
          <w:lang w:val="en-US" w:eastAsia="zh-CN"/>
        </w:rPr>
        <w:t>)</w:t>
      </w:r>
      <w:r>
        <w:rPr>
          <w:rFonts w:hint="eastAsia"/>
        </w:rPr>
        <w:t>、</w:t>
      </w:r>
      <w:r>
        <w:rPr>
          <w:rFonts w:hint="eastAsia"/>
          <w:lang w:val="en-US" w:eastAsia="zh-CN"/>
        </w:rPr>
        <w:t>CX(R</w:t>
      </w:r>
      <w:r>
        <w:rPr>
          <w:rFonts w:hint="eastAsia"/>
          <w:vertAlign w:val="subscript"/>
          <w:lang w:val="en-US" w:eastAsia="zh-CN"/>
        </w:rPr>
        <w:t>2</w:t>
      </w:r>
      <w:r>
        <w:rPr>
          <w:rFonts w:hint="eastAsia"/>
          <w:lang w:val="en-US" w:eastAsia="zh-CN"/>
        </w:rPr>
        <w:t>)</w:t>
      </w:r>
      <w:r>
        <w:rPr>
          <w:rFonts w:hint="eastAsia"/>
        </w:rPr>
        <w:t>的输出控制</w:t>
      </w:r>
      <w:r>
        <w:rPr>
          <w:rFonts w:hint="eastAsia"/>
          <w:lang w:eastAsia="zh-CN"/>
        </w:rPr>
        <w:t>，</w:t>
      </w:r>
      <w:r>
        <w:rPr>
          <w:rFonts w:hint="eastAsia"/>
          <w:lang w:val="en-US" w:eastAsia="zh-CN"/>
        </w:rPr>
        <w:t>输出到总线</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ALU-G</w:t>
      </w:r>
      <w:r>
        <w:rPr>
          <w:rFonts w:hint="eastAsia"/>
          <w:lang w:eastAsia="zh-CN"/>
        </w:rPr>
        <w:t>：</w:t>
      </w:r>
      <w:r>
        <w:rPr>
          <w:rFonts w:hint="eastAsia"/>
        </w:rPr>
        <w:t>运算器的输出控制</w:t>
      </w:r>
      <w:r>
        <w:rPr>
          <w:rFonts w:hint="eastAsia"/>
          <w:lang w:eastAsia="zh-CN"/>
        </w:rPr>
        <w:t>，</w:t>
      </w:r>
      <w:r>
        <w:rPr>
          <w:rFonts w:hint="eastAsia"/>
          <w:lang w:val="en-US" w:eastAsia="zh-CN"/>
        </w:rPr>
        <w:t>运算结果送总线</w:t>
      </w:r>
      <w:r>
        <w:rPr>
          <w:rFonts w:hint="eastAsia"/>
          <w:lang w:eastAsia="zh-CN"/>
        </w:rPr>
        <w:t>；</w:t>
      </w:r>
    </w:p>
    <w:p>
      <w:pPr>
        <w:pStyle w:val="15"/>
        <w:pageBreakBefore w:val="0"/>
        <w:widowControl w:val="0"/>
        <w:kinsoku/>
        <w:wordWrap/>
        <w:overflowPunct/>
        <w:topLinePunct w:val="0"/>
        <w:autoSpaceDE/>
        <w:autoSpaceDN/>
        <w:bidi w:val="0"/>
        <w:adjustRightInd w:val="0"/>
        <w:spacing w:line="240" w:lineRule="auto"/>
        <w:ind w:left="0" w:leftChars="0" w:firstLine="0" w:firstLineChars="0"/>
        <w:textAlignment w:val="auto"/>
        <w:rPr>
          <w:rFonts w:hint="eastAsia" w:eastAsiaTheme="minorEastAsia"/>
          <w:lang w:eastAsia="zh-CN"/>
        </w:rPr>
      </w:pPr>
      <w:r>
        <w:rPr>
          <w:rFonts w:hint="eastAsia"/>
        </w:rPr>
        <w:t>PC-G</w:t>
      </w:r>
      <w:r>
        <w:rPr>
          <w:rFonts w:hint="eastAsia"/>
          <w:lang w:eastAsia="zh-CN"/>
        </w:rPr>
        <w:t>：</w:t>
      </w:r>
      <w:r>
        <w:rPr>
          <w:rFonts w:hint="eastAsia"/>
        </w:rPr>
        <w:t>程序计数器的输出控制</w:t>
      </w:r>
      <w:r>
        <w:rPr>
          <w:rFonts w:hint="eastAsia"/>
          <w:lang w:eastAsia="zh-CN"/>
        </w:rPr>
        <w:t>，</w:t>
      </w:r>
      <w:r>
        <w:rPr>
          <w:rFonts w:hint="eastAsia"/>
          <w:lang w:val="en-US" w:eastAsia="zh-CN"/>
        </w:rPr>
        <w:t>PC值送地址寄存器</w:t>
      </w:r>
      <w:r>
        <w:rPr>
          <w:rFonts w:hint="eastAsia"/>
          <w:lang w:eastAsia="zh-CN"/>
        </w:rPr>
        <w:t>；</w:t>
      </w:r>
    </w:p>
    <w:p>
      <w:pPr>
        <w:pStyle w:val="15"/>
        <w:pageBreakBefore w:val="0"/>
        <w:widowControl w:val="0"/>
        <w:numPr>
          <w:ilvl w:val="0"/>
          <w:numId w:val="3"/>
        </w:numPr>
        <w:kinsoku/>
        <w:wordWrap/>
        <w:overflowPunct/>
        <w:topLinePunct w:val="0"/>
        <w:autoSpaceDE/>
        <w:autoSpaceDN/>
        <w:bidi w:val="0"/>
        <w:adjustRightInd w:val="0"/>
        <w:spacing w:line="240" w:lineRule="auto"/>
        <w:ind w:left="0" w:leftChars="0" w:firstLine="0" w:firstLineChars="0"/>
        <w:textAlignment w:val="auto"/>
        <w:rPr>
          <w:rFonts w:hint="eastAsia"/>
          <w:lang w:eastAsia="zh-CN"/>
        </w:rPr>
      </w:pPr>
      <w:r>
        <w:rPr>
          <w:rFonts w:hint="eastAsia"/>
        </w:rPr>
        <w:t>G</w:t>
      </w:r>
      <w:r>
        <w:rPr>
          <w:rFonts w:hint="eastAsia"/>
          <w:lang w:eastAsia="zh-CN"/>
        </w:rPr>
        <w:t>：</w:t>
      </w:r>
      <w:r>
        <w:rPr>
          <w:rFonts w:hint="eastAsia"/>
        </w:rPr>
        <w:t>移位寄存器的输出控制</w:t>
      </w:r>
      <w:r>
        <w:rPr>
          <w:rFonts w:hint="eastAsia"/>
          <w:lang w:eastAsia="zh-CN"/>
        </w:rPr>
        <w:t>；</w:t>
      </w:r>
    </w:p>
    <w:p>
      <w:pPr>
        <w:pStyle w:val="15"/>
        <w:pageBreakBefore w:val="0"/>
        <w:widowControl w:val="0"/>
        <w:numPr>
          <w:ilvl w:val="0"/>
          <w:numId w:val="0"/>
        </w:numPr>
        <w:kinsoku/>
        <w:wordWrap/>
        <w:overflowPunct/>
        <w:topLinePunct w:val="0"/>
        <w:autoSpaceDE/>
        <w:autoSpaceDN/>
        <w:bidi w:val="0"/>
        <w:adjustRightInd w:val="0"/>
        <w:spacing w:line="240" w:lineRule="auto"/>
        <w:ind w:leftChars="0"/>
        <w:textAlignment w:val="auto"/>
        <w:rPr>
          <w:rFonts w:hint="eastAsia"/>
        </w:rPr>
      </w:pPr>
      <w:r>
        <w:rPr>
          <w:rFonts w:hint="eastAsia"/>
        </w:rPr>
        <w:t>P1、P2、P3、P4</w:t>
      </w:r>
      <w:r>
        <w:rPr>
          <w:rFonts w:hint="eastAsia"/>
          <w:lang w:eastAsia="zh-CN"/>
        </w:rPr>
        <w:t>：</w:t>
      </w:r>
      <w:r>
        <w:rPr>
          <w:rFonts w:hint="eastAsia"/>
        </w:rPr>
        <w:t>位测试字，其功能是对机器指令进行译码，使微程序转入相应的微地址入口，从而实现微程序的顺序、分支和循环运行；</w:t>
      </w:r>
    </w:p>
    <w:p>
      <w:pPr>
        <w:pStyle w:val="15"/>
        <w:pageBreakBefore w:val="0"/>
        <w:widowControl w:val="0"/>
        <w:numPr>
          <w:ilvl w:val="0"/>
          <w:numId w:val="0"/>
        </w:numPr>
        <w:kinsoku/>
        <w:wordWrap/>
        <w:overflowPunct/>
        <w:topLinePunct w:val="0"/>
        <w:autoSpaceDE/>
        <w:autoSpaceDN/>
        <w:bidi w:val="0"/>
        <w:adjustRightInd w:val="0"/>
        <w:spacing w:line="240" w:lineRule="auto"/>
        <w:ind w:leftChars="0"/>
        <w:textAlignment w:val="auto"/>
        <w:rPr>
          <w:rFonts w:hint="eastAsia"/>
        </w:rPr>
      </w:pPr>
      <w:r>
        <w:rPr>
          <w:rFonts w:hint="eastAsia"/>
        </w:rPr>
        <w:t>AR</w:t>
      </w:r>
      <w:r>
        <w:rPr>
          <w:rFonts w:hint="eastAsia"/>
          <w:lang w:eastAsia="zh-CN"/>
        </w:rPr>
        <w:t>：</w:t>
      </w:r>
      <w:r>
        <w:rPr>
          <w:rFonts w:hint="eastAsia"/>
        </w:rPr>
        <w:t>运算器的进位输出控制；</w:t>
      </w:r>
    </w:p>
    <w:p>
      <w:pPr>
        <w:pStyle w:val="15"/>
        <w:pageBreakBefore w:val="0"/>
        <w:widowControl w:val="0"/>
        <w:numPr>
          <w:ilvl w:val="0"/>
          <w:numId w:val="0"/>
        </w:numPr>
        <w:kinsoku/>
        <w:wordWrap/>
        <w:overflowPunct/>
        <w:topLinePunct w:val="0"/>
        <w:autoSpaceDE/>
        <w:autoSpaceDN/>
        <w:bidi w:val="0"/>
        <w:adjustRightInd w:val="0"/>
        <w:spacing w:line="240" w:lineRule="auto"/>
        <w:ind w:leftChars="0"/>
        <w:textAlignment w:val="auto"/>
        <w:rPr>
          <w:rFonts w:hint="eastAsia"/>
          <w:lang w:eastAsia="zh-CN"/>
        </w:rPr>
      </w:pPr>
      <w:r>
        <w:rPr>
          <w:rFonts w:hint="eastAsia"/>
        </w:rPr>
        <w:t>LPC</w:t>
      </w:r>
      <w:r>
        <w:rPr>
          <w:rFonts w:hint="eastAsia"/>
          <w:lang w:eastAsia="zh-CN"/>
        </w:rPr>
        <w:t>：</w:t>
      </w:r>
      <w:r>
        <w:rPr>
          <w:rFonts w:hint="eastAsia"/>
        </w:rPr>
        <w:t>程序计数器的时钟控制</w:t>
      </w:r>
    </w:p>
    <w:p>
      <w:pPr>
        <w:pStyle w:val="15"/>
        <w:pageBreakBefore w:val="0"/>
        <w:widowControl w:val="0"/>
        <w:kinsoku/>
        <w:wordWrap/>
        <w:overflowPunct/>
        <w:topLinePunct w:val="0"/>
        <w:autoSpaceDE/>
        <w:autoSpaceDN/>
        <w:bidi w:val="0"/>
        <w:adjustRightInd w:val="0"/>
        <w:spacing w:line="240" w:lineRule="auto"/>
        <w:ind w:firstLine="210" w:firstLineChars="100"/>
        <w:textAlignment w:val="auto"/>
        <w:rPr>
          <w:rFonts w:hint="eastAsia" w:ascii="宋体" w:hAnsi="宋体" w:cs="宋体" w:eastAsiaTheme="minorEastAsia"/>
          <w:sz w:val="18"/>
          <w:szCs w:val="18"/>
          <w:lang w:val="en-US" w:eastAsia="zh-CN"/>
        </w:rPr>
      </w:pPr>
      <w:r>
        <w:rPr>
          <w:rFonts w:hint="eastAsia"/>
        </w:rPr>
        <w:t>微指令译码电路</w:t>
      </w:r>
      <w:r>
        <w:rPr>
          <w:rFonts w:hint="eastAsia"/>
          <w:lang w:val="en-US" w:eastAsia="zh-CN"/>
        </w:rPr>
        <w:t>如下：</w:t>
      </w:r>
    </w:p>
    <w:p>
      <w:pPr>
        <w:pStyle w:val="15"/>
        <w:pageBreakBefore w:val="0"/>
        <w:widowControl w:val="0"/>
        <w:kinsoku/>
        <w:wordWrap/>
        <w:overflowPunct/>
        <w:topLinePunct w:val="0"/>
        <w:autoSpaceDE/>
        <w:autoSpaceDN/>
        <w:bidi w:val="0"/>
        <w:adjustRightInd w:val="0"/>
        <w:spacing w:line="240" w:lineRule="auto"/>
        <w:ind w:firstLine="0" w:firstLineChars="0"/>
        <w:jc w:val="center"/>
        <w:textAlignment w:val="auto"/>
      </w:pPr>
      <w:r>
        <w:drawing>
          <wp:inline distT="0" distB="0" distL="114300" distR="114300">
            <wp:extent cx="5154930" cy="3872230"/>
            <wp:effectExtent l="0" t="0" r="762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5154930" cy="3872230"/>
                    </a:xfrm>
                    <a:prstGeom prst="rect">
                      <a:avLst/>
                    </a:prstGeom>
                    <a:noFill/>
                    <a:ln>
                      <a:noFill/>
                    </a:ln>
                  </pic:spPr>
                </pic:pic>
              </a:graphicData>
            </a:graphic>
          </wp:inline>
        </w:drawing>
      </w:r>
    </w:p>
    <w:p>
      <w:pPr>
        <w:pStyle w:val="15"/>
        <w:pageBreakBefore w:val="0"/>
        <w:widowControl w:val="0"/>
        <w:kinsoku/>
        <w:wordWrap/>
        <w:overflowPunct/>
        <w:topLinePunct w:val="0"/>
        <w:autoSpaceDE/>
        <w:autoSpaceDN/>
        <w:bidi w:val="0"/>
        <w:adjustRightInd w:val="0"/>
        <w:spacing w:line="240" w:lineRule="auto"/>
        <w:ind w:firstLine="0" w:firstLineChars="0"/>
        <w:jc w:val="left"/>
        <w:textAlignment w:val="auto"/>
        <w:rPr>
          <w:rFonts w:hint="default" w:eastAsiaTheme="minorEastAsia"/>
          <w:lang w:val="en-US" w:eastAsia="zh-CN"/>
        </w:rPr>
      </w:pPr>
      <w:r>
        <w:rPr>
          <w:rFonts w:hint="eastAsia"/>
          <w:lang w:val="en-US" w:eastAsia="zh-CN"/>
        </w:rPr>
        <w:t>指令译码器电路如下：</w:t>
      </w:r>
    </w:p>
    <w:p>
      <w:pPr>
        <w:keepNext w:val="0"/>
        <w:keepLines w:val="0"/>
        <w:pageBreakBefore w:val="0"/>
        <w:widowControl w:val="0"/>
        <w:kinsoku/>
        <w:wordWrap/>
        <w:overflowPunct/>
        <w:topLinePunct w:val="0"/>
        <w:autoSpaceDE/>
        <w:autoSpaceDN/>
        <w:bidi w:val="0"/>
        <w:snapToGrid/>
        <w:spacing w:line="240" w:lineRule="auto"/>
        <w:ind w:left="0" w:firstLine="420" w:firstLineChars="200"/>
        <w:jc w:val="both"/>
        <w:textAlignment w:val="auto"/>
        <w:rPr>
          <w:rFonts w:hint="eastAsia"/>
          <w:lang w:eastAsia="zh-CN"/>
        </w:rPr>
      </w:pPr>
      <w:r>
        <w:rPr>
          <w:rFonts w:ascii="Calibri" w:hAnsi="Calibri" w:eastAsia="宋体" w:cs="Times New Roman"/>
        </w:rPr>
        <w:object>
          <v:shape id="_x0000_i1025" o:spt="75" type="#_x0000_t75" style="height:323.15pt;width:421.95pt;" o:ole="t" filled="f" stroked="f" coordsize="21600,21600">
            <v:path/>
            <v:fill on="f" alignshape="1" focussize="0,0"/>
            <v:stroke on="f"/>
            <v:imagedata r:id="rId15" o:title=""/>
            <o:lock v:ext="edit" aspectratio="t"/>
            <w10:wrap type="none"/>
            <w10:anchorlock/>
          </v:shape>
          <o:OLEObject Type="Embed" ProgID="PBrush" ShapeID="_x0000_i1025" DrawAspect="Content" ObjectID="_1468075725" r:id="rId14">
            <o:LockedField>false</o:LockedField>
          </o:OLEObject>
        </w:object>
      </w:r>
    </w:p>
    <w:p>
      <w:pPr>
        <w:keepNext w:val="0"/>
        <w:keepLines w:val="0"/>
        <w:pageBreakBefore w:val="0"/>
        <w:widowControl w:val="0"/>
        <w:kinsoku/>
        <w:wordWrap/>
        <w:overflowPunct/>
        <w:topLinePunct w:val="0"/>
        <w:autoSpaceDE/>
        <w:autoSpaceDN/>
        <w:bidi w:val="0"/>
        <w:snapToGrid/>
        <w:spacing w:line="240" w:lineRule="auto"/>
        <w:ind w:left="0" w:firstLine="420" w:firstLineChars="200"/>
        <w:jc w:val="both"/>
        <w:textAlignment w:val="auto"/>
        <w:rPr>
          <w:rFonts w:hint="default"/>
          <w:lang w:val="en-US" w:eastAsia="zh-CN"/>
        </w:rPr>
      </w:pPr>
    </w:p>
    <w:p>
      <w:pPr>
        <w:pageBreakBefore w:val="0"/>
        <w:widowControl w:val="0"/>
        <w:kinsoku/>
        <w:wordWrap/>
        <w:overflowPunct/>
        <w:topLinePunct w:val="0"/>
        <w:autoSpaceDE/>
        <w:autoSpaceDN/>
        <w:bidi w:val="0"/>
        <w:spacing w:line="240" w:lineRule="auto"/>
        <w:ind w:firstLine="0" w:firstLineChars="0"/>
        <w:jc w:val="both"/>
        <w:textAlignment w:val="auto"/>
        <w:rPr>
          <w:rFonts w:hint="eastAsia" w:ascii="Calibri" w:hAnsi="Calibri" w:eastAsia="宋体" w:cs="Times New Roman"/>
        </w:rPr>
      </w:pPr>
      <w:r>
        <w:rPr>
          <w:rFonts w:hint="eastAsia"/>
        </w:rPr>
        <w:t>微指令中的uA5-uA0为6位的后续微地址</w:t>
      </w:r>
      <w:r>
        <w:rPr>
          <w:rFonts w:hint="eastAsia"/>
          <w:lang w:eastAsia="zh-CN"/>
        </w:rPr>
        <w:t>，</w:t>
      </w:r>
      <w:r>
        <w:rPr>
          <w:rFonts w:hint="eastAsia"/>
        </w:rPr>
        <w:t>本系统采用分段编码的指令格式，采用断定方式确定下一条微指令的地址</w:t>
      </w:r>
      <w:r>
        <w:rPr>
          <w:rFonts w:hint="eastAsia"/>
          <w:lang w:eastAsia="zh-CN"/>
        </w:rPr>
        <w:t>，</w:t>
      </w:r>
      <w:r>
        <w:rPr>
          <w:rFonts w:hint="eastAsia" w:ascii="Calibri" w:hAnsi="Calibri" w:eastAsia="宋体" w:cs="Times New Roman"/>
        </w:rPr>
        <w:t xml:space="preserve"> 微指令中设有“下地址场”，它指出下条微指令的地址，这使一条指令的微程序中的微指令在控存中不一定要连续存放。在微程序执行过程中，微程序控制部件中的微地址形成电路直接接受微指令下地址场信息来产生下条微指令地址，微程序的首址也由此微地址形成电路根据指令操作码产生。</w:t>
      </w:r>
    </w:p>
    <w:p>
      <w:pPr>
        <w:pageBreakBefore w:val="0"/>
        <w:widowControl w:val="0"/>
        <w:kinsoku/>
        <w:wordWrap/>
        <w:overflowPunct/>
        <w:topLinePunct w:val="0"/>
        <w:autoSpaceDE/>
        <w:autoSpaceDN/>
        <w:bidi w:val="0"/>
        <w:spacing w:line="240" w:lineRule="auto"/>
        <w:textAlignment w:val="auto"/>
        <w:rPr>
          <w:rFonts w:hint="eastAsia"/>
        </w:rPr>
      </w:pPr>
      <w:r>
        <w:rPr>
          <w:rFonts w:hint="eastAsia"/>
          <w:lang w:val="en-US" w:eastAsia="zh-CN"/>
        </w:rPr>
        <w:t>如下图所示：</w:t>
      </w:r>
    </w:p>
    <w:p>
      <w:pPr>
        <w:pStyle w:val="15"/>
        <w:pageBreakBefore w:val="0"/>
        <w:widowControl w:val="0"/>
        <w:numPr>
          <w:ilvl w:val="0"/>
          <w:numId w:val="0"/>
        </w:numPr>
        <w:kinsoku/>
        <w:wordWrap/>
        <w:overflowPunct/>
        <w:topLinePunct w:val="0"/>
        <w:autoSpaceDE/>
        <w:autoSpaceDN/>
        <w:bidi w:val="0"/>
        <w:adjustRightInd w:val="0"/>
        <w:spacing w:line="240" w:lineRule="auto"/>
        <w:ind w:left="720" w:leftChars="0" w:firstLine="0" w:firstLineChars="0"/>
        <w:jc w:val="left"/>
        <w:textAlignment w:val="auto"/>
      </w:pPr>
      <w:r>
        <w:drawing>
          <wp:inline distT="0" distB="0" distL="114300" distR="114300">
            <wp:extent cx="3354705" cy="2823210"/>
            <wp:effectExtent l="0" t="0" r="17145" b="1524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6"/>
                    <a:stretch>
                      <a:fillRect/>
                    </a:stretch>
                  </pic:blipFill>
                  <pic:spPr>
                    <a:xfrm>
                      <a:off x="0" y="0"/>
                      <a:ext cx="3354705" cy="2823210"/>
                    </a:xfrm>
                    <a:prstGeom prst="rect">
                      <a:avLst/>
                    </a:prstGeom>
                    <a:noFill/>
                    <a:ln>
                      <a:noFill/>
                    </a:ln>
                  </pic:spPr>
                </pic:pic>
              </a:graphicData>
            </a:graphic>
          </wp:inline>
        </w:drawing>
      </w:r>
    </w:p>
    <w:p>
      <w:pPr>
        <w:pStyle w:val="15"/>
        <w:pageBreakBefore w:val="0"/>
        <w:widowControl w:val="0"/>
        <w:numPr>
          <w:ilvl w:val="0"/>
          <w:numId w:val="0"/>
        </w:numPr>
        <w:kinsoku/>
        <w:wordWrap/>
        <w:overflowPunct/>
        <w:topLinePunct w:val="0"/>
        <w:autoSpaceDE/>
        <w:autoSpaceDN/>
        <w:bidi w:val="0"/>
        <w:adjustRightInd w:val="0"/>
        <w:spacing w:line="240" w:lineRule="auto"/>
        <w:ind w:left="720" w:leftChars="0" w:firstLine="0" w:firstLineChars="0"/>
        <w:jc w:val="left"/>
        <w:textAlignment w:val="auto"/>
        <w:rPr>
          <w:rFonts w:hint="default" w:eastAsiaTheme="minorEastAsia"/>
          <w:lang w:val="en-US" w:eastAsia="zh-CN"/>
        </w:rPr>
      </w:pPr>
      <w:r>
        <w:rPr>
          <w:rFonts w:hint="eastAsia"/>
          <w:lang w:val="en-US" w:eastAsia="zh-CN"/>
        </w:rPr>
        <w:t>例如：编写几条微代码如下表，按照微指令格式及说明，分析微指令功能如下表5-1所示：</w:t>
      </w:r>
    </w:p>
    <w:tbl>
      <w:tblPr>
        <w:tblStyle w:val="11"/>
        <w:tblW w:w="491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409"/>
        <w:gridCol w:w="1036"/>
        <w:gridCol w:w="945"/>
        <w:gridCol w:w="930"/>
        <w:gridCol w:w="885"/>
        <w:gridCol w:w="1046"/>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rPr>
            </w:pPr>
            <w:r>
              <w:rPr>
                <w:rFonts w:hint="eastAsia"/>
              </w:rPr>
              <w:t>微地址</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rPr>
                <w:rFonts w:hint="eastAsia"/>
              </w:rPr>
              <w:t>（二进制）</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rPr>
            </w:pPr>
            <w:r>
              <w:rPr>
                <w:rFonts w:hint="eastAsia"/>
              </w:rPr>
              <w:t>微代码</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rPr>
            </w:pPr>
            <w:r>
              <w:rPr>
                <w:rFonts w:hint="eastAsia"/>
              </w:rPr>
              <w:t>（十六进制）</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Theme="minorEastAsia"/>
                <w:lang w:val="en-US" w:eastAsia="zh-CN"/>
              </w:rPr>
            </w:pPr>
            <w:r>
              <w:rPr>
                <w:rFonts w:hint="eastAsia"/>
                <w:lang w:val="en-US" w:eastAsia="zh-CN"/>
              </w:rPr>
              <w:t>ALU</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Theme="minorEastAsia"/>
                <w:lang w:val="en-US" w:eastAsia="zh-CN"/>
              </w:rPr>
            </w:pPr>
            <w:r>
              <w:rPr>
                <w:rFonts w:hint="eastAsia"/>
                <w:lang w:val="en-US" w:eastAsia="zh-CN"/>
              </w:rPr>
              <w:t>F1</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Theme="minorEastAsia"/>
                <w:lang w:val="en-US" w:eastAsia="zh-CN"/>
              </w:rPr>
            </w:pPr>
            <w:r>
              <w:rPr>
                <w:rFonts w:hint="eastAsia"/>
                <w:lang w:val="en-US" w:eastAsia="zh-CN"/>
              </w:rPr>
              <w:t>F2</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Theme="minorEastAsia"/>
                <w:lang w:val="en-US" w:eastAsia="zh-CN"/>
              </w:rPr>
            </w:pPr>
            <w:r>
              <w:rPr>
                <w:rFonts w:hint="eastAsia"/>
                <w:lang w:val="en-US" w:eastAsia="zh-CN"/>
              </w:rPr>
              <w:t>F3</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Theme="minorEastAsia"/>
                <w:lang w:val="en-US" w:eastAsia="zh-CN"/>
              </w:rPr>
            </w:pPr>
            <w:r>
              <w:rPr>
                <w:rFonts w:hint="eastAsia"/>
                <w:lang w:val="en-US" w:eastAsia="zh-CN"/>
              </w:rPr>
              <w:t>下地址</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rPr>
            </w:pPr>
            <w:r>
              <w:rPr>
                <w:rFonts w:hint="eastAsia"/>
              </w:rPr>
              <w:t>000000</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007F90</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无有效操作</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111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无操作</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111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无操作</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110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无操作</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01</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Theme="minorEastAsia" w:cstheme="minorBidi"/>
                <w:kern w:val="2"/>
                <w:sz w:val="21"/>
                <w:szCs w:val="22"/>
                <w:lang w:val="en-US" w:eastAsia="zh-CN" w:bidi="ar-SA"/>
              </w:rPr>
            </w:pPr>
            <w:r>
              <w:rPr>
                <w:rFonts w:hint="eastAsia" w:ascii="Calibri" w:hAnsi="Calibri" w:eastAsia="宋体" w:cs="Times New Roman"/>
                <w:lang w:val="en-US" w:eastAsia="zh-CN"/>
              </w:rPr>
              <w:t>P4测试，根据CA1CA2状态进行RAM读、写，转入01号微指令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rPr>
            </w:pPr>
            <w:r>
              <w:rPr>
                <w:rFonts w:hint="eastAsia"/>
              </w:rPr>
              <w:t>000001</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005B42</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无有效操作</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101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LAR</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101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PC-G</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101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LPC</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02</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Calibri" w:hAnsi="Calibri" w:eastAsia="宋体" w:cs="Times New Roman"/>
                <w:kern w:val="2"/>
                <w:sz w:val="21"/>
                <w:szCs w:val="22"/>
                <w:lang w:val="en-US" w:eastAsia="zh-CN" w:bidi="ar-SA"/>
              </w:rPr>
            </w:pPr>
            <w:r>
              <w:rPr>
                <w:rFonts w:hint="eastAsia" w:ascii="Calibri" w:hAnsi="Calibri" w:eastAsia="宋体" w:cs="Times New Roman"/>
              </w:rPr>
              <w:t>PC</w:t>
            </w:r>
            <w:r>
              <w:rPr>
                <w:rFonts w:hint="default" w:ascii="Arial" w:hAnsi="Arial" w:eastAsia="宋体" w:cs="Arial"/>
              </w:rPr>
              <w:t>→</w:t>
            </w:r>
            <w:r>
              <w:rPr>
                <w:rFonts w:hint="eastAsia" w:ascii="Calibri" w:hAnsi="Calibri" w:eastAsia="宋体" w:cs="Times New Roman"/>
              </w:rPr>
              <w:t>AR， PC+1</w:t>
            </w:r>
            <w:r>
              <w:rPr>
                <w:rFonts w:hint="eastAsia" w:ascii="Calibri" w:hAnsi="Calibri" w:eastAsia="宋体" w:cs="Times New Roman"/>
                <w:lang w:eastAsia="zh-CN"/>
              </w:rPr>
              <w:t>，</w:t>
            </w:r>
            <w:r>
              <w:rPr>
                <w:rFonts w:hint="eastAsia" w:ascii="Calibri" w:hAnsi="Calibri" w:eastAsia="宋体" w:cs="Times New Roman"/>
                <w:lang w:val="en-US" w:eastAsia="zh-CN"/>
              </w:rPr>
              <w:t>读指令地址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000010</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Theme="minorEastAsia" w:cstheme="minorBidi"/>
                <w:kern w:val="2"/>
                <w:sz w:val="21"/>
                <w:szCs w:val="22"/>
                <w:lang w:val="en-US" w:eastAsia="zh-CN" w:bidi="ar-SA"/>
              </w:rPr>
            </w:pPr>
            <w:r>
              <w:rPr>
                <w:rFonts w:hint="eastAsia"/>
              </w:rPr>
              <w:t>016F</w:t>
            </w:r>
            <w:r>
              <w:rPr>
                <w:rFonts w:hint="eastAsia"/>
                <w:lang w:val="en-US" w:eastAsia="zh-CN"/>
              </w:rPr>
              <w:t>C</w:t>
            </w:r>
            <w:r>
              <w:rPr>
                <w:rFonts w:hint="eastAsia"/>
              </w:rPr>
              <w:t>9</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无有效操作</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110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LDIR</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rPr>
                <w:rFonts w:hint="eastAsia"/>
                <w:lang w:val="en-US" w:eastAsia="zh-CN"/>
              </w:rPr>
              <w:t>111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111</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lang w:val="en-US" w:eastAsia="zh-CN"/>
              </w:rPr>
            </w:pPr>
            <w:r>
              <w:rPr>
                <w:rFonts w:hint="eastAsia"/>
                <w:lang w:val="en-US" w:eastAsia="zh-CN"/>
              </w:rPr>
              <w:t>03</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Calibri" w:hAnsi="Calibri" w:eastAsia="宋体" w:cs="Times New Roman"/>
                <w:kern w:val="2"/>
                <w:sz w:val="21"/>
                <w:szCs w:val="22"/>
                <w:lang w:val="en-US" w:eastAsia="zh-CN" w:bidi="ar-SA"/>
              </w:rPr>
            </w:pPr>
            <w:r>
              <w:rPr>
                <w:rFonts w:hint="eastAsia" w:ascii="Calibri" w:hAnsi="Calibri" w:eastAsia="宋体" w:cs="Times New Roman"/>
                <w:lang w:val="en-US" w:eastAsia="zh-CN"/>
              </w:rPr>
              <w:t>RAM做读操作，取指令</w:t>
            </w:r>
            <w:r>
              <w:rPr>
                <w:rFonts w:hint="eastAsia" w:ascii="Calibri" w:hAnsi="Calibri" w:eastAsia="宋体" w:cs="Times New Roman"/>
              </w:rPr>
              <w:t xml:space="preserve"> RAM</w:t>
            </w:r>
            <w:r>
              <w:rPr>
                <w:rFonts w:hint="default" w:ascii="Arial" w:hAnsi="Arial" w:eastAsia="宋体" w:cs="Arial"/>
              </w:rPr>
              <w:t>→</w:t>
            </w:r>
            <w:r>
              <w:rPr>
                <w:rFonts w:hint="eastAsia" w:ascii="Calibri" w:hAnsi="Calibri" w:eastAsia="宋体" w:cs="Times New Roman"/>
              </w:rPr>
              <w:t>D_BUS</w:t>
            </w:r>
            <w:r>
              <w:rPr>
                <w:rFonts w:hint="default" w:ascii="Arial" w:hAnsi="Arial" w:eastAsia="宋体" w:cs="Arial"/>
              </w:rPr>
              <w:t>→</w:t>
            </w:r>
            <w:r>
              <w:rPr>
                <w:rFonts w:hint="eastAsia" w:ascii="Calibri" w:hAnsi="Calibri" w:eastAsia="宋体" w:cs="Times New Roman"/>
              </w:rPr>
              <w:t>IR</w:t>
            </w:r>
            <w:r>
              <w:rPr>
                <w:rFonts w:hint="eastAsia" w:ascii="Calibri" w:hAnsi="Calibri" w:eastAsia="宋体" w:cs="Times New Roman"/>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000011</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0029C6</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无有效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操作        </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010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LDR2   </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100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RBG    </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111      </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000011       </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BX(R0)-&gt;DBUS-&gt;运算器第二个暂存器锁存控制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0001</w:t>
            </w:r>
            <w:r>
              <w:rPr>
                <w:rFonts w:hint="eastAsia"/>
                <w:lang w:val="en-US" w:eastAsia="zh-CN"/>
              </w:rPr>
              <w:t>1</w:t>
            </w:r>
            <w:r>
              <w:rPr>
                <w:rFonts w:hint="eastAsia"/>
              </w:rPr>
              <w:t>0</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9403C1</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有有效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操作        </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000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LRi          </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001</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ALU-G  </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111      </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000001       </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eastAsiaTheme="minorEastAsia" w:cstheme="minorBidi"/>
                <w:kern w:val="2"/>
                <w:sz w:val="21"/>
                <w:szCs w:val="22"/>
                <w:lang w:val="en-US" w:eastAsia="zh-CN" w:bidi="ar-SA"/>
              </w:rPr>
            </w:pPr>
            <w:r>
              <w:rPr>
                <w:rFonts w:hint="eastAsia" w:cstheme="minorBidi"/>
                <w:color w:val="FF0000"/>
                <w:kern w:val="2"/>
                <w:sz w:val="21"/>
                <w:szCs w:val="22"/>
                <w:u w:val="single"/>
                <w:lang w:val="en-US" w:eastAsia="zh-CN" w:bidi="ar-SA"/>
              </w:rPr>
              <w:t xml:space="preserve">  ALU-G-&gt;DBUS，对寄存器进行写操作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65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ascii="Calibri" w:hAnsi="Calibri" w:eastAsia="宋体" w:cs="Times New Roman"/>
              </w:rPr>
              <w:t>001001</w:t>
            </w:r>
          </w:p>
        </w:tc>
        <w:tc>
          <w:tcPr>
            <w:tcW w:w="71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Theme="minorEastAsia" w:cstheme="minorBidi"/>
                <w:kern w:val="2"/>
                <w:sz w:val="21"/>
                <w:szCs w:val="22"/>
                <w:lang w:val="en-US" w:eastAsia="zh-CN" w:bidi="ar-SA"/>
              </w:rPr>
            </w:pPr>
            <w:r>
              <w:rPr>
                <w:rFonts w:hint="eastAsia"/>
              </w:rPr>
              <w:t>0041C3</w:t>
            </w:r>
          </w:p>
        </w:tc>
        <w:tc>
          <w:tcPr>
            <w:tcW w:w="529"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无有效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操作        </w:t>
            </w:r>
          </w:p>
        </w:tc>
        <w:tc>
          <w:tcPr>
            <w:tcW w:w="48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100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LDR1  </w:t>
            </w:r>
          </w:p>
        </w:tc>
        <w:tc>
          <w:tcPr>
            <w:tcW w:w="475"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000</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RAG </w:t>
            </w:r>
          </w:p>
        </w:tc>
        <w:tc>
          <w:tcPr>
            <w:tcW w:w="452"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111      </w:t>
            </w:r>
          </w:p>
        </w:tc>
        <w:tc>
          <w:tcPr>
            <w:tcW w:w="534"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Times New Roman" w:hAnsi="Times New Roman" w:eastAsiaTheme="minorEastAsia" w:cstheme="minorBidi"/>
                <w:color w:val="FF0000"/>
                <w:kern w:val="2"/>
                <w:sz w:val="21"/>
                <w:szCs w:val="22"/>
                <w:u w:val="single"/>
                <w:lang w:val="en-US" w:eastAsia="zh-CN" w:bidi="ar-SA"/>
              </w:rPr>
            </w:pPr>
            <w:r>
              <w:rPr>
                <w:rFonts w:hint="eastAsia" w:cstheme="minorBidi"/>
                <w:color w:val="FF0000"/>
                <w:kern w:val="2"/>
                <w:sz w:val="21"/>
                <w:szCs w:val="22"/>
                <w:u w:val="single"/>
                <w:lang w:val="en-US" w:eastAsia="zh-CN" w:bidi="ar-SA"/>
              </w:rPr>
              <w:t xml:space="preserve">  000011       </w:t>
            </w:r>
          </w:p>
        </w:tc>
        <w:tc>
          <w:tcPr>
            <w:tcW w:w="1151" w:type="pct"/>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Calibri" w:hAnsi="Calibri" w:eastAsia="宋体" w:cs="Times New Roman"/>
                <w:kern w:val="2"/>
                <w:sz w:val="21"/>
                <w:szCs w:val="22"/>
                <w:lang w:val="en-US" w:eastAsia="zh-CN" w:bidi="ar-SA"/>
              </w:rPr>
            </w:pPr>
            <w:r>
              <w:rPr>
                <w:rFonts w:hint="eastAsia" w:cstheme="minorBidi"/>
                <w:color w:val="FF0000"/>
                <w:kern w:val="2"/>
                <w:sz w:val="21"/>
                <w:szCs w:val="22"/>
                <w:u w:val="single"/>
                <w:lang w:val="en-US" w:eastAsia="zh-CN" w:bidi="ar-SA"/>
              </w:rPr>
              <w:t xml:space="preserve">   AX(R0)-&gt;DBUS-&gt;运算器的第一个暂存器锁存 </w:t>
            </w:r>
          </w:p>
        </w:tc>
      </w:tr>
    </w:tbl>
    <w:p>
      <w:pPr>
        <w:pStyle w:val="15"/>
        <w:pageBreakBefore w:val="0"/>
        <w:widowControl w:val="0"/>
        <w:numPr>
          <w:ilvl w:val="0"/>
          <w:numId w:val="0"/>
        </w:numPr>
        <w:kinsoku/>
        <w:wordWrap/>
        <w:overflowPunct/>
        <w:topLinePunct w:val="0"/>
        <w:autoSpaceDE/>
        <w:autoSpaceDN/>
        <w:bidi w:val="0"/>
        <w:adjustRightInd w:val="0"/>
        <w:spacing w:line="240" w:lineRule="auto"/>
        <w:ind w:left="720" w:leftChars="0" w:firstLine="0" w:firstLineChars="0"/>
        <w:jc w:val="left"/>
        <w:textAlignment w:val="auto"/>
      </w:pPr>
    </w:p>
    <w:p>
      <w:pPr>
        <w:pageBreakBefore w:val="0"/>
        <w:widowControl w:val="0"/>
        <w:kinsoku/>
        <w:wordWrap/>
        <w:overflowPunct/>
        <w:topLinePunct w:val="0"/>
        <w:autoSpaceDE/>
        <w:autoSpaceDN/>
        <w:bidi w:val="0"/>
        <w:spacing w:line="240" w:lineRule="auto"/>
        <w:textAlignment w:val="auto"/>
      </w:pPr>
    </w:p>
    <w:p>
      <w:pPr>
        <w:pStyle w:val="6"/>
        <w:pageBreakBefore w:val="0"/>
        <w:widowControl w:val="0"/>
        <w:numPr>
          <w:ilvl w:val="0"/>
          <w:numId w:val="1"/>
        </w:numPr>
        <w:kinsoku/>
        <w:wordWrap/>
        <w:overflowPunct/>
        <w:topLinePunct w:val="0"/>
        <w:autoSpaceDE/>
        <w:autoSpaceDN/>
        <w:bidi w:val="0"/>
        <w:spacing w:line="240" w:lineRule="auto"/>
        <w:textAlignment w:val="auto"/>
      </w:pPr>
      <w:r>
        <w:rPr>
          <w:rFonts w:hint="eastAsia"/>
        </w:rPr>
        <w:t>实验内容与步骤（</w:t>
      </w:r>
      <w:r>
        <w:rPr>
          <w:rFonts w:hint="eastAsia"/>
          <w:lang w:val="en-US" w:eastAsia="zh-CN"/>
        </w:rPr>
        <w:t>4</w:t>
      </w:r>
      <w:r>
        <w:rPr>
          <w:rFonts w:hint="eastAsia"/>
        </w:rPr>
        <w:t>0分）</w:t>
      </w:r>
    </w:p>
    <w:p>
      <w:pPr>
        <w:pageBreakBefore w:val="0"/>
        <w:widowControl w:val="0"/>
        <w:kinsoku/>
        <w:wordWrap/>
        <w:overflowPunct/>
        <w:topLinePunct w:val="0"/>
        <w:autoSpaceDE/>
        <w:autoSpaceDN/>
        <w:bidi w:val="0"/>
        <w:spacing w:line="240" w:lineRule="auto"/>
        <w:ind w:firstLine="422"/>
        <w:textAlignment w:val="auto"/>
        <w:rPr>
          <w:b/>
          <w:bCs/>
          <w:color w:val="FF0000"/>
        </w:rPr>
      </w:pPr>
      <w:r>
        <w:rPr>
          <w:rFonts w:hint="eastAsia"/>
          <w:b/>
          <w:bCs/>
          <w:color w:val="FF0000"/>
        </w:rPr>
        <w:t>注意：在进行单片机键盘控制实验时，必须把开关K4置于“OFF”状态，否则系统处于自锁状态，无法进行实验！</w:t>
      </w:r>
    </w:p>
    <w:p>
      <w:pPr>
        <w:pageBreakBefore w:val="0"/>
        <w:widowControl w:val="0"/>
        <w:kinsoku/>
        <w:wordWrap/>
        <w:overflowPunct/>
        <w:topLinePunct w:val="0"/>
        <w:autoSpaceDE/>
        <w:autoSpaceDN/>
        <w:bidi w:val="0"/>
        <w:spacing w:line="240" w:lineRule="auto"/>
        <w:ind w:firstLine="420"/>
        <w:textAlignment w:val="auto"/>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1</w:t>
      </w:r>
      <w:r>
        <w:rPr>
          <w:rFonts w:hint="eastAsia" w:ascii="宋体" w:hAnsi="宋体" w:eastAsia="宋体"/>
          <w:color w:val="000000" w:themeColor="text1"/>
          <w14:textFill>
            <w14:solidFill>
              <w14:schemeClr w14:val="tx1"/>
            </w14:solidFill>
          </w14:textFill>
        </w:rPr>
        <w:t>、往EEPROM里写</w:t>
      </w:r>
      <w:r>
        <w:rPr>
          <w:rFonts w:hint="eastAsia" w:ascii="宋体" w:hAnsi="宋体" w:eastAsia="宋体"/>
          <w:color w:val="000000" w:themeColor="text1"/>
          <w:lang w:val="en-US" w:eastAsia="zh-CN"/>
          <w14:textFill>
            <w14:solidFill>
              <w14:schemeClr w14:val="tx1"/>
            </w14:solidFill>
          </w14:textFill>
        </w:rPr>
        <w:t>入一段微程序</w:t>
      </w:r>
      <w:r>
        <w:rPr>
          <w:rFonts w:hint="eastAsia" w:ascii="宋体" w:hAnsi="宋体" w:eastAsia="宋体"/>
          <w:color w:val="000000" w:themeColor="text1"/>
          <w14:textFill>
            <w14:solidFill>
              <w14:schemeClr w14:val="tx1"/>
            </w14:solidFill>
          </w14:textFill>
        </w:rPr>
        <w:t>，并读出验证</w:t>
      </w:r>
      <w:r>
        <w:rPr>
          <w:rFonts w:hint="eastAsia" w:ascii="宋体" w:hAnsi="宋体" w:eastAsia="宋体"/>
          <w:color w:val="000000" w:themeColor="text1"/>
          <w:lang w:val="en-US" w:eastAsia="zh-CN"/>
          <w14:textFill>
            <w14:solidFill>
              <w14:schemeClr w14:val="tx1"/>
            </w14:solidFill>
          </w14:textFill>
        </w:rPr>
        <w:t>后，运行此程序观察微指令执行流程</w:t>
      </w:r>
      <w:r>
        <w:rPr>
          <w:rFonts w:hint="eastAsia" w:ascii="宋体" w:hAnsi="宋体" w:eastAsia="宋体"/>
          <w:color w:val="000000" w:themeColor="text1"/>
          <w14:textFill>
            <w14:solidFill>
              <w14:schemeClr w14:val="tx1"/>
            </w14:solidFill>
          </w14:textFill>
        </w:rPr>
        <w:t>。</w:t>
      </w:r>
    </w:p>
    <w:p>
      <w:pPr>
        <w:pageBreakBefore w:val="0"/>
        <w:widowControl w:val="0"/>
        <w:kinsoku/>
        <w:wordWrap/>
        <w:overflowPunct/>
        <w:topLinePunct w:val="0"/>
        <w:autoSpaceDE/>
        <w:autoSpaceDN/>
        <w:bidi w:val="0"/>
        <w:spacing w:line="240" w:lineRule="auto"/>
        <w:ind w:firstLine="420"/>
        <w:textAlignment w:val="auto"/>
      </w:pPr>
      <w:r>
        <w:rPr>
          <w:rFonts w:hint="eastAsia"/>
        </w:rPr>
        <w:t>2、实验连线</w:t>
      </w:r>
    </w:p>
    <w:p>
      <w:pPr>
        <w:pageBreakBefore w:val="0"/>
        <w:widowControl w:val="0"/>
        <w:kinsoku/>
        <w:wordWrap/>
        <w:overflowPunct/>
        <w:topLinePunct w:val="0"/>
        <w:autoSpaceDE/>
        <w:autoSpaceDN/>
        <w:bidi w:val="0"/>
        <w:spacing w:line="240" w:lineRule="auto"/>
        <w:ind w:firstLine="630" w:firstLineChars="300"/>
        <w:jc w:val="both"/>
        <w:textAlignment w:val="auto"/>
        <w:rPr>
          <w:rFonts w:hint="eastAsia" w:ascii="Calibri" w:hAnsi="Calibri" w:eastAsia="宋体" w:cs="Times New Roman"/>
        </w:rPr>
      </w:pPr>
      <w:r>
        <w:rPr>
          <w:rFonts w:hint="eastAsia" w:ascii="Calibri" w:hAnsi="Calibri" w:eastAsia="宋体" w:cs="Times New Roman"/>
        </w:rPr>
        <w:t>实验连线图如图所示。连线时应按如下方法：对于横排座，应使排线插头上的箭头面向自己插在横排座上；对于竖排座，应使排线插头上的箭头面向左边插在竖排座上。</w:t>
      </w:r>
    </w:p>
    <w:p>
      <w:pPr>
        <w:pageBreakBefore w:val="0"/>
        <w:widowControl w:val="0"/>
        <w:kinsoku/>
        <w:wordWrap/>
        <w:overflowPunct/>
        <w:topLinePunct w:val="0"/>
        <w:autoSpaceDE/>
        <w:autoSpaceDN/>
        <w:bidi w:val="0"/>
        <w:spacing w:line="240" w:lineRule="auto"/>
        <w:ind w:firstLine="0" w:firstLineChars="0"/>
        <w:jc w:val="both"/>
        <w:textAlignment w:val="auto"/>
        <w:rPr>
          <w:rFonts w:ascii="Calibri" w:hAnsi="Calibri" w:eastAsia="宋体" w:cs="Times New Roman"/>
        </w:rPr>
      </w:pPr>
      <w:r>
        <w:rPr>
          <w:rFonts w:ascii="Calibri" w:hAnsi="Calibri" w:eastAsia="宋体" w:cs="Times New Roman"/>
          <w:sz w:val="20"/>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128270</wp:posOffset>
                </wp:positionV>
                <wp:extent cx="1457960" cy="690245"/>
                <wp:effectExtent l="4445" t="4445" r="23495" b="10160"/>
                <wp:wrapNone/>
                <wp:docPr id="6" name="文本框 6"/>
                <wp:cNvGraphicFramePr/>
                <a:graphic xmlns:a="http://schemas.openxmlformats.org/drawingml/2006/main">
                  <a:graphicData uri="http://schemas.microsoft.com/office/word/2010/wordprocessingShape">
                    <wps:wsp>
                      <wps:cNvSpPr txBox="1">
                        <a:spLocks noChangeArrowheads="1"/>
                      </wps:cNvSpPr>
                      <wps:spPr bwMode="auto">
                        <a:xfrm>
                          <a:off x="0" y="0"/>
                          <a:ext cx="1457864" cy="690114"/>
                        </a:xfrm>
                        <a:prstGeom prst="rect">
                          <a:avLst/>
                        </a:prstGeom>
                        <a:solidFill>
                          <a:srgbClr val="FFFFFF">
                            <a:alpha val="50000"/>
                          </a:srgbClr>
                        </a:solidFill>
                        <a:ln w="0" cmpd="sng">
                          <a:solidFill>
                            <a:srgbClr val="000000"/>
                          </a:solidFill>
                          <a:miter lim="800000"/>
                        </a:ln>
                      </wps:spPr>
                      <wps:txbx>
                        <w:txbxContent>
                          <w:p>
                            <w:pPr>
                              <w:ind w:firstLine="420"/>
                            </w:pPr>
                            <w:r>
                              <w:rPr>
                                <w:rFonts w:hint="eastAsia"/>
                              </w:rPr>
                              <w:t>微程序接口</w:t>
                            </w:r>
                          </w:p>
                          <w:p>
                            <w:pPr>
                              <w:ind w:firstLine="420"/>
                              <w:jc w:val="center"/>
                            </w:pPr>
                            <w:r>
                              <w:rPr>
                                <w:rFonts w:hint="eastAsia"/>
                                <w:bdr w:val="single" w:color="auto" w:sz="4" w:space="0"/>
                              </w:rPr>
                              <w:t>UAJ1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54pt;margin-top:10.1pt;height:54.35pt;width:114.8pt;z-index:251659264;mso-width-relative:page;mso-height-relative:page;" fillcolor="#FFFFFF" filled="t" stroked="t" coordsize="21600,21600" o:gfxdata="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A6uMNYAAAAKAQAADwAA&#10;AAAAAAABACAAAAAiAAAAZHJzL2Rvd25yZXYueG1sUEsBAhQAFAAAAAgAh07iQFxVgndRAgAAsAQA&#10;AA4AAAAAAAAAAQAgAAAAJQEAAGRycy9lMm9Eb2MueG1sUEsFBgAAAAAGAAYAWQEAAOgFAAAAAA==&#10;">
                <v:fill on="t" opacity="32768f" focussize="0,0"/>
                <v:stroke weight="0pt" color="#000000" miterlimit="8" joinstyle="miter"/>
                <v:imagedata o:title=""/>
                <o:lock v:ext="edit" aspectratio="f"/>
                <v:textbox>
                  <w:txbxContent>
                    <w:p>
                      <w:pPr>
                        <w:ind w:firstLine="420"/>
                      </w:pPr>
                      <w:r>
                        <w:rPr>
                          <w:rFonts w:hint="eastAsia"/>
                        </w:rPr>
                        <w:t>微程序接口</w:t>
                      </w:r>
                    </w:p>
                    <w:p>
                      <w:pPr>
                        <w:ind w:firstLine="420"/>
                        <w:jc w:val="center"/>
                      </w:pPr>
                      <w:r>
                        <w:rPr>
                          <w:rFonts w:hint="eastAsia"/>
                          <w:bdr w:val="single" w:color="auto" w:sz="4" w:space="0"/>
                        </w:rPr>
                        <w:t>UAJ1</w:t>
                      </w:r>
                    </w:p>
                  </w:txbxContent>
                </v:textbox>
              </v:shape>
            </w:pict>
          </mc:Fallback>
        </mc:AlternateContent>
      </w:r>
    </w:p>
    <w:p>
      <w:pPr>
        <w:pageBreakBefore w:val="0"/>
        <w:widowControl w:val="0"/>
        <w:kinsoku/>
        <w:wordWrap/>
        <w:overflowPunct/>
        <w:topLinePunct w:val="0"/>
        <w:autoSpaceDE/>
        <w:autoSpaceDN/>
        <w:bidi w:val="0"/>
        <w:spacing w:line="240" w:lineRule="auto"/>
        <w:ind w:firstLine="0" w:firstLineChars="0"/>
        <w:jc w:val="both"/>
        <w:textAlignment w:val="auto"/>
        <w:rPr>
          <w:rFonts w:ascii="Calibri" w:hAnsi="Calibri" w:eastAsia="宋体" w:cs="Times New Roman"/>
          <w:b/>
        </w:rPr>
      </w:pPr>
    </w:p>
    <w:p>
      <w:pPr>
        <w:pageBreakBefore w:val="0"/>
        <w:widowControl w:val="0"/>
        <w:kinsoku/>
        <w:wordWrap/>
        <w:overflowPunct/>
        <w:topLinePunct w:val="0"/>
        <w:autoSpaceDE/>
        <w:autoSpaceDN/>
        <w:bidi w:val="0"/>
        <w:spacing w:line="240" w:lineRule="auto"/>
        <w:ind w:firstLine="0" w:firstLineChars="0"/>
        <w:jc w:val="both"/>
        <w:textAlignment w:val="auto"/>
        <w:rPr>
          <w:rFonts w:ascii="Calibri" w:hAnsi="Calibri" w:eastAsia="宋体" w:cs="Times New Roman"/>
          <w:b/>
        </w:rPr>
      </w:pPr>
      <w:r>
        <w:rPr>
          <w:rFonts w:ascii="Calibri" w:hAnsi="Calibri" w:eastAsia="宋体" w:cs="Times New Roman"/>
          <w:b/>
          <w:sz w:val="20"/>
        </w:rPr>
        <mc:AlternateContent>
          <mc:Choice Requires="wps">
            <w:drawing>
              <wp:anchor distT="0" distB="0" distL="114300" distR="114300" simplePos="0" relativeHeight="251661312" behindDoc="0" locked="0" layoutInCell="1" allowOverlap="1">
                <wp:simplePos x="0" y="0"/>
                <wp:positionH relativeFrom="column">
                  <wp:posOffset>1536065</wp:posOffset>
                </wp:positionH>
                <wp:positionV relativeFrom="paragraph">
                  <wp:posOffset>162560</wp:posOffset>
                </wp:positionV>
                <wp:extent cx="0" cy="575945"/>
                <wp:effectExtent l="38100" t="0" r="38100" b="14605"/>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0" cy="575945"/>
                        </a:xfrm>
                        <a:prstGeom prst="line">
                          <a:avLst/>
                        </a:prstGeom>
                        <a:noFill/>
                        <a:ln w="0" cmpd="sng">
                          <a:solidFill>
                            <a:srgbClr val="000000"/>
                          </a:solidFill>
                          <a:round/>
                          <a:headEnd type="stealth" w="med" len="med"/>
                          <a:tailEnd type="stealth" w="med" len="med"/>
                        </a:ln>
                      </wps:spPr>
                      <wps:bodyPr/>
                    </wps:wsp>
                  </a:graphicData>
                </a:graphic>
              </wp:anchor>
            </w:drawing>
          </mc:Choice>
          <mc:Fallback>
            <w:pict>
              <v:line id="_x0000_s1026" o:spid="_x0000_s1026" o:spt="20" style="position:absolute;left:0pt;margin-left:120.95pt;margin-top:12.8pt;height:45.35pt;width:0pt;z-index:251661312;mso-width-relative:page;mso-height-relative:page;" filled="f" stroked="t" coordsize="21600,21600" o:gfxdata="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kQsn21wAAAAoBAAAPAAAAAAAAAAEAIAAAACIAAABkcnMv&#10;ZG93bnJldi54bWxQSwECFAAUAAAACACHTuJAjAkH8gQCAAALBAAADgAAAAAAAAABACAAAAAmAQAA&#10;ZHJzL2Uyb0RvYy54bWxQSwUGAAAAAAYABgBZAQAAnAUAAAAA&#10;">
                <v:fill on="f" focussize="0,0"/>
                <v:stroke weight="0pt" color="#000000" joinstyle="round" startarrow="classic" endarrow="classic"/>
                <v:imagedata o:title=""/>
                <o:lock v:ext="edit" aspectratio="f"/>
              </v:line>
            </w:pict>
          </mc:Fallback>
        </mc:AlternateContent>
      </w:r>
    </w:p>
    <w:p>
      <w:pPr>
        <w:pageBreakBefore w:val="0"/>
        <w:widowControl w:val="0"/>
        <w:kinsoku/>
        <w:wordWrap/>
        <w:overflowPunct/>
        <w:topLinePunct w:val="0"/>
        <w:autoSpaceDE/>
        <w:autoSpaceDN/>
        <w:bidi w:val="0"/>
        <w:spacing w:line="240" w:lineRule="auto"/>
        <w:ind w:firstLine="0" w:firstLineChars="0"/>
        <w:jc w:val="both"/>
        <w:textAlignment w:val="auto"/>
        <w:rPr>
          <w:rFonts w:ascii="Calibri" w:hAnsi="Calibri" w:eastAsia="宋体" w:cs="Times New Roman"/>
          <w:b/>
        </w:rPr>
      </w:pPr>
    </w:p>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b/>
          <w:bCs/>
        </w:rPr>
      </w:pPr>
      <w:r>
        <w:rPr>
          <w:rFonts w:ascii="Calibri" w:hAnsi="Calibri" w:eastAsia="宋体" w:cs="Times New Roman"/>
          <w:b/>
          <w:sz w:val="20"/>
        </w:rPr>
        <mc:AlternateContent>
          <mc:Choice Requires="wps">
            <w:drawing>
              <wp:anchor distT="0" distB="0" distL="114300" distR="114300" simplePos="0" relativeHeight="251660288" behindDoc="0" locked="0" layoutInCell="1" allowOverlap="1">
                <wp:simplePos x="0" y="0"/>
                <wp:positionH relativeFrom="column">
                  <wp:posOffset>865505</wp:posOffset>
                </wp:positionH>
                <wp:positionV relativeFrom="paragraph">
                  <wp:posOffset>102235</wp:posOffset>
                </wp:positionV>
                <wp:extent cx="3441700" cy="867410"/>
                <wp:effectExtent l="4445" t="4445" r="20955" b="23495"/>
                <wp:wrapNone/>
                <wp:docPr id="8" name="文本框 8"/>
                <wp:cNvGraphicFramePr/>
                <a:graphic xmlns:a="http://schemas.openxmlformats.org/drawingml/2006/main">
                  <a:graphicData uri="http://schemas.microsoft.com/office/word/2010/wordprocessingShape">
                    <wps:wsp>
                      <wps:cNvSpPr txBox="1">
                        <a:spLocks noChangeArrowheads="1"/>
                      </wps:cNvSpPr>
                      <wps:spPr bwMode="auto">
                        <a:xfrm>
                          <a:off x="0" y="0"/>
                          <a:ext cx="3441940" cy="867410"/>
                        </a:xfrm>
                        <a:prstGeom prst="rect">
                          <a:avLst/>
                        </a:prstGeom>
                        <a:solidFill>
                          <a:srgbClr val="FFFFFF">
                            <a:alpha val="50000"/>
                          </a:srgbClr>
                        </a:solidFill>
                        <a:ln w="0" cmpd="sng">
                          <a:solidFill>
                            <a:srgbClr val="000000"/>
                          </a:solidFill>
                          <a:miter lim="800000"/>
                        </a:ln>
                      </wps:spPr>
                      <wps:txbx>
                        <w:txbxContent>
                          <w:p>
                            <w:pPr>
                              <w:ind w:firstLine="420"/>
                              <w:rPr>
                                <w:rFonts w:hint="eastAsia"/>
                                <w:bdr w:val="single" w:color="auto" w:sz="4" w:space="0"/>
                              </w:rPr>
                            </w:pPr>
                          </w:p>
                          <w:p>
                            <w:pPr>
                              <w:ind w:firstLine="420"/>
                            </w:pPr>
                            <w:r>
                              <w:rPr>
                                <w:rFonts w:hint="eastAsia"/>
                                <w:bdr w:val="single" w:color="auto" w:sz="4" w:space="0"/>
                              </w:rPr>
                              <w:t>C1C2C3C4C5C6</w:t>
                            </w:r>
                            <w:r>
                              <w:rPr>
                                <w:rFonts w:hint="eastAsia"/>
                              </w:rPr>
                              <w:t xml:space="preserve">           </w:t>
                            </w:r>
                            <w:r>
                              <w:rPr>
                                <w:rFonts w:hint="eastAsia"/>
                                <w:bdr w:val="single" w:color="auto" w:sz="4" w:space="0"/>
                              </w:rPr>
                              <w:t>F1F2F3F4</w:t>
                            </w:r>
                          </w:p>
                          <w:p>
                            <w:pPr>
                              <w:ind w:firstLine="630" w:firstLineChars="300"/>
                            </w:pPr>
                            <w:r>
                              <w:rPr>
                                <w:rFonts w:hint="eastAsia"/>
                              </w:rPr>
                              <w:t xml:space="preserve">控制总线             </w:t>
                            </w:r>
                          </w:p>
                          <w:p>
                            <w:pPr>
                              <w:ind w:firstLine="2940" w:firstLineChars="1400"/>
                            </w:pPr>
                            <w:r>
                              <w:rPr>
                                <w:rFonts w:hint="eastAsia"/>
                                <w:bdr w:val="single" w:color="auto" w:sz="4" w:space="0"/>
                              </w:rPr>
                              <w:t>T1T2T3T4</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8.15pt;margin-top:8.05pt;height:68.3pt;width:271pt;z-index:251660288;mso-width-relative:page;mso-height-relative:page;" fillcolor="#FFFFFF" filled="t" stroked="t" coordsize="21600,21600" o:gfxdata="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98wIA1QAAAAoBAAAPAAAA&#10;AAAAAAEAIAAAACIAAABkcnMvZG93bnJldi54bWxQSwECFAAUAAAACACHTuJAkAFb+VECAACwBAAA&#10;DgAAAAAAAAABACAAAAAkAQAAZHJzL2Uyb0RvYy54bWxQSwUGAAAAAAYABgBZAQAA5wUAAAAA&#10;">
                <v:fill on="t" opacity="32768f" focussize="0,0"/>
                <v:stroke weight="0pt" color="#000000" miterlimit="8" joinstyle="miter"/>
                <v:imagedata o:title=""/>
                <o:lock v:ext="edit" aspectratio="f"/>
                <v:textbox>
                  <w:txbxContent>
                    <w:p>
                      <w:pPr>
                        <w:ind w:firstLine="420"/>
                        <w:rPr>
                          <w:rFonts w:hint="eastAsia"/>
                          <w:bdr w:val="single" w:color="auto" w:sz="4" w:space="0"/>
                        </w:rPr>
                      </w:pPr>
                    </w:p>
                    <w:p>
                      <w:pPr>
                        <w:ind w:firstLine="420"/>
                      </w:pPr>
                      <w:r>
                        <w:rPr>
                          <w:rFonts w:hint="eastAsia"/>
                          <w:bdr w:val="single" w:color="auto" w:sz="4" w:space="0"/>
                        </w:rPr>
                        <w:t>C1C2C3C4C5C6</w:t>
                      </w:r>
                      <w:r>
                        <w:rPr>
                          <w:rFonts w:hint="eastAsia"/>
                        </w:rPr>
                        <w:t xml:space="preserve">           </w:t>
                      </w:r>
                      <w:r>
                        <w:rPr>
                          <w:rFonts w:hint="eastAsia"/>
                          <w:bdr w:val="single" w:color="auto" w:sz="4" w:space="0"/>
                        </w:rPr>
                        <w:t>F1F2F3F4</w:t>
                      </w:r>
                    </w:p>
                    <w:p>
                      <w:pPr>
                        <w:ind w:firstLine="630" w:firstLineChars="300"/>
                      </w:pPr>
                      <w:r>
                        <w:rPr>
                          <w:rFonts w:hint="eastAsia"/>
                        </w:rPr>
                        <w:t xml:space="preserve">控制总线             </w:t>
                      </w:r>
                    </w:p>
                    <w:p>
                      <w:pPr>
                        <w:ind w:firstLine="2940" w:firstLineChars="1400"/>
                      </w:pPr>
                      <w:r>
                        <w:rPr>
                          <w:rFonts w:hint="eastAsia"/>
                          <w:bdr w:val="single" w:color="auto" w:sz="4" w:space="0"/>
                        </w:rPr>
                        <w:t>T1T2T3T4</w:t>
                      </w:r>
                    </w:p>
                  </w:txbxContent>
                </v:textbox>
              </v:shape>
            </w:pict>
          </mc:Fallback>
        </mc:AlternateContent>
      </w:r>
    </w:p>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b/>
          <w:bCs/>
        </w:rPr>
      </w:pPr>
    </w:p>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rPr>
      </w:pPr>
      <w:r>
        <w:rPr>
          <w:rFonts w:ascii="Calibri" w:hAnsi="Calibri" w:eastAsia="宋体" w:cs="Times New Roman"/>
          <w:b/>
          <w:sz w:val="20"/>
        </w:rPr>
        <mc:AlternateContent>
          <mc:Choice Requires="wps">
            <w:drawing>
              <wp:anchor distT="0" distB="0" distL="114300" distR="114300" simplePos="0" relativeHeight="251662336" behindDoc="0" locked="0" layoutInCell="1" allowOverlap="1">
                <wp:simplePos x="0" y="0"/>
                <wp:positionH relativeFrom="column">
                  <wp:posOffset>3171190</wp:posOffset>
                </wp:positionH>
                <wp:positionV relativeFrom="paragraph">
                  <wp:posOffset>111125</wp:posOffset>
                </wp:positionV>
                <wp:extent cx="0" cy="297180"/>
                <wp:effectExtent l="38100" t="0" r="38100" b="7620"/>
                <wp:wrapNone/>
                <wp:docPr id="9" name="直接连接符 9"/>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0" cmpd="sng">
                          <a:solidFill>
                            <a:srgbClr val="000000"/>
                          </a:solidFill>
                          <a:round/>
                          <a:headEnd type="triangle" w="med" len="med"/>
                          <a:tailEnd type="triangle" w="med" len="med"/>
                        </a:ln>
                      </wps:spPr>
                      <wps:bodyPr/>
                    </wps:wsp>
                  </a:graphicData>
                </a:graphic>
              </wp:anchor>
            </w:drawing>
          </mc:Choice>
          <mc:Fallback>
            <w:pict>
              <v:line id="_x0000_s1026" o:spid="_x0000_s1026" o:spt="20" style="position:absolute;left:0pt;margin-left:249.7pt;margin-top:8.75pt;height:23.4pt;width:0pt;z-index:251662336;mso-width-relative:page;mso-height-relative:page;" filled="f" stroked="t" coordsize="21600,21600" o:gfxdata="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bOXiNcAAAAJAQAADwAAAAAAAAABACAAAAAiAAAAZHJz&#10;L2Rvd25yZXYueG1sUEsBAhQAFAAAAAgAh07iQJtH/J4FAgAADQQAAA4AAAAAAAAAAQAgAAAAJgEA&#10;AGRycy9lMm9Eb2MueG1sUEsFBgAAAAAGAAYAWQEAAJ0FAAAAAA==&#10;">
                <v:fill on="f" focussize="0,0"/>
                <v:stroke weight="0pt" color="#000000" joinstyle="round" startarrow="block" endarrow="block"/>
                <v:imagedata o:title=""/>
                <o:lock v:ext="edit" aspectratio="f"/>
              </v:line>
            </w:pict>
          </mc:Fallback>
        </mc:AlternateContent>
      </w:r>
    </w:p>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rPr>
      </w:pPr>
    </w:p>
    <w:p>
      <w:pPr>
        <w:pageBreakBefore w:val="0"/>
        <w:widowControl w:val="0"/>
        <w:kinsoku/>
        <w:wordWrap/>
        <w:overflowPunct/>
        <w:topLinePunct w:val="0"/>
        <w:autoSpaceDE/>
        <w:autoSpaceDN/>
        <w:bidi w:val="0"/>
        <w:spacing w:line="240" w:lineRule="auto"/>
        <w:ind w:firstLine="0" w:firstLineChars="0"/>
        <w:jc w:val="center"/>
        <w:textAlignment w:val="auto"/>
        <w:rPr>
          <w:rFonts w:hint="eastAsia" w:ascii="Calibri" w:hAnsi="Calibri" w:eastAsia="宋体" w:cs="Times New Roman"/>
        </w:rPr>
      </w:pPr>
    </w:p>
    <w:p>
      <w:pPr>
        <w:pageBreakBefore w:val="0"/>
        <w:widowControl w:val="0"/>
        <w:kinsoku/>
        <w:wordWrap/>
        <w:overflowPunct/>
        <w:topLinePunct w:val="0"/>
        <w:autoSpaceDE/>
        <w:autoSpaceDN/>
        <w:bidi w:val="0"/>
        <w:spacing w:line="240" w:lineRule="auto"/>
        <w:ind w:firstLine="0" w:firstLineChars="0"/>
        <w:jc w:val="center"/>
        <w:textAlignment w:val="auto"/>
        <w:rPr>
          <w:rFonts w:ascii="Calibri" w:hAnsi="Calibri" w:eastAsia="宋体" w:cs="Times New Roman"/>
        </w:rPr>
      </w:pPr>
      <w:r>
        <w:rPr>
          <w:rFonts w:hint="eastAsia" w:ascii="Calibri" w:hAnsi="Calibri" w:eastAsia="宋体" w:cs="Times New Roman"/>
        </w:rPr>
        <w:t>图</w:t>
      </w:r>
      <w:r>
        <w:rPr>
          <w:rFonts w:hint="eastAsia" w:ascii="Calibri" w:hAnsi="Calibri" w:eastAsia="宋体" w:cs="Times New Roman"/>
          <w:lang w:val="en-US" w:eastAsia="zh-CN"/>
        </w:rPr>
        <w:t xml:space="preserve"> </w:t>
      </w:r>
      <w:r>
        <w:rPr>
          <w:rFonts w:hint="eastAsia" w:ascii="Calibri" w:hAnsi="Calibri" w:eastAsia="宋体" w:cs="Times New Roman"/>
        </w:rPr>
        <w:t xml:space="preserve"> 实验</w:t>
      </w:r>
      <w:r>
        <w:rPr>
          <w:rFonts w:hint="eastAsia" w:ascii="Calibri" w:hAnsi="Calibri" w:eastAsia="宋体" w:cs="Times New Roman"/>
          <w:lang w:val="en-US" w:eastAsia="zh-CN"/>
        </w:rPr>
        <w:t>五</w:t>
      </w:r>
      <w:r>
        <w:rPr>
          <w:rFonts w:hint="eastAsia" w:ascii="Calibri" w:hAnsi="Calibri" w:eastAsia="宋体" w:cs="Times New Roman"/>
        </w:rPr>
        <w:t>键盘实验接线图</w:t>
      </w:r>
    </w:p>
    <w:p>
      <w:pPr>
        <w:pageBreakBefore w:val="0"/>
        <w:widowControl w:val="0"/>
        <w:kinsoku/>
        <w:wordWrap/>
        <w:overflowPunct/>
        <w:topLinePunct w:val="0"/>
        <w:autoSpaceDE/>
        <w:autoSpaceDN/>
        <w:bidi w:val="0"/>
        <w:spacing w:line="240" w:lineRule="auto"/>
        <w:ind w:firstLine="199" w:firstLineChars="95"/>
        <w:textAlignment w:val="auto"/>
      </w:pPr>
      <w:r>
        <w:rPr>
          <w:rFonts w:hint="eastAsia"/>
        </w:rPr>
        <w:t xml:space="preserve">3、实验过程 </w:t>
      </w:r>
    </w:p>
    <w:p>
      <w:pPr>
        <w:pStyle w:val="7"/>
        <w:pageBreakBefore w:val="0"/>
        <w:widowControl w:val="0"/>
        <w:kinsoku/>
        <w:wordWrap/>
        <w:overflowPunct/>
        <w:topLinePunct w:val="0"/>
        <w:autoSpaceDE/>
        <w:autoSpaceDN/>
        <w:bidi w:val="0"/>
        <w:spacing w:line="240" w:lineRule="auto"/>
        <w:ind w:left="85" w:firstLine="0" w:firstLineChars="0"/>
        <w:textAlignment w:val="auto"/>
      </w:pPr>
      <w:r>
        <w:rPr>
          <w:rFonts w:hint="eastAsia"/>
        </w:rPr>
        <w:t>写微代码：</w:t>
      </w:r>
    </w:p>
    <w:p>
      <w:pPr>
        <w:pageBreakBefore w:val="0"/>
        <w:widowControl w:val="0"/>
        <w:numPr>
          <w:ilvl w:val="0"/>
          <w:numId w:val="4"/>
        </w:numPr>
        <w:tabs>
          <w:tab w:val="left" w:pos="720"/>
          <w:tab w:val="clear" w:pos="898"/>
        </w:tabs>
        <w:kinsoku/>
        <w:wordWrap/>
        <w:overflowPunct/>
        <w:topLinePunct w:val="0"/>
        <w:autoSpaceDE/>
        <w:autoSpaceDN/>
        <w:bidi w:val="0"/>
        <w:spacing w:line="240" w:lineRule="auto"/>
        <w:ind w:left="180" w:hanging="2"/>
        <w:textAlignment w:val="auto"/>
        <w:rPr>
          <w:rFonts w:hint="eastAsia"/>
        </w:rPr>
      </w:pPr>
      <w:r>
        <w:rPr>
          <w:rFonts w:hint="eastAsia"/>
        </w:rPr>
        <w:t>将开关K1K2K3K4拨到写状态即K1 off、K2 on、K3 off、K4 off，其中K1、K2、K3在微程序控制电路，K4在24位微代码输入及显示电路上。在监控指示灯滚动显示【CLASS SELECt】状态下按【实验选择】键，显示【ES--_ _ 】输入05或5，按【确认】键，显示为【ES05】，再按下【确认】键。</w:t>
      </w:r>
    </w:p>
    <w:p>
      <w:pPr>
        <w:pageBreakBefore w:val="0"/>
        <w:widowControl w:val="0"/>
        <w:numPr>
          <w:ilvl w:val="0"/>
          <w:numId w:val="4"/>
        </w:numPr>
        <w:tabs>
          <w:tab w:val="left" w:pos="720"/>
          <w:tab w:val="clear" w:pos="898"/>
        </w:tabs>
        <w:kinsoku/>
        <w:wordWrap/>
        <w:overflowPunct/>
        <w:topLinePunct w:val="0"/>
        <w:autoSpaceDE/>
        <w:autoSpaceDN/>
        <w:bidi w:val="0"/>
        <w:spacing w:line="240" w:lineRule="auto"/>
        <w:ind w:left="180" w:hanging="2"/>
        <w:textAlignment w:val="auto"/>
        <w:rPr>
          <w:rFonts w:hint="eastAsia"/>
        </w:rPr>
      </w:pPr>
      <w:r>
        <w:rPr>
          <w:rFonts w:hint="eastAsia"/>
        </w:rPr>
        <w:t>监控显示为【CtL1=_】，表示对微代码进行操作。输入1显示【CtL1_1】，表示写微代码，按【确认】。</w:t>
      </w:r>
    </w:p>
    <w:p>
      <w:pPr>
        <w:pageBreakBefore w:val="0"/>
        <w:widowControl w:val="0"/>
        <w:numPr>
          <w:ilvl w:val="0"/>
          <w:numId w:val="4"/>
        </w:numPr>
        <w:tabs>
          <w:tab w:val="left" w:pos="720"/>
          <w:tab w:val="clear" w:pos="898"/>
        </w:tabs>
        <w:kinsoku/>
        <w:wordWrap/>
        <w:overflowPunct/>
        <w:topLinePunct w:val="0"/>
        <w:autoSpaceDE/>
        <w:autoSpaceDN/>
        <w:bidi w:val="0"/>
        <w:spacing w:line="240" w:lineRule="auto"/>
        <w:ind w:left="180" w:hanging="2"/>
        <w:textAlignment w:val="auto"/>
        <w:rPr>
          <w:rFonts w:hint="eastAsia"/>
        </w:rPr>
      </w:pPr>
      <w:r>
        <w:rPr>
          <w:rFonts w:hint="eastAsia"/>
        </w:rPr>
        <w:t>监控显示【U-Addr】，此时输入【000000】6位二进制数表示的微地址，然后按【确认】键，监控指示灯显示【U_CodE】，这时输入微代码【000001】，该微代码是用6位十六进制数来表示前面的24位二进制数，注意输入微代码的顺序，先右后左，此过程中可按【取消】键来取消上一次输入，重新输入。按【确认】键则显示【PULSE】，按【单步】完成一条微代码的输入，重新显示【U-Addr】提示输入表5-3第二条微代码地址。</w:t>
      </w:r>
    </w:p>
    <w:p>
      <w:pPr>
        <w:pageBreakBefore w:val="0"/>
        <w:widowControl w:val="0"/>
        <w:numPr>
          <w:ilvl w:val="0"/>
          <w:numId w:val="4"/>
        </w:numPr>
        <w:tabs>
          <w:tab w:val="left" w:pos="720"/>
          <w:tab w:val="clear" w:pos="898"/>
        </w:tabs>
        <w:kinsoku/>
        <w:wordWrap/>
        <w:overflowPunct/>
        <w:topLinePunct w:val="0"/>
        <w:autoSpaceDE/>
        <w:autoSpaceDN/>
        <w:bidi w:val="0"/>
        <w:spacing w:line="240" w:lineRule="auto"/>
        <w:ind w:left="180" w:hanging="2"/>
        <w:textAlignment w:val="auto"/>
      </w:pPr>
      <w:r>
        <w:rPr>
          <w:rFonts w:hint="eastAsia"/>
        </w:rPr>
        <w:t>按照上面的方法输入</w:t>
      </w:r>
      <w:r>
        <w:rPr>
          <w:rFonts w:hint="eastAsia"/>
          <w:lang w:val="en-US" w:eastAsia="zh-CN"/>
        </w:rPr>
        <w:t>下</w:t>
      </w:r>
      <w:r>
        <w:rPr>
          <w:rFonts w:hint="eastAsia"/>
        </w:rPr>
        <w:t>表</w:t>
      </w:r>
      <w:r>
        <w:rPr>
          <w:rFonts w:hint="eastAsia"/>
          <w:lang w:val="en-US" w:eastAsia="zh-CN"/>
        </w:rPr>
        <w:t>中的</w:t>
      </w:r>
      <w:r>
        <w:rPr>
          <w:rFonts w:hint="eastAsia"/>
        </w:rPr>
        <w:t>微代码,观察微代码与微地址显示灯的对应关系（注意输入微代码的顺序是由右至左）。</w:t>
      </w:r>
    </w:p>
    <w:tbl>
      <w:tblPr>
        <w:tblStyle w:val="11"/>
        <w:tblW w:w="0" w:type="auto"/>
        <w:tblInd w:w="1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Calibri" w:hAnsi="Calibri" w:eastAsia="宋体" w:cs="Times New Roman"/>
              </w:rPr>
            </w:pPr>
            <w:r>
              <w:rPr>
                <w:rFonts w:hint="eastAsia" w:ascii="Calibri" w:hAnsi="Calibri" w:eastAsia="宋体" w:cs="Times New Roman"/>
              </w:rPr>
              <w:t>微地址（二进制）</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微代码（十六进制）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000000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000001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000010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000011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015FC4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000100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012FC8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001000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018E09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001001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005B50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010000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005B55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010101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06F3D8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011000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FF73D9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rPr>
            </w:pPr>
            <w:r>
              <w:rPr>
                <w:rFonts w:hint="eastAsia" w:ascii="Calibri" w:hAnsi="Calibri" w:eastAsia="宋体" w:cs="Times New Roman"/>
              </w:rPr>
              <w:t>011001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Calibri" w:hAnsi="Calibri" w:eastAsia="宋体" w:cs="Times New Roman"/>
              </w:rPr>
            </w:pPr>
            <w:r>
              <w:rPr>
                <w:rFonts w:hint="eastAsia" w:ascii="Calibri" w:hAnsi="Calibri" w:eastAsia="宋体" w:cs="Times New Roman"/>
              </w:rPr>
              <w:t>017E00</w:t>
            </w:r>
          </w:p>
        </w:tc>
      </w:tr>
    </w:tbl>
    <w:p>
      <w:pPr>
        <w:pageBreakBefore w:val="0"/>
        <w:widowControl w:val="0"/>
        <w:kinsoku/>
        <w:wordWrap/>
        <w:overflowPunct/>
        <w:topLinePunct w:val="0"/>
        <w:autoSpaceDE/>
        <w:autoSpaceDN/>
        <w:bidi w:val="0"/>
        <w:spacing w:line="240" w:lineRule="auto"/>
        <w:textAlignment w:val="auto"/>
        <w:rPr>
          <w:rFonts w:hint="eastAsia"/>
          <w:b/>
          <w:bCs/>
        </w:rPr>
      </w:pPr>
      <w:r>
        <w:rPr>
          <w:rFonts w:hint="eastAsia"/>
          <w:b/>
          <w:bCs/>
        </w:rPr>
        <w:t>读微代码：</w:t>
      </w:r>
    </w:p>
    <w:p>
      <w:pPr>
        <w:pageBreakBefore w:val="0"/>
        <w:widowControl w:val="0"/>
        <w:numPr>
          <w:ilvl w:val="0"/>
          <w:numId w:val="5"/>
        </w:numPr>
        <w:tabs>
          <w:tab w:val="left" w:pos="180"/>
          <w:tab w:val="left" w:pos="720"/>
          <w:tab w:val="clear" w:pos="945"/>
        </w:tabs>
        <w:kinsoku/>
        <w:wordWrap/>
        <w:overflowPunct/>
        <w:topLinePunct w:val="0"/>
        <w:autoSpaceDE/>
        <w:autoSpaceDN/>
        <w:bidi w:val="0"/>
        <w:spacing w:line="240" w:lineRule="auto"/>
        <w:ind w:left="180" w:firstLine="0"/>
        <w:textAlignment w:val="auto"/>
        <w:rPr>
          <w:rFonts w:hint="eastAsia"/>
        </w:rPr>
      </w:pPr>
      <w:r>
        <w:rPr>
          <w:rFonts w:hint="eastAsia"/>
        </w:rPr>
        <w:t>先将开关K1K2K3K4拨到读状态即K1 off、K2 off、K3 on、K4 off，按【RESET】按钮对单片机复位，使监控指示灯滚动显示【CLASS SELECt】状态。</w:t>
      </w:r>
    </w:p>
    <w:p>
      <w:pPr>
        <w:pageBreakBefore w:val="0"/>
        <w:widowControl w:val="0"/>
        <w:numPr>
          <w:ilvl w:val="0"/>
          <w:numId w:val="5"/>
        </w:numPr>
        <w:tabs>
          <w:tab w:val="left" w:pos="180"/>
          <w:tab w:val="left" w:pos="540"/>
          <w:tab w:val="left" w:pos="720"/>
          <w:tab w:val="clear" w:pos="945"/>
        </w:tabs>
        <w:kinsoku/>
        <w:wordWrap/>
        <w:overflowPunct/>
        <w:topLinePunct w:val="0"/>
        <w:autoSpaceDE/>
        <w:autoSpaceDN/>
        <w:bidi w:val="0"/>
        <w:spacing w:line="240" w:lineRule="auto"/>
        <w:ind w:left="180" w:firstLine="30"/>
        <w:textAlignment w:val="auto"/>
        <w:rPr>
          <w:rFonts w:hint="eastAsia"/>
        </w:rPr>
      </w:pPr>
      <w:r>
        <w:rPr>
          <w:rFonts w:hint="eastAsia"/>
        </w:rPr>
        <w:t>按【实验选择】键，显示【ES--_ _ 】输入05或5，按【确认】键，显示【ES05】。按【确认】键。</w:t>
      </w:r>
    </w:p>
    <w:p>
      <w:pPr>
        <w:pageBreakBefore w:val="0"/>
        <w:widowControl w:val="0"/>
        <w:numPr>
          <w:ilvl w:val="0"/>
          <w:numId w:val="5"/>
        </w:numPr>
        <w:tabs>
          <w:tab w:val="left" w:pos="180"/>
          <w:tab w:val="left" w:pos="540"/>
          <w:tab w:val="left" w:pos="720"/>
          <w:tab w:val="clear" w:pos="945"/>
        </w:tabs>
        <w:kinsoku/>
        <w:wordWrap/>
        <w:overflowPunct/>
        <w:topLinePunct w:val="0"/>
        <w:autoSpaceDE/>
        <w:autoSpaceDN/>
        <w:bidi w:val="0"/>
        <w:spacing w:line="240" w:lineRule="auto"/>
        <w:ind w:left="180" w:firstLine="30"/>
        <w:textAlignment w:val="auto"/>
        <w:rPr>
          <w:rFonts w:hint="eastAsia"/>
        </w:rPr>
      </w:pPr>
      <w:r>
        <w:rPr>
          <w:rFonts w:hint="eastAsia"/>
        </w:rPr>
        <w:t>监控显示【CtL1=_】时，输入2，按【确认】显示【U_Addr】 ，此时输入6位二进制微地址，进入读微代码状态。再按【确认】显示【PULSE】，此时按【单步】键，监控显示【U_Addr】，微地址指示灯显示输入的微地址，微代码显示电路上显示该地址对应的微代码，至此完成一条微指令的读过程。对照表5-3表检查微代码是否有错误，如有错误，可按步骤2写微代码重新输入这条微代码。</w:t>
      </w:r>
    </w:p>
    <w:p>
      <w:pPr>
        <w:pageBreakBefore w:val="0"/>
        <w:widowControl w:val="0"/>
        <w:kinsoku/>
        <w:wordWrap/>
        <w:overflowPunct/>
        <w:topLinePunct w:val="0"/>
        <w:autoSpaceDE/>
        <w:autoSpaceDN/>
        <w:bidi w:val="0"/>
        <w:spacing w:line="240" w:lineRule="auto"/>
        <w:textAlignment w:val="auto"/>
      </w:pPr>
      <w:r>
        <w:rPr>
          <w:rFonts w:hint="eastAsia"/>
          <w:b/>
        </w:rPr>
        <w:t>微代码的运行</w:t>
      </w:r>
      <w:r>
        <w:rPr>
          <w:rFonts w:hint="eastAsia"/>
        </w:rPr>
        <w:t>：</w:t>
      </w:r>
    </w:p>
    <w:p>
      <w:pPr>
        <w:pageBreakBefore w:val="0"/>
        <w:widowControl w:val="0"/>
        <w:numPr>
          <w:ilvl w:val="0"/>
          <w:numId w:val="6"/>
        </w:numPr>
        <w:tabs>
          <w:tab w:val="left" w:pos="180"/>
          <w:tab w:val="clear" w:pos="930"/>
        </w:tabs>
        <w:kinsoku/>
        <w:wordWrap/>
        <w:overflowPunct/>
        <w:topLinePunct w:val="0"/>
        <w:autoSpaceDE/>
        <w:autoSpaceDN/>
        <w:bidi w:val="0"/>
        <w:spacing w:line="240" w:lineRule="auto"/>
        <w:ind w:left="180" w:firstLine="30"/>
        <w:textAlignment w:val="auto"/>
        <w:rPr>
          <w:rFonts w:hint="eastAsia"/>
        </w:rPr>
      </w:pPr>
      <w:r>
        <w:rPr>
          <w:rFonts w:hint="eastAsia"/>
        </w:rPr>
        <w:t>先将开关K1K2K3K4拨到运行状态即K1 on、K2 off、K3 on、K4 off，按【RESET】按钮对单片机复位，使监控指示灯滚动显示【CLASS SELECt】状态。</w:t>
      </w:r>
    </w:p>
    <w:p>
      <w:pPr>
        <w:pageBreakBefore w:val="0"/>
        <w:widowControl w:val="0"/>
        <w:numPr>
          <w:ilvl w:val="0"/>
          <w:numId w:val="6"/>
        </w:numPr>
        <w:tabs>
          <w:tab w:val="left" w:pos="180"/>
          <w:tab w:val="clear" w:pos="930"/>
        </w:tabs>
        <w:kinsoku/>
        <w:wordWrap/>
        <w:overflowPunct/>
        <w:topLinePunct w:val="0"/>
        <w:autoSpaceDE/>
        <w:autoSpaceDN/>
        <w:bidi w:val="0"/>
        <w:spacing w:line="240" w:lineRule="auto"/>
        <w:ind w:left="180" w:firstLine="30"/>
        <w:textAlignment w:val="auto"/>
        <w:rPr>
          <w:rFonts w:hint="eastAsia"/>
        </w:rPr>
      </w:pPr>
      <w:r>
        <w:rPr>
          <w:rFonts w:hint="eastAsia"/>
        </w:rPr>
        <w:t>按【实验选择】键，显示【ES--_ _ 】输入05或5，按【确认】键，显示【ES05】。按【确认】键。</w:t>
      </w:r>
    </w:p>
    <w:p>
      <w:pPr>
        <w:pageBreakBefore w:val="0"/>
        <w:widowControl w:val="0"/>
        <w:numPr>
          <w:ilvl w:val="0"/>
          <w:numId w:val="6"/>
        </w:numPr>
        <w:tabs>
          <w:tab w:val="left" w:pos="180"/>
          <w:tab w:val="clear" w:pos="930"/>
        </w:tabs>
        <w:kinsoku/>
        <w:wordWrap/>
        <w:overflowPunct/>
        <w:topLinePunct w:val="0"/>
        <w:autoSpaceDE/>
        <w:autoSpaceDN/>
        <w:bidi w:val="0"/>
        <w:spacing w:line="240" w:lineRule="auto"/>
        <w:ind w:left="180" w:firstLine="30"/>
        <w:textAlignment w:val="auto"/>
      </w:pPr>
      <w:r>
        <w:rPr>
          <w:rFonts w:hint="eastAsia"/>
        </w:rPr>
        <w:t>监控指示灯显示【CtL1=_】，输入3，显示【CtL1_3】，表示进入运行微代码状态，拨动CLR清零开关（在控制开关电路上，注意对应的JUI应短接）对程序计数器清零，清零结果是地址指示灯（A7—A0）和微地址显示灯（uA5—uA0）全灭，清零步骤是使其电平高－低－高即CLR指示灯状态为亮－灭－亮，使程序入口地址为000000。</w:t>
      </w:r>
    </w:p>
    <w:p>
      <w:pPr>
        <w:pageBreakBefore w:val="0"/>
        <w:widowControl w:val="0"/>
        <w:kinsoku/>
        <w:wordWrap/>
        <w:overflowPunct/>
        <w:topLinePunct w:val="0"/>
        <w:autoSpaceDE/>
        <w:autoSpaceDN/>
        <w:bidi w:val="0"/>
        <w:spacing w:line="240" w:lineRule="auto"/>
        <w:ind w:firstLine="420" w:firstLineChars="200"/>
        <w:textAlignment w:val="auto"/>
        <w:rPr>
          <w:rFonts w:hint="eastAsia"/>
        </w:rPr>
      </w:pPr>
      <w:r>
        <w:rPr>
          <w:rFonts w:hint="eastAsia"/>
        </w:rPr>
        <w:t>1）、单步运行</w:t>
      </w:r>
    </w:p>
    <w:p>
      <w:pPr>
        <w:pageBreakBefore w:val="0"/>
        <w:widowControl w:val="0"/>
        <w:kinsoku/>
        <w:wordWrap/>
        <w:overflowPunct/>
        <w:topLinePunct w:val="0"/>
        <w:autoSpaceDE/>
        <w:autoSpaceDN/>
        <w:bidi w:val="0"/>
        <w:spacing w:line="240" w:lineRule="auto"/>
        <w:ind w:firstLine="420" w:firstLineChars="200"/>
        <w:textAlignment w:val="auto"/>
        <w:rPr>
          <w:rFonts w:hint="eastAsia"/>
        </w:rPr>
      </w:pPr>
      <w:r>
        <w:rPr>
          <w:rFonts w:hint="eastAsia"/>
        </w:rPr>
        <w:t>在监控指示灯显示【CtL1_3】状态下，确认清零后，按【确认】键，监控指示灯滚动显示【Run CodE】,此时可按【单步】键单步运行微代码，观察微地址显示灯，显示 “000001”，再按【单步】，显示为“000010”，连续按【单步】，则可单步运行微代码，注意观察微地址显示灯和微代码的对应关系。</w:t>
      </w:r>
    </w:p>
    <w:p>
      <w:pPr>
        <w:pageBreakBefore w:val="0"/>
        <w:widowControl w:val="0"/>
        <w:kinsoku/>
        <w:wordWrap/>
        <w:overflowPunct/>
        <w:topLinePunct w:val="0"/>
        <w:autoSpaceDE/>
        <w:autoSpaceDN/>
        <w:bidi w:val="0"/>
        <w:spacing w:line="240" w:lineRule="auto"/>
        <w:textAlignment w:val="auto"/>
        <w:rPr>
          <w:rFonts w:hint="eastAsia"/>
          <w:b/>
          <w:bCs/>
        </w:rPr>
      </w:pPr>
      <w:r>
        <w:rPr>
          <w:rFonts w:hint="eastAsia"/>
        </w:rPr>
        <w:t xml:space="preserve">    2）、全速运行</w:t>
      </w:r>
    </w:p>
    <w:p>
      <w:pPr>
        <w:pageBreakBefore w:val="0"/>
        <w:widowControl w:val="0"/>
        <w:kinsoku/>
        <w:wordWrap/>
        <w:overflowPunct/>
        <w:topLinePunct w:val="0"/>
        <w:autoSpaceDE/>
        <w:autoSpaceDN/>
        <w:bidi w:val="0"/>
        <w:spacing w:line="240" w:lineRule="auto"/>
        <w:textAlignment w:val="auto"/>
      </w:pPr>
      <w:r>
        <w:rPr>
          <w:rFonts w:hint="eastAsia"/>
        </w:rPr>
        <w:t xml:space="preserve">    在控指示灯滚动显示【Run CodE】状态下，按【全速】键，开始自动运行微代码，微地址显示灯显示从“000000”开始，到“000001”、“000010”、“000011”、“000100”、“001000”、“001001”、“010000”、“010101”、“011000”、“011001”再到“000000”，循环显示。</w:t>
      </w:r>
    </w:p>
    <w:p>
      <w:pPr>
        <w:pStyle w:val="6"/>
        <w:pageBreakBefore w:val="0"/>
        <w:widowControl w:val="0"/>
        <w:numPr>
          <w:ilvl w:val="0"/>
          <w:numId w:val="1"/>
        </w:numPr>
        <w:kinsoku/>
        <w:wordWrap/>
        <w:overflowPunct/>
        <w:topLinePunct w:val="0"/>
        <w:autoSpaceDE/>
        <w:autoSpaceDN/>
        <w:bidi w:val="0"/>
        <w:spacing w:before="0" w:after="0" w:line="240" w:lineRule="auto"/>
        <w:ind w:left="0" w:firstLine="0"/>
        <w:textAlignment w:val="auto"/>
      </w:pPr>
      <w:r>
        <w:rPr>
          <w:rFonts w:hint="eastAsia"/>
        </w:rPr>
        <w:t>实验结果与分析（40分）</w:t>
      </w:r>
    </w:p>
    <w:p>
      <w:pPr>
        <w:keepNext w:val="0"/>
        <w:keepLines w:val="0"/>
        <w:pageBreakBefore w:val="0"/>
        <w:widowControl w:val="0"/>
        <w:kinsoku/>
        <w:wordWrap/>
        <w:overflowPunct/>
        <w:topLinePunct w:val="0"/>
        <w:autoSpaceDE/>
        <w:autoSpaceDN/>
        <w:bidi w:val="0"/>
        <w:adjustRightInd/>
        <w:snapToGrid/>
        <w:spacing w:line="240" w:lineRule="auto"/>
        <w:ind w:left="0" w:firstLine="422" w:firstLineChars="200"/>
        <w:textAlignment w:val="auto"/>
        <w:rPr>
          <w:rFonts w:hint="eastAsia" w:ascii="Calibri" w:hAnsi="Calibri" w:eastAsia="宋体" w:cs="Times New Roman"/>
          <w:b/>
          <w:bCs/>
          <w:lang w:val="en-US" w:eastAsia="zh-CN"/>
        </w:rPr>
      </w:pPr>
      <w:r>
        <w:rPr>
          <w:rFonts w:hint="eastAsia" w:ascii="Calibri" w:hAnsi="Calibri" w:eastAsia="宋体" w:cs="Times New Roman"/>
          <w:b/>
          <w:bCs/>
          <w:lang w:val="en-US" w:eastAsia="zh-CN"/>
        </w:rPr>
        <w:t>验证微程序中微指令的正确性。</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pPr>
      <w:r>
        <w:rPr>
          <w:rFonts w:hint="eastAsia" w:ascii="Calibri" w:hAnsi="Calibri" w:eastAsia="宋体" w:cs="Times New Roman"/>
          <w:lang w:val="en-US" w:eastAsia="zh-CN"/>
        </w:rPr>
        <w:t>分析相应微代码填入下表中。</w:t>
      </w:r>
      <w:r>
        <w:rPr>
          <w:rFonts w:ascii="Calibri" w:hAnsi="Calibri" w:eastAsia="宋体" w:cs="Times New Roman"/>
        </w:rPr>
        <w:t xml:space="preserve">   </w:t>
      </w:r>
    </w:p>
    <w:p>
      <w:pPr>
        <w:pageBreakBefore w:val="0"/>
        <w:widowControl w:val="0"/>
        <w:kinsoku/>
        <w:wordWrap/>
        <w:overflowPunct/>
        <w:topLinePunct w:val="0"/>
        <w:autoSpaceDE/>
        <w:autoSpaceDN/>
        <w:bidi w:val="0"/>
        <w:spacing w:line="240" w:lineRule="auto"/>
        <w:ind w:firstLine="420"/>
        <w:textAlignment w:val="auto"/>
        <w:rPr>
          <w:rFonts w:hint="eastAsia" w:eastAsiaTheme="minorEastAsia"/>
          <w:lang w:val="en-US" w:eastAsia="zh-CN"/>
        </w:rPr>
      </w:pPr>
      <w:r>
        <w:rPr>
          <w:rFonts w:hint="eastAsia"/>
        </w:rPr>
        <w:t>1.</w:t>
      </w:r>
      <w:r>
        <w:rPr>
          <w:rFonts w:hint="eastAsia"/>
          <w:lang w:val="en-US" w:eastAsia="zh-CN"/>
        </w:rPr>
        <w:t>分析</w:t>
      </w:r>
      <w:r>
        <w:rPr>
          <w:rFonts w:hint="eastAsia"/>
        </w:rPr>
        <w:t>结果（20分）</w:t>
      </w:r>
    </w:p>
    <w:tbl>
      <w:tblPr>
        <w:tblStyle w:val="11"/>
        <w:tblW w:w="74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4067"/>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rPr>
              <w:t>微地址（二进制）</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Theme="minorEastAsia"/>
                <w:lang w:val="en-US" w:eastAsia="zh-CN"/>
              </w:rPr>
            </w:pPr>
            <w:r>
              <w:rPr>
                <w:rFonts w:hint="eastAsia"/>
                <w:lang w:val="en-US" w:eastAsia="zh-CN"/>
              </w:rPr>
              <w:t>微代码(十六进制/二进制)</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Theme="minorEastAsia"/>
                <w:lang w:val="en-US" w:eastAsia="zh-CN"/>
              </w:rPr>
            </w:pPr>
            <w:r>
              <w:rPr>
                <w:rFonts w:hint="eastAsia"/>
                <w:lang w:val="en-US" w:eastAsia="zh-CN"/>
              </w:rPr>
              <w:t>下地址（二进制）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000011</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015FC4/000000010101111111000100</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000100</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012FC8/000000010010111111001000</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001000</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018E09/000000011000111000001001</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001001</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005B50/000000000101101101010000</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0"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010000</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005B55/000000000101101101010101</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010101</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06F3D8/000001101111001111011000</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011000</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FF73D9/111111110111001111011001</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1717"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rPr>
                <w:rFonts w:hint="eastAsia"/>
              </w:rPr>
              <w:t>011001</w:t>
            </w:r>
          </w:p>
        </w:tc>
        <w:tc>
          <w:tcPr>
            <w:tcW w:w="4067"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017E00/000000010111111000000000</w:t>
            </w:r>
          </w:p>
        </w:tc>
        <w:tc>
          <w:tcPr>
            <w:tcW w:w="170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000000</w:t>
            </w:r>
          </w:p>
        </w:tc>
      </w:tr>
    </w:tbl>
    <w:p>
      <w:pPr>
        <w:pageBreakBefore w:val="0"/>
        <w:widowControl w:val="0"/>
        <w:kinsoku/>
        <w:wordWrap/>
        <w:overflowPunct/>
        <w:topLinePunct w:val="0"/>
        <w:autoSpaceDE/>
        <w:autoSpaceDN/>
        <w:bidi w:val="0"/>
        <w:spacing w:line="240" w:lineRule="auto"/>
        <w:ind w:firstLine="420"/>
        <w:textAlignment w:val="auto"/>
        <w:rPr>
          <w:color w:val="FF0000"/>
        </w:rPr>
      </w:pPr>
      <w:r>
        <w:rPr>
          <w:rFonts w:hint="eastAsia"/>
          <w:color w:val="FF0000"/>
        </w:rPr>
        <w:t>教师检查（在对应处打√）：</w:t>
      </w:r>
    </w:p>
    <w:p>
      <w:pPr>
        <w:pageBreakBefore w:val="0"/>
        <w:widowControl w:val="0"/>
        <w:kinsoku/>
        <w:wordWrap/>
        <w:overflowPunct/>
        <w:topLinePunct w:val="0"/>
        <w:autoSpaceDE/>
        <w:autoSpaceDN/>
        <w:bidi w:val="0"/>
        <w:spacing w:line="240" w:lineRule="auto"/>
        <w:ind w:firstLine="420"/>
        <w:textAlignment w:val="auto"/>
        <w:rPr>
          <w:color w:val="FF0000"/>
          <w:u w:val="single"/>
        </w:rPr>
      </w:pPr>
      <w:r>
        <w:rPr>
          <w:rFonts w:hint="eastAsia"/>
          <w:color w:val="FF0000"/>
        </w:rPr>
        <w:t>线路连接：正确</w:t>
      </w:r>
      <w:r>
        <w:rPr>
          <w:rFonts w:hint="eastAsia"/>
          <w:color w:val="FF0000"/>
          <w:u w:val="single"/>
        </w:rPr>
        <w:t xml:space="preserve">           </w:t>
      </w:r>
      <w:r>
        <w:rPr>
          <w:rFonts w:hint="eastAsia"/>
          <w:color w:val="FF0000"/>
        </w:rPr>
        <w:t>，有错误</w:t>
      </w:r>
      <w:r>
        <w:rPr>
          <w:rFonts w:hint="eastAsia"/>
          <w:color w:val="FF0000"/>
          <w:u w:val="single"/>
        </w:rPr>
        <w:t xml:space="preserve">             </w:t>
      </w:r>
      <w:r>
        <w:rPr>
          <w:rFonts w:hint="eastAsia"/>
          <w:color w:val="FF0000"/>
        </w:rPr>
        <w:t>；</w:t>
      </w:r>
    </w:p>
    <w:p>
      <w:pPr>
        <w:pageBreakBefore w:val="0"/>
        <w:widowControl w:val="0"/>
        <w:kinsoku/>
        <w:wordWrap/>
        <w:overflowPunct/>
        <w:topLinePunct w:val="0"/>
        <w:autoSpaceDE/>
        <w:autoSpaceDN/>
        <w:bidi w:val="0"/>
        <w:spacing w:line="240" w:lineRule="auto"/>
        <w:ind w:firstLine="420"/>
        <w:textAlignment w:val="auto"/>
        <w:rPr>
          <w:color w:val="FF0000"/>
        </w:rPr>
      </w:pPr>
      <w:r>
        <w:rPr>
          <w:rFonts w:hint="eastAsia"/>
          <w:color w:val="FF0000"/>
        </w:rPr>
        <w:t>实验结果：正确</w:t>
      </w:r>
      <w:r>
        <w:rPr>
          <w:rFonts w:hint="eastAsia"/>
          <w:color w:val="FF0000"/>
          <w:u w:val="single"/>
        </w:rPr>
        <w:t xml:space="preserve">           </w:t>
      </w:r>
      <w:r>
        <w:rPr>
          <w:rFonts w:hint="eastAsia"/>
          <w:color w:val="FF0000"/>
        </w:rPr>
        <w:t>，有错误</w:t>
      </w:r>
      <w:r>
        <w:rPr>
          <w:rFonts w:hint="eastAsia"/>
          <w:color w:val="FF0000"/>
          <w:u w:val="single"/>
        </w:rPr>
        <w:t xml:space="preserve">             </w:t>
      </w:r>
      <w:r>
        <w:rPr>
          <w:rFonts w:hint="eastAsia"/>
          <w:color w:val="FF0000"/>
        </w:rPr>
        <w:t>；</w:t>
      </w:r>
    </w:p>
    <w:p>
      <w:pPr>
        <w:pageBreakBefore w:val="0"/>
        <w:widowControl w:val="0"/>
        <w:numPr>
          <w:ilvl w:val="0"/>
          <w:numId w:val="7"/>
        </w:numPr>
        <w:kinsoku/>
        <w:wordWrap/>
        <w:overflowPunct/>
        <w:topLinePunct w:val="0"/>
        <w:autoSpaceDE/>
        <w:autoSpaceDN/>
        <w:bidi w:val="0"/>
        <w:spacing w:line="240" w:lineRule="auto"/>
        <w:ind w:firstLine="420"/>
        <w:textAlignment w:val="auto"/>
      </w:pPr>
      <w:r>
        <w:rPr>
          <w:rFonts w:hint="eastAsia"/>
        </w:rPr>
        <w:t>分析（20分）</w:t>
      </w:r>
    </w:p>
    <w:p>
      <w:pPr>
        <w:pageBreakBefore w:val="0"/>
        <w:widowControl w:val="0"/>
        <w:kinsoku/>
        <w:wordWrap/>
        <w:overflowPunct/>
        <w:topLinePunct w:val="0"/>
        <w:autoSpaceDE/>
        <w:autoSpaceDN/>
        <w:bidi w:val="0"/>
        <w:spacing w:line="240" w:lineRule="auto"/>
        <w:ind w:firstLine="420"/>
        <w:textAlignment w:val="auto"/>
        <w:rPr>
          <w:color w:val="FF0000"/>
        </w:rPr>
      </w:pPr>
      <w:r>
        <w:rPr>
          <w:rFonts w:hint="eastAsia"/>
          <w:color w:val="FF0000"/>
        </w:rPr>
        <w:t>实验值和理论值比较结果为：</w:t>
      </w:r>
      <w:r>
        <w:rPr>
          <w:rFonts w:hint="eastAsia"/>
          <w:color w:val="FF0000"/>
          <w:u w:val="single"/>
        </w:rPr>
        <w:t xml:space="preserve">  </w:t>
      </w:r>
      <w:r>
        <w:rPr>
          <w:rFonts w:hint="eastAsia"/>
          <w:color w:val="FF0000"/>
          <w:u w:val="single"/>
          <w:lang w:val="en-US" w:eastAsia="zh-CN"/>
        </w:rPr>
        <w:t>理论上，微代码可以控制下一条微代码的地址；在实验中，得出微代码的二进制表示的后六位决定了下一条微代码的微地址</w:t>
      </w:r>
      <w:r>
        <w:rPr>
          <w:rFonts w:hint="eastAsia"/>
          <w:color w:val="FF0000"/>
          <w:u w:val="single"/>
        </w:rPr>
        <w:t xml:space="preserve">  </w:t>
      </w:r>
    </w:p>
    <w:p>
      <w:pPr>
        <w:pageBreakBefore w:val="0"/>
        <w:widowControl w:val="0"/>
        <w:kinsoku/>
        <w:wordWrap/>
        <w:overflowPunct/>
        <w:topLinePunct w:val="0"/>
        <w:autoSpaceDE/>
        <w:autoSpaceDN/>
        <w:bidi w:val="0"/>
        <w:spacing w:line="240" w:lineRule="auto"/>
        <w:ind w:firstLine="420"/>
        <w:textAlignment w:val="auto"/>
        <w:rPr>
          <w:rFonts w:hint="eastAsia"/>
          <w:color w:val="FF0000"/>
          <w:u w:val="single"/>
        </w:rPr>
      </w:pPr>
      <w:r>
        <w:rPr>
          <w:rFonts w:hint="eastAsia"/>
          <w:color w:val="FF0000"/>
          <w:lang w:val="en-US" w:eastAsia="zh-CN"/>
        </w:rPr>
        <w:t>试编写将AX中内容送BX，下一条跳转到20地址的微指令代码</w:t>
      </w:r>
      <w:r>
        <w:rPr>
          <w:rFonts w:hint="eastAsia"/>
          <w:color w:val="FF0000"/>
        </w:rPr>
        <w:t>：</w:t>
      </w:r>
      <w:r>
        <w:rPr>
          <w:rFonts w:hint="eastAsia"/>
          <w:color w:val="FF0000"/>
          <w:u w:val="single"/>
        </w:rPr>
        <w:t xml:space="preserve">   0001D0      </w:t>
      </w:r>
    </w:p>
    <w:p>
      <w:pPr>
        <w:pageBreakBefore w:val="0"/>
        <w:widowControl w:val="0"/>
        <w:kinsoku/>
        <w:wordWrap/>
        <w:overflowPunct/>
        <w:topLinePunct w:val="0"/>
        <w:autoSpaceDE/>
        <w:autoSpaceDN/>
        <w:bidi w:val="0"/>
        <w:spacing w:line="240" w:lineRule="auto"/>
        <w:ind w:firstLine="420"/>
        <w:textAlignment w:val="auto"/>
        <w:rPr>
          <w:rFonts w:hint="eastAsia"/>
          <w:color w:val="FF0000"/>
          <w:u w:val="single"/>
        </w:rPr>
      </w:pPr>
      <w:r>
        <w:rPr>
          <w:rFonts w:hint="eastAsia"/>
          <w:color w:val="FF0000"/>
          <w:u w:val="single"/>
        </w:rPr>
        <w:t xml:space="preserve">   由题可知可选用无效操作ALU即前六位为0，将AX内容送给BX即F1为000 F2为000 F3为111</w:t>
      </w:r>
    </w:p>
    <w:p>
      <w:pPr>
        <w:pageBreakBefore w:val="0"/>
        <w:widowControl w:val="0"/>
        <w:kinsoku/>
        <w:wordWrap/>
        <w:overflowPunct/>
        <w:topLinePunct w:val="0"/>
        <w:autoSpaceDE/>
        <w:autoSpaceDN/>
        <w:bidi w:val="0"/>
        <w:spacing w:line="240" w:lineRule="auto"/>
        <w:ind w:firstLine="420"/>
        <w:textAlignment w:val="auto"/>
        <w:rPr>
          <w:rFonts w:hint="eastAsia"/>
          <w:color w:val="FF0000"/>
        </w:rPr>
      </w:pPr>
      <w:r>
        <w:rPr>
          <w:rFonts w:hint="eastAsia"/>
          <w:color w:val="FF0000"/>
          <w:u w:val="single"/>
        </w:rPr>
        <w:t xml:space="preserve">跳转到20地址即010000，所以综合为000000000000000111010000 即0001D0 </w:t>
      </w:r>
      <w:bookmarkStart w:id="0" w:name="_GoBack"/>
      <w:bookmarkEnd w:id="0"/>
      <w:r>
        <w:rPr>
          <w:rFonts w:hint="eastAsia"/>
          <w:color w:val="FF0000"/>
          <w:u w:val="single"/>
        </w:rPr>
        <w:t xml:space="preserve"> </w:t>
      </w:r>
    </w:p>
    <w:p>
      <w:pPr>
        <w:pageBreakBefore w:val="0"/>
        <w:widowControl w:val="0"/>
        <w:kinsoku/>
        <w:wordWrap/>
        <w:overflowPunct/>
        <w:topLinePunct w:val="0"/>
        <w:autoSpaceDE/>
        <w:autoSpaceDN/>
        <w:bidi w:val="0"/>
        <w:spacing w:line="240" w:lineRule="auto"/>
        <w:ind w:firstLine="420"/>
        <w:textAlignment w:val="auto"/>
        <w:rPr>
          <w:rFonts w:hint="eastAsia" w:eastAsiaTheme="minorEastAsia"/>
          <w:color w:val="FF0000"/>
          <w:u w:val="single"/>
          <w:lang w:eastAsia="zh-CN"/>
        </w:rPr>
      </w:pPr>
      <w:r>
        <w:rPr>
          <w:rFonts w:hint="eastAsia" w:eastAsiaTheme="minorEastAsia"/>
          <w:color w:val="FF0000"/>
          <w:u w:val="single"/>
          <w:lang w:eastAsia="zh-CN"/>
        </w:rPr>
        <w:drawing>
          <wp:inline distT="0" distB="0" distL="114300" distR="114300">
            <wp:extent cx="2599055" cy="3464560"/>
            <wp:effectExtent l="0" t="0" r="698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7"/>
                    <a:stretch>
                      <a:fillRect/>
                    </a:stretch>
                  </pic:blipFill>
                  <pic:spPr>
                    <a:xfrm>
                      <a:off x="0" y="0"/>
                      <a:ext cx="2599055" cy="3464560"/>
                    </a:xfrm>
                    <a:prstGeom prst="rect">
                      <a:avLst/>
                    </a:prstGeom>
                  </pic:spPr>
                </pic:pic>
              </a:graphicData>
            </a:graphic>
          </wp:inline>
        </w:drawing>
      </w:r>
      <w:r>
        <w:rPr>
          <w:rFonts w:hint="eastAsia" w:eastAsiaTheme="minorEastAsia"/>
          <w:color w:val="FF0000"/>
          <w:u w:val="single"/>
          <w:lang w:eastAsia="zh-CN"/>
        </w:rPr>
        <w:drawing>
          <wp:inline distT="0" distB="0" distL="114300" distR="114300">
            <wp:extent cx="2980055" cy="3971925"/>
            <wp:effectExtent l="0" t="0" r="6985" b="571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8"/>
                    <a:stretch>
                      <a:fillRect/>
                    </a:stretch>
                  </pic:blipFill>
                  <pic:spPr>
                    <a:xfrm>
                      <a:off x="0" y="0"/>
                      <a:ext cx="2980055" cy="3971925"/>
                    </a:xfrm>
                    <a:prstGeom prst="rect">
                      <a:avLst/>
                    </a:prstGeom>
                  </pic:spPr>
                </pic:pic>
              </a:graphicData>
            </a:graphic>
          </wp:inline>
        </w:drawing>
      </w:r>
      <w:r>
        <w:rPr>
          <w:rFonts w:hint="eastAsia" w:eastAsiaTheme="minorEastAsia"/>
          <w:color w:val="FF0000"/>
          <w:u w:val="single"/>
          <w:lang w:eastAsia="zh-CN"/>
        </w:rPr>
        <w:drawing>
          <wp:inline distT="0" distB="0" distL="114300" distR="114300">
            <wp:extent cx="2868295" cy="3822700"/>
            <wp:effectExtent l="0" t="0" r="12065" b="254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9"/>
                    <a:stretch>
                      <a:fillRect/>
                    </a:stretch>
                  </pic:blipFill>
                  <pic:spPr>
                    <a:xfrm>
                      <a:off x="0" y="0"/>
                      <a:ext cx="2868295" cy="3822700"/>
                    </a:xfrm>
                    <a:prstGeom prst="rect">
                      <a:avLst/>
                    </a:prstGeom>
                  </pic:spPr>
                </pic:pic>
              </a:graphicData>
            </a:graphic>
          </wp:inline>
        </w:drawing>
      </w:r>
      <w:r>
        <w:rPr>
          <w:rFonts w:hint="eastAsia" w:eastAsiaTheme="minorEastAsia"/>
          <w:color w:val="FF0000"/>
          <w:u w:val="single"/>
          <w:lang w:eastAsia="zh-CN"/>
        </w:rPr>
        <w:drawing>
          <wp:inline distT="0" distB="0" distL="114300" distR="114300">
            <wp:extent cx="3124835" cy="4164965"/>
            <wp:effectExtent l="0" t="0" r="14605" b="1079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20"/>
                    <a:stretch>
                      <a:fillRect/>
                    </a:stretch>
                  </pic:blipFill>
                  <pic:spPr>
                    <a:xfrm>
                      <a:off x="0" y="0"/>
                      <a:ext cx="3124835" cy="4164965"/>
                    </a:xfrm>
                    <a:prstGeom prst="rect">
                      <a:avLst/>
                    </a:prstGeom>
                  </pic:spPr>
                </pic:pic>
              </a:graphicData>
            </a:graphic>
          </wp:inline>
        </w:drawing>
      </w:r>
      <w:r>
        <w:rPr>
          <w:rFonts w:hint="eastAsia" w:eastAsiaTheme="minorEastAsia"/>
          <w:color w:val="FF0000"/>
          <w:u w:val="single"/>
          <w:lang w:eastAsia="zh-CN"/>
        </w:rPr>
        <w:drawing>
          <wp:inline distT="0" distB="0" distL="114300" distR="114300">
            <wp:extent cx="2976245" cy="3967480"/>
            <wp:effectExtent l="0" t="0" r="10795" b="10160"/>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
                    <pic:cNvPicPr>
                      <a:picLocks noChangeAspect="1"/>
                    </pic:cNvPicPr>
                  </pic:nvPicPr>
                  <pic:blipFill>
                    <a:blip r:embed="rId21"/>
                    <a:stretch>
                      <a:fillRect/>
                    </a:stretch>
                  </pic:blipFill>
                  <pic:spPr>
                    <a:xfrm>
                      <a:off x="0" y="0"/>
                      <a:ext cx="2976245" cy="3967480"/>
                    </a:xfrm>
                    <a:prstGeom prst="rect">
                      <a:avLst/>
                    </a:prstGeom>
                  </pic:spPr>
                </pic:pic>
              </a:graphicData>
            </a:graphic>
          </wp:inline>
        </w:drawing>
      </w:r>
      <w:r>
        <w:rPr>
          <w:rFonts w:hint="eastAsia" w:eastAsiaTheme="minorEastAsia"/>
          <w:color w:val="FF0000"/>
          <w:u w:val="single"/>
          <w:lang w:eastAsia="zh-CN"/>
        </w:rPr>
        <w:drawing>
          <wp:inline distT="0" distB="0" distL="114300" distR="114300">
            <wp:extent cx="3004820" cy="4005580"/>
            <wp:effectExtent l="0" t="0" r="12700" b="2540"/>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
                    <pic:cNvPicPr>
                      <a:picLocks noChangeAspect="1"/>
                    </pic:cNvPicPr>
                  </pic:nvPicPr>
                  <pic:blipFill>
                    <a:blip r:embed="rId22"/>
                    <a:stretch>
                      <a:fillRect/>
                    </a:stretch>
                  </pic:blipFill>
                  <pic:spPr>
                    <a:xfrm>
                      <a:off x="0" y="0"/>
                      <a:ext cx="3004820" cy="4005580"/>
                    </a:xfrm>
                    <a:prstGeom prst="rect">
                      <a:avLst/>
                    </a:prstGeom>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8BE45"/>
    <w:multiLevelType w:val="singleLevel"/>
    <w:tmpl w:val="8418BE45"/>
    <w:lvl w:ilvl="0" w:tentative="0">
      <w:start w:val="299"/>
      <w:numFmt w:val="decimal"/>
      <w:suff w:val="nothing"/>
      <w:lvlText w:val="%1-"/>
      <w:lvlJc w:val="left"/>
    </w:lvl>
  </w:abstractNum>
  <w:abstractNum w:abstractNumId="1">
    <w:nsid w:val="33CD6B77"/>
    <w:multiLevelType w:val="multilevel"/>
    <w:tmpl w:val="33CD6B77"/>
    <w:lvl w:ilvl="0" w:tentative="0">
      <w:start w:val="1"/>
      <w:numFmt w:val="decimal"/>
      <w:lvlText w:val="（%1）"/>
      <w:lvlJc w:val="left"/>
      <w:pPr>
        <w:tabs>
          <w:tab w:val="left" w:pos="898"/>
        </w:tabs>
        <w:ind w:left="898" w:hanging="720"/>
      </w:pPr>
      <w:rPr>
        <w:rFonts w:hint="eastAsia"/>
      </w:rPr>
    </w:lvl>
    <w:lvl w:ilvl="1" w:tentative="0">
      <w:start w:val="1"/>
      <w:numFmt w:val="lowerLetter"/>
      <w:lvlText w:val="%2)"/>
      <w:lvlJc w:val="left"/>
      <w:pPr>
        <w:tabs>
          <w:tab w:val="left" w:pos="1018"/>
        </w:tabs>
        <w:ind w:left="1018" w:hanging="420"/>
      </w:pPr>
    </w:lvl>
    <w:lvl w:ilvl="2" w:tentative="0">
      <w:start w:val="1"/>
      <w:numFmt w:val="lowerRoman"/>
      <w:lvlText w:val="%3."/>
      <w:lvlJc w:val="right"/>
      <w:pPr>
        <w:tabs>
          <w:tab w:val="left" w:pos="1438"/>
        </w:tabs>
        <w:ind w:left="1438" w:hanging="420"/>
      </w:pPr>
    </w:lvl>
    <w:lvl w:ilvl="3" w:tentative="0">
      <w:start w:val="1"/>
      <w:numFmt w:val="decimal"/>
      <w:lvlText w:val="%4."/>
      <w:lvlJc w:val="left"/>
      <w:pPr>
        <w:tabs>
          <w:tab w:val="left" w:pos="1858"/>
        </w:tabs>
        <w:ind w:left="1858" w:hanging="420"/>
      </w:pPr>
    </w:lvl>
    <w:lvl w:ilvl="4" w:tentative="0">
      <w:start w:val="1"/>
      <w:numFmt w:val="lowerLetter"/>
      <w:lvlText w:val="%5)"/>
      <w:lvlJc w:val="left"/>
      <w:pPr>
        <w:tabs>
          <w:tab w:val="left" w:pos="2278"/>
        </w:tabs>
        <w:ind w:left="2278" w:hanging="420"/>
      </w:pPr>
    </w:lvl>
    <w:lvl w:ilvl="5" w:tentative="0">
      <w:start w:val="1"/>
      <w:numFmt w:val="lowerRoman"/>
      <w:lvlText w:val="%6."/>
      <w:lvlJc w:val="right"/>
      <w:pPr>
        <w:tabs>
          <w:tab w:val="left" w:pos="2698"/>
        </w:tabs>
        <w:ind w:left="2698" w:hanging="420"/>
      </w:pPr>
    </w:lvl>
    <w:lvl w:ilvl="6" w:tentative="0">
      <w:start w:val="1"/>
      <w:numFmt w:val="decimal"/>
      <w:lvlText w:val="%7."/>
      <w:lvlJc w:val="left"/>
      <w:pPr>
        <w:tabs>
          <w:tab w:val="left" w:pos="3118"/>
        </w:tabs>
        <w:ind w:left="3118" w:hanging="420"/>
      </w:pPr>
    </w:lvl>
    <w:lvl w:ilvl="7" w:tentative="0">
      <w:start w:val="1"/>
      <w:numFmt w:val="lowerLetter"/>
      <w:lvlText w:val="%8)"/>
      <w:lvlJc w:val="left"/>
      <w:pPr>
        <w:tabs>
          <w:tab w:val="left" w:pos="3538"/>
        </w:tabs>
        <w:ind w:left="3538" w:hanging="420"/>
      </w:pPr>
    </w:lvl>
    <w:lvl w:ilvl="8" w:tentative="0">
      <w:start w:val="1"/>
      <w:numFmt w:val="lowerRoman"/>
      <w:lvlText w:val="%9."/>
      <w:lvlJc w:val="right"/>
      <w:pPr>
        <w:tabs>
          <w:tab w:val="left" w:pos="3958"/>
        </w:tabs>
        <w:ind w:left="3958" w:hanging="420"/>
      </w:pPr>
    </w:lvl>
  </w:abstractNum>
  <w:abstractNum w:abstractNumId="2">
    <w:nsid w:val="3961051A"/>
    <w:multiLevelType w:val="multilevel"/>
    <w:tmpl w:val="3961051A"/>
    <w:lvl w:ilvl="0" w:tentative="0">
      <w:start w:val="1"/>
      <w:numFmt w:val="decimal"/>
      <w:lvlText w:val="（%1）"/>
      <w:lvlJc w:val="left"/>
      <w:pPr>
        <w:tabs>
          <w:tab w:val="left" w:pos="945"/>
        </w:tabs>
        <w:ind w:left="945" w:hanging="735"/>
      </w:pPr>
      <w:rPr>
        <w:rFonts w:hint="eastAsia"/>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3">
    <w:nsid w:val="3CA83102"/>
    <w:multiLevelType w:val="multilevel"/>
    <w:tmpl w:val="3CA8310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A01412A"/>
    <w:multiLevelType w:val="multilevel"/>
    <w:tmpl w:val="4A01412A"/>
    <w:lvl w:ilvl="0" w:tentative="0">
      <w:start w:val="1"/>
      <w:numFmt w:val="decimal"/>
      <w:lvlText w:val="（%1）"/>
      <w:lvlJc w:val="left"/>
      <w:pPr>
        <w:tabs>
          <w:tab w:val="left" w:pos="930"/>
        </w:tabs>
        <w:ind w:left="930" w:hanging="720"/>
      </w:pPr>
      <w:rPr>
        <w:rFonts w:hint="eastAsia"/>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5">
    <w:nsid w:val="52E101FA"/>
    <w:multiLevelType w:val="singleLevel"/>
    <w:tmpl w:val="52E101FA"/>
    <w:lvl w:ilvl="0" w:tentative="0">
      <w:start w:val="2"/>
      <w:numFmt w:val="decimal"/>
      <w:lvlText w:val="%1."/>
      <w:lvlJc w:val="left"/>
      <w:pPr>
        <w:tabs>
          <w:tab w:val="left" w:pos="312"/>
        </w:tabs>
      </w:pPr>
    </w:lvl>
  </w:abstractNum>
  <w:abstractNum w:abstractNumId="6">
    <w:nsid w:val="5B4DDAFD"/>
    <w:multiLevelType w:val="singleLevel"/>
    <w:tmpl w:val="5B4DDAFD"/>
    <w:lvl w:ilvl="0" w:tentative="0">
      <w:start w:val="1"/>
      <w:numFmt w:val="decimal"/>
      <w:lvlText w:val="%1."/>
      <w:lvlJc w:val="left"/>
      <w:pPr>
        <w:tabs>
          <w:tab w:val="left" w:pos="-840"/>
        </w:tabs>
        <w:ind w:left="-415" w:hanging="425"/>
      </w:pPr>
      <w:rPr>
        <w:rFonts w:hint="default"/>
      </w:rPr>
    </w:lvl>
  </w:abstractNum>
  <w:num w:numId="1">
    <w:abstractNumId w:val="3"/>
  </w:num>
  <w:num w:numId="2">
    <w:abstractNumId w:val="6"/>
  </w:num>
  <w:num w:numId="3">
    <w:abstractNumId w:val="0"/>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61863BA"/>
    <w:rsid w:val="00004CAC"/>
    <w:rsid w:val="0005359B"/>
    <w:rsid w:val="000949AD"/>
    <w:rsid w:val="000A332B"/>
    <w:rsid w:val="000A4E6C"/>
    <w:rsid w:val="0011538C"/>
    <w:rsid w:val="00164F46"/>
    <w:rsid w:val="00184B98"/>
    <w:rsid w:val="001A2BE6"/>
    <w:rsid w:val="001C0BAC"/>
    <w:rsid w:val="00203BF1"/>
    <w:rsid w:val="002A04D7"/>
    <w:rsid w:val="002B422B"/>
    <w:rsid w:val="002C02BD"/>
    <w:rsid w:val="00311E3C"/>
    <w:rsid w:val="00376E3A"/>
    <w:rsid w:val="003D7F18"/>
    <w:rsid w:val="003E53B5"/>
    <w:rsid w:val="003F44EB"/>
    <w:rsid w:val="00493754"/>
    <w:rsid w:val="00494496"/>
    <w:rsid w:val="004C45EC"/>
    <w:rsid w:val="005075AA"/>
    <w:rsid w:val="00512071"/>
    <w:rsid w:val="00514D43"/>
    <w:rsid w:val="00567AC4"/>
    <w:rsid w:val="00594B9E"/>
    <w:rsid w:val="00647EA8"/>
    <w:rsid w:val="00667380"/>
    <w:rsid w:val="006872C8"/>
    <w:rsid w:val="006A5D87"/>
    <w:rsid w:val="006B0F81"/>
    <w:rsid w:val="006C306A"/>
    <w:rsid w:val="0075056C"/>
    <w:rsid w:val="007B01A1"/>
    <w:rsid w:val="007B1D15"/>
    <w:rsid w:val="007E6192"/>
    <w:rsid w:val="007F4EAA"/>
    <w:rsid w:val="008602CD"/>
    <w:rsid w:val="00863083"/>
    <w:rsid w:val="00875E75"/>
    <w:rsid w:val="008E3F5F"/>
    <w:rsid w:val="008F123A"/>
    <w:rsid w:val="00937414"/>
    <w:rsid w:val="0095157D"/>
    <w:rsid w:val="00975266"/>
    <w:rsid w:val="009822CA"/>
    <w:rsid w:val="009B3DA3"/>
    <w:rsid w:val="009F5F28"/>
    <w:rsid w:val="00A12A2C"/>
    <w:rsid w:val="00A44E4B"/>
    <w:rsid w:val="00AD0748"/>
    <w:rsid w:val="00B17D3D"/>
    <w:rsid w:val="00B670C7"/>
    <w:rsid w:val="00B96E87"/>
    <w:rsid w:val="00BD05A4"/>
    <w:rsid w:val="00BD0793"/>
    <w:rsid w:val="00C1337B"/>
    <w:rsid w:val="00C16113"/>
    <w:rsid w:val="00C67E5B"/>
    <w:rsid w:val="00D04D01"/>
    <w:rsid w:val="00D16FF6"/>
    <w:rsid w:val="00E4150D"/>
    <w:rsid w:val="00EF7BE5"/>
    <w:rsid w:val="00F22071"/>
    <w:rsid w:val="00F35172"/>
    <w:rsid w:val="00F43A61"/>
    <w:rsid w:val="061863BA"/>
    <w:rsid w:val="06D419CD"/>
    <w:rsid w:val="07112343"/>
    <w:rsid w:val="0B057F9C"/>
    <w:rsid w:val="0D0C4485"/>
    <w:rsid w:val="0DC800B8"/>
    <w:rsid w:val="0EC4627E"/>
    <w:rsid w:val="0FFD540C"/>
    <w:rsid w:val="10130B2C"/>
    <w:rsid w:val="105A3B37"/>
    <w:rsid w:val="13A654EE"/>
    <w:rsid w:val="16574EAA"/>
    <w:rsid w:val="1BFD0D1C"/>
    <w:rsid w:val="1CBA46A7"/>
    <w:rsid w:val="1CE23593"/>
    <w:rsid w:val="212B2848"/>
    <w:rsid w:val="242E4F81"/>
    <w:rsid w:val="29713C3A"/>
    <w:rsid w:val="2A3C5AD9"/>
    <w:rsid w:val="2A991458"/>
    <w:rsid w:val="32676536"/>
    <w:rsid w:val="336077AC"/>
    <w:rsid w:val="375F68D7"/>
    <w:rsid w:val="389352C2"/>
    <w:rsid w:val="39B53AA7"/>
    <w:rsid w:val="3C1459E0"/>
    <w:rsid w:val="3EB72464"/>
    <w:rsid w:val="4AE5039A"/>
    <w:rsid w:val="4B33444F"/>
    <w:rsid w:val="4B9506C1"/>
    <w:rsid w:val="4FDE7AB6"/>
    <w:rsid w:val="53050DEF"/>
    <w:rsid w:val="558D41B7"/>
    <w:rsid w:val="56AB522E"/>
    <w:rsid w:val="574C0CF0"/>
    <w:rsid w:val="5B9D21F2"/>
    <w:rsid w:val="5FC66D4A"/>
    <w:rsid w:val="657A226E"/>
    <w:rsid w:val="66094EB5"/>
    <w:rsid w:val="67065B78"/>
    <w:rsid w:val="670D5E11"/>
    <w:rsid w:val="679A2CFB"/>
    <w:rsid w:val="699976E8"/>
    <w:rsid w:val="6B454BC1"/>
    <w:rsid w:val="6D48513C"/>
    <w:rsid w:val="70F150EF"/>
    <w:rsid w:val="739D387E"/>
    <w:rsid w:val="75AD1333"/>
    <w:rsid w:val="FBB7F760"/>
    <w:rsid w:val="FFE71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pPr>
    <w:rPr>
      <w:rFonts w:ascii="Times New Roman" w:hAnsi="Times New Roman" w:eastAsiaTheme="minorEastAsia" w:cstheme="minorBidi"/>
      <w:kern w:val="2"/>
      <w:sz w:val="21"/>
      <w:szCs w:val="22"/>
      <w:lang w:val="en-US" w:eastAsia="zh-CN" w:bidi="ar-SA"/>
    </w:rPr>
  </w:style>
  <w:style w:type="paragraph" w:styleId="2">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2" w:lineRule="auto"/>
      <w:outlineLvl w:val="4"/>
    </w:pPr>
    <w:rPr>
      <w:b/>
      <w:sz w:val="28"/>
    </w:rPr>
  </w:style>
  <w:style w:type="paragraph" w:styleId="6">
    <w:name w:val="heading 6"/>
    <w:basedOn w:val="1"/>
    <w:next w:val="1"/>
    <w:unhideWhenUsed/>
    <w:qFormat/>
    <w:uiPriority w:val="0"/>
    <w:pPr>
      <w:keepNext/>
      <w:keepLines/>
      <w:spacing w:before="60" w:after="60"/>
      <w:ind w:firstLine="0" w:firstLineChars="0"/>
      <w:outlineLvl w:val="5"/>
    </w:pPr>
    <w:rPr>
      <w:rFonts w:ascii="Arial" w:hAnsi="Arial" w:eastAsia="黑体"/>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Body Text Indent"/>
    <w:basedOn w:val="1"/>
    <w:qFormat/>
    <w:uiPriority w:val="0"/>
    <w:pPr>
      <w:spacing w:line="360" w:lineRule="auto"/>
      <w:ind w:firstLine="420" w:firstLineChars="200"/>
    </w:pPr>
    <w:rPr>
      <w:b/>
      <w:sz w:val="21"/>
    </w:rPr>
  </w:style>
  <w:style w:type="paragraph" w:styleId="8">
    <w:name w:val="Balloon Text"/>
    <w:basedOn w:val="1"/>
    <w:link w:val="16"/>
    <w:qFormat/>
    <w:uiPriority w:val="0"/>
    <w:rPr>
      <w:sz w:val="18"/>
      <w:szCs w:val="18"/>
    </w:rPr>
  </w:style>
  <w:style w:type="paragraph" w:styleId="9">
    <w:name w:val="footer"/>
    <w:basedOn w:val="1"/>
    <w:qFormat/>
    <w:uiPriority w:val="0"/>
    <w:pPr>
      <w:tabs>
        <w:tab w:val="center" w:pos="4153"/>
        <w:tab w:val="right" w:pos="8306"/>
      </w:tabs>
      <w:snapToGrid w:val="0"/>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网格表 6 彩色 - 着色 51"/>
    <w:basedOn w:val="11"/>
    <w:qFormat/>
    <w:uiPriority w:val="51"/>
    <w:rPr>
      <w:color w:val="2F5597" w:themeColor="accent5" w:themeShade="BF"/>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15">
    <w:name w:val="列出段落1"/>
    <w:basedOn w:val="1"/>
    <w:qFormat/>
    <w:uiPriority w:val="34"/>
    <w:pPr>
      <w:ind w:firstLine="420"/>
    </w:pPr>
  </w:style>
  <w:style w:type="character" w:customStyle="1" w:styleId="16">
    <w:name w:val="批注框文本 Char"/>
    <w:basedOn w:val="13"/>
    <w:link w:val="8"/>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pPr>
  </w:style>
  <w:style w:type="character" w:customStyle="1" w:styleId="18">
    <w:name w:val="标题 2 Char"/>
    <w:basedOn w:val="13"/>
    <w:link w:val="2"/>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oleObject" Target="embeddings/oleObject1.bin"/><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神州网信技术有限公司</Company>
  <Pages>5</Pages>
  <Words>2667</Words>
  <Characters>3451</Characters>
  <Lines>6</Lines>
  <Paragraphs>4</Paragraphs>
  <TotalTime>4</TotalTime>
  <ScaleCrop>false</ScaleCrop>
  <LinksUpToDate>false</LinksUpToDate>
  <CharactersWithSpaces>4164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2023-10-31T13:53:00Z</dcterms:created>
  <dc:creator>珸璇亦见</dc:creator>
  <cp:lastModifiedBy>逍遥</cp:lastModifiedBy>
  <dcterms:modified xsi:type="dcterms:W3CDTF">2023-11-20T13:17:10Z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AC987252BFE4469E90DAFF6921EA05C1_13</vt:lpwstr>
  </property>
</Properties>
</file>