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120" w:before="0"/>
        <w:jc w:val="left"/>
      </w:pPr>
      <w:r>
        <w:rPr>
          <w:rFonts w:ascii="Arial" w:cs="Arial" w:eastAsia="Arial" w:hAnsi="Arial"/>
          <w:b/>
          <w:bCs/>
          <w:color w:val="4F46E5"/>
          <w:sz w:val="56"/>
          <w:szCs w:val="56"/>
        </w:rPr>
        <w:t xml:space="preserve">YouTube ML Sponsor Detector</w:t>
      </w:r>
    </w:p>
    <w:p>
      <w:pPr>
        <w:pBdr>
          <w:bottom w:val="single" w:color="4F46E5" w:sz="8" w:space="8"/>
        </w:pBdr>
        <w:spacing w:after="80" w:before="0"/>
      </w:pPr>
      <w:r>
        <w:rPr>
          <w:rFonts w:ascii="Arial" w:cs="Arial" w:eastAsia="Arial" w:hAnsi="Arial"/>
          <w:i/>
          <w:iCs/>
          <w:color w:val="6B7280"/>
          <w:sz w:val="34"/>
          <w:szCs w:val="34"/>
        </w:rPr>
        <w:t xml:space="preserve">Training &amp; Evaluation Guide</w:t>
      </w:r>
    </w:p>
    <w:p>
      <w:pPr>
        <w:spacing w:after="80" w:before="0"/>
      </w:pPr>
      <w:r>
        <w:t xml:space="preserve"/>
      </w:r>
    </w:p>
    <w:p>
      <w:pPr>
        <w:spacing w:after="240" w:before="80"/>
        <w:jc w:val="left"/>
      </w:pPr>
      <w:r>
        <w:rPr>
          <w:rFonts w:ascii="Arial" w:cs="Arial" w:eastAsia="Arial" w:hAnsi="Arial"/>
          <w:color w:val="1F2937"/>
          <w:sz w:val="22"/>
          <w:szCs w:val="22"/>
        </w:rPr>
        <w:t xml:space="preserve">This guide explains how to train the bimodal teacher/student model pipeline and evaluate sponsor-detection accuracy against SponsorBlock ground truth. It covers all five phases, from data collection through ONNX export, and describes how to deploy the trained model into the Chrome extension.</w:t>
      </w:r>
    </w:p>
    <w:p>
      <w:pPr>
        <w:pStyle w:val="Heading1"/>
        <w:pBdr>
          <w:bottom w:val="single" w:color="4F46E5" w:sz="6" w:space="6"/>
        </w:pBdr>
        <w:spacing w:after="160" w:before="360"/>
      </w:pPr>
      <w:r>
        <w:rPr>
          <w:rFonts w:ascii="Arial" w:cs="Arial" w:eastAsia="Arial" w:hAnsi="Arial"/>
          <w:b/>
          <w:bCs/>
          <w:color w:val="4F46E5"/>
          <w:sz w:val="36"/>
          <w:szCs w:val="36"/>
        </w:rPr>
        <w:t xml:space="preserve">1  Prerequisites</w:t>
      </w:r>
    </w:p>
    <w:p>
      <w:pPr>
        <w:pStyle w:val="Heading3"/>
        <w:spacing w:after="80" w:before="200"/>
      </w:pPr>
      <w:r>
        <w:rPr>
          <w:rFonts w:ascii="Arial" w:cs="Arial" w:eastAsia="Arial" w:hAnsi="Arial"/>
          <w:b/>
          <w:bCs/>
          <w:color w:val="1F2937"/>
          <w:sz w:val="24"/>
          <w:szCs w:val="24"/>
        </w:rPr>
        <w:t xml:space="preserve">Local environment</w:t>
      </w:r>
    </w:p>
    <w:p>
      <w:pPr>
        <w:pStyle w:val="ListParagraph"/>
        <w:numPr>
          <w:ilvl w:val="0"/>
          <w:numId w:val="2"/>
        </w:numPr>
        <w:spacing w:after="40" w:before="40"/>
      </w:pPr>
      <w:r>
        <w:rPr>
          <w:rFonts w:ascii="Arial" w:cs="Arial" w:eastAsia="Arial" w:hAnsi="Arial"/>
          <w:color w:val="1F2937"/>
          <w:sz w:val="22"/>
          <w:szCs w:val="22"/>
        </w:rPr>
        <w:t xml:space="preserve">Python 3.9+</w:t>
      </w:r>
    </w:p>
    <w:p>
      <w:pPr>
        <w:pStyle w:val="ListParagraph"/>
        <w:numPr>
          <w:ilvl w:val="0"/>
          <w:numId w:val="2"/>
        </w:numPr>
        <w:spacing w:after="40" w:before="40"/>
      </w:pPr>
      <w:r>
        <w:rPr>
          <w:rFonts w:ascii="Arial" w:cs="Arial" w:eastAsia="Arial" w:hAnsi="Arial"/>
          <w:color w:val="1F2937"/>
          <w:sz w:val="22"/>
          <w:szCs w:val="22"/>
        </w:rPr>
        <w:t xml:space="preserve">Kaggle CLI: </w:t>
      </w:r>
      <w:r>
        <w:rPr>
          <w:rFonts w:ascii="Courier New" w:cs="Courier New" w:eastAsia="Courier New" w:hAnsi="Courier New"/>
          <w:b/>
          <w:bCs/>
          <w:color w:val="7C3AED"/>
          <w:sz w:val="20"/>
          <w:szCs w:val="20"/>
        </w:rPr>
        <w:t xml:space="preserve"> pip install kaggle kagglehub nbformat </w:t>
      </w:r>
    </w:p>
    <w:p>
      <w:pPr>
        <w:pStyle w:val="ListParagraph"/>
        <w:numPr>
          <w:ilvl w:val="0"/>
          <w:numId w:val="2"/>
        </w:numPr>
        <w:spacing w:after="40" w:before="40"/>
      </w:pPr>
      <w:r>
        <w:rPr>
          <w:rFonts w:ascii="Arial" w:cs="Arial" w:eastAsia="Arial" w:hAnsi="Arial"/>
          <w:color w:val="1F2937"/>
          <w:sz w:val="22"/>
          <w:szCs w:val="22"/>
        </w:rPr>
        <w:t xml:space="preserve">yt-dlp + ffmpeg on PATH (required for Phase 1 audio download)</w:t>
      </w:r>
    </w:p>
    <w:p>
      <w:pPr>
        <w:pStyle w:val="ListParagraph"/>
        <w:numPr>
          <w:ilvl w:val="0"/>
          <w:numId w:val="2"/>
        </w:numPr>
        <w:spacing w:after="40" w:before="40"/>
      </w:pPr>
      <w:r>
        <w:rPr>
          <w:rFonts w:ascii="Arial" w:cs="Arial" w:eastAsia="Arial" w:hAnsi="Arial"/>
          <w:color w:val="1F2937"/>
          <w:sz w:val="22"/>
          <w:szCs w:val="22"/>
        </w:rPr>
        <w:t xml:space="preserve">PyTorch, Transformers: </w:t>
      </w:r>
      <w:r>
        <w:rPr>
          <w:rFonts w:ascii="Courier New" w:cs="Courier New" w:eastAsia="Courier New" w:hAnsi="Courier New"/>
          <w:b/>
          <w:bCs/>
          <w:color w:val="7C3AED"/>
          <w:sz w:val="20"/>
          <w:szCs w:val="20"/>
        </w:rPr>
        <w:t xml:space="preserve"> pip install torch transformers soundfile </w:t>
      </w:r>
    </w:p>
    <w:p>
      <w:pPr>
        <w:spacing w:after="80" w:before="0"/>
      </w:pPr>
      <w:r>
        <w:t xml:space="preserve"/>
      </w:r>
    </w:p>
    <w:p>
      <w:pPr>
        <w:pStyle w:val="Heading3"/>
        <w:spacing w:after="80" w:before="200"/>
      </w:pPr>
      <w:r>
        <w:rPr>
          <w:rFonts w:ascii="Arial" w:cs="Arial" w:eastAsia="Arial" w:hAnsi="Arial"/>
          <w:b/>
          <w:bCs/>
          <w:color w:val="1F2937"/>
          <w:sz w:val="24"/>
          <w:szCs w:val="24"/>
        </w:rPr>
        <w:t xml:space="preserve">Kaggle account</w:t>
      </w:r>
    </w:p>
    <w:p>
      <w:pPr>
        <w:pStyle w:val="ListParagraph"/>
        <w:numPr>
          <w:ilvl w:val="0"/>
          <w:numId w:val="2"/>
        </w:numPr>
        <w:spacing w:after="40" w:before="40"/>
      </w:pPr>
      <w:r>
        <w:rPr>
          <w:rFonts w:ascii="Arial" w:cs="Arial" w:eastAsia="Arial" w:hAnsi="Arial"/>
          <w:color w:val="1F2937"/>
          <w:sz w:val="22"/>
          <w:szCs w:val="22"/>
        </w:rPr>
        <w:t xml:space="preserve">Free Kaggle account at kaggle.com (GPU quota: 30 hrs/week).</w:t>
      </w:r>
    </w:p>
    <w:p>
      <w:pPr>
        <w:pStyle w:val="ListParagraph"/>
        <w:numPr>
          <w:ilvl w:val="0"/>
          <w:numId w:val="2"/>
        </w:numPr>
        <w:spacing w:after="40" w:before="40"/>
      </w:pPr>
      <w:r>
        <w:rPr>
          <w:rFonts w:ascii="Arial" w:cs="Arial" w:eastAsia="Arial" w:hAnsi="Arial"/>
          <w:color w:val="1F2937"/>
          <w:sz w:val="22"/>
          <w:szCs w:val="22"/>
        </w:rPr>
        <w:t xml:space="preserve">Generate an API token at </w:t>
      </w:r>
      <w:r>
        <w:rPr>
          <w:rFonts w:ascii="Arial" w:cs="Arial" w:eastAsia="Arial" w:hAnsi="Arial"/>
          <w:b/>
          <w:bCs/>
          <w:color w:val="1F2937"/>
          <w:sz w:val="22"/>
          <w:szCs w:val="22"/>
        </w:rPr>
        <w:t xml:space="preserve">kaggle.com/settings</w:t>
      </w:r>
      <w:r>
        <w:rPr>
          <w:rFonts w:ascii="Arial" w:cs="Arial" w:eastAsia="Arial" w:hAnsi="Arial"/>
          <w:color w:val="1F2937"/>
          <w:sz w:val="22"/>
          <w:szCs w:val="22"/>
        </w:rPr>
        <w:t xml:space="preserve"> → API → Generate New Token.</w:t>
      </w:r>
    </w:p>
    <w:p>
      <w:pPr>
        <w:pStyle w:val="ListParagraph"/>
        <w:numPr>
          <w:ilvl w:val="0"/>
          <w:numId w:val="2"/>
        </w:numPr>
        <w:spacing w:after="40" w:before="40"/>
      </w:pPr>
      <w:r>
        <w:rPr>
          <w:rFonts w:ascii="Arial" w:cs="Arial" w:eastAsia="Arial" w:hAnsi="Arial"/>
          <w:color w:val="1F2937"/>
          <w:sz w:val="22"/>
          <w:szCs w:val="22"/>
        </w:rPr>
        <w:t xml:space="preserve">Export credentials before running the bridge:</w:t>
      </w:r>
    </w:p>
    <w:p>
      <w:pPr>
        <w:shd w:fill="1E1E1E" w:val="clear"/>
        <w:spacing w:after="0" w:before="0"/>
        <w:ind w:left="160" w:right="160"/>
      </w:pPr>
      <w:r>
        <w:rPr>
          <w:rFonts w:ascii="Courier New" w:cs="Courier New" w:eastAsia="Courier New" w:hAnsi="Courier New"/>
          <w:color w:val="D4D4D4"/>
          <w:sz w:val="18"/>
          <w:szCs w:val="18"/>
        </w:rPr>
        <w:t xml:space="preserve">export KAGGLE_API_TOKEN=&lt;your_token&gt;</w:t>
      </w:r>
    </w:p>
    <w:p>
      <w:pPr>
        <w:shd w:fill="1E1E1E" w:val="clear"/>
        <w:spacing w:after="0" w:before="0"/>
        <w:ind w:left="160" w:right="160"/>
      </w:pPr>
      <w:r>
        <w:rPr>
          <w:rFonts w:ascii="Courier New" w:cs="Courier New" w:eastAsia="Courier New" w:hAnsi="Courier New"/>
          <w:color w:val="D4D4D4"/>
          <w:sz w:val="18"/>
          <w:szCs w:val="18"/>
        </w:rPr>
        <w:t xml:space="preserve">export KAGGLE_USERNAME=&lt;your_username&gt;</w:t>
      </w:r>
    </w:p>
    <w:p>
      <w:pPr>
        <w:spacing w:after="80" w:before="0"/>
      </w:pPr>
      <w:r>
        <w:t xml:space="preserve"/>
      </w:r>
    </w:p>
    <w:p>
      <w:pPr>
        <w:spacing w:after="100" w:before="0"/>
        <w:jc w:val="left"/>
      </w:pPr>
      <w:r>
        <w:rPr>
          <w:rFonts w:ascii="Arial" w:cs="Arial" w:eastAsia="Arial" w:hAnsi="Arial"/>
          <w:color w:val="1F2937"/>
          <w:sz w:val="22"/>
          <w:szCs w:val="22"/>
        </w:rPr>
        <w:t xml:space="preserve">Edit </w:t>
      </w:r>
      <w:r>
        <w:rPr>
          <w:rFonts w:ascii="Courier New" w:cs="Courier New" w:eastAsia="Courier New" w:hAnsi="Courier New"/>
          <w:b/>
          <w:bCs/>
          <w:color w:val="7C3AED"/>
          <w:sz w:val="20"/>
          <w:szCs w:val="20"/>
        </w:rPr>
        <w:t xml:space="preserve"> _DEFAULT_USERNAME </w:t>
      </w:r>
      <w:r>
        <w:rPr>
          <w:rFonts w:ascii="Arial" w:cs="Arial" w:eastAsia="Arial" w:hAnsi="Arial"/>
          <w:color w:val="1F2937"/>
          <w:sz w:val="22"/>
          <w:szCs w:val="22"/>
        </w:rPr>
        <w:t xml:space="preserve"> in </w:t>
      </w:r>
      <w:r>
        <w:rPr>
          <w:rFonts w:ascii="Courier New" w:cs="Courier New" w:eastAsia="Courier New" w:hAnsi="Courier New"/>
          <w:b/>
          <w:bCs/>
          <w:color w:val="7C3AED"/>
          <w:sz w:val="20"/>
          <w:szCs w:val="20"/>
        </w:rPr>
        <w:t xml:space="preserve"> training/kaggle_bridge.py </w:t>
      </w:r>
      <w:r>
        <w:rPr>
          <w:rFonts w:ascii="Arial" w:cs="Arial" w:eastAsia="Arial" w:hAnsi="Arial"/>
          <w:color w:val="1F2937"/>
          <w:sz w:val="22"/>
          <w:szCs w:val="22"/>
        </w:rPr>
        <w:t xml:space="preserve"> if you prefer not to set the env var each session.</w:t>
      </w:r>
    </w:p>
    <w:p>
      <w:pPr>
        <w:spacing w:after="80" w:before="0"/>
      </w:pPr>
      <w:r>
        <w:t xml:space="preserve"/>
      </w:r>
    </w:p>
    <w:p>
      <w:pPr>
        <w:pStyle w:val="Heading3"/>
        <w:spacing w:after="80" w:before="200"/>
      </w:pPr>
      <w:r>
        <w:rPr>
          <w:rFonts w:ascii="Arial" w:cs="Arial" w:eastAsia="Arial" w:hAnsi="Arial"/>
          <w:b/>
          <w:bCs/>
          <w:color w:val="1F2937"/>
          <w:sz w:val="24"/>
          <w:szCs w:val="24"/>
        </w:rPr>
        <w:t xml:space="preserve">Phone verification</w:t>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200"/>
        <w:gridCol w:w="9880"/>
      </w:tblGrid>
      <w:tr>
        <w:tc>
          <w:tcPr>
            <w:tcW w:type="dxa" w:w="200"/>
            <w:tcBorders>
              <w:top w:val="none" w:color="FFFFFF" w:sz="0"/>
              <w:left w:val="single" w:color="F59E0B" w:sz="12"/>
              <w:bottom w:val="none" w:color="FFFFFF" w:sz="0"/>
              <w:right w:val="none" w:color="FFFFFF" w:sz="0"/>
            </w:tcBorders>
            <w:shd w:fill="FFFBEB"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FFFBEB" w:val="clear"/>
            <w:tcMar>
              <w:top w:type="dxa" w:w="80"/>
              <w:left w:type="dxa" w:w="140"/>
              <w:bottom w:type="dxa" w:w="80"/>
              <w:right w:type="dxa" w:w="140"/>
            </w:tcMar>
            <w:vAlign w:val="top"/>
          </w:tcPr>
          <w:p>
            <w:pPr>
              <w:spacing w:after="20" w:before="40"/>
              <w:jc w:val="left"/>
            </w:pPr>
            <w:r>
              <w:rPr>
                <w:rFonts w:ascii="Arial" w:cs="Arial" w:eastAsia="Arial" w:hAnsi="Arial"/>
                <w:b/>
                <w:bCs/>
                <w:color w:val="1F2937"/>
                <w:sz w:val="22"/>
                <w:szCs w:val="22"/>
              </w:rPr>
              <w:t xml:space="preserve">Required for internet access in Kaggle kernels</w:t>
            </w:r>
          </w:p>
        </w:tc>
      </w:tr>
      <w:tr>
        <w:tc>
          <w:tcPr>
            <w:tcW w:type="dxa" w:w="200"/>
            <w:tcBorders>
              <w:top w:val="none" w:color="FFFFFF" w:sz="0"/>
              <w:left w:val="single" w:color="F59E0B" w:sz="12"/>
              <w:bottom w:val="none" w:color="FFFFFF" w:sz="0"/>
              <w:right w:val="none" w:color="FFFFFF" w:sz="0"/>
            </w:tcBorders>
            <w:shd w:fill="FFFBEB"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FFFBEB" w:val="clear"/>
            <w:tcMar>
              <w:top w:type="dxa" w:w="80"/>
              <w:left w:type="dxa" w:w="140"/>
              <w:bottom w:type="dxa" w:w="80"/>
              <w:right w:type="dxa" w:w="140"/>
            </w:tcMar>
            <w:vAlign w:val="top"/>
          </w:tcPr>
          <w:p>
            <w:pPr>
              <w:spacing w:after="60" w:before="20"/>
              <w:jc w:val="left"/>
            </w:pPr>
            <w:r>
              <w:rPr>
                <w:rFonts w:ascii="Arial" w:cs="Arial" w:eastAsia="Arial" w:hAnsi="Arial"/>
                <w:color w:val="1F2937"/>
                <w:sz w:val="22"/>
                <w:szCs w:val="22"/>
              </w:rPr>
              <w:t xml:space="preserve">If Phase 1 fails with a DNS error, verify your phone number at </w:t>
            </w:r>
            <w:r>
              <w:rPr>
                <w:rFonts w:ascii="Arial" w:cs="Arial" w:eastAsia="Arial" w:hAnsi="Arial"/>
                <w:b/>
                <w:bCs/>
                <w:color w:val="1F2937"/>
                <w:sz w:val="22"/>
                <w:szCs w:val="22"/>
              </w:rPr>
              <w:t xml:space="preserve">kaggle.com/settings/account</w:t>
            </w:r>
            <w:r>
              <w:rPr>
                <w:rFonts w:ascii="Arial" w:cs="Arial" w:eastAsia="Arial" w:hAnsi="Arial"/>
                <w:color w:val="1F2937"/>
                <w:sz w:val="22"/>
                <w:szCs w:val="22"/>
              </w:rPr>
              <w:t xml:space="preserve"> → Phone Verification. All five phases require internet access inside the kernel.</w:t>
            </w:r>
          </w:p>
        </w:tc>
      </w:tr>
    </w:tbl>
    <w:p>
      <w:pPr>
        <w:spacing w:after="80" w:before="0"/>
      </w:pPr>
      <w:r>
        <w:t xml:space="preserve"/>
      </w:r>
    </w:p>
    <w:p>
      <w:pPr>
        <w:spacing w:after="80" w:before="0"/>
      </w:pPr>
      <w:r>
        <w:t xml:space="preserve"/>
      </w:r>
    </w:p>
    <w:p>
      <w:r>
        <w:br w:type="page"/>
      </w:r>
    </w:p>
    <w:p>
      <w:pPr>
        <w:pStyle w:val="Heading1"/>
        <w:pBdr>
          <w:bottom w:val="single" w:color="4F46E5" w:sz="6" w:space="6"/>
        </w:pBdr>
        <w:spacing w:after="160" w:before="360"/>
      </w:pPr>
      <w:r>
        <w:rPr>
          <w:rFonts w:ascii="Arial" w:cs="Arial" w:eastAsia="Arial" w:hAnsi="Arial"/>
          <w:b/>
          <w:bCs/>
          <w:color w:val="4F46E5"/>
          <w:sz w:val="36"/>
          <w:szCs w:val="36"/>
        </w:rPr>
        <w:t xml:space="preserve">2  Training Pipeline Overview</w:t>
      </w:r>
    </w:p>
    <w:p>
      <w:pPr>
        <w:spacing w:after="100" w:before="0"/>
        <w:jc w:val="left"/>
      </w:pPr>
      <w:r>
        <w:rPr>
          <w:rFonts w:ascii="Arial" w:cs="Arial" w:eastAsia="Arial" w:hAnsi="Arial"/>
          <w:color w:val="1F2937"/>
          <w:sz w:val="22"/>
          <w:szCs w:val="22"/>
        </w:rPr>
        <w:t xml:space="preserve">Training runs in five sequential phases. Phase 1 (data collection) runs locally on your Mac using a residential IP to avoid YouTube rate limiting. The resulting embedding cache is synced to Google Cloud Storage (GCS) and pulled onto the GCP VM, where Phases 3 (teacher training) and 4 (knowledge distillation) run directly with Python. Phase 5 (ONNX export) also runs on the VM. No Kaggle bridge is used.</w:t>
      </w:r>
    </w:p>
    <w:p>
      <w:pPr>
        <w:pStyle w:val="Heading2"/>
        <w:spacing w:after="100" w:before="280"/>
      </w:pPr>
      <w:r>
        <w:rPr>
          <w:rFonts w:ascii="Arial" w:cs="Arial" w:eastAsia="Arial" w:hAnsi="Arial"/>
          <w:b/>
          <w:bCs/>
          <w:color w:val="1F2937"/>
          <w:sz w:val="28"/>
          <w:szCs w:val="28"/>
        </w:rPr>
        <w:t xml:space="preserve">2.1  Why student-teacher training?</w:t>
      </w:r>
    </w:p>
    <w:p>
      <w:pPr>
        <w:spacing w:after="100" w:before="0"/>
        <w:jc w:val="left"/>
      </w:pPr>
      <w:r>
        <w:rPr>
          <w:rFonts w:ascii="Arial" w:cs="Arial" w:eastAsia="Arial" w:hAnsi="Arial"/>
          <w:color w:val="1F2937"/>
          <w:sz w:val="22"/>
          <w:szCs w:val="22"/>
        </w:rPr>
        <w:t xml:space="preserve">The Chrome extension (student) can only use features it can compute in real-time inside a browser: MFCCs from the audio stream and keyword indicator vectors from the page’s captions. It cannot run Whisper or DistilBERT — those models are too large and slow for a browser environment. This creates a mismatch: the richest signal for detecting sponsors lives in features the student will never have access to at inference time.</w:t>
      </w:r>
    </w:p>
    <w:p>
      <w:pPr>
        <w:spacing w:after="100" w:before="0"/>
        <w:jc w:val="left"/>
      </w:pPr>
      <w:r>
        <w:rPr>
          <w:rFonts w:ascii="Arial" w:cs="Arial" w:eastAsia="Arial" w:hAnsi="Arial"/>
          <w:color w:val="1F2937"/>
          <w:sz w:val="22"/>
          <w:szCs w:val="22"/>
        </w:rPr>
        <w:t xml:space="preserve">The teacher model is a bridge. It is trained first on the full set of rich features (Whisper audio embeddings + DistilBERT text embeddings + keyword vectors) against the hard 0/1 SponsorBlock labels. Because it has access to deep semantic and acoustic features, it learns to recognize sponsor segments accurately. It is then used to generate soft probability labels — for example 0.91, 0.08, 0.76 — for every 5-second window in the dataset.</w:t>
      </w:r>
    </w:p>
    <w:p>
      <w:pPr>
        <w:spacing w:after="100" w:before="0"/>
        <w:jc w:val="left"/>
      </w:pPr>
      <w:r>
        <w:rPr>
          <w:rFonts w:ascii="Arial" w:cs="Arial" w:eastAsia="Arial" w:hAnsi="Arial"/>
          <w:color w:val="1F2937"/>
          <w:sz w:val="22"/>
          <w:szCs w:val="22"/>
        </w:rPr>
        <w:t xml:space="preserve">The student is then trained to reproduce those soft probabilities using only its limited browser-available features. Soft labels are easier to learn from than hard 0/1 annotations — a label of 0.91 carries more information than a label of 1, because it encodes the teacher’s confidence and smooths over noise in the SponsorBlock annotations. The student learns to use MFCCs and keyword vectors as effectively as possible to mimic the teacher’s judgments, even though it never sees the rich features the teacher used.</w:t>
      </w:r>
    </w:p>
    <w:p>
      <w:pPr>
        <w:spacing w:after="100" w:before="0"/>
        <w:jc w:val="left"/>
      </w:pPr>
      <w:r>
        <w:rPr>
          <w:rFonts w:ascii="Arial" w:cs="Arial" w:eastAsia="Arial" w:hAnsi="Arial"/>
          <w:color w:val="1F2937"/>
          <w:sz w:val="22"/>
          <w:szCs w:val="22"/>
        </w:rPr>
        <w:t xml:space="preserve">In short: the teacher sees rich features and learns what sponsors sound and look like. It distills that knowledge into soft labels. The student learns the same thing using only the features a browser can compute.</w:t>
      </w:r>
    </w:p>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900"/>
        <w:gridCol w:w="9180"/>
      </w:tblGrid>
      <w:tr>
        <w:tc>
          <w:tcPr>
            <w:tcW w:type="dxa" w:w="900"/>
            <w:tcBorders>
              <w:top w:val="none" w:color="FFFFFF" w:sz="0"/>
              <w:left w:val="none" w:color="FFFFFF" w:sz="0"/>
              <w:bottom w:val="none" w:color="FFFFFF" w:sz="0"/>
              <w:right w:val="none" w:color="FFFFFF" w:sz="0"/>
            </w:tcBorders>
            <w:shd w:fill="4F46E5" w:val="clear"/>
            <w:tcMar>
              <w:top w:type="dxa" w:w="80"/>
              <w:left w:type="dxa" w:w="140"/>
              <w:bottom w:type="dxa" w:w="80"/>
              <w:right w:type="dxa" w:w="140"/>
            </w:tcMar>
            <w:vAlign w:val="top"/>
          </w:tcPr>
          <w:p>
            <w:pPr>
              <w:spacing w:after="20" w:before="60"/>
              <w:jc w:val="center"/>
            </w:pPr>
            <w:r>
              <w:rPr>
                <w:rFonts w:ascii="Arial" w:cs="Arial" w:eastAsia="Arial" w:hAnsi="Arial"/>
                <w:b/>
                <w:bCs/>
                <w:color w:val="FFFFFF"/>
                <w:sz w:val="20"/>
                <w:szCs w:val="20"/>
              </w:rPr>
              <w:t xml:space="preserve">Phase 1</w:t>
            </w:r>
          </w:p>
          <w:p>
            <w:pPr>
              <w:spacing w:after="60" w:before="0"/>
              <w:jc w:val="center"/>
            </w:pPr>
            <w:r>
              <w:rPr>
                <w:rFonts w:ascii="Arial" w:cs="Arial" w:eastAsia="Arial" w:hAnsi="Arial"/>
                <w:b/>
                <w:bCs/>
                <w:color w:val="EEF2FF"/>
                <w:sz w:val="18"/>
                <w:szCs w:val="18"/>
              </w:rPr>
              <w:t xml:space="preserve">Data</w:t>
            </w:r>
          </w:p>
        </w:tc>
        <w:tc>
          <w:tcPr>
            <w:tcW w:type="dxa" w:w="9180"/>
            <w:tcBorders>
              <w:top w:val="none" w:color="FFFFFF" w:sz="0"/>
              <w:left w:val="none" w:color="FFFFFF" w:sz="0"/>
              <w:bottom w:val="none" w:color="FFFFFF" w:sz="0"/>
              <w:right w:val="none" w:color="FFFFFF" w:sz="0"/>
            </w:tcBorders>
            <w:shd w:fill="EEF2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Download SponsorBlock CSV, fetch YouTube captions and audio on your Mac (residential IP), compute Whisper + DistilBERT embeddings, cache to .npz files. Sync cache to GCS.</w:t>
            </w:r>
          </w:p>
        </w:tc>
      </w:tr>
    </w:tbl>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900"/>
        <w:gridCol w:w="9180"/>
      </w:tblGrid>
      <w:tr>
        <w:tc>
          <w:tcPr>
            <w:tcW w:type="dxa" w:w="900"/>
            <w:tcBorders>
              <w:top w:val="none" w:color="FFFFFF" w:sz="0"/>
              <w:left w:val="none" w:color="FFFFFF" w:sz="0"/>
              <w:bottom w:val="none" w:color="FFFFFF" w:sz="0"/>
              <w:right w:val="none" w:color="FFFFFF" w:sz="0"/>
            </w:tcBorders>
            <w:shd w:fill="4F46E5" w:val="clear"/>
            <w:tcMar>
              <w:top w:type="dxa" w:w="80"/>
              <w:left w:type="dxa" w:w="140"/>
              <w:bottom w:type="dxa" w:w="80"/>
              <w:right w:type="dxa" w:w="140"/>
            </w:tcMar>
            <w:vAlign w:val="top"/>
          </w:tcPr>
          <w:p>
            <w:pPr>
              <w:spacing w:after="20" w:before="60"/>
              <w:jc w:val="center"/>
            </w:pPr>
            <w:r>
              <w:rPr>
                <w:rFonts w:ascii="Arial" w:cs="Arial" w:eastAsia="Arial" w:hAnsi="Arial"/>
                <w:b/>
                <w:bCs/>
                <w:color w:val="FFFFFF"/>
                <w:sz w:val="20"/>
                <w:szCs w:val="20"/>
              </w:rPr>
              <w:t xml:space="preserve">Phase 2</w:t>
            </w:r>
          </w:p>
          <w:p>
            <w:pPr>
              <w:spacing w:after="60" w:before="0"/>
              <w:jc w:val="center"/>
            </w:pPr>
            <w:r>
              <w:rPr>
                <w:rFonts w:ascii="Arial" w:cs="Arial" w:eastAsia="Arial" w:hAnsi="Arial"/>
                <w:b/>
                <w:bCs/>
                <w:color w:val="EEF2FF"/>
                <w:sz w:val="18"/>
                <w:szCs w:val="18"/>
              </w:rPr>
              <w:t xml:space="preserve">Baseline</w:t>
            </w:r>
          </w:p>
        </w:tc>
        <w:tc>
          <w:tcPr>
            <w:tcW w:type="dxa" w:w="9180"/>
            <w:tcBorders>
              <w:top w:val="none" w:color="FFFFFF" w:sz="0"/>
              <w:left w:val="none" w:color="FFFFFF" w:sz="0"/>
              <w:bottom w:val="none" w:color="FFFFFF" w:sz="0"/>
              <w:right w:val="none" w:color="FFFFFF" w:sz="0"/>
            </w:tcBorders>
            <w:shd w:fill="EEF2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Evaluate keyword heuristic accuracy (the rule-based model already in the extension) against SponsorBlock ground truth. Establishes the pre-ML performance floor.</w:t>
            </w:r>
          </w:p>
        </w:tc>
      </w:tr>
    </w:tbl>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900"/>
        <w:gridCol w:w="9180"/>
      </w:tblGrid>
      <w:tr>
        <w:tc>
          <w:tcPr>
            <w:tcW w:type="dxa" w:w="900"/>
            <w:tcBorders>
              <w:top w:val="none" w:color="FFFFFF" w:sz="0"/>
              <w:left w:val="none" w:color="FFFFFF" w:sz="0"/>
              <w:bottom w:val="none" w:color="FFFFFF" w:sz="0"/>
              <w:right w:val="none" w:color="FFFFFF" w:sz="0"/>
            </w:tcBorders>
            <w:shd w:fill="4F46E5" w:val="clear"/>
            <w:tcMar>
              <w:top w:type="dxa" w:w="80"/>
              <w:left w:type="dxa" w:w="140"/>
              <w:bottom w:type="dxa" w:w="80"/>
              <w:right w:type="dxa" w:w="140"/>
            </w:tcMar>
            <w:vAlign w:val="top"/>
          </w:tcPr>
          <w:p>
            <w:pPr>
              <w:spacing w:after="20" w:before="60"/>
              <w:jc w:val="center"/>
            </w:pPr>
            <w:r>
              <w:rPr>
                <w:rFonts w:ascii="Arial" w:cs="Arial" w:eastAsia="Arial" w:hAnsi="Arial"/>
                <w:b/>
                <w:bCs/>
                <w:color w:val="FFFFFF"/>
                <w:sz w:val="20"/>
                <w:szCs w:val="20"/>
              </w:rPr>
              <w:t xml:space="preserve">Phase 3</w:t>
            </w:r>
          </w:p>
          <w:p>
            <w:pPr>
              <w:spacing w:after="60" w:before="0"/>
              <w:jc w:val="center"/>
            </w:pPr>
            <w:r>
              <w:rPr>
                <w:rFonts w:ascii="Arial" w:cs="Arial" w:eastAsia="Arial" w:hAnsi="Arial"/>
                <w:b/>
                <w:bCs/>
                <w:color w:val="EEF2FF"/>
                <w:sz w:val="18"/>
                <w:szCs w:val="18"/>
              </w:rPr>
              <w:t xml:space="preserve">Teacher</w:t>
            </w:r>
          </w:p>
        </w:tc>
        <w:tc>
          <w:tcPr>
            <w:tcW w:type="dxa" w:w="9180"/>
            <w:tcBorders>
              <w:top w:val="none" w:color="FFFFFF" w:sz="0"/>
              <w:left w:val="none" w:color="FFFFFF" w:sz="0"/>
              <w:bottom w:val="none" w:color="FFFFFF" w:sz="0"/>
              <w:right w:val="none" w:color="FFFFFF" w:sz="0"/>
            </w:tcBorders>
            <w:shd w:fill="EEF2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Run on GCP VM: hyperparameter search (tune.py) then full training (train.py). Trains the large bimodal teacher model (DistilBERT + Whisper-tiny encoder + CrossAttention + BiLSTM). Saves teacher_best.pt to training/outputs/teacher/.</w:t>
            </w:r>
          </w:p>
        </w:tc>
      </w:tr>
    </w:tbl>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900"/>
        <w:gridCol w:w="9180"/>
      </w:tblGrid>
      <w:tr>
        <w:tc>
          <w:tcPr>
            <w:tcW w:type="dxa" w:w="900"/>
            <w:tcBorders>
              <w:top w:val="none" w:color="FFFFFF" w:sz="0"/>
              <w:left w:val="none" w:color="FFFFFF" w:sz="0"/>
              <w:bottom w:val="none" w:color="FFFFFF" w:sz="0"/>
              <w:right w:val="none" w:color="FFFFFF" w:sz="0"/>
            </w:tcBorders>
            <w:shd w:fill="4F46E5" w:val="clear"/>
            <w:tcMar>
              <w:top w:type="dxa" w:w="80"/>
              <w:left w:type="dxa" w:w="140"/>
              <w:bottom w:type="dxa" w:w="80"/>
              <w:right w:type="dxa" w:w="140"/>
            </w:tcMar>
            <w:vAlign w:val="top"/>
          </w:tcPr>
          <w:p>
            <w:pPr>
              <w:spacing w:after="20" w:before="60"/>
              <w:jc w:val="center"/>
            </w:pPr>
            <w:r>
              <w:rPr>
                <w:rFonts w:ascii="Arial" w:cs="Arial" w:eastAsia="Arial" w:hAnsi="Arial"/>
                <w:b/>
                <w:bCs/>
                <w:color w:val="FFFFFF"/>
                <w:sz w:val="20"/>
                <w:szCs w:val="20"/>
              </w:rPr>
              <w:t xml:space="preserve">Phase 4</w:t>
            </w:r>
          </w:p>
          <w:p>
            <w:pPr>
              <w:spacing w:after="60" w:before="0"/>
              <w:jc w:val="center"/>
            </w:pPr>
            <w:r>
              <w:rPr>
                <w:rFonts w:ascii="Arial" w:cs="Arial" w:eastAsia="Arial" w:hAnsi="Arial"/>
                <w:b/>
                <w:bCs/>
                <w:color w:val="EEF2FF"/>
                <w:sz w:val="18"/>
                <w:szCs w:val="18"/>
              </w:rPr>
              <w:t xml:space="preserve">Distillation</w:t>
            </w:r>
          </w:p>
        </w:tc>
        <w:tc>
          <w:tcPr>
            <w:tcW w:type="dxa" w:w="9180"/>
            <w:tcBorders>
              <w:top w:val="none" w:color="FFFFFF" w:sz="0"/>
              <w:left w:val="none" w:color="FFFFFF" w:sz="0"/>
              <w:bottom w:val="none" w:color="FFFFFF" w:sz="0"/>
              <w:right w:val="none" w:color="FFFFFF" w:sz="0"/>
            </w:tcBorders>
            <w:shd w:fill="EEF2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Train the lightweight student model using teacher soft labels (knowledge distillation). Student architecture: keyword CNN + fusion MLP. Saves student_best.pt.</w:t>
            </w:r>
          </w:p>
        </w:tc>
      </w:tr>
    </w:tbl>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80"/>
          <w:bottom w:type="dxa" w:w="80"/>
        </w:tblCellMar>
      </w:tblPr>
      <w:tblGrid>
        <w:gridCol w:w="900"/>
        <w:gridCol w:w="9180"/>
      </w:tblGrid>
      <w:tr>
        <w:tc>
          <w:tcPr>
            <w:tcW w:type="dxa" w:w="900"/>
            <w:tcBorders>
              <w:top w:val="none" w:color="FFFFFF" w:sz="0"/>
              <w:left w:val="none" w:color="FFFFFF" w:sz="0"/>
              <w:bottom w:val="none" w:color="FFFFFF" w:sz="0"/>
              <w:right w:val="none" w:color="FFFFFF" w:sz="0"/>
            </w:tcBorders>
            <w:shd w:fill="4F46E5" w:val="clear"/>
            <w:tcMar>
              <w:top w:type="dxa" w:w="80"/>
              <w:left w:type="dxa" w:w="140"/>
              <w:bottom w:type="dxa" w:w="80"/>
              <w:right w:type="dxa" w:w="140"/>
            </w:tcMar>
            <w:vAlign w:val="top"/>
          </w:tcPr>
          <w:p>
            <w:pPr>
              <w:spacing w:after="20" w:before="60"/>
              <w:jc w:val="center"/>
            </w:pPr>
            <w:r>
              <w:rPr>
                <w:rFonts w:ascii="Arial" w:cs="Arial" w:eastAsia="Arial" w:hAnsi="Arial"/>
                <w:b/>
                <w:bCs/>
                <w:color w:val="FFFFFF"/>
                <w:sz w:val="20"/>
                <w:szCs w:val="20"/>
              </w:rPr>
              <w:t xml:space="preserve">Phase 5</w:t>
            </w:r>
          </w:p>
          <w:p>
            <w:pPr>
              <w:spacing w:after="60" w:before="0"/>
              <w:jc w:val="center"/>
            </w:pPr>
            <w:r>
              <w:rPr>
                <w:rFonts w:ascii="Arial" w:cs="Arial" w:eastAsia="Arial" w:hAnsi="Arial"/>
                <w:b/>
                <w:bCs/>
                <w:color w:val="EEF2FF"/>
                <w:sz w:val="18"/>
                <w:szCs w:val="18"/>
              </w:rPr>
              <w:t xml:space="preserve">Export</w:t>
            </w:r>
          </w:p>
        </w:tc>
        <w:tc>
          <w:tcPr>
            <w:tcW w:type="dxa" w:w="9180"/>
            <w:tcBorders>
              <w:top w:val="none" w:color="FFFFFF" w:sz="0"/>
              <w:left w:val="none" w:color="FFFFFF" w:sz="0"/>
              <w:bottom w:val="none" w:color="FFFFFF" w:sz="0"/>
              <w:right w:val="none" w:color="FFFFFF" w:sz="0"/>
            </w:tcBorders>
            <w:shd w:fill="EEF2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Export student_best.pt to ONNX with two named inputs (text_input, audio_input). Validates with onnxruntime. Auto-installs model.onnx into the extension folder.</w:t>
            </w:r>
          </w:p>
        </w:tc>
      </w:tr>
    </w:tbl>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200"/>
        <w:gridCol w:w="9880"/>
      </w:tblGrid>
      <w:tr>
        <w:tc>
          <w:tcPr>
            <w:tcW w:type="dxa" w:w="200"/>
            <w:tcBorders>
              <w:top w:val="none" w:color="FFFFFF" w:sz="0"/>
              <w:left w:val="single" w:color="818CF8" w:sz="12"/>
              <w:bottom w:val="none" w:color="FFFFFF" w:sz="0"/>
              <w:right w:val="none" w:color="FFFFFF" w:sz="0"/>
            </w:tcBorders>
            <w:shd w:fill="EEF2FF"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EEF2FF" w:val="clear"/>
            <w:tcMar>
              <w:top w:type="dxa" w:w="80"/>
              <w:left w:type="dxa" w:w="140"/>
              <w:bottom w:type="dxa" w:w="80"/>
              <w:right w:type="dxa" w:w="140"/>
            </w:tcMar>
            <w:vAlign w:val="top"/>
          </w:tcPr>
          <w:p>
            <w:pPr>
              <w:spacing w:after="20" w:before="40"/>
              <w:jc w:val="left"/>
            </w:pPr>
            <w:r>
              <w:rPr>
                <w:rFonts w:ascii="Arial" w:cs="Arial" w:eastAsia="Arial" w:hAnsi="Arial"/>
                <w:b/>
                <w:bCs/>
                <w:color w:val="1F2937"/>
                <w:sz w:val="22"/>
                <w:szCs w:val="22"/>
              </w:rPr>
              <w:t xml:space="preserve">Phase dependencies</w:t>
            </w:r>
          </w:p>
        </w:tc>
      </w:tr>
      <w:tr>
        <w:tc>
          <w:tcPr>
            <w:tcW w:type="dxa" w:w="200"/>
            <w:tcBorders>
              <w:top w:val="none" w:color="FFFFFF" w:sz="0"/>
              <w:left w:val="single" w:color="818CF8" w:sz="12"/>
              <w:bottom w:val="none" w:color="FFFFFF" w:sz="0"/>
              <w:right w:val="none" w:color="FFFFFF" w:sz="0"/>
            </w:tcBorders>
            <w:shd w:fill="EEF2FF"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EEF2FF" w:val="clear"/>
            <w:tcMar>
              <w:top w:type="dxa" w:w="80"/>
              <w:left w:type="dxa" w:w="140"/>
              <w:bottom w:type="dxa" w:w="80"/>
              <w:right w:type="dxa" w:w="140"/>
            </w:tcMar>
            <w:vAlign w:val="top"/>
          </w:tcPr>
          <w:p>
            <w:pPr>
              <w:spacing w:after="60" w:before="20"/>
              <w:jc w:val="left"/>
            </w:pPr>
            <w:r>
              <w:rPr>
                <w:rFonts w:ascii="Arial" w:cs="Arial" w:eastAsia="Arial" w:hAnsi="Arial"/>
                <w:color w:val="1F2937"/>
                <w:sz w:val="22"/>
                <w:szCs w:val="22"/>
              </w:rPr>
              <w:t xml:space="preserve">Phases must be run in order. Phases 3–5 read from the embedding cache produced in Phase 1. Phase 4 reads the teacher checkpoint produced in Phase 3. Inter-phase data is transferred via GCS: push the cache from Mac with </w:t>
            </w:r>
            <w:r>
              <w:rPr>
                <w:rFonts w:ascii="Courier New" w:cs="Courier New" w:eastAsia="Courier New" w:hAnsi="Courier New"/>
                <w:b/>
                <w:bCs/>
                <w:color w:val="7C3AED"/>
                <w:sz w:val="20"/>
                <w:szCs w:val="20"/>
              </w:rPr>
              <w:t xml:space="preserve">gcloud storage rsync</w:t>
            </w:r>
            <w:r>
              <w:rPr>
                <w:rFonts w:ascii="Arial" w:cs="Arial" w:eastAsia="Arial" w:hAnsi="Arial"/>
                <w:color w:val="1F2937"/>
                <w:sz w:val="22"/>
                <w:szCs w:val="22"/>
              </w:rPr>
              <w:t xml:space="preserve">, pull it on the VM, then run each phase directly with Python.</w:t>
            </w:r>
          </w:p>
        </w:tc>
      </w:tr>
    </w:tbl>
    <w:p>
      <w:pPr>
        <w:spacing w:after="80" w:before="0"/>
      </w:pPr>
      <w:r>
        <w:t xml:space="preserve"/>
      </w:r>
    </w:p>
    <w:p>
      <w:pPr>
        <w:spacing w:after="80" w:before="0"/>
      </w:pPr>
      <w:r>
        <w:t xml:space="preserve"/>
      </w:r>
    </w:p>
    <w:p>
      <w:r>
        <w:br w:type="page"/>
      </w:r>
    </w:p>
    <w:p>
      <w:pPr>
        <w:pStyle w:val="Heading1"/>
        <w:pBdr>
          <w:bottom w:val="single" w:color="4F46E5" w:sz="6" w:space="6"/>
        </w:pBdr>
        <w:spacing w:after="160" w:before="360"/>
      </w:pPr>
      <w:r>
        <w:rPr>
          <w:rFonts w:ascii="Arial" w:cs="Arial" w:eastAsia="Arial" w:hAnsi="Arial"/>
          <w:b/>
          <w:bCs/>
          <w:color w:val="4F46E5"/>
          <w:sz w:val="36"/>
          <w:szCs w:val="36"/>
        </w:rPr>
        <w:t xml:space="preserve">3  Running the Phases</w:t>
      </w:r>
    </w:p>
    <w:p>
      <w:pPr>
        <w:pStyle w:val="Heading2"/>
        <w:spacing w:after="100" w:before="280"/>
      </w:pPr>
      <w:r>
        <w:rPr>
          <w:rFonts w:ascii="Arial" w:cs="Arial" w:eastAsia="Arial" w:hAnsi="Arial"/>
          <w:b/>
          <w:bCs/>
          <w:color w:val="1F2937"/>
          <w:sz w:val="28"/>
          <w:szCs w:val="28"/>
        </w:rPr>
        <w:t xml:space="preserve">3.1  Workflow overview</w:t>
      </w:r>
    </w:p>
    <w:p>
      <w:pPr>
        <w:spacing w:after="100" w:before="0"/>
        <w:jc w:val="left"/>
      </w:pPr>
      <w:r>
        <w:rPr>
          <w:rFonts w:ascii="Arial" w:cs="Arial" w:eastAsia="Arial" w:hAnsi="Arial"/>
          <w:color w:val="1F2937"/>
          <w:sz w:val="22"/>
          <w:szCs w:val="22"/>
        </w:rPr>
        <w:t xml:space="preserve">The pipeline spans two machines. Phase 1 runs on your Mac (residential IP, Apple MPS acceleration). Phases 3–5 run on the GCP VM (V100 GPU). Data moves between them via GCS.</w:t>
      </w:r>
    </w:p>
    <w:p>
      <w:pPr>
        <w:spacing w:after="100" w:before="0"/>
        <w:jc w:val="left"/>
      </w:pPr>
      <w:r>
        <w:rPr>
          <w:rFonts w:ascii="Arial" w:cs="Arial" w:eastAsia="Arial" w:hAnsi="Arial"/>
          <w:color w:val="1F2937"/>
          <w:sz w:val="22"/>
          <w:szCs w:val="22"/>
        </w:rPr>
        <w:t xml:space="preserve">After Phase 1 finishes on Mac, sync the cache to GCS and pull it onto the VM:</w:t>
      </w:r>
    </w:p>
    <w:p>
      <w:pPr>
        <w:shd w:fill="1E1E1E" w:val="clear"/>
        <w:spacing w:after="0" w:before="0"/>
        <w:ind w:left="160" w:right="160"/>
      </w:pPr>
      <w:r>
        <w:rPr>
          <w:rFonts w:ascii="Courier New" w:cs="Courier New" w:eastAsia="Courier New" w:hAnsi="Courier New"/>
          <w:color w:val="D4D4D4"/>
          <w:sz w:val="18"/>
          <w:szCs w:val="18"/>
        </w:rPr>
        <w:t xml:space="preserve"># On Mac: push embeddings to GCS</w:t>
      </w:r>
    </w:p>
    <w:p>
      <w:pPr>
        <w:shd w:fill="1E1E1E" w:val="clear"/>
        <w:spacing w:after="0" w:before="0"/>
        <w:ind w:left="160" w:right="160"/>
      </w:pPr>
      <w:r>
        <w:rPr>
          <w:rFonts w:ascii="Courier New" w:cs="Courier New" w:eastAsia="Courier New" w:hAnsi="Courier New"/>
          <w:color w:val="D4D4D4"/>
          <w:sz w:val="18"/>
          <w:szCs w:val="18"/>
        </w:rPr>
        <w:t xml:space="preserve">gcloud storage rsync -r training/cache/embeddings \</w:t>
      </w:r>
    </w:p>
    <w:p>
      <w:pPr>
        <w:shd w:fill="1E1E1E" w:val="clear"/>
        <w:spacing w:after="0" w:before="0"/>
        <w:ind w:left="160" w:right="160"/>
      </w:pPr>
      <w:r>
        <w:rPr>
          <w:rFonts w:ascii="Courier New" w:cs="Courier New" w:eastAsia="Courier New" w:hAnsi="Courier New"/>
          <w:color w:val="D4D4D4"/>
          <w:sz w:val="18"/>
          <w:szCs w:val="18"/>
        </w:rPr>
        <w:t xml:space="preserve">    gs://sponsor-segment-skipper-cache/embeddings</w:t>
      </w:r>
    </w:p>
    <w:p>
      <w:pPr>
        <w:shd w:fill="1E1E1E" w:val="clear"/>
        <w:spacing w:after="0" w:before="0"/>
        <w:ind w:left="160" w:right="160"/>
      </w:pPr>
      <w:r>
        <w:rPr>
          <w:rFonts w:ascii="Courier New" w:cs="Courier New" w:eastAsia="Courier New" w:hAnsi="Courier New"/>
          <w:color w:val="D4D4D4"/>
          <w:sz w:val="18"/>
          <w:szCs w:val="18"/>
        </w:rPr>
        <w:t xml:space="preserve"/>
      </w:r>
    </w:p>
    <w:p>
      <w:pPr>
        <w:shd w:fill="1E1E1E" w:val="clear"/>
        <w:spacing w:after="0" w:before="0"/>
        <w:ind w:left="160" w:right="160"/>
      </w:pPr>
      <w:r>
        <w:rPr>
          <w:rFonts w:ascii="Courier New" w:cs="Courier New" w:eastAsia="Courier New" w:hAnsi="Courier New"/>
          <w:color w:val="D4D4D4"/>
          <w:sz w:val="18"/>
          <w:szCs w:val="18"/>
        </w:rPr>
        <w:t xml:space="preserve"># On GCP VM: pull embeddings from GCS</w:t>
      </w:r>
    </w:p>
    <w:p>
      <w:pPr>
        <w:shd w:fill="1E1E1E" w:val="clear"/>
        <w:spacing w:after="0" w:before="0"/>
        <w:ind w:left="160" w:right="160"/>
      </w:pPr>
      <w:r>
        <w:rPr>
          <w:rFonts w:ascii="Courier New" w:cs="Courier New" w:eastAsia="Courier New" w:hAnsi="Courier New"/>
          <w:color w:val="D4D4D4"/>
          <w:sz w:val="18"/>
          <w:szCs w:val="18"/>
        </w:rPr>
        <w:t xml:space="preserve">gcloud storage rsync -r \</w:t>
      </w:r>
    </w:p>
    <w:p>
      <w:pPr>
        <w:shd w:fill="1E1E1E" w:val="clear"/>
        <w:spacing w:after="0" w:before="0"/>
        <w:ind w:left="160" w:right="160"/>
      </w:pPr>
      <w:r>
        <w:rPr>
          <w:rFonts w:ascii="Courier New" w:cs="Courier New" w:eastAsia="Courier New" w:hAnsi="Courier New"/>
          <w:color w:val="D4D4D4"/>
          <w:sz w:val="18"/>
          <w:szCs w:val="18"/>
        </w:rPr>
        <w:t xml:space="preserve">    gs://sponsor-segment-skipper-cache/embeddings \</w:t>
      </w:r>
    </w:p>
    <w:p>
      <w:pPr>
        <w:shd w:fill="1E1E1E" w:val="clear"/>
        <w:spacing w:after="0" w:before="0"/>
        <w:ind w:left="160" w:right="160"/>
      </w:pPr>
      <w:r>
        <w:rPr>
          <w:rFonts w:ascii="Courier New" w:cs="Courier New" w:eastAsia="Courier New" w:hAnsi="Courier New"/>
          <w:color w:val="D4D4D4"/>
          <w:sz w:val="18"/>
          <w:szCs w:val="18"/>
        </w:rPr>
        <w:t xml:space="preserve">    training/cache/embeddings</w:t>
      </w:r>
    </w:p>
    <w:p>
      <w:pPr>
        <w:spacing w:after="80" w:before="0"/>
      </w:pPr>
      <w:r>
        <w:t xml:space="preserve"/>
      </w:r>
    </w:p>
    <w:p>
      <w:pPr>
        <w:spacing w:after="100" w:before="0"/>
        <w:jc w:val="left"/>
      </w:pPr>
      <w:r>
        <w:rPr>
          <w:rFonts w:ascii="Arial" w:cs="Arial" w:eastAsia="Arial" w:hAnsi="Arial"/>
          <w:color w:val="1F2937"/>
          <w:sz w:val="22"/>
          <w:szCs w:val="22"/>
        </w:rPr>
        <w:t xml:space="preserve">Then SSH into the VM (start it first if stopped: </w:t>
      </w:r>
      <w:r>
        <w:rPr>
          <w:rFonts w:ascii="Courier New" w:cs="Courier New" w:eastAsia="Courier New" w:hAnsi="Courier New"/>
          <w:b/>
          <w:bCs/>
          <w:color w:val="7C3AED"/>
          <w:sz w:val="20"/>
          <w:szCs w:val="20"/>
        </w:rPr>
        <w:t xml:space="preserve">gcloud compute instances start yt-sponsor-vm --zone asia-east1-c</w:t>
      </w:r>
      <w:r>
        <w:rPr>
          <w:rFonts w:ascii="Arial" w:cs="Arial" w:eastAsia="Arial" w:hAnsi="Arial"/>
          <w:color w:val="1F2937"/>
          <w:sz w:val="22"/>
          <w:szCs w:val="22"/>
        </w:rPr>
        <w:t xml:space="preserve">) and run each phase directly with Python inside a tmux session so SSH disconnections do not interrupt training.</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3.2  Phase 1 — Data collection (Mac)</w:t>
      </w:r>
    </w:p>
    <w:p>
      <w:pPr>
        <w:shd w:fill="1E1E1E" w:val="clear"/>
        <w:spacing w:after="0" w:before="0"/>
        <w:ind w:left="160" w:right="160"/>
      </w:pPr>
      <w:r>
        <w:rPr>
          <w:rFonts w:ascii="Courier New" w:cs="Courier New" w:eastAsia="Courier New" w:hAnsi="Courier New"/>
          <w:color w:val="D4D4D4"/>
          <w:sz w:val="18"/>
          <w:szCs w:val="18"/>
        </w:rPr>
        <w:t xml:space="preserve"># Run from the repo root on your Mac</w:t>
      </w:r>
    </w:p>
    <w:p>
      <w:pPr>
        <w:shd w:fill="1E1E1E" w:val="clear"/>
        <w:spacing w:after="0" w:before="0"/>
        <w:ind w:left="160" w:right="160"/>
      </w:pPr>
      <w:r>
        <w:rPr>
          <w:rFonts w:ascii="Courier New" w:cs="Courier New" w:eastAsia="Courier New" w:hAnsi="Courier New"/>
          <w:color w:val="D4D4D4"/>
          <w:sz w:val="18"/>
          <w:szCs w:val="18"/>
        </w:rPr>
        <w:t xml:space="preserve">python3 training/src/data_pipeline.py \</w:t>
      </w:r>
    </w:p>
    <w:p>
      <w:pPr>
        <w:shd w:fill="1E1E1E" w:val="clear"/>
        <w:spacing w:after="0" w:before="0"/>
        <w:ind w:left="160" w:right="160"/>
      </w:pPr>
      <w:r>
        <w:rPr>
          <w:rFonts w:ascii="Courier New" w:cs="Courier New" w:eastAsia="Courier New" w:hAnsi="Courier New"/>
          <w:color w:val="D4D4D4"/>
          <w:sz w:val="18"/>
          <w:szCs w:val="18"/>
        </w:rPr>
        <w:t xml:space="preserve">    --csv sponsorTimes.csv \</w:t>
      </w:r>
    </w:p>
    <w:p>
      <w:pPr>
        <w:shd w:fill="1E1E1E" w:val="clear"/>
        <w:spacing w:after="0" w:before="0"/>
        <w:ind w:left="160" w:right="160"/>
      </w:pPr>
      <w:r>
        <w:rPr>
          <w:rFonts w:ascii="Courier New" w:cs="Courier New" w:eastAsia="Courier New" w:hAnsi="Courier New"/>
          <w:color w:val="D4D4D4"/>
          <w:sz w:val="18"/>
          <w:szCs w:val="18"/>
        </w:rPr>
        <w:t xml:space="preserve">    --out training/cache/embeddings \</w:t>
      </w:r>
    </w:p>
    <w:p>
      <w:pPr>
        <w:shd w:fill="1E1E1E" w:val="clear"/>
        <w:spacing w:after="0" w:before="0"/>
        <w:ind w:left="160" w:right="160"/>
      </w:pPr>
      <w:r>
        <w:rPr>
          <w:rFonts w:ascii="Courier New" w:cs="Courier New" w:eastAsia="Courier New" w:hAnsi="Courier New"/>
          <w:color w:val="D4D4D4"/>
          <w:sz w:val="18"/>
          <w:szCs w:val="18"/>
        </w:rPr>
        <w:t xml:space="preserve">    --videos 999999 \</w:t>
      </w:r>
    </w:p>
    <w:p>
      <w:pPr>
        <w:shd w:fill="1E1E1E" w:val="clear"/>
        <w:spacing w:after="0" w:before="0"/>
        <w:ind w:left="160" w:right="160"/>
      </w:pPr>
      <w:r>
        <w:rPr>
          <w:rFonts w:ascii="Courier New" w:cs="Courier New" w:eastAsia="Courier New" w:hAnsi="Courier New"/>
          <w:color w:val="D4D4D4"/>
          <w:sz w:val="18"/>
          <w:szCs w:val="18"/>
        </w:rPr>
        <w:t xml:space="preserve">    --device mps \</w:t>
      </w:r>
    </w:p>
    <w:p>
      <w:pPr>
        <w:shd w:fill="1E1E1E" w:val="clear"/>
        <w:spacing w:after="0" w:before="0"/>
        <w:ind w:left="160" w:right="160"/>
      </w:pPr>
      <w:r>
        <w:rPr>
          <w:rFonts w:ascii="Courier New" w:cs="Courier New" w:eastAsia="Courier New" w:hAnsi="Courier New"/>
          <w:color w:val="D4D4D4"/>
          <w:sz w:val="18"/>
          <w:szCs w:val="18"/>
        </w:rPr>
        <w:t xml:space="preserve">    --cookies cookies.txt \</w:t>
      </w:r>
    </w:p>
    <w:p>
      <w:pPr>
        <w:shd w:fill="1E1E1E" w:val="clear"/>
        <w:spacing w:after="0" w:before="0"/>
        <w:ind w:left="160" w:right="160"/>
      </w:pPr>
      <w:r>
        <w:rPr>
          <w:rFonts w:ascii="Courier New" w:cs="Courier New" w:eastAsia="Courier New" w:hAnsi="Courier New"/>
          <w:color w:val="D4D4D4"/>
          <w:sz w:val="18"/>
          <w:szCs w:val="18"/>
        </w:rPr>
        <w:t xml:space="preserve">    --sleep 2</w:t>
      </w:r>
    </w:p>
    <w:p>
      <w:pPr>
        <w:spacing w:after="80" w:before="0"/>
      </w:pPr>
      <w:r>
        <w:t xml:space="preserve"/>
      </w:r>
    </w:p>
    <w:p>
      <w:pPr>
        <w:spacing w:after="100" w:before="0"/>
        <w:jc w:val="left"/>
      </w:pPr>
      <w:r>
        <w:rPr>
          <w:rFonts w:ascii="Arial" w:cs="Arial" w:eastAsia="Arial" w:hAnsi="Arial"/>
          <w:color w:val="1F2937"/>
          <w:sz w:val="22"/>
          <w:szCs w:val="22"/>
        </w:rPr>
        <w:t xml:space="preserve">What happens:</w:t>
      </w:r>
    </w:p>
    <w:p>
      <w:pPr>
        <w:pStyle w:val="ListParagraph"/>
        <w:numPr>
          <w:ilvl w:val="0"/>
          <w:numId w:val="2"/>
        </w:numPr>
        <w:spacing w:after="40" w:before="40"/>
      </w:pPr>
      <w:r>
        <w:rPr>
          <w:rFonts w:ascii="Arial" w:cs="Arial" w:eastAsia="Arial" w:hAnsi="Arial"/>
          <w:color w:val="1F2937"/>
          <w:sz w:val="22"/>
          <w:szCs w:val="22"/>
        </w:rPr>
        <w:t xml:space="preserve">Reads </w:t>
      </w:r>
      <w:r>
        <w:rPr>
          <w:rFonts w:ascii="Courier New" w:cs="Courier New" w:eastAsia="Courier New" w:hAnsi="Courier New"/>
          <w:b/>
          <w:bCs/>
          <w:color w:val="7C3AED"/>
          <w:sz w:val="20"/>
          <w:szCs w:val="20"/>
        </w:rPr>
        <w:t xml:space="preserve">sponsorTimes.csv</w:t>
      </w:r>
      <w:r>
        <w:rPr>
          <w:rFonts w:ascii="Arial" w:cs="Arial" w:eastAsia="Arial" w:hAnsi="Arial"/>
          <w:color w:val="1F2937"/>
          <w:sz w:val="22"/>
          <w:szCs w:val="22"/>
        </w:rPr>
        <w:t xml:space="preserve"> from the SponsorBlock mirror (download separately and place in the repo root).</w:t>
      </w:r>
    </w:p>
    <w:p>
      <w:pPr>
        <w:pStyle w:val="ListParagraph"/>
        <w:numPr>
          <w:ilvl w:val="0"/>
          <w:numId w:val="2"/>
        </w:numPr>
        <w:spacing w:after="40" w:before="40"/>
      </w:pPr>
      <w:r>
        <w:rPr>
          <w:rFonts w:ascii="Arial" w:cs="Arial" w:eastAsia="Arial" w:hAnsi="Arial"/>
          <w:color w:val="1F2937"/>
          <w:sz w:val="22"/>
          <w:szCs w:val="22"/>
        </w:rPr>
        <w:t xml:space="preserve">For each video: fetches the audio stream with yt-dlp (using your cookies.txt for authentication), runs Whisper-tiny on Apple MPS for audio embeddings, runs DistilBERT on captions for text embeddings, and saves a </w:t>
      </w:r>
      <w:r>
        <w:rPr>
          <w:rFonts w:ascii="Courier New" w:cs="Courier New" w:eastAsia="Courier New" w:hAnsi="Courier New"/>
          <w:b/>
          <w:bCs/>
          <w:color w:val="7C3AED"/>
          <w:sz w:val="20"/>
          <w:szCs w:val="20"/>
        </w:rPr>
        <w:t xml:space="preserve">.npz</w:t>
      </w:r>
      <w:r>
        <w:rPr>
          <w:rFonts w:ascii="Arial" w:cs="Arial" w:eastAsia="Arial" w:hAnsi="Arial"/>
          <w:color w:val="1F2937"/>
          <w:sz w:val="22"/>
          <w:szCs w:val="22"/>
        </w:rPr>
        <w:t xml:space="preserve"> per video to </w:t>
      </w:r>
      <w:r>
        <w:rPr>
          <w:rFonts w:ascii="Courier New" w:cs="Courier New" w:eastAsia="Courier New" w:hAnsi="Courier New"/>
          <w:b/>
          <w:bCs/>
          <w:color w:val="7C3AED"/>
          <w:sz w:val="20"/>
          <w:szCs w:val="20"/>
        </w:rPr>
        <w:t xml:space="preserve">training/cache/embeddings/</w:t>
      </w:r>
      <w:r>
        <w:rPr>
          <w:rFonts w:ascii="Arial" w:cs="Arial" w:eastAsia="Arial" w:hAnsi="Arial"/>
          <w:color w:val="1F2937"/>
          <w:sz w:val="22"/>
          <w:szCs w:val="22"/>
        </w:rPr>
        <w:t xml:space="preserve">. Already-cached videos are skipped automatically.</w:t>
      </w:r>
    </w:p>
    <w:p>
      <w:pPr>
        <w:pStyle w:val="ListParagraph"/>
        <w:numPr>
          <w:ilvl w:val="0"/>
          <w:numId w:val="2"/>
        </w:numPr>
        <w:spacing w:after="40" w:before="40"/>
      </w:pPr>
      <w:r>
        <w:rPr>
          <w:rFonts w:ascii="Arial" w:cs="Arial" w:eastAsia="Arial" w:hAnsi="Arial"/>
          <w:color w:val="1F2937"/>
          <w:sz w:val="22"/>
          <w:szCs w:val="22"/>
        </w:rPr>
        <w:t xml:space="preserve">Run inside tmux so the pipeline survives terminal disconnections. Each video takes ~8 seconds on Mac with MPS.</w:t>
      </w:r>
    </w:p>
    <w:p>
      <w:pPr>
        <w:spacing w:after="80" w:before="0"/>
      </w:pPr>
      <w:r>
        <w:t xml:space="preserve"/>
      </w:r>
    </w:p>
    <w:p>
      <w:pPr>
        <w:spacing w:after="100" w:before="0"/>
        <w:jc w:val="left"/>
      </w:pPr>
      <w:r>
        <w:rPr>
          <w:rFonts w:ascii="Arial" w:cs="Arial" w:eastAsia="Arial" w:hAnsi="Arial"/>
          <w:i/>
          <w:iCs/>
          <w:color w:val="6B7280"/>
          <w:sz w:val="22"/>
          <w:szCs w:val="22"/>
        </w:rPr>
        <w:t xml:space="preserve">Tip: the script is resumable. If it is interrupted, rerun the same command and it will skip already-cached videos. When finished, sync the cache to GCS (see Section 3.1) before moving to the GCP VM.</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3.3  Phase 2 — Baseline (optional)</w:t>
      </w:r>
    </w:p>
    <w:p>
      <w:pPr>
        <w:shd w:fill="1E1E1E" w:val="clear"/>
        <w:spacing w:after="0" w:before="0"/>
        <w:ind w:left="160" w:right="160"/>
      </w:pPr>
      <w:r>
        <w:rPr>
          <w:rFonts w:ascii="Courier New" w:cs="Courier New" w:eastAsia="Courier New" w:hAnsi="Courier New"/>
          <w:color w:val="D4D4D4"/>
          <w:sz w:val="18"/>
          <w:szCs w:val="18"/>
        </w:rPr>
        <w:t xml:space="preserve"># Run on GCP VM (no GPU needed)</w:t>
      </w:r>
    </w:p>
    <w:p>
      <w:pPr>
        <w:shd w:fill="1E1E1E" w:val="clear"/>
        <w:spacing w:after="0" w:before="0"/>
        <w:ind w:left="160" w:right="160"/>
      </w:pPr>
      <w:r>
        <w:rPr>
          <w:rFonts w:ascii="Courier New" w:cs="Courier New" w:eastAsia="Courier New" w:hAnsi="Courier New"/>
          <w:color w:val="D4D4D4"/>
          <w:sz w:val="18"/>
          <w:szCs w:val="18"/>
        </w:rPr>
        <w:t xml:space="preserve">python3 training/src/baseline.py \</w:t>
      </w:r>
    </w:p>
    <w:p>
      <w:pPr>
        <w:shd w:fill="1E1E1E" w:val="clear"/>
        <w:spacing w:after="0" w:before="0"/>
        <w:ind w:left="160" w:right="160"/>
      </w:pPr>
      <w:r>
        <w:rPr>
          <w:rFonts w:ascii="Courier New" w:cs="Courier New" w:eastAsia="Courier New" w:hAnsi="Courier New"/>
          <w:color w:val="D4D4D4"/>
          <w:sz w:val="18"/>
          <w:szCs w:val="18"/>
        </w:rPr>
        <w:t xml:space="preserve">    --data training/cache/embeddings \</w:t>
      </w:r>
    </w:p>
    <w:p>
      <w:pPr>
        <w:shd w:fill="1E1E1E" w:val="clear"/>
        <w:spacing w:after="0" w:before="0"/>
        <w:ind w:left="160" w:right="160"/>
      </w:pPr>
      <w:r>
        <w:rPr>
          <w:rFonts w:ascii="Courier New" w:cs="Courier New" w:eastAsia="Courier New" w:hAnsi="Courier New"/>
          <w:color w:val="D4D4D4"/>
          <w:sz w:val="18"/>
          <w:szCs w:val="18"/>
        </w:rPr>
        <w:t xml:space="preserve">    --out training/outputs/baseline</w:t>
      </w:r>
    </w:p>
    <w:p>
      <w:pPr>
        <w:spacing w:after="80" w:before="0"/>
      </w:pPr>
      <w:r>
        <w:t xml:space="preserve"/>
      </w:r>
    </w:p>
    <w:p>
      <w:pPr>
        <w:spacing w:after="100" w:before="0"/>
        <w:jc w:val="left"/>
      </w:pPr>
      <w:r>
        <w:rPr>
          <w:rFonts w:ascii="Arial" w:cs="Arial" w:eastAsia="Arial" w:hAnsi="Arial"/>
          <w:color w:val="1F2937"/>
          <w:sz w:val="22"/>
          <w:szCs w:val="22"/>
        </w:rPr>
        <w:t xml:space="preserve">Evaluates the keyword heuristic on the held-out test split. Results are written to </w:t>
      </w:r>
      <w:r>
        <w:rPr>
          <w:rFonts w:ascii="Courier New" w:cs="Courier New" w:eastAsia="Courier New" w:hAnsi="Courier New"/>
          <w:b/>
          <w:bCs/>
          <w:color w:val="7C3AED"/>
          <w:sz w:val="20"/>
          <w:szCs w:val="20"/>
        </w:rPr>
        <w:t xml:space="preserve"> training_log.json </w:t>
      </w:r>
      <w:r>
        <w:rPr>
          <w:rFonts w:ascii="Arial" w:cs="Arial" w:eastAsia="Arial" w:hAnsi="Arial"/>
          <w:color w:val="1F2937"/>
          <w:sz w:val="22"/>
          <w:szCs w:val="22"/>
        </w:rPr>
        <w:t xml:space="preserve"> and routed locally to </w:t>
      </w:r>
      <w:r>
        <w:rPr>
          <w:rFonts w:ascii="Courier New" w:cs="Courier New" w:eastAsia="Courier New" w:hAnsi="Courier New"/>
          <w:b/>
          <w:bCs/>
          <w:color w:val="7C3AED"/>
          <w:sz w:val="20"/>
          <w:szCs w:val="20"/>
        </w:rPr>
        <w:t xml:space="preserve"> training/outputs/baseline/ </w:t>
      </w:r>
      <w:r>
        <w:rPr>
          <w:rFonts w:ascii="Arial" w:cs="Arial" w:eastAsia="Arial" w:hAnsi="Arial"/>
          <w:color w:val="1F2937"/>
          <w:sz w:val="22"/>
          <w:szCs w:val="22"/>
        </w:rPr>
        <w:t xml:space="preserve">. No GPU needed.</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3.4  Phase 3 — Teacher training (GCP VM)</w:t>
      </w:r>
    </w:p>
    <w:p>
      <w:pPr>
        <w:shd w:fill="1E1E1E" w:val="clear"/>
        <w:spacing w:after="0" w:before="0"/>
        <w:ind w:left="160" w:right="160"/>
      </w:pPr>
      <w:r>
        <w:rPr>
          <w:rFonts w:ascii="Courier New" w:cs="Courier New" w:eastAsia="Courier New" w:hAnsi="Courier New"/>
          <w:color w:val="D4D4D4"/>
          <w:sz w:val="18"/>
          <w:szCs w:val="18"/>
        </w:rPr>
        <w:t xml:space="preserve"># Step 1: hyperparameter search (20 Optuna trials, resumes on restart)</w:t>
      </w:r>
    </w:p>
    <w:p>
      <w:pPr>
        <w:shd w:fill="1E1E1E" w:val="clear"/>
        <w:spacing w:after="0" w:before="0"/>
        <w:ind w:left="160" w:right="160"/>
      </w:pPr>
      <w:r>
        <w:rPr>
          <w:rFonts w:ascii="Courier New" w:cs="Courier New" w:eastAsia="Courier New" w:hAnsi="Courier New"/>
          <w:color w:val="D4D4D4"/>
          <w:sz w:val="18"/>
          <w:szCs w:val="18"/>
        </w:rPr>
        <w:t xml:space="preserve">python3 training/src/tune.py \</w:t>
      </w:r>
    </w:p>
    <w:p>
      <w:pPr>
        <w:shd w:fill="1E1E1E" w:val="clear"/>
        <w:spacing w:after="0" w:before="0"/>
        <w:ind w:left="160" w:right="160"/>
      </w:pPr>
      <w:r>
        <w:rPr>
          <w:rFonts w:ascii="Courier New" w:cs="Courier New" w:eastAsia="Courier New" w:hAnsi="Courier New"/>
          <w:color w:val="D4D4D4"/>
          <w:sz w:val="18"/>
          <w:szCs w:val="18"/>
        </w:rPr>
        <w:t xml:space="preserve">    --config training/configs/phase3_tune.json \</w:t>
      </w:r>
    </w:p>
    <w:p>
      <w:pPr>
        <w:shd w:fill="1E1E1E" w:val="clear"/>
        <w:spacing w:after="0" w:before="0"/>
        <w:ind w:left="160" w:right="160"/>
      </w:pPr>
      <w:r>
        <w:rPr>
          <w:rFonts w:ascii="Courier New" w:cs="Courier New" w:eastAsia="Courier New" w:hAnsi="Courier New"/>
          <w:color w:val="D4D4D4"/>
          <w:sz w:val="18"/>
          <w:szCs w:val="18"/>
        </w:rPr>
        <w:t xml:space="preserve">    --data training/cache/embeddings</w:t>
      </w:r>
    </w:p>
    <w:p>
      <w:pPr>
        <w:shd w:fill="1E1E1E" w:val="clear"/>
        <w:spacing w:after="0" w:before="0"/>
        <w:ind w:left="160" w:right="160"/>
      </w:pPr>
      <w:r>
        <w:rPr>
          <w:rFonts w:ascii="Courier New" w:cs="Courier New" w:eastAsia="Courier New" w:hAnsi="Courier New"/>
          <w:color w:val="D4D4D4"/>
          <w:sz w:val="18"/>
          <w:szCs w:val="18"/>
        </w:rPr>
        <w:t xml:space="preserve"/>
      </w:r>
    </w:p>
    <w:p>
      <w:pPr>
        <w:shd w:fill="1E1E1E" w:val="clear"/>
        <w:spacing w:after="0" w:before="0"/>
        <w:ind w:left="160" w:right="160"/>
      </w:pPr>
      <w:r>
        <w:rPr>
          <w:rFonts w:ascii="Courier New" w:cs="Courier New" w:eastAsia="Courier New" w:hAnsi="Courier New"/>
          <w:color w:val="D4D4D4"/>
          <w:sz w:val="18"/>
          <w:szCs w:val="18"/>
        </w:rPr>
        <w:t xml:space="preserve"># Step 2: full teacher training with best hyperparameters</w:t>
      </w:r>
    </w:p>
    <w:p>
      <w:pPr>
        <w:shd w:fill="1E1E1E" w:val="clear"/>
        <w:spacing w:after="0" w:before="0"/>
        <w:ind w:left="160" w:right="160"/>
      </w:pPr>
      <w:r>
        <w:rPr>
          <w:rFonts w:ascii="Courier New" w:cs="Courier New" w:eastAsia="Courier New" w:hAnsi="Courier New"/>
          <w:color w:val="D4D4D4"/>
          <w:sz w:val="18"/>
          <w:szCs w:val="18"/>
        </w:rPr>
        <w:t xml:space="preserve">python3 training/src/train.py \</w:t>
      </w:r>
    </w:p>
    <w:p>
      <w:pPr>
        <w:shd w:fill="1E1E1E" w:val="clear"/>
        <w:spacing w:after="0" w:before="0"/>
        <w:ind w:left="160" w:right="160"/>
      </w:pPr>
      <w:r>
        <w:rPr>
          <w:rFonts w:ascii="Courier New" w:cs="Courier New" w:eastAsia="Courier New" w:hAnsi="Courier New"/>
          <w:color w:val="D4D4D4"/>
          <w:sz w:val="18"/>
          <w:szCs w:val="18"/>
        </w:rPr>
        <w:t xml:space="preserve">    --config training/configs/phase3_teacher.json \</w:t>
      </w:r>
    </w:p>
    <w:p>
      <w:pPr>
        <w:shd w:fill="1E1E1E" w:val="clear"/>
        <w:spacing w:after="0" w:before="0"/>
        <w:ind w:left="160" w:right="160"/>
      </w:pPr>
      <w:r>
        <w:rPr>
          <w:rFonts w:ascii="Courier New" w:cs="Courier New" w:eastAsia="Courier New" w:hAnsi="Courier New"/>
          <w:color w:val="D4D4D4"/>
          <w:sz w:val="18"/>
          <w:szCs w:val="18"/>
        </w:rPr>
        <w:t xml:space="preserve">    --data training/cache/embeddings</w:t>
      </w:r>
    </w:p>
    <w:p>
      <w:pPr>
        <w:spacing w:after="80" w:before="0"/>
      </w:pPr>
      <w:r>
        <w:t xml:space="preserve"/>
      </w:r>
    </w:p>
    <w:p>
      <w:pPr>
        <w:spacing w:after="100" w:before="0"/>
        <w:jc w:val="left"/>
      </w:pPr>
      <w:r>
        <w:rPr>
          <w:rFonts w:ascii="Arial" w:cs="Arial" w:eastAsia="Arial" w:hAnsi="Arial"/>
          <w:color w:val="1F2937"/>
          <w:sz w:val="22"/>
          <w:szCs w:val="22"/>
        </w:rPr>
        <w:t xml:space="preserve">Trains the TeacherModel for up to 30 epochs with early stopping (patience=5). A </w:t>
      </w:r>
      <w:r>
        <w:rPr>
          <w:rFonts w:ascii="Courier New" w:cs="Courier New" w:eastAsia="Courier New" w:hAnsi="Courier New"/>
          <w:b/>
          <w:bCs/>
          <w:color w:val="7C3AED"/>
          <w:sz w:val="20"/>
          <w:szCs w:val="20"/>
        </w:rPr>
        <w:t xml:space="preserve"> ReduceLROnPlateau </w:t>
      </w:r>
      <w:r>
        <w:rPr>
          <w:rFonts w:ascii="Arial" w:cs="Arial" w:eastAsia="Arial" w:hAnsi="Arial"/>
          <w:color w:val="1F2937"/>
          <w:sz w:val="22"/>
          <w:szCs w:val="22"/>
        </w:rPr>
        <w:t xml:space="preserve"> scheduler halves the LR if validation loss stalls for 3 epochs.</w:t>
      </w:r>
    </w:p>
    <w:p>
      <w:pPr>
        <w:spacing w:after="80" w:before="0"/>
      </w:pPr>
      <w:r>
        <w:t xml:space="preserve"/>
      </w:r>
    </w:p>
    <w:p>
      <w:pPr>
        <w:pStyle w:val="ListParagraph"/>
        <w:numPr>
          <w:ilvl w:val="0"/>
          <w:numId w:val="2"/>
        </w:numPr>
        <w:spacing w:after="40" w:before="40"/>
      </w:pPr>
      <w:r>
        <w:rPr>
          <w:rFonts w:ascii="Arial" w:cs="Arial" w:eastAsia="Arial" w:hAnsi="Arial"/>
          <w:color w:val="1F2937"/>
          <w:sz w:val="22"/>
          <w:szCs w:val="22"/>
        </w:rPr>
        <w:t xml:space="preserve">Outputs: </w:t>
      </w:r>
      <w:r>
        <w:rPr>
          <w:rFonts w:ascii="Courier New" w:cs="Courier New" w:eastAsia="Courier New" w:hAnsi="Courier New"/>
          <w:b/>
          <w:bCs/>
          <w:color w:val="7C3AED"/>
          <w:sz w:val="20"/>
          <w:szCs w:val="20"/>
        </w:rPr>
        <w:t xml:space="preserve"> teacher_best.pt </w:t>
      </w:r>
      <w:r>
        <w:rPr>
          <w:rFonts w:ascii="Arial" w:cs="Arial" w:eastAsia="Arial" w:hAnsi="Arial"/>
          <w:color w:val="1F2937"/>
          <w:sz w:val="22"/>
          <w:szCs w:val="22"/>
        </w:rPr>
        <w:t xml:space="preserve"> + </w:t>
      </w:r>
      <w:r>
        <w:rPr>
          <w:rFonts w:ascii="Courier New" w:cs="Courier New" w:eastAsia="Courier New" w:hAnsi="Courier New"/>
          <w:b/>
          <w:bCs/>
          <w:color w:val="7C3AED"/>
          <w:sz w:val="20"/>
          <w:szCs w:val="20"/>
        </w:rPr>
        <w:t xml:space="preserve"> training_log.json </w:t>
      </w:r>
      <w:r>
        <w:rPr>
          <w:rFonts w:ascii="Arial" w:cs="Arial" w:eastAsia="Arial" w:hAnsi="Arial"/>
          <w:color w:val="1F2937"/>
          <w:sz w:val="22"/>
          <w:szCs w:val="22"/>
        </w:rPr>
        <w:t xml:space="preserve"> → </w:t>
      </w:r>
      <w:r>
        <w:rPr>
          <w:rFonts w:ascii="Courier New" w:cs="Courier New" w:eastAsia="Courier New" w:hAnsi="Courier New"/>
          <w:b/>
          <w:bCs/>
          <w:color w:val="7C3AED"/>
          <w:sz w:val="20"/>
          <w:szCs w:val="20"/>
        </w:rPr>
        <w:t xml:space="preserve"> training/outputs/teacher/ </w:t>
      </w:r>
    </w:p>
    <w:p>
      <w:pPr>
        <w:pStyle w:val="ListParagraph"/>
        <w:numPr>
          <w:ilvl w:val="0"/>
          <w:numId w:val="2"/>
        </w:numPr>
        <w:spacing w:after="40" w:before="40"/>
      </w:pPr>
      <w:r>
        <w:rPr>
          <w:rFonts w:ascii="Arial" w:cs="Arial" w:eastAsia="Arial" w:hAnsi="Arial"/>
          <w:color w:val="1F2937"/>
          <w:sz w:val="22"/>
          <w:szCs w:val="22"/>
        </w:rPr>
        <w:t xml:space="preserve">Output: </w:t>
      </w:r>
      <w:r>
        <w:rPr>
          <w:rFonts w:ascii="Courier New" w:cs="Courier New" w:eastAsia="Courier New" w:hAnsi="Courier New"/>
          <w:b/>
          <w:bCs/>
          <w:color w:val="7C3AED"/>
          <w:sz w:val="20"/>
          <w:szCs w:val="20"/>
        </w:rPr>
        <w:t xml:space="preserve">teacher_best.pt</w:t>
      </w:r>
      <w:r>
        <w:rPr>
          <w:rFonts w:ascii="Arial" w:cs="Arial" w:eastAsia="Arial" w:hAnsi="Arial"/>
          <w:color w:val="1F2937"/>
          <w:sz w:val="22"/>
          <w:szCs w:val="22"/>
        </w:rPr>
        <w:t xml:space="preserve"> is saved to </w:t>
      </w:r>
      <w:r>
        <w:rPr>
          <w:rFonts w:ascii="Courier New" w:cs="Courier New" w:eastAsia="Courier New" w:hAnsi="Courier New"/>
          <w:b/>
          <w:bCs/>
          <w:color w:val="7C3AED"/>
          <w:sz w:val="20"/>
          <w:szCs w:val="20"/>
        </w:rPr>
        <w:t xml:space="preserve">training/outputs/teacher/</w:t>
      </w:r>
      <w:r>
        <w:rPr>
          <w:rFonts w:ascii="Arial" w:cs="Arial" w:eastAsia="Arial" w:hAnsi="Arial"/>
          <w:color w:val="1F2937"/>
          <w:sz w:val="22"/>
          <w:szCs w:val="22"/>
        </w:rPr>
        <w:t xml:space="preserve"> on the VM and is automatically available to Phase 4.</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3.5  Phase 4 — Knowledge distillation (GCP VM)</w:t>
      </w:r>
    </w:p>
    <w:p>
      <w:pPr>
        <w:shd w:fill="1E1E1E" w:val="clear"/>
        <w:spacing w:after="0" w:before="0"/>
        <w:ind w:left="160" w:right="160"/>
      </w:pPr>
      <w:r>
        <w:rPr>
          <w:rFonts w:ascii="Courier New" w:cs="Courier New" w:eastAsia="Courier New" w:hAnsi="Courier New"/>
          <w:color w:val="D4D4D4"/>
          <w:sz w:val="18"/>
          <w:szCs w:val="18"/>
        </w:rPr>
        <w:t xml:space="preserve">python3 training/src/distill.py \</w:t>
      </w:r>
    </w:p>
    <w:p>
      <w:pPr>
        <w:shd w:fill="1E1E1E" w:val="clear"/>
        <w:spacing w:after="0" w:before="0"/>
        <w:ind w:left="160" w:right="160"/>
      </w:pPr>
      <w:r>
        <w:rPr>
          <w:rFonts w:ascii="Courier New" w:cs="Courier New" w:eastAsia="Courier New" w:hAnsi="Courier New"/>
          <w:color w:val="D4D4D4"/>
          <w:sz w:val="18"/>
          <w:szCs w:val="18"/>
        </w:rPr>
        <w:t xml:space="preserve">    --config training/configs/phase4_distill.json \</w:t>
      </w:r>
    </w:p>
    <w:p>
      <w:pPr>
        <w:shd w:fill="1E1E1E" w:val="clear"/>
        <w:spacing w:after="0" w:before="0"/>
        <w:ind w:left="160" w:right="160"/>
      </w:pPr>
      <w:r>
        <w:rPr>
          <w:rFonts w:ascii="Courier New" w:cs="Courier New" w:eastAsia="Courier New" w:hAnsi="Courier New"/>
          <w:color w:val="D4D4D4"/>
          <w:sz w:val="18"/>
          <w:szCs w:val="18"/>
        </w:rPr>
        <w:t xml:space="preserve">    --data training/cache/embeddings \</w:t>
      </w:r>
    </w:p>
    <w:p>
      <w:pPr>
        <w:shd w:fill="1E1E1E" w:val="clear"/>
        <w:spacing w:after="0" w:before="0"/>
        <w:ind w:left="160" w:right="160"/>
      </w:pPr>
      <w:r>
        <w:rPr>
          <w:rFonts w:ascii="Courier New" w:cs="Courier New" w:eastAsia="Courier New" w:hAnsi="Courier New"/>
          <w:color w:val="D4D4D4"/>
          <w:sz w:val="18"/>
          <w:szCs w:val="18"/>
        </w:rPr>
        <w:t xml:space="preserve">    --teacher training/outputs/teacher/teacher_best.pt</w:t>
      </w:r>
    </w:p>
    <w:p>
      <w:pPr>
        <w:spacing w:after="80" w:before="0"/>
      </w:pPr>
      <w:r>
        <w:t xml:space="preserve"/>
      </w:r>
    </w:p>
    <w:p>
      <w:pPr>
        <w:spacing w:after="100" w:before="0"/>
        <w:jc w:val="left"/>
      </w:pPr>
      <w:r>
        <w:rPr>
          <w:rFonts w:ascii="Arial" w:cs="Arial" w:eastAsia="Arial" w:hAnsi="Arial"/>
          <w:color w:val="1F2937"/>
          <w:sz w:val="22"/>
          <w:szCs w:val="22"/>
        </w:rPr>
        <w:t xml:space="preserve">Trains the StudentModel under knowledge distillation from the teacher:</w:t>
      </w:r>
    </w:p>
    <w:p>
      <w:pPr>
        <w:pStyle w:val="ListParagraph"/>
        <w:numPr>
          <w:ilvl w:val="0"/>
          <w:numId w:val="2"/>
        </w:numPr>
        <w:spacing w:after="40" w:before="40"/>
      </w:pPr>
      <w:r>
        <w:rPr>
          <w:rFonts w:ascii="Arial" w:cs="Arial" w:eastAsia="Arial" w:hAnsi="Arial"/>
          <w:color w:val="1F2937"/>
          <w:sz w:val="22"/>
          <w:szCs w:val="22"/>
        </w:rPr>
        <w:t xml:space="preserve">Teacher soft labels are collected at temperature T=4 before student training begins.</w:t>
      </w:r>
    </w:p>
    <w:p>
      <w:pPr>
        <w:pStyle w:val="ListParagraph"/>
        <w:numPr>
          <w:ilvl w:val="0"/>
          <w:numId w:val="2"/>
        </w:numPr>
        <w:spacing w:after="40" w:before="40"/>
      </w:pPr>
      <w:r>
        <w:rPr>
          <w:rFonts w:ascii="Arial" w:cs="Arial" w:eastAsia="Arial" w:hAnsi="Arial"/>
          <w:color w:val="1F2937"/>
          <w:sz w:val="22"/>
          <w:szCs w:val="22"/>
        </w:rPr>
        <w:t xml:space="preserve">Loss = 0.7 × KL divergence(teacher soft || student soft) + 0.3 × Focal Loss(student, hard label).</w:t>
      </w:r>
    </w:p>
    <w:p>
      <w:pPr>
        <w:pStyle w:val="ListParagraph"/>
        <w:numPr>
          <w:ilvl w:val="0"/>
          <w:numId w:val="2"/>
        </w:numPr>
        <w:spacing w:after="40" w:before="40"/>
      </w:pPr>
      <w:r>
        <w:rPr>
          <w:rFonts w:ascii="Arial" w:cs="Arial" w:eastAsia="Arial" w:hAnsi="Arial"/>
          <w:color w:val="1F2937"/>
          <w:sz w:val="22"/>
          <w:szCs w:val="22"/>
        </w:rPr>
        <w:t xml:space="preserve">Focal Loss (γ=2, α=0.25) down-weights easy negatives (the dominant class in most videos).</w:t>
      </w:r>
    </w:p>
    <w:p>
      <w:pPr>
        <w:pStyle w:val="ListParagraph"/>
        <w:numPr>
          <w:ilvl w:val="0"/>
          <w:numId w:val="2"/>
        </w:numPr>
        <w:spacing w:after="40" w:before="40"/>
      </w:pPr>
      <w:r>
        <w:rPr>
          <w:rFonts w:ascii="Arial" w:cs="Arial" w:eastAsia="Arial" w:hAnsi="Arial"/>
          <w:color w:val="1F2937"/>
          <w:sz w:val="22"/>
          <w:szCs w:val="22"/>
        </w:rPr>
        <w:t xml:space="preserve">Output: </w:t>
      </w:r>
      <w:r>
        <w:rPr>
          <w:rFonts w:ascii="Courier New" w:cs="Courier New" w:eastAsia="Courier New" w:hAnsi="Courier New"/>
          <w:b/>
          <w:bCs/>
          <w:color w:val="7C3AED"/>
          <w:sz w:val="20"/>
          <w:szCs w:val="20"/>
        </w:rPr>
        <w:t xml:space="preserve"> student_best.pt </w:t>
      </w:r>
      <w:r>
        <w:rPr>
          <w:rFonts w:ascii="Arial" w:cs="Arial" w:eastAsia="Arial" w:hAnsi="Arial"/>
          <w:color w:val="1F2937"/>
          <w:sz w:val="22"/>
          <w:szCs w:val="22"/>
        </w:rPr>
        <w:t xml:space="preserve"> → </w:t>
      </w:r>
      <w:r>
        <w:rPr>
          <w:rFonts w:ascii="Courier New" w:cs="Courier New" w:eastAsia="Courier New" w:hAnsi="Courier New"/>
          <w:b/>
          <w:bCs/>
          <w:color w:val="7C3AED"/>
          <w:sz w:val="20"/>
          <w:szCs w:val="20"/>
        </w:rPr>
        <w:t xml:space="preserve"> training/outputs/distill/ </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3.6  Phase 5 — ONNX export (GCP VM)</w:t>
      </w:r>
    </w:p>
    <w:p>
      <w:pPr>
        <w:shd w:fill="1E1E1E" w:val="clear"/>
        <w:spacing w:after="0" w:before="0"/>
        <w:ind w:left="160" w:right="160"/>
      </w:pPr>
      <w:r>
        <w:rPr>
          <w:rFonts w:ascii="Courier New" w:cs="Courier New" w:eastAsia="Courier New" w:hAnsi="Courier New"/>
          <w:color w:val="D4D4D4"/>
          <w:sz w:val="18"/>
          <w:szCs w:val="18"/>
        </w:rPr>
        <w:t xml:space="preserve">python3 training/src/export_onnx.py \</w:t>
      </w:r>
    </w:p>
    <w:p>
      <w:pPr>
        <w:shd w:fill="1E1E1E" w:val="clear"/>
        <w:spacing w:after="0" w:before="0"/>
        <w:ind w:left="160" w:right="160"/>
      </w:pPr>
      <w:r>
        <w:rPr>
          <w:rFonts w:ascii="Courier New" w:cs="Courier New" w:eastAsia="Courier New" w:hAnsi="Courier New"/>
          <w:color w:val="D4D4D4"/>
          <w:sz w:val="18"/>
          <w:szCs w:val="18"/>
        </w:rPr>
        <w:t xml:space="preserve">    --config training/configs/phase5_export.json \</w:t>
      </w:r>
    </w:p>
    <w:p>
      <w:pPr>
        <w:shd w:fill="1E1E1E" w:val="clear"/>
        <w:spacing w:after="0" w:before="0"/>
        <w:ind w:left="160" w:right="160"/>
      </w:pPr>
      <w:r>
        <w:rPr>
          <w:rFonts w:ascii="Courier New" w:cs="Courier New" w:eastAsia="Courier New" w:hAnsi="Courier New"/>
          <w:color w:val="D4D4D4"/>
          <w:sz w:val="18"/>
          <w:szCs w:val="18"/>
        </w:rPr>
        <w:t xml:space="preserve">    --student training/outputs/distill/student_best.pt</w:t>
      </w:r>
    </w:p>
    <w:p>
      <w:pPr>
        <w:spacing w:after="80" w:before="0"/>
      </w:pPr>
      <w:r>
        <w:t xml:space="preserve"/>
      </w:r>
    </w:p>
    <w:p>
      <w:pPr>
        <w:spacing w:after="100" w:before="0"/>
        <w:jc w:val="left"/>
      </w:pPr>
      <w:r>
        <w:rPr>
          <w:rFonts w:ascii="Arial" w:cs="Arial" w:eastAsia="Arial" w:hAnsi="Arial"/>
          <w:color w:val="1F2937"/>
          <w:sz w:val="22"/>
          <w:szCs w:val="22"/>
        </w:rPr>
        <w:t xml:space="preserve">Exports </w:t>
      </w:r>
      <w:r>
        <w:rPr>
          <w:rFonts w:ascii="Courier New" w:cs="Courier New" w:eastAsia="Courier New" w:hAnsi="Courier New"/>
          <w:b/>
          <w:bCs/>
          <w:color w:val="7C3AED"/>
          <w:sz w:val="20"/>
          <w:szCs w:val="20"/>
        </w:rPr>
        <w:t xml:space="preserve"> student_best.pt </w:t>
      </w:r>
      <w:r>
        <w:rPr>
          <w:rFonts w:ascii="Arial" w:cs="Arial" w:eastAsia="Arial" w:hAnsi="Arial"/>
          <w:color w:val="1F2937"/>
          <w:sz w:val="22"/>
          <w:szCs w:val="22"/>
        </w:rPr>
        <w:t xml:space="preserve"> to </w:t>
      </w:r>
      <w:r>
        <w:rPr>
          <w:rFonts w:ascii="Courier New" w:cs="Courier New" w:eastAsia="Courier New" w:hAnsi="Courier New"/>
          <w:b/>
          <w:bCs/>
          <w:color w:val="7C3AED"/>
          <w:sz w:val="20"/>
          <w:szCs w:val="20"/>
        </w:rPr>
        <w:t xml:space="preserve"> model.onnx </w:t>
      </w:r>
      <w:r>
        <w:rPr>
          <w:rFonts w:ascii="Arial" w:cs="Arial" w:eastAsia="Arial" w:hAnsi="Arial"/>
          <w:color w:val="1F2937"/>
          <w:sz w:val="22"/>
          <w:szCs w:val="22"/>
        </w:rPr>
        <w:t xml:space="preserve"> with two named inputs:</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8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Input name</w:t>
            </w:r>
          </w:p>
        </w:tc>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Shape</w:t>
            </w:r>
          </w:p>
        </w:tc>
        <w:tc>
          <w:tcPr>
            <w:tcW w:type="dxa" w:w="52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text_input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float32 [1, 64]</w:t>
            </w:r>
          </w:p>
        </w:tc>
        <w:tc>
          <w:tcPr>
            <w:tcW w:type="dxa" w:w="5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64-dim keyword indicator vector (KeywordFeatureExtractor)</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audio_input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float32 [1, 30, 13]</w:t>
            </w:r>
          </w:p>
        </w:tc>
        <w:tc>
          <w:tcPr>
            <w:tcW w:type="dxa" w:w="5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30 MFCC frames × 13 coefficients (MFCCExtractor.getFrameBuffer)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output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float32 [1, 1]</w:t>
            </w:r>
          </w:p>
        </w:tc>
        <w:tc>
          <w:tcPr>
            <w:tcW w:type="dxa" w:w="5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Sponsor confidence score in [0, 1]</w:t>
            </w:r>
          </w:p>
        </w:tc>
      </w:tr>
    </w:tbl>
    <w:p>
      <w:pPr>
        <w:spacing w:after="80" w:before="0"/>
      </w:pPr>
      <w:r>
        <w:t xml:space="preserve"/>
      </w:r>
    </w:p>
    <w:p>
      <w:pPr>
        <w:spacing w:after="100" w:before="0"/>
        <w:jc w:val="left"/>
      </w:pPr>
      <w:r>
        <w:rPr>
          <w:rFonts w:ascii="Arial" w:cs="Arial" w:eastAsia="Arial" w:hAnsi="Arial"/>
          <w:color w:val="1F2937"/>
          <w:sz w:val="22"/>
          <w:szCs w:val="22"/>
        </w:rPr>
        <w:t xml:space="preserve">The </w:t>
      </w:r>
      <w:r>
        <w:rPr>
          <w:rFonts w:ascii="Courier New" w:cs="Courier New" w:eastAsia="Courier New" w:hAnsi="Courier New"/>
          <w:b/>
          <w:bCs/>
          <w:color w:val="7C3AED"/>
          <w:sz w:val="20"/>
          <w:szCs w:val="20"/>
        </w:rPr>
        <w:t xml:space="preserve"> n_frames </w:t>
      </w:r>
      <w:r>
        <w:rPr>
          <w:rFonts w:ascii="Arial" w:cs="Arial" w:eastAsia="Arial" w:hAnsi="Arial"/>
          <w:color w:val="1F2937"/>
          <w:sz w:val="22"/>
          <w:szCs w:val="22"/>
        </w:rPr>
        <w:t xml:space="preserve"> axis is dynamic, so the model accepts any sequence length at runtime. The extension always sends 30 frames.</w:t>
      </w:r>
    </w:p>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200"/>
        <w:gridCol w:w="9880"/>
      </w:tblGrid>
      <w:tr>
        <w:tc>
          <w:tcPr>
            <w:tcW w:type="dxa" w:w="200"/>
            <w:tcBorders>
              <w:top w:val="none" w:color="FFFFFF" w:sz="0"/>
              <w:left w:val="single" w:color="10B981" w:sz="12"/>
              <w:bottom w:val="none" w:color="FFFFFF" w:sz="0"/>
              <w:right w:val="none" w:color="FFFFFF" w:sz="0"/>
            </w:tcBorders>
            <w:shd w:fill="ECFDF5"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ECFDF5" w:val="clear"/>
            <w:tcMar>
              <w:top w:type="dxa" w:w="80"/>
              <w:left w:type="dxa" w:w="140"/>
              <w:bottom w:type="dxa" w:w="80"/>
              <w:right w:type="dxa" w:w="140"/>
            </w:tcMar>
            <w:vAlign w:val="top"/>
          </w:tcPr>
          <w:p>
            <w:pPr>
              <w:spacing w:after="20" w:before="40"/>
              <w:jc w:val="left"/>
            </w:pPr>
            <w:r>
              <w:rPr>
                <w:rFonts w:ascii="Arial" w:cs="Arial" w:eastAsia="Arial" w:hAnsi="Arial"/>
                <w:b/>
                <w:bCs/>
                <w:color w:val="1F2937"/>
                <w:sz w:val="22"/>
                <w:szCs w:val="22"/>
              </w:rPr>
              <w:t xml:space="preserve">Auto-deployment</w:t>
            </w:r>
          </w:p>
        </w:tc>
      </w:tr>
      <w:tr>
        <w:tc>
          <w:tcPr>
            <w:tcW w:type="dxa" w:w="200"/>
            <w:tcBorders>
              <w:top w:val="none" w:color="FFFFFF" w:sz="0"/>
              <w:left w:val="single" w:color="10B981" w:sz="12"/>
              <w:bottom w:val="none" w:color="FFFFFF" w:sz="0"/>
              <w:right w:val="none" w:color="FFFFFF" w:sz="0"/>
            </w:tcBorders>
            <w:shd w:fill="ECFDF5"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ECFDF5" w:val="clear"/>
            <w:tcMar>
              <w:top w:type="dxa" w:w="80"/>
              <w:left w:type="dxa" w:w="140"/>
              <w:bottom w:type="dxa" w:w="80"/>
              <w:right w:type="dxa" w:w="140"/>
            </w:tcMar>
            <w:vAlign w:val="top"/>
          </w:tcPr>
          <w:p>
            <w:pPr>
              <w:spacing w:after="60" w:before="20"/>
              <w:jc w:val="left"/>
            </w:pPr>
            <w:r>
              <w:rPr>
                <w:rFonts w:ascii="Arial" w:cs="Arial" w:eastAsia="Arial" w:hAnsi="Arial"/>
                <w:color w:val="1F2937"/>
                <w:sz w:val="22"/>
                <w:szCs w:val="22"/>
              </w:rPr>
              <w:t xml:space="preserve">The bridge automatically copies </w:t>
            </w:r>
            <w:r>
              <w:rPr>
                <w:rFonts w:ascii="Courier New" w:cs="Courier New" w:eastAsia="Courier New" w:hAnsi="Courier New"/>
                <w:b/>
                <w:bCs/>
                <w:color w:val="7C3AED"/>
                <w:sz w:val="20"/>
                <w:szCs w:val="20"/>
              </w:rPr>
              <w:t xml:space="preserve"> model.onnx </w:t>
            </w:r>
            <w:r>
              <w:rPr>
                <w:rFonts w:ascii="Arial" w:cs="Arial" w:eastAsia="Arial" w:hAnsi="Arial"/>
                <w:color w:val="1F2937"/>
                <w:sz w:val="22"/>
                <w:szCs w:val="22"/>
              </w:rPr>
              <w:t xml:space="preserve"> from </w:t>
            </w:r>
            <w:r>
              <w:rPr>
                <w:rFonts w:ascii="Courier New" w:cs="Courier New" w:eastAsia="Courier New" w:hAnsi="Courier New"/>
                <w:b/>
                <w:bCs/>
                <w:color w:val="7C3AED"/>
                <w:sz w:val="20"/>
                <w:szCs w:val="20"/>
              </w:rPr>
              <w:t xml:space="preserve"> training/outputs/export/ </w:t>
            </w:r>
            <w:r>
              <w:rPr>
                <w:rFonts w:ascii="Arial" w:cs="Arial" w:eastAsia="Arial" w:hAnsi="Arial"/>
                <w:color w:val="1F2937"/>
                <w:sz w:val="22"/>
                <w:szCs w:val="22"/>
              </w:rPr>
              <w:t xml:space="preserve"> to </w:t>
            </w:r>
            <w:r>
              <w:rPr>
                <w:rFonts w:ascii="Courier New" w:cs="Courier New" w:eastAsia="Courier New" w:hAnsi="Courier New"/>
                <w:b/>
                <w:bCs/>
                <w:color w:val="7C3AED"/>
                <w:sz w:val="20"/>
                <w:szCs w:val="20"/>
              </w:rPr>
              <w:t xml:space="preserve"> youtube-ml-sponsor-detector/model.onnx </w:t>
            </w:r>
            <w:r>
              <w:rPr>
                <w:rFonts w:ascii="Arial" w:cs="Arial" w:eastAsia="Arial" w:hAnsi="Arial"/>
                <w:color w:val="1F2937"/>
                <w:sz w:val="22"/>
                <w:szCs w:val="22"/>
              </w:rPr>
              <w:t xml:space="preserve"> when the folder exists. Reload the unpacked extension in Chrome to activate the trained model.</w:t>
            </w:r>
          </w:p>
        </w:tc>
      </w:tr>
    </w:tbl>
    <w:p>
      <w:pPr>
        <w:spacing w:after="80" w:before="0"/>
      </w:pPr>
      <w:r>
        <w:t xml:space="preserve"/>
      </w:r>
    </w:p>
    <w:p>
      <w:pPr>
        <w:spacing w:after="80" w:before="0"/>
      </w:pPr>
      <w:r>
        <w:t xml:space="preserve"/>
      </w:r>
    </w:p>
    <w:p>
      <w:r>
        <w:br w:type="page"/>
      </w:r>
    </w:p>
    <w:p>
      <w:pPr>
        <w:pStyle w:val="Heading1"/>
        <w:pBdr>
          <w:bottom w:val="single" w:color="4F46E5" w:sz="6" w:space="6"/>
        </w:pBdr>
        <w:spacing w:after="160" w:before="360"/>
      </w:pPr>
      <w:r>
        <w:rPr>
          <w:rFonts w:ascii="Arial" w:cs="Arial" w:eastAsia="Arial" w:hAnsi="Arial"/>
          <w:b/>
          <w:bCs/>
          <w:color w:val="4F46E5"/>
          <w:sz w:val="36"/>
          <w:szCs w:val="36"/>
        </w:rPr>
        <w:t xml:space="preserve">4  Configuration Reference</w:t>
      </w:r>
    </w:p>
    <w:p>
      <w:pPr>
        <w:spacing w:after="100" w:before="0"/>
        <w:jc w:val="left"/>
      </w:pPr>
      <w:r>
        <w:rPr>
          <w:rFonts w:ascii="Arial" w:cs="Arial" w:eastAsia="Arial" w:hAnsi="Arial"/>
          <w:color w:val="1F2937"/>
          <w:sz w:val="22"/>
          <w:szCs w:val="22"/>
        </w:rPr>
        <w:t xml:space="preserve">All five phase configs live in </w:t>
      </w:r>
      <w:r>
        <w:rPr>
          <w:rFonts w:ascii="Courier New" w:cs="Courier New" w:eastAsia="Courier New" w:hAnsi="Courier New"/>
          <w:b/>
          <w:bCs/>
          <w:color w:val="7C3AED"/>
          <w:sz w:val="20"/>
          <w:szCs w:val="20"/>
        </w:rPr>
        <w:t xml:space="preserve"> training/configs/ </w:t>
      </w:r>
      <w:r>
        <w:rPr>
          <w:rFonts w:ascii="Arial" w:cs="Arial" w:eastAsia="Arial" w:hAnsi="Arial"/>
          <w:color w:val="1F2937"/>
          <w:sz w:val="22"/>
          <w:szCs w:val="22"/>
        </w:rPr>
        <w:t xml:space="preserve">. Key parameters:</w:t>
      </w:r>
    </w:p>
    <w:p>
      <w:pPr>
        <w:spacing w:after="80" w:before="0"/>
      </w:pPr>
      <w:r>
        <w:t xml:space="preserve"/>
      </w:r>
    </w:p>
    <w:p>
      <w:pPr>
        <w:pStyle w:val="Heading3"/>
        <w:spacing w:after="80" w:before="200"/>
      </w:pPr>
      <w:r>
        <w:rPr>
          <w:rFonts w:ascii="Arial" w:cs="Arial" w:eastAsia="Arial" w:hAnsi="Arial"/>
          <w:b/>
          <w:bCs/>
          <w:color w:val="1F2937"/>
          <w:sz w:val="24"/>
          <w:szCs w:val="24"/>
        </w:rPr>
        <w:t xml:space="preserve">Phase 1 — Data (phase1_data.json)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980"/>
      </w:tblGrid>
      <w:tr>
        <w:trPr>
          <w:tblHeader/>
        </w:trPr>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Key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Default</w:t>
            </w:r>
          </w:p>
        </w:tc>
        <w:tc>
          <w:tcPr>
            <w:tcW w:type="dxa" w:w="59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n_videos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300</w:t>
            </w:r>
          </w:p>
        </w:tc>
        <w:tc>
          <w:tcPr>
            <w:tcW w:type="dxa" w:w="59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Max videos to embed. 300 videos ≈ 6–8 hours on a Kaggle GPU with audio.</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skip_audio</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false</w:t>
            </w:r>
          </w:p>
        </w:tc>
        <w:tc>
          <w:tcPr>
            <w:tcW w:type="dxa" w:w="59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Skip yt-dlp + Whisper. Text-only embeddings; ≤15 min. Reduces model accuracy.</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min_votes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3</w:t>
            </w:r>
          </w:p>
        </w:tc>
        <w:tc>
          <w:tcPr>
            <w:tcW w:type="dxa" w:w="59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Minimum SponsorBlock community votes to trust a segment.</w:t>
            </w:r>
          </w:p>
        </w:tc>
      </w:tr>
    </w:tbl>
    <w:p>
      <w:pPr>
        <w:spacing w:after="80" w:before="0"/>
      </w:pPr>
      <w:r>
        <w:t xml:space="preserve"/>
      </w:r>
    </w:p>
    <w:p>
      <w:pPr>
        <w:pStyle w:val="Heading3"/>
        <w:spacing w:after="80" w:before="200"/>
      </w:pPr>
      <w:r>
        <w:rPr>
          <w:rFonts w:ascii="Arial" w:cs="Arial" w:eastAsia="Arial" w:hAnsi="Arial"/>
          <w:b/>
          <w:bCs/>
          <w:color w:val="1F2937"/>
          <w:sz w:val="24"/>
          <w:szCs w:val="24"/>
        </w:rPr>
        <w:t xml:space="preserve">Phase 3 — Teacher (phase3_teacher.json)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8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Key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Default</w:t>
            </w:r>
          </w:p>
        </w:tc>
        <w:tc>
          <w:tcPr>
            <w:tcW w:type="dxa" w:w="62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Description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epochs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30</w:t>
            </w:r>
          </w:p>
        </w:tc>
        <w:tc>
          <w:tcPr>
            <w:tcW w:type="dxa" w:w="6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Maximum training epochs. Early stopping typically fires at 10–20.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batch_size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64</w:t>
            </w:r>
          </w:p>
        </w:tc>
        <w:tc>
          <w:tcPr>
            <w:tcW w:type="dxa" w:w="6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Windows per batch. Reduce to 32 if GPU OOM.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lr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1e-3</w:t>
            </w:r>
          </w:p>
        </w:tc>
        <w:tc>
          <w:tcPr>
            <w:tcW w:type="dxa" w:w="6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AdamW learning rate.</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patience</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5</w:t>
            </w:r>
          </w:p>
        </w:tc>
        <w:tc>
          <w:tcPr>
            <w:tcW w:type="dxa" w:w="6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Early stopping patience (epochs without val_loss improvement).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focal_gamma</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2.0</w:t>
            </w:r>
          </w:p>
        </w:tc>
        <w:tc>
          <w:tcPr>
            <w:tcW w:type="dxa" w:w="6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Focal loss focusing exponent. Higher = more focus on hard negatives.</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focal_alpha</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0.25</w:t>
            </w:r>
          </w:p>
        </w:tc>
        <w:tc>
          <w:tcPr>
            <w:tcW w:type="dxa" w:w="6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Focal loss positive weight. Lower values down-weight sponsor windows.</w:t>
            </w:r>
          </w:p>
        </w:tc>
      </w:tr>
    </w:tbl>
    <w:p>
      <w:pPr>
        <w:spacing w:after="80" w:before="0"/>
      </w:pPr>
      <w:r>
        <w:t xml:space="preserve"/>
      </w:r>
    </w:p>
    <w:p>
      <w:pPr>
        <w:pStyle w:val="Heading3"/>
        <w:spacing w:after="80" w:before="200"/>
      </w:pPr>
      <w:r>
        <w:rPr>
          <w:rFonts w:ascii="Arial" w:cs="Arial" w:eastAsia="Arial" w:hAnsi="Arial"/>
          <w:b/>
          <w:bCs/>
          <w:color w:val="1F2937"/>
          <w:sz w:val="24"/>
          <w:szCs w:val="24"/>
        </w:rPr>
        <w:t xml:space="preserve">Phase 4 — Distillation (phase4_distill.json)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980"/>
      </w:tblGrid>
      <w:tr>
        <w:trPr>
          <w:tblHeader/>
        </w:trPr>
        <w:tc>
          <w:tcPr>
            <w:tcW w:type="dxa" w:w="25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Key</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Default</w:t>
            </w:r>
          </w:p>
        </w:tc>
        <w:tc>
          <w:tcPr>
            <w:tcW w:type="dxa" w:w="59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Description</w:t>
            </w:r>
          </w:p>
        </w:tc>
      </w:tr>
      <w:tr>
        <w:tc>
          <w:tcPr>
            <w:tcW w:type="dxa" w:w="2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kd_temperature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4.0</w:t>
            </w:r>
          </w:p>
        </w:tc>
        <w:tc>
          <w:tcPr>
            <w:tcW w:type="dxa" w:w="59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Softening temperature T. Higher T = softer distributions = more transfer.</w:t>
            </w:r>
          </w:p>
        </w:tc>
      </w:tr>
      <w:tr>
        <w:tc>
          <w:tcPr>
            <w:tcW w:type="dxa" w:w="25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kd_alpha</w:t>
            </w:r>
          </w:p>
        </w:tc>
        <w:tc>
          <w:tcPr>
            <w:tcW w:type="dxa" w:w="1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0.7</w:t>
            </w:r>
          </w:p>
        </w:tc>
        <w:tc>
          <w:tcPr>
            <w:tcW w:type="dxa" w:w="59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Weight of the KD term (0–1). Remaining (1−α) goes to Focal Loss.</w:t>
            </w:r>
          </w:p>
        </w:tc>
      </w:tr>
    </w:tbl>
    <w:p>
      <w:pPr>
        <w:spacing w:after="80" w:before="0"/>
      </w:pPr>
      <w:r>
        <w:t xml:space="preserve"/>
      </w:r>
    </w:p>
    <w:p>
      <w:pPr>
        <w:spacing w:after="80" w:before="0"/>
      </w:pPr>
      <w:r>
        <w:t xml:space="preserve"/>
      </w:r>
    </w:p>
    <w:p>
      <w:r>
        <w:br w:type="page"/>
      </w:r>
    </w:p>
    <w:p>
      <w:pPr>
        <w:pStyle w:val="Heading1"/>
        <w:pBdr>
          <w:bottom w:val="single" w:color="4F46E5" w:sz="6" w:space="6"/>
        </w:pBdr>
        <w:spacing w:after="160" w:before="360"/>
      </w:pPr>
      <w:r>
        <w:rPr>
          <w:rFonts w:ascii="Arial" w:cs="Arial" w:eastAsia="Arial" w:hAnsi="Arial"/>
          <w:b/>
          <w:bCs/>
          <w:color w:val="4F46E5"/>
          <w:sz w:val="36"/>
          <w:szCs w:val="36"/>
        </w:rPr>
        <w:t xml:space="preserve">5  Evaluation</w:t>
      </w:r>
    </w:p>
    <w:p>
      <w:pPr>
        <w:pStyle w:val="Heading2"/>
        <w:spacing w:after="100" w:before="280"/>
      </w:pPr>
      <w:r>
        <w:rPr>
          <w:rFonts w:ascii="Arial" w:cs="Arial" w:eastAsia="Arial" w:hAnsi="Arial"/>
          <w:b/>
          <w:bCs/>
          <w:color w:val="1F2937"/>
          <w:sz w:val="28"/>
          <w:szCs w:val="28"/>
        </w:rPr>
        <w:t xml:space="preserve">5.1  Metrics</w:t>
      </w:r>
    </w:p>
    <w:p>
      <w:pPr>
        <w:spacing w:after="100" w:before="0"/>
        <w:jc w:val="left"/>
      </w:pPr>
      <w:r>
        <w:rPr>
          <w:rFonts w:ascii="Arial" w:cs="Arial" w:eastAsia="Arial" w:hAnsi="Arial"/>
          <w:color w:val="1F2937"/>
          <w:sz w:val="22"/>
          <w:szCs w:val="22"/>
        </w:rPr>
        <w:t xml:space="preserve">The training loop reports four metrics after each epoch and in the final </w:t>
      </w:r>
      <w:r>
        <w:rPr>
          <w:rFonts w:ascii="Courier New" w:cs="Courier New" w:eastAsia="Courier New" w:hAnsi="Courier New"/>
          <w:b/>
          <w:bCs/>
          <w:color w:val="7C3AED"/>
          <w:sz w:val="20"/>
          <w:szCs w:val="20"/>
        </w:rPr>
        <w:t xml:space="preserve"> training_log.json </w:t>
      </w:r>
      <w:r>
        <w:rPr>
          <w:rFonts w:ascii="Arial" w:cs="Arial" w:eastAsia="Arial" w:hAnsi="Arial"/>
          <w:color w:val="1F2937"/>
          <w:sz w:val="22"/>
          <w:szCs w:val="22"/>
        </w:rPr>
        <w:t xml:space="preserve">:</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300"/>
        <w:gridCol w:w="258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Metric</w:t>
            </w:r>
          </w:p>
        </w:tc>
        <w:tc>
          <w:tcPr>
            <w:tcW w:type="dxa" w:w="53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Definition</w:t>
            </w:r>
          </w:p>
        </w:tc>
        <w:tc>
          <w:tcPr>
            <w:tcW w:type="dxa" w:w="25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Target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Precision</w:t>
            </w:r>
          </w:p>
        </w:tc>
        <w:tc>
          <w:tcPr>
            <w:tcW w:type="dxa" w:w="5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Of the windows flagged as sponsor, what fraction actually were?</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 0.80</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Recall</w:t>
            </w:r>
          </w:p>
        </w:tc>
        <w:tc>
          <w:tcPr>
            <w:tcW w:type="dxa" w:w="5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Of the actual sponsor windows, what fraction did we catch?</w:t>
            </w:r>
          </w:p>
        </w:tc>
        <w:tc>
          <w:tcPr>
            <w:tcW w:type="dxa" w:w="2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 0.70</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F1</w:t>
            </w:r>
          </w:p>
        </w:tc>
        <w:tc>
          <w:tcPr>
            <w:tcW w:type="dxa" w:w="53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Harmonic mean of precision and recall.</w:t>
            </w:r>
          </w:p>
        </w:tc>
        <w:tc>
          <w:tcPr>
            <w:tcW w:type="dxa" w:w="25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 0.75</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Accuracy</w:t>
            </w:r>
          </w:p>
        </w:tc>
        <w:tc>
          <w:tcPr>
            <w:tcW w:type="dxa" w:w="53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Fraction of all windows (sponsor + non-sponsor) correctly classified.</w:t>
            </w:r>
          </w:p>
        </w:tc>
        <w:tc>
          <w:tcPr>
            <w:tcW w:type="dxa" w:w="25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N/A (biased by class imbalance)</w:t>
            </w:r>
          </w:p>
        </w:tc>
      </w:tr>
    </w:tbl>
    <w:p>
      <w:pPr>
        <w:spacing w:after="80" w:before="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200"/>
        <w:gridCol w:w="9880"/>
      </w:tblGrid>
      <w:tr>
        <w:tc>
          <w:tcPr>
            <w:tcW w:type="dxa" w:w="200"/>
            <w:tcBorders>
              <w:top w:val="none" w:color="FFFFFF" w:sz="0"/>
              <w:left w:val="single" w:color="F59E0B" w:sz="12"/>
              <w:bottom w:val="none" w:color="FFFFFF" w:sz="0"/>
              <w:right w:val="none" w:color="FFFFFF" w:sz="0"/>
            </w:tcBorders>
            <w:shd w:fill="FFFBEB"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FFFBEB" w:val="clear"/>
            <w:tcMar>
              <w:top w:type="dxa" w:w="80"/>
              <w:left w:type="dxa" w:w="140"/>
              <w:bottom w:type="dxa" w:w="80"/>
              <w:right w:type="dxa" w:w="140"/>
            </w:tcMar>
            <w:vAlign w:val="top"/>
          </w:tcPr>
          <w:p>
            <w:pPr>
              <w:spacing w:after="20" w:before="40"/>
              <w:jc w:val="left"/>
            </w:pPr>
            <w:r>
              <w:rPr>
                <w:rFonts w:ascii="Arial" w:cs="Arial" w:eastAsia="Arial" w:hAnsi="Arial"/>
                <w:b/>
                <w:bCs/>
                <w:color w:val="1F2937"/>
                <w:sz w:val="22"/>
                <w:szCs w:val="22"/>
              </w:rPr>
              <w:t xml:space="preserve">Class imbalance note</w:t>
            </w:r>
          </w:p>
        </w:tc>
      </w:tr>
      <w:tr>
        <w:tc>
          <w:tcPr>
            <w:tcW w:type="dxa" w:w="200"/>
            <w:tcBorders>
              <w:top w:val="none" w:color="FFFFFF" w:sz="0"/>
              <w:left w:val="single" w:color="F59E0B" w:sz="12"/>
              <w:bottom w:val="none" w:color="FFFFFF" w:sz="0"/>
              <w:right w:val="none" w:color="FFFFFF" w:sz="0"/>
            </w:tcBorders>
            <w:shd w:fill="FFFBEB" w:val="clear"/>
            <w:tcMar>
              <w:top w:type="dxa" w:w="80"/>
              <w:left w:type="dxa" w:w="140"/>
              <w:bottom w:type="dxa" w:w="80"/>
              <w:right w:type="dxa" w:w="140"/>
            </w:tcMar>
            <w:vAlign w:val="top"/>
          </w:tcPr>
          <w:p/>
        </w:tc>
        <w:tc>
          <w:tcPr>
            <w:tcW w:type="dxa" w:w="9880"/>
            <w:tcBorders>
              <w:top w:val="none" w:color="FFFFFF" w:sz="0"/>
              <w:left w:val="none" w:color="FFFFFF" w:sz="0"/>
              <w:bottom w:val="none" w:color="FFFFFF" w:sz="0"/>
              <w:right w:val="none" w:color="FFFFFF" w:sz="0"/>
            </w:tcBorders>
            <w:shd w:fill="FFFBEB" w:val="clear"/>
            <w:tcMar>
              <w:top w:type="dxa" w:w="80"/>
              <w:left w:type="dxa" w:w="140"/>
              <w:bottom w:type="dxa" w:w="80"/>
              <w:right w:type="dxa" w:w="140"/>
            </w:tcMar>
            <w:vAlign w:val="top"/>
          </w:tcPr>
          <w:p>
            <w:pPr>
              <w:spacing w:after="60" w:before="20"/>
              <w:jc w:val="left"/>
            </w:pPr>
            <w:r>
              <w:rPr>
                <w:rFonts w:ascii="Arial" w:cs="Arial" w:eastAsia="Arial" w:hAnsi="Arial"/>
                <w:color w:val="1F2937"/>
                <w:sz w:val="22"/>
                <w:szCs w:val="22"/>
              </w:rPr>
              <w:t xml:space="preserve">Most videos have very few sponsor windows relative to content windows. Accuracy is therefore dominated by non-sponsor windows and is not a useful primary metric. Focus on F1 or precision/recall independently depending on your tolerance for false positives vs. missed segments.</w:t>
            </w:r>
          </w:p>
        </w:tc>
      </w:tr>
    </w:tbl>
    <w:p>
      <w:pPr>
        <w:spacing w:after="80" w:before="0"/>
      </w:pPr>
      <w:r>
        <w:t xml:space="preserve"/>
      </w:r>
    </w:p>
    <w:p>
      <w:pPr>
        <w:pStyle w:val="Heading2"/>
        <w:spacing w:after="100" w:before="280"/>
      </w:pPr>
      <w:r>
        <w:rPr>
          <w:rFonts w:ascii="Arial" w:cs="Arial" w:eastAsia="Arial" w:hAnsi="Arial"/>
          <w:b/>
          <w:bCs/>
          <w:color w:val="1F2937"/>
          <w:sz w:val="28"/>
          <w:szCs w:val="28"/>
        </w:rPr>
        <w:t xml:space="preserve">5.2  Benchmark against SponsorBlock</w:t>
      </w:r>
    </w:p>
    <w:p>
      <w:pPr>
        <w:spacing w:after="100" w:before="0"/>
        <w:jc w:val="left"/>
      </w:pPr>
      <w:r>
        <w:rPr>
          <w:rFonts w:ascii="Arial" w:cs="Arial" w:eastAsia="Arial" w:hAnsi="Arial"/>
          <w:color w:val="1F2937"/>
          <w:sz w:val="22"/>
          <w:szCs w:val="22"/>
        </w:rPr>
        <w:t xml:space="preserve">For segment-level evaluation (time-based rather than window-based), use the existing benchmark script:</w:t>
      </w:r>
    </w:p>
    <w:p>
      <w:pPr>
        <w:shd w:fill="1E1E1E" w:val="clear"/>
        <w:spacing w:after="0" w:before="0"/>
        <w:ind w:left="160" w:right="160"/>
      </w:pPr>
      <w:r>
        <w:rPr>
          <w:rFonts w:ascii="Courier New" w:cs="Courier New" w:eastAsia="Courier New" w:hAnsi="Courier New"/>
          <w:color w:val="D4D4D4"/>
          <w:sz w:val="18"/>
          <w:szCs w:val="18"/>
        </w:rPr>
        <w:t xml:space="preserve">cd youtube-sponsor-speeder/test</w:t>
      </w:r>
    </w:p>
    <w:p>
      <w:pPr>
        <w:shd w:fill="1E1E1E" w:val="clear"/>
        <w:spacing w:after="0" w:before="0"/>
        <w:ind w:left="160" w:right="160"/>
      </w:pPr>
      <w:r>
        <w:rPr>
          <w:rFonts w:ascii="Courier New" w:cs="Courier New" w:eastAsia="Courier New" w:hAnsi="Courier New"/>
          <w:color w:val="D4D4D4"/>
          <w:sz w:val="18"/>
          <w:szCs w:val="18"/>
        </w:rPr>
        <w:t xml:space="preserve"> </w:t>
      </w:r>
    </w:p>
    <w:p>
      <w:pPr>
        <w:shd w:fill="1E1E1E" w:val="clear"/>
        <w:spacing w:after="0" w:before="0"/>
        <w:ind w:left="160" w:right="160"/>
      </w:pPr>
      <w:r>
        <w:rPr>
          <w:rFonts w:ascii="Courier New" w:cs="Courier New" w:eastAsia="Courier New" w:hAnsi="Courier New"/>
          <w:color w:val="D4D4D4"/>
          <w:sz w:val="18"/>
          <w:szCs w:val="18"/>
        </w:rPr>
        <w:t xml:space="preserve"># Evaluate against 50 random SponsorBlock videos (API mode)</w:t>
      </w:r>
    </w:p>
    <w:p>
      <w:pPr>
        <w:shd w:fill="1E1E1E" w:val="clear"/>
        <w:spacing w:after="0" w:before="0"/>
        <w:ind w:left="160" w:right="160"/>
      </w:pPr>
      <w:r>
        <w:rPr>
          <w:rFonts w:ascii="Courier New" w:cs="Courier New" w:eastAsia="Courier New" w:hAnsi="Courier New"/>
          <w:color w:val="D4D4D4"/>
          <w:sz w:val="18"/>
          <w:szCs w:val="18"/>
        </w:rPr>
        <w:t xml:space="preserve">python3 benchmark.py --db --sample 50</w:t>
      </w:r>
    </w:p>
    <w:p>
      <w:pPr>
        <w:shd w:fill="1E1E1E" w:val="clear"/>
        <w:spacing w:after="0" w:before="0"/>
        <w:ind w:left="160" w:right="160"/>
      </w:pPr>
      <w:r>
        <w:rPr>
          <w:rFonts w:ascii="Courier New" w:cs="Courier New" w:eastAsia="Courier New" w:hAnsi="Courier New"/>
          <w:color w:val="D4D4D4"/>
          <w:sz w:val="18"/>
          <w:szCs w:val="18"/>
        </w:rPr>
        <w:t xml:space="preserve"> </w:t>
      </w:r>
    </w:p>
    <w:p>
      <w:pPr>
        <w:shd w:fill="1E1E1E" w:val="clear"/>
        <w:spacing w:after="0" w:before="0"/>
        <w:ind w:left="160" w:right="160"/>
      </w:pPr>
      <w:r>
        <w:rPr>
          <w:rFonts w:ascii="Courier New" w:cs="Courier New" w:eastAsia="Courier New" w:hAnsi="Courier New"/>
          <w:color w:val="D4D4D4"/>
          <w:sz w:val="18"/>
          <w:szCs w:val="18"/>
        </w:rPr>
        <w:t xml:space="preserve"># Larger evaluation with parallel fetches</w:t>
      </w:r>
    </w:p>
    <w:p>
      <w:pPr>
        <w:shd w:fill="1E1E1E" w:val="clear"/>
        <w:spacing w:after="0" w:before="0"/>
        <w:ind w:left="160" w:right="160"/>
      </w:pPr>
      <w:r>
        <w:rPr>
          <w:rFonts w:ascii="Courier New" w:cs="Courier New" w:eastAsia="Courier New" w:hAnsi="Courier New"/>
          <w:color w:val="D4D4D4"/>
          <w:sz w:val="18"/>
          <w:szCs w:val="18"/>
        </w:rPr>
        <w:t xml:space="preserve">python3 benchmark.py --db --sample 500 --workers 5 --quiet</w:t>
      </w:r>
    </w:p>
    <w:p>
      <w:pPr>
        <w:shd w:fill="1E1E1E" w:val="clear"/>
        <w:spacing w:after="0" w:before="0"/>
        <w:ind w:left="160" w:right="160"/>
      </w:pPr>
      <w:r>
        <w:rPr>
          <w:rFonts w:ascii="Courier New" w:cs="Courier New" w:eastAsia="Courier New" w:hAnsi="Courier New"/>
          <w:color w:val="D4D4D4"/>
          <w:sz w:val="18"/>
          <w:szCs w:val="18"/>
        </w:rPr>
        <w:t xml:space="preserve"> </w:t>
      </w:r>
    </w:p>
    <w:p>
      <w:pPr>
        <w:shd w:fill="1E1E1E" w:val="clear"/>
        <w:spacing w:after="0" w:before="0"/>
        <w:ind w:left="160" w:right="160"/>
      </w:pPr>
      <w:r>
        <w:rPr>
          <w:rFonts w:ascii="Courier New" w:cs="Courier New" w:eastAsia="Courier New" w:hAnsi="Courier New"/>
          <w:color w:val="D4D4D4"/>
          <w:sz w:val="18"/>
          <w:szCs w:val="18"/>
        </w:rPr>
        <w:t xml:space="preserve"># Test specific videos by ID</w:t>
      </w:r>
    </w:p>
    <w:p>
      <w:pPr>
        <w:shd w:fill="1E1E1E" w:val="clear"/>
        <w:spacing w:after="0" w:before="0"/>
        <w:ind w:left="160" w:right="160"/>
      </w:pPr>
      <w:r>
        <w:rPr>
          <w:rFonts w:ascii="Courier New" w:cs="Courier New" w:eastAsia="Courier New" w:hAnsi="Courier New"/>
          <w:color w:val="D4D4D4"/>
          <w:sz w:val="18"/>
          <w:szCs w:val="18"/>
        </w:rPr>
        <w:t xml:space="preserve">python3 benchmark.py VIDEO_ID1 VIDEO_ID2</w:t>
      </w:r>
    </w:p>
    <w:p>
      <w:pPr>
        <w:spacing w:after="80" w:before="0"/>
      </w:pPr>
      <w:r>
        <w:t xml:space="preserve"/>
      </w:r>
    </w:p>
    <w:p>
      <w:pPr>
        <w:spacing w:after="100" w:before="0"/>
        <w:jc w:val="left"/>
      </w:pPr>
      <w:r>
        <w:rPr>
          <w:rFonts w:ascii="Arial" w:cs="Arial" w:eastAsia="Arial" w:hAnsi="Arial"/>
          <w:color w:val="1F2937"/>
          <w:sz w:val="22"/>
          <w:szCs w:val="22"/>
        </w:rPr>
        <w:t xml:space="preserve">The benchmark reports:</w:t>
      </w:r>
    </w:p>
    <w:p>
      <w:pPr>
        <w:pStyle w:val="ListParagraph"/>
        <w:numPr>
          <w:ilvl w:val="0"/>
          <w:numId w:val="2"/>
        </w:numPr>
        <w:spacing w:after="40" w:before="40"/>
      </w:pPr>
      <w:r>
        <w:rPr>
          <w:rFonts w:ascii="Arial" w:cs="Arial" w:eastAsia="Arial" w:hAnsi="Arial"/>
          <w:b/>
          <w:bCs/>
          <w:color w:val="1F2937"/>
          <w:sz w:val="22"/>
          <w:szCs w:val="22"/>
        </w:rPr>
        <w:t xml:space="preserve">Precision </w:t>
      </w:r>
      <w:r>
        <w:rPr>
          <w:rFonts w:ascii="Arial" w:cs="Arial" w:eastAsia="Arial" w:hAnsi="Arial"/>
          <w:color w:val="1F2937"/>
          <w:sz w:val="22"/>
          <w:szCs w:val="22"/>
        </w:rPr>
        <w:t xml:space="preserve">— of the time flagged as sponsor, how much actually was</w:t>
      </w:r>
    </w:p>
    <w:p>
      <w:pPr>
        <w:pStyle w:val="ListParagraph"/>
        <w:numPr>
          <w:ilvl w:val="0"/>
          <w:numId w:val="2"/>
        </w:numPr>
        <w:spacing w:after="40" w:before="40"/>
      </w:pPr>
      <w:r>
        <w:rPr>
          <w:rFonts w:ascii="Arial" w:cs="Arial" w:eastAsia="Arial" w:hAnsi="Arial"/>
          <w:b/>
          <w:bCs/>
          <w:color w:val="1F2937"/>
          <w:sz w:val="22"/>
          <w:szCs w:val="22"/>
        </w:rPr>
        <w:t xml:space="preserve">Recall </w:t>
      </w:r>
      <w:r>
        <w:rPr>
          <w:rFonts w:ascii="Arial" w:cs="Arial" w:eastAsia="Arial" w:hAnsi="Arial"/>
          <w:color w:val="1F2937"/>
          <w:sz w:val="22"/>
          <w:szCs w:val="22"/>
        </w:rPr>
        <w:t xml:space="preserve">— of the real sponsor time, how much was caught</w:t>
      </w:r>
    </w:p>
    <w:p>
      <w:pPr>
        <w:pStyle w:val="ListParagraph"/>
        <w:numPr>
          <w:ilvl w:val="0"/>
          <w:numId w:val="2"/>
        </w:numPr>
        <w:spacing w:after="40" w:before="40"/>
      </w:pPr>
      <w:r>
        <w:rPr>
          <w:rFonts w:ascii="Arial" w:cs="Arial" w:eastAsia="Arial" w:hAnsi="Arial"/>
          <w:b/>
          <w:bCs/>
          <w:color w:val="1F2937"/>
          <w:sz w:val="22"/>
          <w:szCs w:val="22"/>
        </w:rPr>
        <w:t xml:space="preserve">IoU </w:t>
      </w:r>
      <w:r>
        <w:rPr>
          <w:rFonts w:ascii="Arial" w:cs="Arial" w:eastAsia="Arial" w:hAnsi="Arial"/>
          <w:color w:val="1F2937"/>
          <w:sz w:val="22"/>
          <w:szCs w:val="22"/>
        </w:rPr>
        <w:t xml:space="preserve">— intersection-over-union, overall overlap quality</w:t>
      </w:r>
    </w:p>
    <w:p>
      <w:pPr>
        <w:pStyle w:val="ListParagraph"/>
        <w:numPr>
          <w:ilvl w:val="0"/>
          <w:numId w:val="2"/>
        </w:numPr>
        <w:spacing w:after="40" w:before="40"/>
      </w:pPr>
      <w:r>
        <w:rPr>
          <w:rFonts w:ascii="Arial" w:cs="Arial" w:eastAsia="Arial" w:hAnsi="Arial"/>
          <w:b/>
          <w:bCs/>
          <w:color w:val="1F2937"/>
          <w:sz w:val="22"/>
          <w:szCs w:val="22"/>
        </w:rPr>
        <w:t xml:space="preserve">Segment-level coverage </w:t>
      </w:r>
      <w:r>
        <w:rPr>
          <w:rFonts w:ascii="Arial" w:cs="Arial" w:eastAsia="Arial" w:hAnsi="Arial"/>
          <w:color w:val="1F2937"/>
          <w:sz w:val="22"/>
          <w:szCs w:val="22"/>
        </w:rPr>
        <w:t xml:space="preserve">— per ground-truth segment, what percentage was covered</w:t>
      </w:r>
    </w:p>
    <w:p>
      <w:pPr>
        <w:spacing w:after="80" w:before="0"/>
      </w:pPr>
      <w:r>
        <w:t xml:space="preserve"/>
      </w:r>
    </w:p>
    <w:p>
      <w:pPr>
        <w:spacing w:after="100" w:before="0"/>
        <w:jc w:val="left"/>
      </w:pPr>
      <w:r>
        <w:rPr>
          <w:rFonts w:ascii="Arial" w:cs="Arial" w:eastAsia="Arial" w:hAnsi="Arial"/>
          <w:color w:val="1F2937"/>
          <w:sz w:val="22"/>
          <w:szCs w:val="22"/>
        </w:rPr>
        <w:t xml:space="preserve">Results are saved to </w:t>
      </w:r>
      <w:r>
        <w:rPr>
          <w:rFonts w:ascii="Courier New" w:cs="Courier New" w:eastAsia="Courier New" w:hAnsi="Courier New"/>
          <w:b/>
          <w:bCs/>
          <w:color w:val="7C3AED"/>
          <w:sz w:val="20"/>
          <w:szCs w:val="20"/>
        </w:rPr>
        <w:t xml:space="preserve"> benchmark-results.json </w:t>
      </w:r>
      <w:r>
        <w:rPr>
          <w:rFonts w:ascii="Arial" w:cs="Arial" w:eastAsia="Arial" w:hAnsi="Arial"/>
          <w:color w:val="1F2937"/>
          <w:sz w:val="22"/>
          <w:szCs w:val="22"/>
        </w:rPr>
        <w:t xml:space="preserve">.</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5.3  Reading training_log.json</w:t>
      </w:r>
    </w:p>
    <w:p>
      <w:pPr>
        <w:spacing w:after="100" w:before="0"/>
        <w:jc w:val="left"/>
      </w:pPr>
      <w:r>
        <w:rPr>
          <w:rFonts w:ascii="Arial" w:cs="Arial" w:eastAsia="Arial" w:hAnsi="Arial"/>
          <w:color w:val="1F2937"/>
          <w:sz w:val="22"/>
          <w:szCs w:val="22"/>
        </w:rPr>
        <w:t xml:space="preserve">Every phase writes a </w:t>
      </w:r>
      <w:r>
        <w:rPr>
          <w:rFonts w:ascii="Courier New" w:cs="Courier New" w:eastAsia="Courier New" w:hAnsi="Courier New"/>
          <w:b/>
          <w:bCs/>
          <w:color w:val="7C3AED"/>
          <w:sz w:val="20"/>
          <w:szCs w:val="20"/>
        </w:rPr>
        <w:t xml:space="preserve"> training_log.json </w:t>
      </w:r>
      <w:r>
        <w:rPr>
          <w:rFonts w:ascii="Arial" w:cs="Arial" w:eastAsia="Arial" w:hAnsi="Arial"/>
          <w:color w:val="1F2937"/>
          <w:sz w:val="22"/>
          <w:szCs w:val="22"/>
        </w:rPr>
        <w:t xml:space="preserve"> to </w:t>
      </w:r>
      <w:r>
        <w:rPr>
          <w:rFonts w:ascii="Courier New" w:cs="Courier New" w:eastAsia="Courier New" w:hAnsi="Courier New"/>
          <w:b/>
          <w:bCs/>
          <w:color w:val="7C3AED"/>
          <w:sz w:val="20"/>
          <w:szCs w:val="20"/>
        </w:rPr>
        <w:t xml:space="preserve"> training/outputs/&lt;phase&gt;/ </w:t>
      </w:r>
      <w:r>
        <w:rPr>
          <w:rFonts w:ascii="Arial" w:cs="Arial" w:eastAsia="Arial" w:hAnsi="Arial"/>
          <w:color w:val="1F2937"/>
          <w:sz w:val="22"/>
          <w:szCs w:val="22"/>
        </w:rPr>
        <w:t xml:space="preserve">. Structure:</w:t>
      </w:r>
    </w:p>
    <w:p>
      <w:pPr>
        <w:shd w:fill="1E1E1E" w:val="clear"/>
        <w:spacing w:after="0" w:before="0"/>
        <w:ind w:left="160" w:right="160"/>
      </w:pPr>
      <w:r>
        <w:rPr>
          <w:rFonts w:ascii="Courier New" w:cs="Courier New" w:eastAsia="Courier New" w:hAnsi="Courier New"/>
          <w:color w:val="D4D4D4"/>
          <w:sz w:val="18"/>
          <w:szCs w:val="18"/>
        </w:rPr>
        <w:t xml:space="preserve">{</w:t>
      </w:r>
    </w:p>
    <w:p>
      <w:pPr>
        <w:shd w:fill="1E1E1E" w:val="clear"/>
        <w:spacing w:after="0" w:before="0"/>
        <w:ind w:left="160" w:right="160"/>
      </w:pPr>
      <w:r>
        <w:rPr>
          <w:rFonts w:ascii="Courier New" w:cs="Courier New" w:eastAsia="Courier New" w:hAnsi="Courier New"/>
          <w:color w:val="D4D4D4"/>
          <w:sz w:val="18"/>
          <w:szCs w:val="18"/>
        </w:rPr>
        <w:t xml:space="preserve">  "phase": "distill",</w:t>
      </w:r>
    </w:p>
    <w:p>
      <w:pPr>
        <w:shd w:fill="1E1E1E" w:val="clear"/>
        <w:spacing w:after="0" w:before="0"/>
        <w:ind w:left="160" w:right="160"/>
      </w:pPr>
      <w:r>
        <w:rPr>
          <w:rFonts w:ascii="Courier New" w:cs="Courier New" w:eastAsia="Courier New" w:hAnsi="Courier New"/>
          <w:color w:val="D4D4D4"/>
          <w:sz w:val="18"/>
          <w:szCs w:val="18"/>
        </w:rPr>
        <w:t xml:space="preserve">  "best_epoch": 14,</w:t>
      </w:r>
    </w:p>
    <w:p>
      <w:pPr>
        <w:shd w:fill="1E1E1E" w:val="clear"/>
        <w:spacing w:after="0" w:before="0"/>
        <w:ind w:left="160" w:right="160"/>
      </w:pPr>
      <w:r>
        <w:rPr>
          <w:rFonts w:ascii="Courier New" w:cs="Courier New" w:eastAsia="Courier New" w:hAnsi="Courier New"/>
          <w:color w:val="D4D4D4"/>
          <w:sz w:val="18"/>
          <w:szCs w:val="18"/>
        </w:rPr>
        <w:t xml:space="preserve">  "best_val_loss": 0.2341,</w:t>
      </w:r>
    </w:p>
    <w:p>
      <w:pPr>
        <w:shd w:fill="1E1E1E" w:val="clear"/>
        <w:spacing w:after="0" w:before="0"/>
        <w:ind w:left="160" w:right="160"/>
      </w:pPr>
      <w:r>
        <w:rPr>
          <w:rFonts w:ascii="Courier New" w:cs="Courier New" w:eastAsia="Courier New" w:hAnsi="Courier New"/>
          <w:color w:val="D4D4D4"/>
          <w:sz w:val="18"/>
          <w:szCs w:val="18"/>
        </w:rPr>
        <w:t xml:space="preserve">  "epochs": [</w:t>
      </w:r>
    </w:p>
    <w:p>
      <w:pPr>
        <w:shd w:fill="1E1E1E" w:val="clear"/>
        <w:spacing w:after="0" w:before="0"/>
        <w:ind w:left="160" w:right="160"/>
      </w:pPr>
      <w:r>
        <w:rPr>
          <w:rFonts w:ascii="Courier New" w:cs="Courier New" w:eastAsia="Courier New" w:hAnsi="Courier New"/>
          <w:color w:val="D4D4D4"/>
          <w:sz w:val="18"/>
          <w:szCs w:val="18"/>
        </w:rPr>
        <w:t xml:space="preserve">    { "epoch": 1, "train_loss": 0.51, "train_acc": 0.82,</w:t>
      </w:r>
    </w:p>
    <w:p>
      <w:pPr>
        <w:shd w:fill="1E1E1E" w:val="clear"/>
        <w:spacing w:after="0" w:before="0"/>
        <w:ind w:left="160" w:right="160"/>
      </w:pPr>
      <w:r>
        <w:rPr>
          <w:rFonts w:ascii="Courier New" w:cs="Courier New" w:eastAsia="Courier New" w:hAnsi="Courier New"/>
          <w:color w:val="D4D4D4"/>
          <w:sz w:val="18"/>
          <w:szCs w:val="18"/>
        </w:rPr>
        <w:t xml:space="preserve">      "val_loss": 0.44, "val_acc": 0.84 },</w:t>
      </w:r>
    </w:p>
    <w:p>
      <w:pPr>
        <w:shd w:fill="1E1E1E" w:val="clear"/>
        <w:spacing w:after="0" w:before="0"/>
        <w:ind w:left="160" w:right="160"/>
      </w:pPr>
      <w:r>
        <w:rPr>
          <w:rFonts w:ascii="Courier New" w:cs="Courier New" w:eastAsia="Courier New" w:hAnsi="Courier New"/>
          <w:color w:val="D4D4D4"/>
          <w:sz w:val="18"/>
          <w:szCs w:val="18"/>
        </w:rPr>
        <w:t xml:space="preserve">    ...</w:t>
      </w:r>
    </w:p>
    <w:p>
      <w:pPr>
        <w:shd w:fill="1E1E1E" w:val="clear"/>
        <w:spacing w:after="0" w:before="0"/>
        <w:ind w:left="160" w:right="160"/>
      </w:pPr>
      <w:r>
        <w:rPr>
          <w:rFonts w:ascii="Courier New" w:cs="Courier New" w:eastAsia="Courier New" w:hAnsi="Courier New"/>
          <w:color w:val="D4D4D4"/>
          <w:sz w:val="18"/>
          <w:szCs w:val="18"/>
        </w:rPr>
        <w:t xml:space="preserve">  ]</w:t>
      </w:r>
    </w:p>
    <w:p>
      <w:pPr>
        <w:shd w:fill="1E1E1E" w:val="clear"/>
        <w:spacing w:after="0" w:before="0"/>
        <w:ind w:left="160" w:right="160"/>
      </w:pPr>
      <w:r>
        <w:rPr>
          <w:rFonts w:ascii="Courier New" w:cs="Courier New" w:eastAsia="Courier New" w:hAnsi="Courier New"/>
          <w:color w:val="D4D4D4"/>
          <w:sz w:val="18"/>
          <w:szCs w:val="18"/>
        </w:rPr>
        <w:t xml:space="preserve">}</w:t>
      </w:r>
    </w:p>
    <w:p>
      <w:pPr>
        <w:spacing w:after="80" w:before="0"/>
      </w:pPr>
      <w:r>
        <w:t xml:space="preserve"/>
      </w:r>
    </w:p>
    <w:p>
      <w:pPr>
        <w:spacing w:after="100" w:before="0"/>
        <w:jc w:val="left"/>
      </w:pPr>
      <w:r>
        <w:rPr>
          <w:rFonts w:ascii="Arial" w:cs="Arial" w:eastAsia="Arial" w:hAnsi="Arial"/>
          <w:color w:val="1F2937"/>
          <w:sz w:val="22"/>
          <w:szCs w:val="22"/>
        </w:rPr>
        <w:t xml:space="preserve">If </w:t>
      </w:r>
      <w:r>
        <w:rPr>
          <w:rFonts w:ascii="Courier New" w:cs="Courier New" w:eastAsia="Courier New" w:hAnsi="Courier New"/>
          <w:b/>
          <w:bCs/>
          <w:color w:val="7C3AED"/>
          <w:sz w:val="20"/>
          <w:szCs w:val="20"/>
        </w:rPr>
        <w:t xml:space="preserve"> best_val_loss </w:t>
      </w:r>
      <w:r>
        <w:rPr>
          <w:rFonts w:ascii="Arial" w:cs="Arial" w:eastAsia="Arial" w:hAnsi="Arial"/>
          <w:color w:val="1F2937"/>
          <w:sz w:val="22"/>
          <w:szCs w:val="22"/>
        </w:rPr>
        <w:t xml:space="preserve"> is not improving across multiple runs, try:</w:t>
      </w:r>
    </w:p>
    <w:p>
      <w:pPr>
        <w:pStyle w:val="ListParagraph"/>
        <w:numPr>
          <w:ilvl w:val="0"/>
          <w:numId w:val="2"/>
        </w:numPr>
        <w:spacing w:after="40" w:before="40"/>
      </w:pPr>
      <w:r>
        <w:rPr>
          <w:rFonts w:ascii="Arial" w:cs="Arial" w:eastAsia="Arial" w:hAnsi="Arial"/>
          <w:color w:val="1F2937"/>
          <w:sz w:val="22"/>
          <w:szCs w:val="22"/>
        </w:rPr>
        <w:t xml:space="preserve">Increasing </w:t>
      </w:r>
      <w:r>
        <w:rPr>
          <w:rFonts w:ascii="Courier New" w:cs="Courier New" w:eastAsia="Courier New" w:hAnsi="Courier New"/>
          <w:b/>
          <w:bCs/>
          <w:color w:val="7C3AED"/>
          <w:sz w:val="20"/>
          <w:szCs w:val="20"/>
        </w:rPr>
        <w:t xml:space="preserve"> n_videos </w:t>
      </w:r>
      <w:r>
        <w:rPr>
          <w:rFonts w:ascii="Arial" w:cs="Arial" w:eastAsia="Arial" w:hAnsi="Arial"/>
          <w:color w:val="1F2937"/>
          <w:sz w:val="22"/>
          <w:szCs w:val="22"/>
        </w:rPr>
        <w:t xml:space="preserve"> in Phase 1 (more data usually helps most)</w:t>
      </w:r>
    </w:p>
    <w:p>
      <w:pPr>
        <w:pStyle w:val="ListParagraph"/>
        <w:numPr>
          <w:ilvl w:val="0"/>
          <w:numId w:val="2"/>
        </w:numPr>
        <w:spacing w:after="40" w:before="40"/>
      </w:pPr>
      <w:r>
        <w:rPr>
          <w:rFonts w:ascii="Arial" w:cs="Arial" w:eastAsia="Arial" w:hAnsi="Arial"/>
          <w:color w:val="1F2937"/>
          <w:sz w:val="22"/>
          <w:szCs w:val="22"/>
        </w:rPr>
        <w:t xml:space="preserve">Raising </w:t>
      </w:r>
      <w:r>
        <w:rPr>
          <w:rFonts w:ascii="Courier New" w:cs="Courier New" w:eastAsia="Courier New" w:hAnsi="Courier New"/>
          <w:b/>
          <w:bCs/>
          <w:color w:val="7C3AED"/>
          <w:sz w:val="20"/>
          <w:szCs w:val="20"/>
        </w:rPr>
        <w:t xml:space="preserve"> kd_temperature </w:t>
      </w:r>
      <w:r>
        <w:rPr>
          <w:rFonts w:ascii="Arial" w:cs="Arial" w:eastAsia="Arial" w:hAnsi="Arial"/>
          <w:color w:val="1F2937"/>
          <w:sz w:val="22"/>
          <w:szCs w:val="22"/>
        </w:rPr>
        <w:t xml:space="preserve"> to 6–8 (softer teacher signal)</w:t>
      </w:r>
    </w:p>
    <w:p>
      <w:pPr>
        <w:pStyle w:val="ListParagraph"/>
        <w:numPr>
          <w:ilvl w:val="0"/>
          <w:numId w:val="2"/>
        </w:numPr>
        <w:spacing w:after="40" w:before="40"/>
      </w:pPr>
      <w:r>
        <w:rPr>
          <w:rFonts w:ascii="Arial" w:cs="Arial" w:eastAsia="Arial" w:hAnsi="Arial"/>
          <w:color w:val="1F2937"/>
          <w:sz w:val="22"/>
          <w:szCs w:val="22"/>
        </w:rPr>
        <w:t xml:space="preserve">Lowering </w:t>
      </w:r>
      <w:r>
        <w:rPr>
          <w:rFonts w:ascii="Courier New" w:cs="Courier New" w:eastAsia="Courier New" w:hAnsi="Courier New"/>
          <w:b/>
          <w:bCs/>
          <w:color w:val="7C3AED"/>
          <w:sz w:val="20"/>
          <w:szCs w:val="20"/>
        </w:rPr>
        <w:t xml:space="preserve"> lr </w:t>
      </w:r>
      <w:r>
        <w:rPr>
          <w:rFonts w:ascii="Arial" w:cs="Arial" w:eastAsia="Arial" w:hAnsi="Arial"/>
          <w:color w:val="1F2937"/>
          <w:sz w:val="22"/>
          <w:szCs w:val="22"/>
        </w:rPr>
        <w:t xml:space="preserve"> to 5e-4 for finer convergence</w:t>
      </w:r>
    </w:p>
    <w:p>
      <w:pPr>
        <w:spacing w:after="80" w:before="0"/>
      </w:pPr>
      <w:r>
        <w:t xml:space="preserve"/>
      </w:r>
    </w:p>
    <w:p>
      <w:pPr>
        <w:spacing w:after="80" w:before="0"/>
      </w:pPr>
      <w:r>
        <w:t xml:space="preserve"/>
      </w:r>
    </w:p>
    <w:p>
      <w:r>
        <w:br w:type="page"/>
      </w:r>
    </w:p>
    <w:p>
      <w:pPr>
        <w:pStyle w:val="Heading1"/>
        <w:pBdr>
          <w:bottom w:val="single" w:color="4F46E5" w:sz="6" w:space="6"/>
        </w:pBdr>
        <w:spacing w:after="160" w:before="360"/>
      </w:pPr>
      <w:r>
        <w:rPr>
          <w:rFonts w:ascii="Arial" w:cs="Arial" w:eastAsia="Arial" w:hAnsi="Arial"/>
          <w:b/>
          <w:bCs/>
          <w:color w:val="4F46E5"/>
          <w:sz w:val="36"/>
          <w:szCs w:val="36"/>
        </w:rPr>
        <w:t xml:space="preserve">6  Deploying to the Extension</w:t>
      </w:r>
    </w:p>
    <w:p>
      <w:pPr>
        <w:pStyle w:val="Heading2"/>
        <w:spacing w:after="100" w:before="280"/>
      </w:pPr>
      <w:r>
        <w:rPr>
          <w:rFonts w:ascii="Arial" w:cs="Arial" w:eastAsia="Arial" w:hAnsi="Arial"/>
          <w:b/>
          <w:bCs/>
          <w:color w:val="1F2937"/>
          <w:sz w:val="28"/>
          <w:szCs w:val="28"/>
        </w:rPr>
        <w:t xml:space="preserve">6.1  ONNX Runtime Web setup</w:t>
      </w:r>
    </w:p>
    <w:p>
      <w:pPr>
        <w:spacing w:after="100" w:before="0"/>
        <w:jc w:val="left"/>
      </w:pPr>
      <w:r>
        <w:rPr>
          <w:rFonts w:ascii="Arial" w:cs="Arial" w:eastAsia="Arial" w:hAnsi="Arial"/>
          <w:color w:val="1F2937"/>
          <w:sz w:val="22"/>
          <w:szCs w:val="22"/>
        </w:rPr>
        <w:t xml:space="preserve">The extension uses ONNX Runtime Web (ort.js) for in-browser inference. It is not bundled. Download it separately:</w:t>
      </w:r>
    </w:p>
    <w:p>
      <w:pPr>
        <w:shd w:fill="1E1E1E" w:val="clear"/>
        <w:spacing w:after="0" w:before="0"/>
        <w:ind w:left="160" w:right="160"/>
      </w:pPr>
      <w:r>
        <w:rPr>
          <w:rFonts w:ascii="Courier New" w:cs="Courier New" w:eastAsia="Courier New" w:hAnsi="Courier New"/>
          <w:color w:val="D4D4D4"/>
          <w:sz w:val="18"/>
          <w:szCs w:val="18"/>
        </w:rPr>
        <w:t xml:space="preserve"># Download ort.min.js into the extension folder</w:t>
      </w:r>
    </w:p>
    <w:p>
      <w:pPr>
        <w:shd w:fill="1E1E1E" w:val="clear"/>
        <w:spacing w:after="0" w:before="0"/>
        <w:ind w:left="160" w:right="160"/>
      </w:pPr>
      <w:r>
        <w:rPr>
          <w:rFonts w:ascii="Courier New" w:cs="Courier New" w:eastAsia="Courier New" w:hAnsi="Courier New"/>
          <w:color w:val="D4D4D4"/>
          <w:sz w:val="18"/>
          <w:szCs w:val="18"/>
        </w:rPr>
        <w:t xml:space="preserve">curl -L https://cdn.jsdelivr.net/npm/onnxruntime-web/dist/ort.min.js \</w:t>
      </w:r>
    </w:p>
    <w:p>
      <w:pPr>
        <w:shd w:fill="1E1E1E" w:val="clear"/>
        <w:spacing w:after="0" w:before="0"/>
        <w:ind w:left="160" w:right="160"/>
      </w:pPr>
      <w:r>
        <w:rPr>
          <w:rFonts w:ascii="Courier New" w:cs="Courier New" w:eastAsia="Courier New" w:hAnsi="Courier New"/>
          <w:color w:val="D4D4D4"/>
          <w:sz w:val="18"/>
          <w:szCs w:val="18"/>
        </w:rPr>
        <w:t xml:space="preserve">  -o youtube-ml-sponsor-detector/ort.min.js</w:t>
      </w:r>
    </w:p>
    <w:p>
      <w:pPr>
        <w:spacing w:after="80" w:before="0"/>
      </w:pPr>
      <w:r>
        <w:t xml:space="preserve"/>
      </w:r>
    </w:p>
    <w:p>
      <w:pPr>
        <w:spacing w:after="100" w:before="0"/>
        <w:jc w:val="left"/>
      </w:pPr>
      <w:r>
        <w:rPr>
          <w:rFonts w:ascii="Arial" w:cs="Arial" w:eastAsia="Arial" w:hAnsi="Arial"/>
          <w:color w:val="1F2937"/>
          <w:sz w:val="22"/>
          <w:szCs w:val="22"/>
        </w:rPr>
        <w:t xml:space="preserve">Then add </w:t>
      </w:r>
      <w:r>
        <w:rPr>
          <w:rFonts w:ascii="Courier New" w:cs="Courier New" w:eastAsia="Courier New" w:hAnsi="Courier New"/>
          <w:b/>
          <w:bCs/>
          <w:color w:val="7C3AED"/>
          <w:sz w:val="20"/>
          <w:szCs w:val="20"/>
        </w:rPr>
        <w:t xml:space="preserve"> ort.min.js </w:t>
      </w:r>
      <w:r>
        <w:rPr>
          <w:rFonts w:ascii="Arial" w:cs="Arial" w:eastAsia="Arial" w:hAnsi="Arial"/>
          <w:color w:val="1F2937"/>
          <w:sz w:val="22"/>
          <w:szCs w:val="22"/>
        </w:rPr>
        <w:t xml:space="preserve"> to </w:t>
      </w:r>
      <w:r>
        <w:rPr>
          <w:rFonts w:ascii="Courier New" w:cs="Courier New" w:eastAsia="Courier New" w:hAnsi="Courier New"/>
          <w:b/>
          <w:bCs/>
          <w:color w:val="7C3AED"/>
          <w:sz w:val="20"/>
          <w:szCs w:val="20"/>
        </w:rPr>
        <w:t xml:space="preserve"> manifest.json </w:t>
      </w:r>
      <w:r>
        <w:rPr>
          <w:rFonts w:ascii="Arial" w:cs="Arial" w:eastAsia="Arial" w:hAnsi="Arial"/>
          <w:color w:val="1F2937"/>
          <w:sz w:val="22"/>
          <w:szCs w:val="22"/>
        </w:rPr>
        <w:t xml:space="preserve"> in the </w:t>
      </w:r>
      <w:r>
        <w:rPr>
          <w:rFonts w:ascii="Courier New" w:cs="Courier New" w:eastAsia="Courier New" w:hAnsi="Courier New"/>
          <w:b/>
          <w:bCs/>
          <w:color w:val="7C3AED"/>
          <w:sz w:val="20"/>
          <w:szCs w:val="20"/>
        </w:rPr>
        <w:t xml:space="preserve"> content_scripts </w:t>
      </w:r>
      <w:r>
        <w:rPr>
          <w:rFonts w:ascii="Arial" w:cs="Arial" w:eastAsia="Arial" w:hAnsi="Arial"/>
          <w:color w:val="1F2937"/>
          <w:sz w:val="22"/>
          <w:szCs w:val="22"/>
        </w:rPr>
        <w:t xml:space="preserve"> array, </w:t>
      </w:r>
      <w:r>
        <w:rPr>
          <w:rFonts w:ascii="Arial" w:cs="Arial" w:eastAsia="Arial" w:hAnsi="Arial"/>
          <w:b/>
          <w:bCs/>
          <w:color w:val="1F2937"/>
          <w:sz w:val="22"/>
          <w:szCs w:val="22"/>
        </w:rPr>
        <w:t xml:space="preserve">before</w:t>
      </w:r>
      <w:r>
        <w:rPr>
          <w:rFonts w:ascii="Arial" w:cs="Arial" w:eastAsia="Arial" w:hAnsi="Arial"/>
          <w:color w:val="1F2937"/>
          <w:sz w:val="22"/>
          <w:szCs w:val="22"/>
        </w:rPr>
        <w:t xml:space="preserve"> </w:t>
      </w:r>
      <w:r>
        <w:rPr>
          <w:rFonts w:ascii="Courier New" w:cs="Courier New" w:eastAsia="Courier New" w:hAnsi="Courier New"/>
          <w:b/>
          <w:bCs/>
          <w:color w:val="7C3AED"/>
          <w:sz w:val="20"/>
          <w:szCs w:val="20"/>
        </w:rPr>
        <w:t xml:space="preserve"> feature-extractor.js </w:t>
      </w:r>
      <w:r>
        <w:rPr>
          <w:rFonts w:ascii="Arial" w:cs="Arial" w:eastAsia="Arial" w:hAnsi="Arial"/>
          <w:color w:val="1F2937"/>
          <w:sz w:val="22"/>
          <w:szCs w:val="22"/>
        </w:rPr>
        <w:t xml:space="preserve">:</w:t>
      </w:r>
    </w:p>
    <w:p>
      <w:pPr>
        <w:shd w:fill="1E1E1E" w:val="clear"/>
        <w:spacing w:after="0" w:before="0"/>
        <w:ind w:left="160" w:right="160"/>
      </w:pPr>
      <w:r>
        <w:rPr>
          <w:rFonts w:ascii="Courier New" w:cs="Courier New" w:eastAsia="Courier New" w:hAnsi="Courier New"/>
          <w:color w:val="D4D4D4"/>
          <w:sz w:val="18"/>
          <w:szCs w:val="18"/>
        </w:rPr>
        <w:t xml:space="preserve">"js": [</w:t>
      </w:r>
    </w:p>
    <w:p>
      <w:pPr>
        <w:shd w:fill="1E1E1E" w:val="clear"/>
        <w:spacing w:after="0" w:before="0"/>
        <w:ind w:left="160" w:right="160"/>
      </w:pPr>
      <w:r>
        <w:rPr>
          <w:rFonts w:ascii="Courier New" w:cs="Courier New" w:eastAsia="Courier New" w:hAnsi="Courier New"/>
          <w:color w:val="D4D4D4"/>
          <w:sz w:val="18"/>
          <w:szCs w:val="18"/>
        </w:rPr>
        <w:t xml:space="preserve">  "ort.min.js",</w:t>
      </w:r>
    </w:p>
    <w:p>
      <w:pPr>
        <w:shd w:fill="1E1E1E" w:val="clear"/>
        <w:spacing w:after="0" w:before="0"/>
        <w:ind w:left="160" w:right="160"/>
      </w:pPr>
      <w:r>
        <w:rPr>
          <w:rFonts w:ascii="Courier New" w:cs="Courier New" w:eastAsia="Courier New" w:hAnsi="Courier New"/>
          <w:color w:val="D4D4D4"/>
          <w:sz w:val="18"/>
          <w:szCs w:val="18"/>
        </w:rPr>
        <w:t xml:space="preserve">  "feature-extractor.js",</w:t>
      </w:r>
    </w:p>
    <w:p>
      <w:pPr>
        <w:shd w:fill="1E1E1E" w:val="clear"/>
        <w:spacing w:after="0" w:before="0"/>
        <w:ind w:left="160" w:right="160"/>
      </w:pPr>
      <w:r>
        <w:rPr>
          <w:rFonts w:ascii="Courier New" w:cs="Courier New" w:eastAsia="Courier New" w:hAnsi="Courier New"/>
          <w:color w:val="D4D4D4"/>
          <w:sz w:val="18"/>
          <w:szCs w:val="18"/>
        </w:rPr>
        <w:t xml:space="preserve">  "ml-detector.js",</w:t>
      </w:r>
    </w:p>
    <w:p>
      <w:pPr>
        <w:shd w:fill="1E1E1E" w:val="clear"/>
        <w:spacing w:after="0" w:before="0"/>
        <w:ind w:left="160" w:right="160"/>
      </w:pPr>
      <w:r>
        <w:rPr>
          <w:rFonts w:ascii="Courier New" w:cs="Courier New" w:eastAsia="Courier New" w:hAnsi="Courier New"/>
          <w:color w:val="D4D4D4"/>
          <w:sz w:val="18"/>
          <w:szCs w:val="18"/>
        </w:rPr>
        <w:t xml:space="preserve">  "content.js"</w:t>
      </w:r>
    </w:p>
    <w:p>
      <w:pPr>
        <w:shd w:fill="1E1E1E" w:val="clear"/>
        <w:spacing w:after="0" w:before="0"/>
        <w:ind w:left="160" w:right="160"/>
      </w:pPr>
      <w:r>
        <w:rPr>
          <w:rFonts w:ascii="Courier New" w:cs="Courier New" w:eastAsia="Courier New" w:hAnsi="Courier New"/>
          <w:color w:val="D4D4D4"/>
          <w:sz w:val="18"/>
          <w:szCs w:val="18"/>
        </w:rPr>
        <w:t xml:space="preserve">]</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6.2  Installing the trained model</w:t>
      </w:r>
    </w:p>
    <w:p>
      <w:pPr>
        <w:spacing w:after="100" w:before="0"/>
        <w:jc w:val="left"/>
      </w:pPr>
      <w:r>
        <w:rPr>
          <w:rFonts w:ascii="Arial" w:cs="Arial" w:eastAsia="Arial" w:hAnsi="Arial"/>
          <w:color w:val="1F2937"/>
          <w:sz w:val="22"/>
          <w:szCs w:val="22"/>
        </w:rPr>
        <w:t xml:space="preserve">After Phase 5 completes the bridge auto-copies </w:t>
      </w:r>
      <w:r>
        <w:rPr>
          <w:rFonts w:ascii="Courier New" w:cs="Courier New" w:eastAsia="Courier New" w:hAnsi="Courier New"/>
          <w:b/>
          <w:bCs/>
          <w:color w:val="7C3AED"/>
          <w:sz w:val="20"/>
          <w:szCs w:val="20"/>
        </w:rPr>
        <w:t xml:space="preserve"> model.onnx </w:t>
      </w:r>
      <w:r>
        <w:rPr>
          <w:rFonts w:ascii="Arial" w:cs="Arial" w:eastAsia="Arial" w:hAnsi="Arial"/>
          <w:color w:val="1F2937"/>
          <w:sz w:val="22"/>
          <w:szCs w:val="22"/>
        </w:rPr>
        <w:t xml:space="preserve"> to </w:t>
      </w:r>
      <w:r>
        <w:rPr>
          <w:rFonts w:ascii="Courier New" w:cs="Courier New" w:eastAsia="Courier New" w:hAnsi="Courier New"/>
          <w:b/>
          <w:bCs/>
          <w:color w:val="7C3AED"/>
          <w:sz w:val="20"/>
          <w:szCs w:val="20"/>
        </w:rPr>
        <w:t xml:space="preserve"> youtube-ml-sponsor-detector/ </w:t>
      </w:r>
      <w:r>
        <w:rPr>
          <w:rFonts w:ascii="Arial" w:cs="Arial" w:eastAsia="Arial" w:hAnsi="Arial"/>
          <w:color w:val="1F2937"/>
          <w:sz w:val="22"/>
          <w:szCs w:val="22"/>
        </w:rPr>
        <w:t xml:space="preserve">. Verify:</w:t>
      </w:r>
    </w:p>
    <w:p>
      <w:pPr>
        <w:shd w:fill="1E1E1E" w:val="clear"/>
        <w:spacing w:after="0" w:before="0"/>
        <w:ind w:left="160" w:right="160"/>
      </w:pPr>
      <w:r>
        <w:rPr>
          <w:rFonts w:ascii="Courier New" w:cs="Courier New" w:eastAsia="Courier New" w:hAnsi="Courier New"/>
          <w:color w:val="D4D4D4"/>
          <w:sz w:val="18"/>
          <w:szCs w:val="18"/>
        </w:rPr>
        <w:t xml:space="preserve">ls -lh youtube-ml-sponsor-detector/model.onnx</w:t>
      </w:r>
    </w:p>
    <w:p>
      <w:pPr>
        <w:shd w:fill="1E1E1E" w:val="clear"/>
        <w:spacing w:after="0" w:before="0"/>
        <w:ind w:left="160" w:right="160"/>
      </w:pPr>
      <w:r>
        <w:rPr>
          <w:rFonts w:ascii="Courier New" w:cs="Courier New" w:eastAsia="Courier New" w:hAnsi="Courier New"/>
          <w:color w:val="D4D4D4"/>
          <w:sz w:val="18"/>
          <w:szCs w:val="18"/>
        </w:rPr>
        <w:t xml:space="preserve"># Expect: ~200–400 KB</w:t>
      </w:r>
    </w:p>
    <w:p>
      <w:pPr>
        <w:spacing w:after="80" w:before="0"/>
      </w:pPr>
      <w:r>
        <w:t xml:space="preserve"/>
      </w:r>
    </w:p>
    <w:p>
      <w:pPr>
        <w:spacing w:after="100" w:before="0"/>
        <w:jc w:val="left"/>
      </w:pPr>
      <w:r>
        <w:rPr>
          <w:rFonts w:ascii="Arial" w:cs="Arial" w:eastAsia="Arial" w:hAnsi="Arial"/>
          <w:color w:val="1F2937"/>
          <w:sz w:val="22"/>
          <w:szCs w:val="22"/>
        </w:rPr>
        <w:t xml:space="preserve">Both files must be present before reloading:</w:t>
      </w:r>
    </w:p>
    <w:p>
      <w:pPr>
        <w:pStyle w:val="ListParagraph"/>
        <w:numPr>
          <w:ilvl w:val="0"/>
          <w:numId w:val="2"/>
        </w:numPr>
        <w:spacing w:after="40" w:before="40"/>
      </w:pPr>
      <w:r>
        <w:rPr>
          <w:rFonts w:ascii="Courier New" w:cs="Courier New" w:eastAsia="Courier New" w:hAnsi="Courier New"/>
          <w:b/>
          <w:bCs/>
          <w:color w:val="7C3AED"/>
          <w:sz w:val="20"/>
          <w:szCs w:val="20"/>
        </w:rPr>
        <w:t xml:space="preserve"> youtube-ml-sponsor-detector/model.onnx </w:t>
      </w:r>
    </w:p>
    <w:p>
      <w:pPr>
        <w:pStyle w:val="ListParagraph"/>
        <w:numPr>
          <w:ilvl w:val="0"/>
          <w:numId w:val="2"/>
        </w:numPr>
        <w:spacing w:after="40" w:before="40"/>
      </w:pPr>
      <w:r>
        <w:rPr>
          <w:rFonts w:ascii="Courier New" w:cs="Courier New" w:eastAsia="Courier New" w:hAnsi="Courier New"/>
          <w:b/>
          <w:bCs/>
          <w:color w:val="7C3AED"/>
          <w:sz w:val="20"/>
          <w:szCs w:val="20"/>
        </w:rPr>
        <w:t xml:space="preserve"> youtube-ml-sponsor-detector/ort.min.js </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6.3  Reloading the extension in Chrome</w:t>
      </w:r>
    </w:p>
    <w:p>
      <w:pPr>
        <w:pStyle w:val="ListParagraph"/>
        <w:numPr>
          <w:ilvl w:val="0"/>
          <w:numId w:val="3"/>
        </w:numPr>
        <w:spacing w:after="60" w:before="60"/>
      </w:pPr>
      <w:r>
        <w:rPr>
          <w:rFonts w:ascii="Arial" w:cs="Arial" w:eastAsia="Arial" w:hAnsi="Arial"/>
          <w:color w:val="1F2937"/>
          <w:sz w:val="22"/>
          <w:szCs w:val="22"/>
        </w:rPr>
        <w:t xml:space="preserve">Open </w:t>
      </w:r>
    </w:p>
    <w:p>
      <w:pPr>
        <w:pStyle w:val="ListParagraph"/>
        <w:numPr>
          <w:ilvl w:val="0"/>
          <w:numId w:val="3"/>
        </w:numPr>
        <w:spacing w:after="60" w:before="60"/>
      </w:pPr>
      <w:r>
        <w:rPr>
          <w:rFonts w:ascii="Arial" w:cs="Arial" w:eastAsia="Arial" w:hAnsi="Arial"/>
          <w:color w:val="1F2937"/>
          <w:sz w:val="22"/>
          <w:szCs w:val="22"/>
        </w:rPr>
        <w:t xml:space="preserve">Open </w:t>
      </w:r>
      <w:r>
        <w:rPr>
          <w:rFonts w:ascii="Courier New" w:cs="Courier New" w:eastAsia="Courier New" w:hAnsi="Courier New"/>
          <w:b/>
          <w:bCs/>
          <w:color w:val="7C3AED"/>
          <w:sz w:val="20"/>
          <w:szCs w:val="20"/>
        </w:rPr>
        <w:t xml:space="preserve"> chrome://extensions </w:t>
      </w:r>
    </w:p>
    <w:p>
      <w:pPr>
        <w:pStyle w:val="ListParagraph"/>
        <w:numPr>
          <w:ilvl w:val="0"/>
          <w:numId w:val="3"/>
        </w:numPr>
        <w:spacing w:after="60" w:before="60"/>
      </w:pPr>
      <w:r>
        <w:rPr>
          <w:rFonts w:ascii="Arial" w:cs="Arial" w:eastAsia="Arial" w:hAnsi="Arial"/>
          <w:color w:val="1F2937"/>
          <w:sz w:val="22"/>
          <w:szCs w:val="22"/>
        </w:rPr>
        <w:t xml:space="preserve">Find "YouTube ML Sponsor Detector" and click the refresh icon.</w:t>
      </w:r>
    </w:p>
    <w:p>
      <w:pPr>
        <w:pStyle w:val="ListParagraph"/>
        <w:numPr>
          <w:ilvl w:val="0"/>
          <w:numId w:val="3"/>
        </w:numPr>
        <w:spacing w:after="60" w:before="60"/>
      </w:pPr>
      <w:r>
        <w:rPr>
          <w:rFonts w:ascii="Arial" w:cs="Arial" w:eastAsia="Arial" w:hAnsi="Arial"/>
          <w:color w:val="1F2937"/>
          <w:sz w:val="22"/>
          <w:szCs w:val="22"/>
        </w:rPr>
        <w:t xml:space="preserve">Open any YouTube video. Open the browser console and look for:</w:t>
      </w:r>
    </w:p>
    <w:p>
      <w:pPr>
        <w:shd w:fill="1E1E1E" w:val="clear"/>
        <w:spacing w:after="0" w:before="0"/>
        <w:ind w:left="160" w:right="160"/>
      </w:pPr>
      <w:r>
        <w:rPr>
          <w:rFonts w:ascii="Courier New" w:cs="Courier New" w:eastAsia="Courier New" w:hAnsi="Courier New"/>
          <w:color w:val="D4D4D4"/>
          <w:sz w:val="18"/>
          <w:szCs w:val="18"/>
        </w:rPr>
        <w:t xml:space="preserve">[ML Detector] Loaded ONNX model.</w:t>
      </w:r>
    </w:p>
    <w:p>
      <w:pPr>
        <w:shd w:fill="1E1E1E" w:val="clear"/>
        <w:spacing w:after="0" w:before="0"/>
        <w:ind w:left="160" w:right="160"/>
      </w:pPr>
      <w:r>
        <w:rPr>
          <w:rFonts w:ascii="Courier New" w:cs="Courier New" w:eastAsia="Courier New" w:hAnsi="Courier New"/>
          <w:color w:val="D4D4D4"/>
          <w:sz w:val="18"/>
          <w:szCs w:val="18"/>
        </w:rPr>
        <w:t xml:space="preserve">[ML Detector] Active. Backend: ONNX model.</w:t>
      </w:r>
    </w:p>
    <w:p>
      <w:pPr>
        <w:spacing w:after="80" w:before="0"/>
      </w:pPr>
      <w:r>
        <w:t xml:space="preserve"/>
      </w:r>
    </w:p>
    <w:p>
      <w:pPr>
        <w:spacing w:after="100" w:before="0"/>
        <w:jc w:val="left"/>
      </w:pPr>
      <w:r>
        <w:rPr>
          <w:rFonts w:ascii="Arial" w:cs="Arial" w:eastAsia="Arial" w:hAnsi="Arial"/>
          <w:color w:val="1F2937"/>
          <w:sz w:val="22"/>
          <w:szCs w:val="22"/>
        </w:rPr>
        <w:t xml:space="preserve">If you see </w:t>
      </w:r>
      <w:r>
        <w:rPr>
          <w:rFonts w:ascii="Courier New" w:cs="Courier New" w:eastAsia="Courier New" w:hAnsi="Courier New"/>
          <w:b/>
          <w:bCs/>
          <w:color w:val="7C3AED"/>
          <w:sz w:val="20"/>
          <w:szCs w:val="20"/>
        </w:rPr>
        <w:t xml:space="preserve"> [ML Detector] Using built-in heuristic MLP </w:t>
      </w:r>
      <w:r>
        <w:rPr>
          <w:rFonts w:ascii="Arial" w:cs="Arial" w:eastAsia="Arial" w:hAnsi="Arial"/>
          <w:color w:val="1F2937"/>
          <w:sz w:val="22"/>
          <w:szCs w:val="22"/>
        </w:rPr>
        <w:t xml:space="preserve"> instead, either </w:t>
      </w:r>
      <w:r>
        <w:rPr>
          <w:rFonts w:ascii="Courier New" w:cs="Courier New" w:eastAsia="Courier New" w:hAnsi="Courier New"/>
          <w:b/>
          <w:bCs/>
          <w:color w:val="7C3AED"/>
          <w:sz w:val="20"/>
          <w:szCs w:val="20"/>
        </w:rPr>
        <w:t xml:space="preserve"> model.onnx </w:t>
      </w:r>
      <w:r>
        <w:rPr>
          <w:rFonts w:ascii="Arial" w:cs="Arial" w:eastAsia="Arial" w:hAnsi="Arial"/>
          <w:color w:val="1F2937"/>
          <w:sz w:val="22"/>
          <w:szCs w:val="22"/>
        </w:rPr>
        <w:t xml:space="preserve"> or </w:t>
      </w:r>
      <w:r>
        <w:rPr>
          <w:rFonts w:ascii="Courier New" w:cs="Courier New" w:eastAsia="Courier New" w:hAnsi="Courier New"/>
          <w:b/>
          <w:bCs/>
          <w:color w:val="7C3AED"/>
          <w:sz w:val="20"/>
          <w:szCs w:val="20"/>
        </w:rPr>
        <w:t xml:space="preserve"> ort.min.js </w:t>
      </w:r>
      <w:r>
        <w:rPr>
          <w:rFonts w:ascii="Arial" w:cs="Arial" w:eastAsia="Arial" w:hAnsi="Arial"/>
          <w:color w:val="1F2937"/>
          <w:sz w:val="22"/>
          <w:szCs w:val="22"/>
        </w:rPr>
        <w:t xml:space="preserve"> is missing, or </w:t>
      </w:r>
      <w:r>
        <w:rPr>
          <w:rFonts w:ascii="Courier New" w:cs="Courier New" w:eastAsia="Courier New" w:hAnsi="Courier New"/>
          <w:b/>
          <w:bCs/>
          <w:color w:val="7C3AED"/>
          <w:sz w:val="20"/>
          <w:szCs w:val="20"/>
        </w:rPr>
        <w:t xml:space="preserve"> manifest.json </w:t>
      </w:r>
      <w:r>
        <w:rPr>
          <w:rFonts w:ascii="Arial" w:cs="Arial" w:eastAsia="Arial" w:hAnsi="Arial"/>
          <w:color w:val="1F2937"/>
          <w:sz w:val="22"/>
          <w:szCs w:val="22"/>
        </w:rPr>
        <w:t xml:space="preserve"> was not updated.</w:t>
      </w:r>
    </w:p>
    <w:p>
      <w:pPr>
        <w:spacing w:after="80" w:before="0"/>
      </w:pPr>
      <w:r>
        <w:t xml:space="preserve"/>
      </w:r>
    </w:p>
    <w:p>
      <w:pPr>
        <w:pStyle w:val="Heading2"/>
        <w:spacing w:after="100" w:before="280"/>
      </w:pPr>
      <w:r>
        <w:rPr>
          <w:rFonts w:ascii="Arial" w:cs="Arial" w:eastAsia="Arial" w:hAnsi="Arial"/>
          <w:b/>
          <w:bCs/>
          <w:color w:val="1F2937"/>
          <w:sz w:val="28"/>
          <w:szCs w:val="28"/>
        </w:rPr>
        <w:t xml:space="preserve">6.4  Confidence threshold tuning</w:t>
      </w:r>
    </w:p>
    <w:p>
      <w:pPr>
        <w:spacing w:after="100" w:before="0"/>
        <w:jc w:val="left"/>
      </w:pPr>
      <w:r>
        <w:rPr>
          <w:rFonts w:ascii="Arial" w:cs="Arial" w:eastAsia="Arial" w:hAnsi="Arial"/>
          <w:color w:val="1F2937"/>
          <w:sz w:val="22"/>
          <w:szCs w:val="22"/>
        </w:rPr>
        <w:t xml:space="preserve">The </w:t>
      </w:r>
      <w:r>
        <w:rPr>
          <w:rFonts w:ascii="Courier New" w:cs="Courier New" w:eastAsia="Courier New" w:hAnsi="Courier New"/>
          <w:b/>
          <w:bCs/>
          <w:color w:val="7C3AED"/>
          <w:sz w:val="20"/>
          <w:szCs w:val="20"/>
        </w:rPr>
        <w:t xml:space="preserve"> ENTRY_THRESHOLD </w:t>
      </w:r>
      <w:r>
        <w:rPr>
          <w:rFonts w:ascii="Arial" w:cs="Arial" w:eastAsia="Arial" w:hAnsi="Arial"/>
          <w:color w:val="1F2937"/>
          <w:sz w:val="22"/>
          <w:szCs w:val="22"/>
        </w:rPr>
        <w:t xml:space="preserve"> in </w:t>
      </w:r>
      <w:r>
        <w:rPr>
          <w:rFonts w:ascii="Courier New" w:cs="Courier New" w:eastAsia="Courier New" w:hAnsi="Courier New"/>
          <w:b/>
          <w:bCs/>
          <w:color w:val="7C3AED"/>
          <w:sz w:val="20"/>
          <w:szCs w:val="20"/>
        </w:rPr>
        <w:t xml:space="preserve"> ml-detector.js </w:t>
      </w:r>
      <w:r>
        <w:rPr>
          <w:rFonts w:ascii="Arial" w:cs="Arial" w:eastAsia="Arial" w:hAnsi="Arial"/>
          <w:color w:val="1F2937"/>
          <w:sz w:val="22"/>
          <w:szCs w:val="22"/>
        </w:rPr>
        <w:t xml:space="preserve"> controls how confident the model must be before seeking/speeding. The default is </w:t>
      </w:r>
      <w:r>
        <w:rPr>
          <w:rFonts w:ascii="Arial" w:cs="Arial" w:eastAsia="Arial" w:hAnsi="Arial"/>
          <w:b/>
          <w:bCs/>
          <w:color w:val="1F2937"/>
          <w:sz w:val="22"/>
          <w:szCs w:val="22"/>
        </w:rPr>
        <w:t xml:space="preserve">0.85</w:t>
      </w:r>
      <w:r>
        <w:rPr>
          <w:rFonts w:ascii="Arial" w:cs="Arial" w:eastAsia="Arial" w:hAnsi="Arial"/>
          <w:color w:val="1F2937"/>
          <w:sz w:val="22"/>
          <w:szCs w:val="22"/>
        </w:rPr>
        <w:t xml:space="preserve">.</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Threshold</w:t>
            </w:r>
          </w:p>
        </w:tc>
        <w:tc>
          <w:tcPr>
            <w:tcW w:type="dxa" w:w="80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Behaviour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0.90+</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Very conservative. Misses more sponsors but almost no false positives.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0.85 (default)</w:t>
            </w:r>
          </w:p>
        </w:tc>
        <w:tc>
          <w:tcPr>
            <w:tcW w:type="dxa" w:w="8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Balanced. Recommended starting point after training.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0.75–0.80</w:t>
            </w:r>
          </w:p>
        </w:tc>
        <w:tc>
          <w:tcPr>
            <w:tcW w:type="dxa" w:w="80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More aggressive. Catches more sponsors but may skip non-sponsor content.</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&lt; 0.70</w:t>
            </w:r>
          </w:p>
        </w:tc>
        <w:tc>
          <w:tcPr>
            <w:tcW w:type="dxa" w:w="80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Not recommended — high false-positive rate even with a trained model.</w:t>
            </w:r>
          </w:p>
        </w:tc>
      </w:tr>
    </w:tbl>
    <w:p>
      <w:pPr>
        <w:spacing w:after="80" w:before="0"/>
      </w:pPr>
      <w:r>
        <w:t xml:space="preserve"/>
      </w:r>
    </w:p>
    <w:p>
      <w:pPr>
        <w:spacing w:after="100" w:before="0"/>
        <w:jc w:val="left"/>
      </w:pPr>
      <w:r>
        <w:rPr>
          <w:rFonts w:ascii="Arial" w:cs="Arial" w:eastAsia="Arial" w:hAnsi="Arial"/>
          <w:color w:val="1F2937"/>
          <w:sz w:val="22"/>
          <w:szCs w:val="22"/>
        </w:rPr>
        <w:t xml:space="preserve">Edit </w:t>
      </w:r>
      <w:r>
        <w:rPr>
          <w:rFonts w:ascii="Courier New" w:cs="Courier New" w:eastAsia="Courier New" w:hAnsi="Courier New"/>
          <w:b/>
          <w:bCs/>
          <w:color w:val="7C3AED"/>
          <w:sz w:val="20"/>
          <w:szCs w:val="20"/>
        </w:rPr>
        <w:t xml:space="preserve"> static ENTRY_THRESHOLD = 0.85 </w:t>
      </w:r>
      <w:r>
        <w:rPr>
          <w:rFonts w:ascii="Arial" w:cs="Arial" w:eastAsia="Arial" w:hAnsi="Arial"/>
          <w:color w:val="1F2937"/>
          <w:sz w:val="22"/>
          <w:szCs w:val="22"/>
        </w:rPr>
        <w:t xml:space="preserve"> in </w:t>
      </w:r>
      <w:r>
        <w:rPr>
          <w:rFonts w:ascii="Courier New" w:cs="Courier New" w:eastAsia="Courier New" w:hAnsi="Courier New"/>
          <w:b/>
          <w:bCs/>
          <w:color w:val="7C3AED"/>
          <w:sz w:val="20"/>
          <w:szCs w:val="20"/>
        </w:rPr>
        <w:t xml:space="preserve"> ml-detector.js </w:t>
      </w:r>
      <w:r>
        <w:rPr>
          <w:rFonts w:ascii="Arial" w:cs="Arial" w:eastAsia="Arial" w:hAnsi="Arial"/>
          <w:color w:val="1F2937"/>
          <w:sz w:val="22"/>
          <w:szCs w:val="22"/>
        </w:rPr>
        <w:t xml:space="preserve"> and reload the extension to apply a different threshold. No retraining required.</w:t>
      </w:r>
    </w:p>
    <w:p>
      <w:pPr>
        <w:spacing w:after="80" w:before="0"/>
      </w:pPr>
      <w:r>
        <w:t xml:space="preserve"/>
      </w:r>
    </w:p>
    <w:p>
      <w:pPr>
        <w:spacing w:after="80" w:before="0"/>
      </w:pPr>
      <w:r>
        <w:t xml:space="preserve"/>
      </w:r>
    </w:p>
    <w:p>
      <w:pPr>
        <w:pStyle w:val="Heading1"/>
        <w:pBdr>
          <w:bottom w:val="single" w:color="4F46E5" w:sz="6" w:space="6"/>
        </w:pBdr>
        <w:spacing w:after="160" w:before="360"/>
      </w:pPr>
      <w:r>
        <w:rPr>
          <w:rFonts w:ascii="Arial" w:cs="Arial" w:eastAsia="Arial" w:hAnsi="Arial"/>
          <w:b/>
          <w:bCs/>
          <w:color w:val="4F46E5"/>
          <w:sz w:val="36"/>
          <w:szCs w:val="36"/>
        </w:rPr>
        <w:t xml:space="preserve">7  Troubleshooting</w:t>
      </w:r>
    </w:p>
    <w:p>
      <w:pPr>
        <w:spacing w:after="8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80"/>
      </w:tblGrid>
      <w:tr>
        <w:trPr>
          <w:tblHeader/>
        </w:trPr>
        <w:tc>
          <w:tcPr>
            <w:tcW w:type="dxa" w:w="2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Symptom</w:t>
            </w:r>
          </w:p>
        </w:tc>
        <w:tc>
          <w:tcPr>
            <w:tcW w:type="dxa" w:w="3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Likely cause</w:t>
            </w:r>
          </w:p>
        </w:tc>
        <w:tc>
          <w:tcPr>
            <w:tcW w:type="dxa" w:w="42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vAlign w:val="top"/>
          </w:tcPr>
          <w:p>
            <w:pPr>
              <w:spacing w:after="60" w:before="60"/>
              <w:jc w:val="left"/>
            </w:pPr>
            <w:r>
              <w:rPr>
                <w:rFonts w:ascii="Arial" w:cs="Arial" w:eastAsia="Arial" w:hAnsi="Arial"/>
                <w:b/>
                <w:bCs/>
                <w:color w:val="1F2937"/>
                <w:sz w:val="22"/>
                <w:szCs w:val="22"/>
              </w:rPr>
              <w:t xml:space="preserve">Fix</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Kernel fails with DNS error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Phone not verified on Kaggle</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Verify phone at kaggle.com/settings/account</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Phase 1 produces 0 .npz files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yt-dlp blocked or ffmpeg missing in kernel</w:t>
            </w:r>
          </w:p>
        </w:tc>
        <w:tc>
          <w:tcPr>
            <w:tcW w:type="dxa" w:w="4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Set skip_audio: true in phase1_data.json for a text-only run</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Phase 4 val_loss doesn’t improve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Too few training videos</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Increase n_videos to 500+ and re-run Phase 1</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model.onnx not auto-copied</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extension folder path not found</w:t>
            </w:r>
          </w:p>
        </w:tc>
        <w:tc>
          <w:tcPr>
            <w:tcW w:type="dxa" w:w="4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Check that youtube-ml-sponsor-detector/ exists at repo root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Heuristic MLP used after reload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ort.min.js not in manifest content_scripts</w:t>
            </w:r>
          </w:p>
        </w:tc>
        <w:tc>
          <w:tcPr>
            <w:tcW w:type="dxa" w:w="42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Add ort.min.js before feature-extractor.js in manifest.json</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High false positives</w:t>
            </w:r>
          </w:p>
        </w:tc>
        <w:tc>
          <w:tcPr>
            <w:tcW w:type="dxa" w:w="320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Threshold too low or model underfit</w:t>
            </w:r>
          </w:p>
        </w:tc>
        <w:tc>
          <w:tcPr>
            <w:tcW w:type="dxa" w:w="4280"/>
            <w:tcBorders>
              <w:top w:val="single" w:color="D1D5DB" w:sz="1"/>
              <w:left w:val="single" w:color="D1D5DB" w:sz="1"/>
              <w:bottom w:val="single" w:color="D1D5DB" w:sz="1"/>
              <w:right w:val="single" w:color="D1D5DB" w:sz="1"/>
            </w:tcBorders>
            <w:shd w:fill="F3F4F6" w:val="clear"/>
            <w:tcMar>
              <w:top w:type="dxa" w:w="80"/>
              <w:left w:type="dxa" w:w="140"/>
              <w:bottom w:type="dxa" w:w="80"/>
              <w:right w:type="dxa" w:w="140"/>
            </w:tcMar>
            <w:vAlign w:val="top"/>
          </w:tcPr>
          <w:p>
            <w:pPr>
              <w:spacing w:after="60" w:before="60"/>
              <w:jc w:val="left"/>
            </w:pPr>
            <w:r>
              <w:rPr>
                <w:rFonts w:ascii="Arial" w:cs="Arial" w:eastAsia="Arial" w:hAnsi="Arial"/>
                <w:color w:val="1F2937"/>
                <w:sz w:val="22"/>
                <w:szCs w:val="22"/>
              </w:rPr>
              <w:t xml:space="preserve">Raise ENTRY_THRESHOLD to 0.90 or train with more data</w:t>
            </w:r>
          </w:p>
        </w:tc>
      </w:tr>
    </w:tbl>
    <w:p>
      <w:pPr>
        <w:spacing w:after="80" w:before="0"/>
      </w:pPr>
      <w:r>
        <w:t xml:space="preserve"/>
      </w:r>
    </w:p>
    <w:p>
      <w:pPr>
        <w:spacing w:after="80" w:before="0"/>
      </w:pPr>
      <w:r>
        <w:t xml:space="preserve"/>
      </w:r>
    </w:p>
    <w:p>
      <w:pPr>
        <w:pBdr>
          <w:top w:val="single" w:color="D1D5DB" w:sz="4" w:space="6"/>
        </w:pBdr>
        <w:spacing w:after="0" w:before="160"/>
      </w:pPr>
      <w:r>
        <w:rPr>
          <w:rFonts w:ascii="Arial" w:cs="Arial" w:eastAsia="Arial" w:hAnsi="Arial"/>
          <w:color w:val="1F2937"/>
          <w:sz w:val="22"/>
          <w:szCs w:val="22"/>
        </w:rPr>
        <w:t xml:space="preserve">For questions or issues, check the browser console for </w:t>
      </w:r>
      <w:r>
        <w:rPr>
          <w:rFonts w:ascii="Courier New" w:cs="Courier New" w:eastAsia="Courier New" w:hAnsi="Courier New"/>
          <w:b/>
          <w:bCs/>
          <w:color w:val="7C3AED"/>
          <w:sz w:val="20"/>
          <w:szCs w:val="20"/>
        </w:rPr>
        <w:t xml:space="preserve"> [ML Detector] </w:t>
      </w:r>
      <w:r>
        <w:rPr>
          <w:rFonts w:ascii="Arial" w:cs="Arial" w:eastAsia="Arial" w:hAnsi="Arial"/>
          <w:color w:val="1F2937"/>
          <w:sz w:val="22"/>
          <w:szCs w:val="22"/>
        </w:rPr>
        <w:t xml:space="preserve"> logs. The heuristic fallback always runs even without a trained model, so the extension remains functional during development.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0"/>
      <w:jc w:val="right"/>
    </w:pPr>
    <w:r>
      <w:rPr>
        <w:rFonts w:ascii="Arial" w:cs="Arial" w:eastAsia="Arial" w:hAnsi="Arial"/>
        <w:color w:val="6B7280"/>
        <w:sz w:val="16"/>
        <w:szCs w:val="16"/>
      </w:rPr>
      <w:t xml:space="preserve">video-ad-auto-skip / training/</w:t>
    </w:r>
    <w:r>
      <w:rPr>
        <w:rFonts w:ascii="Arial" w:cs="Arial" w:eastAsia="Arial" w:hAnsi="Arial"/>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spacing w:after="0"/>
    </w:pPr>
    <w:r>
      <w:rPr>
        <w:rFonts w:ascii="Arial" w:cs="Arial" w:eastAsia="Arial" w:hAnsi="Arial"/>
        <w:color w:val="6B7280"/>
        <w:sz w:val="18"/>
        <w:szCs w:val="18"/>
      </w:rPr>
      <w:t xml:space="preserve">YouTube ML Sponsor Detector</w:t>
    </w:r>
    <w:r>
      <w:rPr>
        <w:rFonts w:ascii="Arial" w:cs="Arial" w:eastAsia="Arial" w:hAnsi="Arial"/>
        <w:i/>
        <w:iCs/>
        <w:color w:val="6B7280"/>
        <w:sz w:val="18"/>
        <w:szCs w:val="18"/>
      </w:rPr>
      <w:t xml:space="preserve">  ·  Training &amp; Evaluation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4F46E5"/>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2937"/>
      <w:sz w:val="24"/>
      <w:szCs w:val="24"/>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settings" Target="settings.xml"/>
  <Relationship Id="rId6" Type="http://schemas.openxmlformats.org/officeDocument/2006/relationships/comments" Target="comments.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fontTable" Target="fontTable.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er1.xml.rels><?xml version="1.0" encoding="utf-8"?>
<Relationships xmlns="http://schemas.openxmlformats.org/package/2006/relationships"/>

</file>

<file path=word/_rels/footnotes.xml.rels><?xml version="1.0" encoding="utf-8"?>
<Relationships xmlns="http://schemas.openxmlformats.org/package/2006/relationships"/>

</file>

<file path=word/_rels/header1.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2026-04-26T18:50:02.933Z</dcterms:created>
  <dcterms:modified xsi:type="dcterms:W3CDTF">2026-04-26T18:50:02.933Z</dcterms:modified>
</cp:coreProperties>
</file>

<file path=docProps/custom.xml><?xml version="1.0" encoding="utf-8"?>
<Properties xmlns="http://schemas.openxmlformats.org/officeDocument/2006/custom-properties" xmlns:vt="http://schemas.openxmlformats.org/officeDocument/2006/docPropsVTypes"/>
</file>