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200" w:before="0"/>
      </w:pPr>
      <w:r>
        <w:rPr>
          <w:rFonts w:ascii="Arial" w:cs="Arial" w:eastAsia="Arial" w:hAnsi="Arial"/>
          <w:b/>
          <w:bCs/>
          <w:color w:val="1F4E79"/>
          <w:sz w:val="52"/>
          <w:szCs w:val="52"/>
        </w:rPr>
        <w:t xml:space="preserve">GujRERA On-Demand API Gateway</w:t>
      </w:r>
    </w:p>
    <w:p>
      <w:pPr>
        <w:spacing w:after="100"/>
      </w:pPr>
      <w:r>
        <w:rPr>
          <w:rFonts w:ascii="Arial" w:cs="Arial" w:eastAsia="Arial" w:hAnsi="Arial"/>
          <w:color w:val="2E75B6"/>
          <w:sz w:val="28"/>
          <w:szCs w:val="28"/>
        </w:rPr>
        <w:t xml:space="preserve">Implementation Plan  —  v2 (No DB, On-Demand Architecture)</w:t>
      </w:r>
    </w:p>
    <w:p>
      <w:pPr>
        <w:pBdr>
          <w:bottom w:val="single" w:color="2E75B6" w:sz="12" w:space="1"/>
        </w:pBdr>
        <w:spacing w:after="300" w:before="100"/>
      </w:pPr>
      <w:r>
        <w:t xml:space="preserve"/>
      </w:r>
    </w:p>
    <w:p>
      <w:pPr>
        <w:spacing w:after="80"/>
      </w:pPr>
      <w:r>
        <w:rPr>
          <w:rFonts w:ascii="Arial" w:cs="Arial" w:eastAsia="Arial" w:hAnsi="Arial"/>
          <w:color w:val="666666"/>
          <w:sz w:val="22"/>
          <w:szCs w:val="22"/>
        </w:rPr>
        <w:t xml:space="preserve">FastAPI  •  httpx (async)  •  Docker Compose</w:t>
      </w:r>
    </w:p>
    <w:p>
      <w:pPr>
        <w:spacing w:after="80"/>
      </w:pPr>
      <w:r>
        <w:rPr>
          <w:rFonts w:ascii="Arial" w:cs="Arial" w:eastAsia="Arial" w:hAnsi="Arial"/>
          <w:color w:val="888888"/>
          <w:sz w:val="20"/>
          <w:szCs w:val="20"/>
        </w:rPr>
        <w:t xml:space="preserve">Source: gujrera.gujarat.gov.in  (Public APIs, no auth required)</w:t>
      </w:r>
    </w:p>
    <w:p>
      <w:pPr>
        <w:spacing w:after="600"/>
      </w:pPr>
      <w:r>
        <w:rPr>
          <w:rFonts w:ascii="Arial" w:cs="Arial" w:eastAsia="Arial" w:hAnsi="Arial"/>
          <w:color w:val="888888"/>
          <w:sz w:val="20"/>
          <w:szCs w:val="20"/>
        </w:rPr>
        <w:t xml:space="preserve">April 2026</w:t>
      </w:r>
    </w:p>
    <w:p>
      <w:r>
        <w:br w:type="page"/>
      </w:r>
    </w:p>
    <w:p>
      <w:pPr>
        <w:pStyle w:val="Heading1"/>
        <w:pBdr>
          <w:bottom w:val="single" w:color="2E75B6" w:sz="8" w:space="4"/>
        </w:pBdr>
        <w:spacing w:after="200" w:before="400"/>
      </w:pPr>
      <w:r>
        <w:rPr>
          <w:rFonts w:ascii="Arial" w:cs="Arial" w:eastAsia="Arial" w:hAnsi="Arial"/>
          <w:b/>
          <w:bCs/>
          <w:color w:val="1F4E79"/>
          <w:sz w:val="32"/>
          <w:szCs w:val="32"/>
        </w:rPr>
        <w:t xml:space="preserve">1. Architecture Overview</w:t>
      </w:r>
    </w:p>
    <w:p>
      <w:pPr>
        <w:spacing w:after="60" w:before="60"/>
      </w:pPr>
      <w:r>
        <w:rPr>
          <w:rFonts w:ascii="Arial" w:cs="Arial" w:eastAsia="Arial" w:hAnsi="Arial"/>
          <w:color w:val="1A1A1A"/>
          <w:sz w:val="20"/>
          <w:szCs w:val="20"/>
        </w:rPr>
        <w:t xml:space="preserve">This service is a pure on-demand API gateway — no database, no scheduler, no persistent state. When a user selects a project from the UI, the FastAPI backend fans out concurrent requests to all relevant GujRERA APIs, aggregates and transforms the responses, and returns a single unified JSON payload to the frontend.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Attribute</w:t>
            </w:r>
          </w:p>
        </w:tc>
        <w:tc>
          <w:tcPr>
            <w:tcW w:type="dxa" w:w="6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Value</w:t>
            </w:r>
          </w:p>
        </w:tc>
      </w:tr>
      <w:tr>
        <w:tc>
          <w:tcPr>
            <w:tcW w:type="dxa" w:w="3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Pattern</w:t>
            </w:r>
          </w:p>
        </w:tc>
        <w:tc>
          <w:tcPr>
            <w:tcW w:type="dxa" w:w="61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On-demand fan-out aggregator (BFF — Backend for Frontend)</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Language / Framework</w:t>
            </w:r>
          </w:p>
        </w:tc>
        <w:tc>
          <w:tcPr>
            <w:tcW w:type="dxa" w:w="6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Python 3.11+, FastAPI</w:t>
            </w:r>
          </w:p>
        </w:tc>
      </w:tr>
      <w:tr>
        <w:tc>
          <w:tcPr>
            <w:tcW w:type="dxa" w:w="3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HTTP Client</w:t>
            </w:r>
          </w:p>
        </w:tc>
        <w:tc>
          <w:tcPr>
            <w:tcW w:type="dxa" w:w="61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httpx.AsyncClient (fully async, connection-pooled)</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Concurrency</w:t>
            </w:r>
          </w:p>
        </w:tc>
        <w:tc>
          <w:tcPr>
            <w:tcW w:type="dxa" w:w="6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asyncio.gather — parallel detail calls per project</w:t>
            </w:r>
          </w:p>
        </w:tc>
      </w:tr>
      <w:tr>
        <w:tc>
          <w:tcPr>
            <w:tcW w:type="dxa" w:w="3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State</w:t>
            </w:r>
          </w:p>
        </w:tc>
        <w:tc>
          <w:tcPr>
            <w:tcW w:type="dxa" w:w="61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None (stateless, no DB)</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Optional cache</w:t>
            </w:r>
          </w:p>
        </w:tc>
        <w:tc>
          <w:tcPr>
            <w:tcW w:type="dxa" w:w="6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In-process TTL cache (e.g. cachetools) for project listing only</w:t>
            </w:r>
          </w:p>
        </w:tc>
      </w:tr>
      <w:tr>
        <w:tc>
          <w:tcPr>
            <w:tcW w:type="dxa" w:w="3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Containerisation</w:t>
            </w:r>
          </w:p>
        </w:tc>
        <w:tc>
          <w:tcPr>
            <w:tcW w:type="dxa" w:w="61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Docker Compose (app only — no postgres, no redis)</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Target source</w:t>
            </w:r>
          </w:p>
        </w:tc>
        <w:tc>
          <w:tcPr>
            <w:tcW w:type="dxa" w:w="6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https://gujrera.gujarat.gov.in (public, no auth)</w:t>
            </w:r>
          </w:p>
        </w:tc>
      </w:tr>
    </w:tbl>
    <w:p>
      <w:pPr>
        <w:spacing w:after="0" w:before="200"/>
      </w:pPr>
      <w:r>
        <w:t xml:space="preserve"/>
      </w:r>
    </w:p>
    <w:p>
      <w:pPr>
        <w:pStyle w:val="Heading1"/>
        <w:pBdr>
          <w:bottom w:val="single" w:color="2E75B6" w:sz="8" w:space="4"/>
        </w:pBdr>
        <w:spacing w:after="200" w:before="400"/>
      </w:pPr>
      <w:r>
        <w:rPr>
          <w:rFonts w:ascii="Arial" w:cs="Arial" w:eastAsia="Arial" w:hAnsi="Arial"/>
          <w:b/>
          <w:bCs/>
          <w:color w:val="1F4E79"/>
          <w:sz w:val="32"/>
          <w:szCs w:val="32"/>
        </w:rPr>
        <w:t xml:space="preserve">2. User Flow</w:t>
      </w:r>
    </w:p>
    <w:p>
      <w:pPr>
        <w:pStyle w:val="ListParagraph"/>
        <w:numPr>
          <w:ilvl w:val="0"/>
          <w:numId w:val="2"/>
        </w:numPr>
        <w:spacing w:after="40" w:before="40"/>
      </w:pPr>
      <w:r>
        <w:rPr>
          <w:rFonts w:ascii="Arial" w:cs="Arial" w:eastAsia="Arial" w:hAnsi="Arial"/>
          <w:b/>
          <w:bCs/>
          <w:color w:val="2E75B6"/>
          <w:sz w:val="20"/>
          <w:szCs w:val="20"/>
        </w:rPr>
        <w:t xml:space="preserve">Step 1  </w:t>
      </w:r>
      <w:r>
        <w:rPr>
          <w:rFonts w:ascii="Arial" w:cs="Arial" w:eastAsia="Arial" w:hAnsi="Arial"/>
          <w:color w:val="1A1A1A"/>
          <w:sz w:val="20"/>
          <w:szCs w:val="20"/>
        </w:rPr>
        <w:t xml:space="preserve">User opens the UI. Frontend calls GET /api/projects — the listing endpoint.</w:t>
      </w:r>
    </w:p>
    <w:p>
      <w:pPr>
        <w:pStyle w:val="ListParagraph"/>
        <w:numPr>
          <w:ilvl w:val="0"/>
          <w:numId w:val="2"/>
        </w:numPr>
        <w:spacing w:after="40" w:before="40"/>
      </w:pPr>
      <w:r>
        <w:rPr>
          <w:rFonts w:ascii="Arial" w:cs="Arial" w:eastAsia="Arial" w:hAnsi="Arial"/>
          <w:b/>
          <w:bCs/>
          <w:color w:val="2E75B6"/>
          <w:sz w:val="20"/>
          <w:szCs w:val="20"/>
        </w:rPr>
        <w:t xml:space="preserve">Step 2  </w:t>
      </w:r>
      <w:r>
        <w:rPr>
          <w:rFonts w:ascii="Arial" w:cs="Arial" w:eastAsia="Arial" w:hAnsi="Arial"/>
          <w:color w:val="1A1A1A"/>
          <w:sz w:val="20"/>
          <w:szCs w:val="20"/>
        </w:rPr>
        <w:t xml:space="preserve">Service calls L1 + L2 on GujRERA, merges results, returns a lightweight project list (name, regNo, district, type, status, cost, dates).</w:t>
      </w:r>
    </w:p>
    <w:p>
      <w:pPr>
        <w:pStyle w:val="ListParagraph"/>
        <w:numPr>
          <w:ilvl w:val="0"/>
          <w:numId w:val="2"/>
        </w:numPr>
        <w:spacing w:after="40" w:before="40"/>
      </w:pPr>
      <w:r>
        <w:rPr>
          <w:rFonts w:ascii="Arial" w:cs="Arial" w:eastAsia="Arial" w:hAnsi="Arial"/>
          <w:b/>
          <w:bCs/>
          <w:color w:val="2E75B6"/>
          <w:sz w:val="20"/>
          <w:szCs w:val="20"/>
        </w:rPr>
        <w:t xml:space="preserve">Step 3  </w:t>
      </w:r>
      <w:r>
        <w:rPr>
          <w:rFonts w:ascii="Arial" w:cs="Arial" w:eastAsia="Arial" w:hAnsi="Arial"/>
          <w:color w:val="1A1A1A"/>
          <w:sz w:val="20"/>
          <w:szCs w:val="20"/>
        </w:rPr>
        <w:t xml:space="preserve">User selects a project from the list. Frontend calls GET /api/projects/{projectRegId}.</w:t>
      </w:r>
    </w:p>
    <w:p>
      <w:pPr>
        <w:pStyle w:val="ListParagraph"/>
        <w:numPr>
          <w:ilvl w:val="0"/>
          <w:numId w:val="2"/>
        </w:numPr>
        <w:spacing w:after="40" w:before="40"/>
      </w:pPr>
      <w:r>
        <w:rPr>
          <w:rFonts w:ascii="Arial" w:cs="Arial" w:eastAsia="Arial" w:hAnsi="Arial"/>
          <w:b/>
          <w:bCs/>
          <w:color w:val="2E75B6"/>
          <w:sz w:val="20"/>
          <w:szCs w:val="20"/>
        </w:rPr>
        <w:t xml:space="preserve">Step 4  </w:t>
      </w:r>
      <w:r>
        <w:rPr>
          <w:rFonts w:ascii="Arial" w:cs="Arial" w:eastAsia="Arial" w:hAnsi="Arial"/>
          <w:color w:val="1A1A1A"/>
          <w:sz w:val="20"/>
          <w:szCs w:val="20"/>
        </w:rPr>
        <w:t xml:space="preserve">Service fans out ~15 concurrent GujRERA API calls for that project, aggregates all responses into a single structured summary object, and returns it.</w:t>
      </w:r>
    </w:p>
    <w:p>
      <w:pPr>
        <w:pStyle w:val="ListParagraph"/>
        <w:numPr>
          <w:ilvl w:val="0"/>
          <w:numId w:val="2"/>
        </w:numPr>
        <w:spacing w:after="40" w:before="40"/>
      </w:pPr>
      <w:r>
        <w:rPr>
          <w:rFonts w:ascii="Arial" w:cs="Arial" w:eastAsia="Arial" w:hAnsi="Arial"/>
          <w:b/>
          <w:bCs/>
          <w:color w:val="2E75B6"/>
          <w:sz w:val="20"/>
          <w:szCs w:val="20"/>
        </w:rPr>
        <w:t xml:space="preserve">Step 5  </w:t>
      </w:r>
      <w:r>
        <w:rPr>
          <w:rFonts w:ascii="Arial" w:cs="Arial" w:eastAsia="Arial" w:hAnsi="Arial"/>
          <w:color w:val="1A1A1A"/>
          <w:sz w:val="20"/>
          <w:szCs w:val="20"/>
        </w:rPr>
        <w:t xml:space="preserve">UI renders the full project summary — registration info, financials, block inventory, construction progress, quarterly trend, promoter, geo-location, etc.</w:t>
      </w:r>
    </w:p>
    <w:p>
      <w:pPr>
        <w:spacing w:after="0" w:before="200"/>
      </w:pPr>
      <w:r>
        <w:t xml:space="preserve"/>
      </w:r>
    </w:p>
    <w:p>
      <w:pPr>
        <w:pStyle w:val="Heading1"/>
        <w:pBdr>
          <w:bottom w:val="single" w:color="2E75B6" w:sz="8" w:space="4"/>
        </w:pBdr>
        <w:spacing w:after="200" w:before="400"/>
      </w:pPr>
      <w:r>
        <w:rPr>
          <w:rFonts w:ascii="Arial" w:cs="Arial" w:eastAsia="Arial" w:hAnsi="Arial"/>
          <w:b/>
          <w:bCs/>
          <w:color w:val="1F4E79"/>
          <w:sz w:val="32"/>
          <w:szCs w:val="32"/>
        </w:rPr>
        <w:t xml:space="preserve">3. GujRERA API Catalogue</w:t>
      </w:r>
    </w:p>
    <w:p>
      <w:pPr>
        <w:spacing w:after="60" w:before="60"/>
      </w:pPr>
      <w:r>
        <w:rPr>
          <w:rFonts w:ascii="Arial" w:cs="Arial" w:eastAsia="Arial" w:hAnsi="Arial"/>
          <w:color w:val="1A1A1A"/>
          <w:sz w:val="20"/>
          <w:szCs w:val="20"/>
        </w:rPr>
        <w:t xml:space="preserve">All endpoints are public REST APIs returning JSON. No authentication required. Base URL: https://gujrera.gujarat.gov.in</w:t>
      </w:r>
    </w:p>
    <w:p>
      <w:pPr>
        <w:spacing w:after="0" w:before="80"/>
      </w:pPr>
      <w:r>
        <w:t xml:space="preserve"/>
      </w:r>
    </w:p>
    <w:p>
      <w:pPr>
        <w:pStyle w:val="Heading2"/>
        <w:spacing w:after="120" w:before="300"/>
      </w:pPr>
      <w:r>
        <w:rPr>
          <w:rFonts w:ascii="Arial" w:cs="Arial" w:eastAsia="Arial" w:hAnsi="Arial"/>
          <w:b/>
          <w:bCs/>
          <w:color w:val="2E75B6"/>
          <w:sz w:val="26"/>
          <w:szCs w:val="26"/>
        </w:rPr>
        <w:t xml:space="preserve">3.1 Listing APIs (used by GET /api/projects)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600"/>
        <w:gridCol w:w="3500"/>
        <w:gridCol w:w="4900"/>
      </w:tblGrid>
      <w:tr>
        <w:trPr>
          <w:tblHeader/>
        </w:trPr>
        <w:tc>
          <w:tcPr>
            <w:tcW w:type="dxa" w:w="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3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Endpoint</w:t>
            </w:r>
          </w:p>
        </w:tc>
        <w:tc>
          <w:tcPr>
            <w:tcW w:type="dxa" w:w="4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 &amp; Notes</w:t>
            </w:r>
          </w:p>
        </w:tc>
      </w:tr>
      <w:tr>
        <w:tc>
          <w:tcPr>
            <w:tcW w:type="dxa" w:w="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L1</w:t>
            </w:r>
          </w:p>
        </w:tc>
        <w:tc>
          <w:tcPr>
            <w:tcW w:type="dxa" w:w="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GET</w:t>
            </w:r>
          </w:p>
        </w:tc>
        <w:tc>
          <w:tcPr>
            <w:tcW w:type="dxa" w:w="35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/dashboard/get-district-wise-projects/0/0/all/Gujarat</w:t>
            </w:r>
          </w:p>
        </w:tc>
        <w:tc>
          <w:tcPr>
            <w:tcW w:type="dxa" w:w="49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Returns aggregate counts per project type per district (Ahmedabad, Surat, Vadodara, Rajkot, Junagadh, Bhavnagar, Gandhi, Jamnagar, others). Use to show summary stats on the listing page and to know the total project universe size.</w:t>
            </w:r>
          </w:p>
        </w:tc>
      </w:tr>
      <w:tr>
        <w:tc>
          <w:tcPr>
            <w:tcW w:type="dxa" w:w="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L2</w:t>
            </w:r>
          </w:p>
        </w:tc>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GET</w:t>
            </w:r>
          </w:p>
        </w:tc>
        <w:tc>
          <w:tcPr>
            <w:tcW w:type="dxa" w:w="3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/dashboard/get-district-wise-projectlist/0/0/all/all/all</w:t>
            </w:r>
          </w:p>
        </w:tc>
        <w:tc>
          <w:tcPr>
            <w:tcW w:type="dxa" w:w="4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Returns the full project list as a gzip-compressed JSON array. Path params: page / size / district / type / status. Use 0/0/all/all/all to get all projects in one shot. Response is the canonical listing — see Section 3.2 for the full field schema. This is the primary source for populating the project picker UI.</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120"/>
              <w:left w:type="dxa" w:w="180"/>
              <w:bottom w:type="dxa" w:w="120"/>
              <w:right w:type="dxa" w:w="180"/>
            </w:tcMar>
          </w:tcPr>
          <w:p>
            <w:r>
              <w:rPr>
                <w:rFonts w:ascii="Arial" w:cs="Arial" w:eastAsia="Arial" w:hAnsi="Arial"/>
                <w:b/>
                <w:bCs/>
                <w:color w:val="1F4E79"/>
                <w:sz w:val="20"/>
                <w:szCs w:val="20"/>
              </w:rPr>
              <w:t xml:space="preserve">L2 Path Parameter Convention</w:t>
            </w:r>
          </w:p>
          <w:p>
            <w:pPr>
              <w:spacing w:before="60"/>
            </w:pPr>
            <w:r>
              <w:rPr>
                <w:rFonts w:ascii="Arial" w:cs="Arial" w:eastAsia="Arial" w:hAnsi="Arial"/>
                <w:color w:val="1A1A1A"/>
                <w:sz w:val="19"/>
                <w:szCs w:val="19"/>
              </w:rPr>
              <w:t xml:space="preserve">The five path segments after /get-district-wise-projectlist/ are: {page}/{size}/{district}/{projectType}/{status}. Setting all to 0/0/all/all/all returns every project. To filter by district pass the districtType value (e.g. 'Junagadh', 'Ahmedabad'). To filter by type pass 'Mixed Development', 'Residential/Group Housing', 'Commercial', or 'Plotted Development'. Listing is gzip-encoded — httpx decompresses automatically.</w:t>
            </w:r>
          </w:p>
        </w:tc>
      </w:tr>
    </w:tbl>
    <w:p>
      <w:pPr>
        <w:spacing w:after="0" w:before="120"/>
      </w:pPr>
      <w:r>
        <w:t xml:space="preserve"/>
      </w:r>
    </w:p>
    <w:p>
      <w:pPr>
        <w:spacing w:after="100" w:before="200"/>
      </w:pPr>
      <w:r>
        <w:rPr>
          <w:rFonts w:ascii="Arial" w:cs="Arial" w:eastAsia="Arial" w:hAnsi="Arial"/>
          <w:b/>
          <w:bCs/>
          <w:color w:val="333333"/>
          <w:sz w:val="22"/>
          <w:szCs w:val="22"/>
        </w:rPr>
        <w:t xml:space="preserve">L2 Response Fields (per project in the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5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8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projectRegId</w:t>
            </w:r>
          </w:p>
        </w:tc>
        <w:tc>
          <w:tcPr>
            <w:tcW w:type="dxa" w:w="1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integer</w:t>
            </w:r>
          </w:p>
        </w:tc>
        <w:tc>
          <w:tcPr>
            <w:tcW w:type="dxa" w:w="5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Primary key — used in all detail API calls</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projectName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string</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Display name</w:t>
            </w:r>
          </w:p>
        </w:tc>
      </w:tr>
      <w:tr>
        <w:tc>
          <w:tcPr>
            <w:tcW w:type="dxa" w:w="28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projectType</w:t>
            </w:r>
          </w:p>
        </w:tc>
        <w:tc>
          <w:tcPr>
            <w:tcW w:type="dxa" w:w="1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string</w:t>
            </w:r>
          </w:p>
        </w:tc>
        <w:tc>
          <w:tcPr>
            <w:tcW w:type="dxa" w:w="5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Mixed Development / Residential/Group Housing / Commercial / Plotted Development</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project_status</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string</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New / Ongoing / Completed</w:t>
            </w:r>
          </w:p>
        </w:tc>
      </w:tr>
      <w:tr>
        <w:tc>
          <w:tcPr>
            <w:tcW w:type="dxa" w:w="28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promoterName</w:t>
            </w:r>
          </w:p>
        </w:tc>
        <w:tc>
          <w:tcPr>
            <w:tcW w:type="dxa" w:w="1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string</w:t>
            </w:r>
          </w:p>
        </w:tc>
        <w:tc>
          <w:tcPr>
            <w:tcW w:type="dxa" w:w="5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districtName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string</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District display name</w:t>
            </w:r>
          </w:p>
        </w:tc>
      </w:tr>
      <w:tr>
        <w:tc>
          <w:tcPr>
            <w:tcW w:type="dxa" w:w="28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districtType</w:t>
            </w:r>
          </w:p>
        </w:tc>
        <w:tc>
          <w:tcPr>
            <w:tcW w:type="dxa" w:w="1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string</w:t>
            </w:r>
          </w:p>
        </w:tc>
        <w:tc>
          <w:tcPr>
            <w:tcW w:type="dxa" w:w="5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District code used in path params</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project_address</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string</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Short address</w:t>
            </w:r>
          </w:p>
        </w:tc>
      </w:tr>
      <w:tr>
        <w:tc>
          <w:tcPr>
            <w:tcW w:type="dxa" w:w="28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promoterAddress</w:t>
            </w:r>
          </w:p>
        </w:tc>
        <w:tc>
          <w:tcPr>
            <w:tcW w:type="dxa" w:w="1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string</w:t>
            </w:r>
          </w:p>
        </w:tc>
        <w:tc>
          <w:tcPr>
            <w:tcW w:type="dxa" w:w="5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Promoter's registered address</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startDate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string</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DD-Month-YYYY format</w:t>
            </w:r>
          </w:p>
        </w:tc>
      </w:tr>
      <w:tr>
        <w:tc>
          <w:tcPr>
            <w:tcW w:type="dxa" w:w="28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endDate</w:t>
            </w:r>
          </w:p>
        </w:tc>
        <w:tc>
          <w:tcPr>
            <w:tcW w:type="dxa" w:w="1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string</w:t>
            </w:r>
          </w:p>
        </w:tc>
        <w:tc>
          <w:tcPr>
            <w:tcW w:type="dxa" w:w="5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DD-Month-YYYY format (original completion date)</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extDate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string|null</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Extended completion date if applicable</w:t>
            </w:r>
          </w:p>
        </w:tc>
      </w:tr>
      <w:tr>
        <w:tc>
          <w:tcPr>
            <w:tcW w:type="dxa" w:w="28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approvedOn</w:t>
            </w:r>
          </w:p>
        </w:tc>
        <w:tc>
          <w:tcPr>
            <w:tcW w:type="dxa" w:w="1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string</w:t>
            </w:r>
          </w:p>
        </w:tc>
        <w:tc>
          <w:tcPr>
            <w:tcW w:type="dxa" w:w="5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Registration approval date</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hardcopysubmissionDate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string</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Timestamp of application submission</w:t>
            </w:r>
          </w:p>
        </w:tc>
      </w:tr>
      <w:tr>
        <w:tc>
          <w:tcPr>
            <w:tcW w:type="dxa" w:w="28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project_ack_no</w:t>
            </w:r>
          </w:p>
        </w:tc>
        <w:tc>
          <w:tcPr>
            <w:tcW w:type="dxa" w:w="1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string</w:t>
            </w:r>
          </w:p>
        </w:tc>
        <w:tc>
          <w:tcPr>
            <w:tcW w:type="dxa" w:w="5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Acknowledgement number</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regNo</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string</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Full registration number (includes extension suffix if extended)</w:t>
            </w:r>
          </w:p>
        </w:tc>
      </w:tr>
      <w:tr>
        <w:tc>
          <w:tcPr>
            <w:tcW w:type="dxa" w:w="28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wfoid</w:t>
            </w:r>
          </w:p>
        </w:tc>
        <w:tc>
          <w:tcPr>
            <w:tcW w:type="dxa" w:w="1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string</w:t>
            </w:r>
          </w:p>
        </w:tc>
        <w:tc>
          <w:tcPr>
            <w:tcW w:type="dxa" w:w="5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Workflow ID (older projects use numeric string, newer use PROJECT_REG... prefix)</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projectCost</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string</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Estimated project cost as string (INR)</w:t>
            </w:r>
          </w:p>
        </w:tc>
      </w:tr>
      <w:tr>
        <w:tc>
          <w:tcPr>
            <w:tcW w:type="dxa" w:w="28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total_est_cost_of_proj</w:t>
            </w:r>
          </w:p>
        </w:tc>
        <w:tc>
          <w:tcPr>
            <w:tcW w:type="dxa" w:w="1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string</w:t>
            </w:r>
          </w:p>
        </w:tc>
        <w:tc>
          <w:tcPr>
            <w:tcW w:type="dxa" w:w="5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Same as projectCost (canonical field in newer records)</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project_cost</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string|null</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Null in newer registrations — use projectCost instead</w:t>
            </w:r>
          </w:p>
        </w:tc>
      </w:tr>
      <w:tr>
        <w:tc>
          <w:tcPr>
            <w:tcW w:type="dxa" w:w="28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regFee</w:t>
            </w:r>
          </w:p>
        </w:tc>
        <w:tc>
          <w:tcPr>
            <w:tcW w:type="dxa" w:w="1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string</w:t>
            </w:r>
          </w:p>
        </w:tc>
        <w:tc>
          <w:tcPr>
            <w:tcW w:type="dxa" w:w="5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Registration fee paid (INR)</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payment_status</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string</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Paid / SUCCESS / SAVED</w:t>
            </w:r>
          </w:p>
        </w:tc>
      </w:tr>
      <w:tr>
        <w:tc>
          <w:tcPr>
            <w:tcW w:type="dxa" w:w="28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payment_token</w:t>
            </w:r>
          </w:p>
        </w:tc>
        <w:tc>
          <w:tcPr>
            <w:tcW w:type="dxa" w:w="1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string</w:t>
            </w:r>
          </w:p>
        </w:tc>
        <w:tc>
          <w:tcPr>
            <w:tcW w:type="dxa" w:w="5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Payment reference token</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pmtr_email_id</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string</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Promoter email</w:t>
            </w:r>
          </w:p>
        </w:tc>
      </w:tr>
      <w:tr>
        <w:tc>
          <w:tcPr>
            <w:tcW w:type="dxa" w:w="28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pr_mobile_no</w:t>
            </w:r>
          </w:p>
        </w:tc>
        <w:tc>
          <w:tcPr>
            <w:tcW w:type="dxa" w:w="1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string</w:t>
            </w:r>
          </w:p>
        </w:tc>
        <w:tc>
          <w:tcPr>
            <w:tcW w:type="dxa" w:w="5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Promoter mobile</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prmtr_pan_no</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string</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Masked PAN (e.g. AB###5#92#)</w:t>
            </w:r>
          </w:p>
        </w:tc>
      </w:tr>
      <w:tr>
        <w:tc>
          <w:tcPr>
            <w:tcW w:type="dxa" w:w="28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prmtr_com_reg_no</w:t>
            </w:r>
          </w:p>
        </w:tc>
        <w:tc>
          <w:tcPr>
            <w:tcW w:type="dxa" w:w="1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string|null</w:t>
            </w:r>
          </w:p>
        </w:tc>
        <w:tc>
          <w:tcPr>
            <w:tcW w:type="dxa" w:w="5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Company registration number or NOT APPLICABLE / null</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prmtr_adhaar_no</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null</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Always null in public API (masked for privacy)</w:t>
            </w:r>
          </w:p>
        </w:tc>
      </w:tr>
      <w:tr>
        <w:tc>
          <w:tcPr>
            <w:tcW w:type="dxa" w:w="28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projOrgFDate</w:t>
            </w:r>
          </w:p>
        </w:tc>
        <w:tc>
          <w:tcPr>
            <w:tcW w:type="dxa" w:w="1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string</w:t>
            </w:r>
          </w:p>
        </w:tc>
        <w:tc>
          <w:tcPr>
            <w:tcW w:type="dxa" w:w="5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Original completion date as full timestamp</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disposed_date</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null</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Date of disposal if project was disposed</w:t>
            </w:r>
          </w:p>
        </w:tc>
      </w:tr>
    </w:tbl>
    <w:p>
      <w:pPr>
        <w:spacing w:after="0" w:before="200"/>
      </w:pPr>
      <w:r>
        <w:t xml:space="preserve"/>
      </w:r>
    </w:p>
    <w:p>
      <w:pPr>
        <w:pStyle w:val="Heading2"/>
        <w:spacing w:after="120" w:before="300"/>
      </w:pPr>
      <w:r>
        <w:rPr>
          <w:rFonts w:ascii="Arial" w:cs="Arial" w:eastAsia="Arial" w:hAnsi="Arial"/>
          <w:b/>
          <w:bCs/>
          <w:color w:val="2E75B6"/>
          <w:sz w:val="26"/>
          <w:szCs w:val="26"/>
        </w:rPr>
        <w:t xml:space="preserve">3.2 Project Detail APIs (used by GET /api/projects/{projectRegId})</w:t>
      </w:r>
    </w:p>
    <w:p>
      <w:pPr>
        <w:spacing w:after="60" w:before="60"/>
      </w:pPr>
      <w:r>
        <w:rPr>
          <w:rFonts w:ascii="Arial" w:cs="Arial" w:eastAsia="Arial" w:hAnsi="Arial"/>
          <w:color w:val="1A1A1A"/>
          <w:sz w:val="20"/>
          <w:szCs w:val="20"/>
        </w:rPr>
        <w:t xml:space="preserve">All are called concurrently via asyncio.gather after a project is selected. {id} = projectRegId from L2.</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600"/>
        <w:gridCol w:w="3000"/>
        <w:gridCol w:w="3600"/>
        <w:gridCol w:w="1800"/>
      </w:tblGrid>
      <w:tr>
        <w:trPr>
          <w:tblHeader/>
        </w:trPr>
        <w:tc>
          <w:tcPr>
            <w:tcW w:type="dxa" w:w="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Endpoint</w:t>
            </w:r>
          </w:p>
        </w:tc>
        <w:tc>
          <w:tcPr>
            <w:tcW w:type="dxa" w:w="3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Data Returned</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Priority</w:t>
            </w:r>
          </w:p>
        </w:tc>
      </w:tr>
      <w:tr>
        <w:tc>
          <w:tcPr>
            <w:tcW w:type="dxa" w:w="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w:t>
            </w:r>
          </w:p>
        </w:tc>
        <w:tc>
          <w:tcPr>
            <w:tcW w:type="dxa" w:w="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GET</w:t>
            </w:r>
          </w:p>
        </w:tc>
        <w:tc>
          <w:tcPr>
            <w:tcW w:type="dxa" w:w="3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/project_reg/public/alldatabyprojectid/{id}</w:t>
            </w:r>
          </w:p>
        </w:tc>
        <w:tc>
          <w:tcPr>
            <w:tcW w:type="dxa" w:w="3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Core IDs linking all subsystems: projRegNo, promoterId, formOneId, formTwoId, certificateUid, projectType, promoterType, wfoId, ackNo. Must be called first to get IDs needed for D10, D15, D16.</w:t>
            </w:r>
          </w:p>
        </w:tc>
        <w:tc>
          <w:tcPr>
            <w:tcW w:type="dxa" w:w="18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CRITICAL — call first</w:t>
            </w:r>
          </w:p>
        </w:tc>
      </w:tr>
      <w:tr>
        <w:tc>
          <w:tcPr>
            <w:tcW w:type="dxa" w:w="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D2</w:t>
            </w:r>
          </w:p>
        </w:tc>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GET</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/project_reg/public/getprev-project-list/{id}</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Project name, type, status (New/Ongoing/Completed), promoter name/type, start/end dates, registration number, lastUpdatedOn, certificateUid. Most reliable source for project status.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CRITICAL</w:t>
            </w:r>
          </w:p>
        </w:tc>
      </w:tr>
      <w:tr>
        <w:tc>
          <w:tcPr>
            <w:tcW w:type="dxa" w:w="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D3</w:t>
            </w:r>
          </w:p>
        </w:tc>
        <w:tc>
          <w:tcPr>
            <w:tcW w:type="dxa" w:w="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GET</w:t>
            </w:r>
          </w:p>
        </w:tc>
        <w:tc>
          <w:tcPr>
            <w:tcW w:type="dxa" w:w="3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/project_reg/public/project-app/get-project-details-for-qpr/{id}</w:t>
            </w:r>
          </w:p>
        </w:tc>
        <w:tc>
          <w:tcPr>
            <w:tcW w:type="dxa" w:w="3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Total project cost, number of blocks, project type, start/end dates, inventory count per block (unit count by block name).</w:t>
            </w:r>
          </w:p>
        </w:tc>
        <w:tc>
          <w:tcPr>
            <w:tcW w:type="dxa" w:w="18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CRITICAL</w:t>
            </w:r>
          </w:p>
        </w:tc>
      </w:tr>
      <w:tr>
        <w:tc>
          <w:tcPr>
            <w:tcW w:type="dxa" w:w="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D4</w:t>
            </w:r>
          </w:p>
        </w:tc>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GET</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/project_reg/public/getProjectProgressReports-ByPrjRegId/{id}</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Headline progress score (0–10), on-track label (On Track / Delayed), timeLaps ratio, archScore, enggScore.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HIGH</w:t>
            </w:r>
          </w:p>
        </w:tc>
      </w:tr>
      <w:tr>
        <w:tc>
          <w:tcPr>
            <w:tcW w:type="dxa" w:w="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D5</w:t>
            </w:r>
          </w:p>
        </w:tc>
        <w:tc>
          <w:tcPr>
            <w:tcW w:type="dxa" w:w="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GET</w:t>
            </w:r>
          </w:p>
        </w:tc>
        <w:tc>
          <w:tcPr>
            <w:tcW w:type="dxa" w:w="3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/project_reg/public/getproject-details/{id}</w:t>
            </w:r>
          </w:p>
        </w:tc>
        <w:tc>
          <w:tcPr>
            <w:tcW w:type="dxa" w:w="3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Structural engineers list (name, mobile, licenceNo, experience, PAN) and developers list.</w:t>
            </w:r>
          </w:p>
        </w:tc>
        <w:tc>
          <w:tcPr>
            <w:tcW w:type="dxa" w:w="18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MEDIUM</w:t>
            </w:r>
          </w:p>
        </w:tc>
      </w:tr>
      <w:tr>
        <w:tc>
          <w:tcPr>
            <w:tcW w:type="dxa" w:w="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D6</w:t>
            </w:r>
          </w:p>
        </w:tc>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GET</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/project_reg/public/getproject-doc/{id}</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Document UIDs: audited balance sheets, P&amp;L docs, regulatory docs. Use UIDs to construct PDF download links.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LOW</w:t>
            </w:r>
          </w:p>
        </w:tc>
      </w:tr>
      <w:tr>
        <w:tc>
          <w:tcPr>
            <w:tcW w:type="dxa" w:w="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D7</w:t>
            </w:r>
          </w:p>
        </w:tc>
        <w:tc>
          <w:tcPr>
            <w:tcW w:type="dxa" w:w="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GET</w:t>
            </w:r>
          </w:p>
        </w:tc>
        <w:tc>
          <w:tcPr>
            <w:tcW w:type="dxa" w:w="3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/project_reg/public/projectAllApplications/{id}</w:t>
            </w:r>
          </w:p>
        </w:tc>
        <w:tc>
          <w:tcPr>
            <w:tcW w:type="dxa" w:w="3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Full application history: regNo, approval_date, type (Registration / Extension). Shows all extension history.</w:t>
            </w:r>
          </w:p>
        </w:tc>
        <w:tc>
          <w:tcPr>
            <w:tcW w:type="dxa" w:w="18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MEDIUM</w:t>
            </w:r>
          </w:p>
        </w:tc>
      </w:tr>
      <w:tr>
        <w:tc>
          <w:tcPr>
            <w:tcW w:type="dxa" w:w="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D8</w:t>
            </w:r>
          </w:p>
        </w:tc>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GET</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/project_reg/public/bank/get_col_account/{id}</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Collection bank account: bankName, branchName, IFSC, masked accountNumber, accountName, openingDate.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LOW</w:t>
            </w:r>
          </w:p>
        </w:tc>
      </w:tr>
      <w:tr>
        <w:tc>
          <w:tcPr>
            <w:tcW w:type="dxa" w:w="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D9</w:t>
            </w:r>
          </w:p>
        </w:tc>
        <w:tc>
          <w:tcPr>
            <w:tcW w:type="dxa" w:w="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GET</w:t>
            </w:r>
          </w:p>
        </w:tc>
        <w:tc>
          <w:tcPr>
            <w:tcW w:type="dxa" w:w="3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/project_reg/public/project-app/getproject-banks/{id}</w:t>
            </w:r>
          </w:p>
        </w:tc>
        <w:tc>
          <w:tcPr>
            <w:tcW w:type="dxa" w:w="3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Retention bank account: same fields as D8 plus status (APPROVED/etc), openingBal, closingBal.</w:t>
            </w:r>
          </w:p>
        </w:tc>
        <w:tc>
          <w:tcPr>
            <w:tcW w:type="dxa" w:w="18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LOW</w:t>
            </w:r>
          </w:p>
        </w:tc>
      </w:tr>
      <w:tr>
        <w:tc>
          <w:tcPr>
            <w:tcW w:type="dxa" w:w="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D10</w:t>
            </w:r>
          </w:p>
        </w:tc>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GET</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/user_reg/promoter/promoter{promoterId}</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Full promoter profile: name, type, address, emailId, talukaName, registrationCertificateUId. promoterId comes from D1.</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MEDIUM</w:t>
            </w:r>
          </w:p>
        </w:tc>
      </w:tr>
      <w:tr>
        <w:tc>
          <w:tcPr>
            <w:tcW w:type="dxa" w:w="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D11</w:t>
            </w:r>
          </w:p>
        </w:tc>
        <w:tc>
          <w:tcPr>
            <w:tcW w:type="dxa" w:w="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GET</w:t>
            </w:r>
          </w:p>
        </w:tc>
        <w:tc>
          <w:tcPr>
            <w:tcW w:type="dxa" w:w="3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/project_reg/project-app/getproject-blocklist/{id}</w:t>
            </w:r>
          </w:p>
        </w:tc>
        <w:tc>
          <w:tcPr>
            <w:tcW w:type="dxa" w:w="3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Per-block details: blockId, blockName, devStart/EndDate, commencementCertNo, height, FSI, builtUpArea, commencementCertificateUId.</w:t>
            </w:r>
          </w:p>
        </w:tc>
        <w:tc>
          <w:tcPr>
            <w:tcW w:type="dxa" w:w="18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HIGH</w:t>
            </w:r>
          </w:p>
        </w:tc>
      </w:tr>
      <w:tr>
        <w:tc>
          <w:tcPr>
            <w:tcW w:type="dxa" w:w="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D12</w:t>
            </w:r>
          </w:p>
        </w:tc>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GET</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/dashboard/get-all-block-chart-details-by-id/{id}</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Per-block booking stats: blockName, booked count, unbooked count, booking percentage.</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HIGH</w:t>
            </w:r>
          </w:p>
        </w:tc>
      </w:tr>
      <w:tr>
        <w:tc>
          <w:tcPr>
            <w:tcW w:type="dxa" w:w="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D13</w:t>
            </w:r>
          </w:p>
        </w:tc>
        <w:tc>
          <w:tcPr>
            <w:tcW w:type="dxa" w:w="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GET</w:t>
            </w:r>
          </w:p>
        </w:tc>
        <w:tc>
          <w:tcPr>
            <w:tcW w:type="dxa" w:w="3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/dashboard/get-all-view-unit-details-by-id/{id}</w:t>
            </w:r>
          </w:p>
        </w:tc>
        <w:tc>
          <w:tcPr>
            <w:tcW w:type="dxa" w:w="3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Aggregate unit stats: total units, min/max cost, min/max carpet area, total carpet area, average unit size.</w:t>
            </w:r>
          </w:p>
        </w:tc>
        <w:tc>
          <w:tcPr>
            <w:tcW w:type="dxa" w:w="18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HIGH</w:t>
            </w:r>
          </w:p>
        </w:tc>
      </w:tr>
      <w:tr>
        <w:tc>
          <w:tcPr>
            <w:tcW w:type="dxa" w:w="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D14</w:t>
            </w:r>
          </w:p>
        </w:tc>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GET</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/quarter/public/getprojectqtrs/{id}</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All quarters: quarterId, quarterName, qtrIndex, startDate, endDate, extendedDate, paymentStatus.</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HIGH</w:t>
            </w:r>
          </w:p>
        </w:tc>
      </w:tr>
      <w:tr>
        <w:tc>
          <w:tcPr>
            <w:tcW w:type="dxa" w:w="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D15</w:t>
            </w:r>
          </w:p>
        </w:tc>
        <w:tc>
          <w:tcPr>
            <w:tcW w:type="dxa" w:w="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GET</w:t>
            </w:r>
          </w:p>
        </w:tc>
        <w:tc>
          <w:tcPr>
            <w:tcW w:type="dxa" w:w="3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/quarter/get-project-progress/{id}</w:t>
            </w:r>
          </w:p>
        </w:tc>
        <w:tc>
          <w:tcPr>
            <w:tcW w:type="dxa" w:w="3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Per-quarter progress percentage with quarter name label — used to draw the progress trend chart.</w:t>
            </w:r>
          </w:p>
        </w:tc>
        <w:tc>
          <w:tcPr>
            <w:tcW w:type="dxa" w:w="18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HIGH</w:t>
            </w:r>
          </w:p>
        </w:tc>
      </w:tr>
      <w:tr>
        <w:tc>
          <w:tcPr>
            <w:tcW w:type="dxa" w:w="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D16</w:t>
            </w:r>
          </w:p>
        </w:tc>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GET</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/quarter/public/get-qtr-form-details/{id}</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Latest quarterly form IDs: formOneId (construction timeline) and formThreeId (inventory). These IDs are needed for D17 and D18.</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HIGH — needed for D17/D18</w:t>
            </w:r>
          </w:p>
        </w:tc>
      </w:tr>
      <w:tr>
        <w:tc>
          <w:tcPr>
            <w:tcW w:type="dxa" w:w="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D17</w:t>
            </w:r>
          </w:p>
        </w:tc>
        <w:tc>
          <w:tcPr>
            <w:tcW w:type="dxa" w:w="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GET</w:t>
            </w:r>
          </w:p>
        </w:tc>
        <w:tc>
          <w:tcPr>
            <w:tcW w:type="dxa" w:w="3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/formone/public/getfrom-one-byformone-id/{formOneId}</w:t>
            </w:r>
          </w:p>
        </w:tc>
        <w:tc>
          <w:tcPr>
            <w:tcW w:type="dxa" w:w="3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Construction phase timeline per block: excavation, plinth, podium, slab, internal finish dates — both planned and actual. formOneId from D16.</w:t>
            </w:r>
          </w:p>
        </w:tc>
        <w:tc>
          <w:tcPr>
            <w:tcW w:type="dxa" w:w="18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MEDIUM</w:t>
            </w:r>
          </w:p>
        </w:tc>
      </w:tr>
      <w:tr>
        <w:tc>
          <w:tcPr>
            <w:tcW w:type="dxa" w:w="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D18</w:t>
            </w:r>
          </w:p>
        </w:tc>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GET</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/formthree/public/getform-three-byid/{formThreeId}</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Full unit inventory: flatNo, blockName, usage, carpetArea, balconyArea, status (BOOKED/UNBOOKED), unitConsideration, receivedAmount, balanceAmount, alloteeName, encumbranceStatus. formThreeId from D16.</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HIGH</w:t>
            </w:r>
          </w:p>
        </w:tc>
      </w:tr>
      <w:tr>
        <w:tc>
          <w:tcPr>
            <w:tcW w:type="dxa" w:w="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D19</w:t>
            </w:r>
          </w:p>
        </w:tc>
        <w:tc>
          <w:tcPr>
            <w:tcW w:type="dxa" w:w="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GET</w:t>
            </w:r>
          </w:p>
        </w:tc>
        <w:tc>
          <w:tcPr>
            <w:tcW w:type="dxa" w:w="3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/maplocation/public/getProjectLocations/{id}</w:t>
            </w:r>
          </w:p>
        </w:tc>
        <w:tc>
          <w:tcPr>
            <w:tcW w:type="dxa" w:w="3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GPS coordinates array (lat/lang pairs), full address, district, taluka, processType.</w:t>
            </w:r>
          </w:p>
        </w:tc>
        <w:tc>
          <w:tcPr>
            <w:tcW w:type="dxa" w:w="18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MEDIUM</w:t>
            </w:r>
          </w:p>
        </w:tc>
      </w:tr>
      <w:tr>
        <w:tc>
          <w:tcPr>
            <w:tcW w:type="dxa" w:w="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D20</w:t>
            </w:r>
          </w:p>
        </w:tc>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GET</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/form_five/get-formfive-records-till-date/{id}</w:t>
            </w:r>
          </w:p>
        </w:tc>
        <w:tc>
          <w:tcPr>
            <w:tcW w:type="dxa" w:w="3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Annual audit submissions (Form 5): financialYear, status (SUBMITTED/ACTIVE), submittedOn, pdfUid.</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LOW</w:t>
            </w:r>
          </w:p>
        </w:tc>
      </w:tr>
      <w:tr>
        <w:tc>
          <w:tcPr>
            <w:tcW w:type="dxa" w:w="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D21</w:t>
            </w:r>
          </w:p>
        </w:tc>
        <w:tc>
          <w:tcPr>
            <w:tcW w:type="dxa" w:w="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GET</w:t>
            </w:r>
          </w:p>
        </w:tc>
        <w:tc>
          <w:tcPr>
            <w:tcW w:type="dxa" w:w="3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/dashboard//project-block-progress-dtl-by-prj-id/{formOneId}</w:t>
            </w:r>
          </w:p>
        </w:tc>
        <w:tc>
          <w:tcPr>
            <w:tcW w:type="dxa" w:w="3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Block-level construction progress %, form-B progress, period start/end dates. formOneId from D16. NOTE: double slash in URL is intentional.</w:t>
            </w:r>
          </w:p>
        </w:tc>
        <w:tc>
          <w:tcPr>
            <w:tcW w:type="dxa" w:w="18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MEDIUM</w:t>
            </w:r>
          </w:p>
        </w:tc>
      </w:tr>
    </w:tbl>
    <w:p>
      <w:pPr>
        <w:spacing w:after="0" w:before="200"/>
      </w:pPr>
      <w:r>
        <w:t xml:space="preserve"/>
      </w:r>
    </w:p>
    <w:p>
      <w:pPr>
        <w:pStyle w:val="Heading2"/>
        <w:spacing w:after="120" w:before="300"/>
      </w:pPr>
      <w:r>
        <w:rPr>
          <w:rFonts w:ascii="Arial" w:cs="Arial" w:eastAsia="Arial" w:hAnsi="Arial"/>
          <w:b/>
          <w:bCs/>
          <w:color w:val="2E75B6"/>
          <w:sz w:val="26"/>
          <w:szCs w:val="26"/>
        </w:rPr>
        <w:t xml:space="preserve">3.3 Historical Quarter Detail APIs</w:t>
      </w:r>
    </w:p>
    <w:p>
      <w:pPr>
        <w:spacing w:after="60" w:before="60"/>
      </w:pPr>
      <w:r>
        <w:rPr>
          <w:rFonts w:ascii="Arial" w:cs="Arial" w:eastAsia="Arial" w:hAnsi="Arial"/>
          <w:color w:val="1A1A1A"/>
          <w:sz w:val="20"/>
          <w:szCs w:val="20"/>
        </w:rPr>
        <w:t xml:space="preserve">For each quarter returned by D14, optionally fetch the historical form data to build a full project timeline. These are lower-priority calls and can be fetched lazily (e.g. on a separate UI tab or accordion expand).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600"/>
        <w:gridCol w:w="3200"/>
        <w:gridCol w:w="5200"/>
      </w:tblGrid>
      <w:tr>
        <w:trPr>
          <w:tblHeader/>
        </w:trPr>
        <w:tc>
          <w:tcPr>
            <w:tcW w:type="dxa" w:w="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Endpoint</w:t>
            </w:r>
          </w:p>
        </w:tc>
        <w:tc>
          <w:tcPr>
            <w:tcW w:type="dxa" w:w="5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Q1</w:t>
            </w:r>
          </w:p>
        </w:tc>
        <w:tc>
          <w:tcPr>
            <w:tcW w:type="dxa" w:w="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GET</w:t>
            </w:r>
          </w:p>
        </w:tc>
        <w:tc>
          <w:tcPr>
            <w:tcW w:type="dxa" w:w="3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/formone/public/getform-one-form-two-id/{id}</w:t>
            </w:r>
          </w:p>
        </w:tc>
        <w:tc>
          <w:tcPr>
            <w:tcW w:type="dxa" w:w="5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Gets form1 and form2 IDs for each historical submission cycle linked to this project.</w:t>
            </w:r>
          </w:p>
        </w:tc>
      </w:tr>
      <w:tr>
        <w:tc>
          <w:tcPr>
            <w:tcW w:type="dxa" w:w="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Q2</w:t>
            </w:r>
          </w:p>
        </w:tc>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GET</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/formone/public/getpublicform-one-form-two-id/{id}</w:t>
            </w:r>
          </w:p>
        </w:tc>
        <w:tc>
          <w:tcPr>
            <w:tcW w:type="dxa" w:w="5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Public variant of Q1 — returns form PDF UIDs for download links (form1, form2, form3 PDFs).</w:t>
            </w:r>
          </w:p>
        </w:tc>
      </w:tr>
      <w:tr>
        <w:tc>
          <w:tcPr>
            <w:tcW w:type="dxa" w:w="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Q3</w:t>
            </w:r>
          </w:p>
        </w:tc>
        <w:tc>
          <w:tcPr>
            <w:tcW w:type="dxa" w:w="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GET</w:t>
            </w:r>
          </w:p>
        </w:tc>
        <w:tc>
          <w:tcPr>
            <w:tcW w:type="dxa" w:w="3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/formtwo/public/getform-two-by-id/{formTwoId}</w:t>
            </w:r>
          </w:p>
        </w:tc>
        <w:tc>
          <w:tcPr>
            <w:tcW w:type="dxa" w:w="5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Quarterly financial report: estimated cost, cost incurred, work done %, balance completion cost — per block (Form 2A) and for land cost (Form 2B). formTwoId from Q1/D1.</w:t>
            </w:r>
          </w:p>
        </w:tc>
      </w:tr>
      <w:tr>
        <w:tc>
          <w:tcPr>
            <w:tcW w:type="dxa" w:w="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Q4</w:t>
            </w:r>
          </w:p>
        </w:tc>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POST</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/formthree/public/get-inv-details-for-view</w:t>
            </w:r>
          </w:p>
        </w:tc>
        <w:tc>
          <w:tcPr>
            <w:tcW w:type="dxa" w:w="5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Filtered unit inventory by specific block. Body: {"blockName": "BLOCK-A", "formThreeId": 440381}. Use when you want per-block drill-down without loading all units.</w:t>
            </w:r>
          </w:p>
        </w:tc>
      </w:tr>
      <w:tr>
        <w:tc>
          <w:tcPr>
            <w:tcW w:type="dxa" w:w="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Q5</w:t>
            </w:r>
          </w:p>
        </w:tc>
        <w:tc>
          <w:tcPr>
            <w:tcW w:type="dxa" w:w="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GET</w:t>
            </w:r>
          </w:p>
        </w:tc>
        <w:tc>
          <w:tcPr>
            <w:tcW w:type="dxa" w:w="3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/formthree/public/getform-three-loan-details/{formThreeId}</w:t>
            </w:r>
          </w:p>
        </w:tc>
        <w:tc>
          <w:tcPr>
            <w:tcW w:type="dxa" w:w="5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Loan details linked to the quarterly form-3 (may return empty array for newer projects).</w:t>
            </w:r>
          </w:p>
        </w:tc>
      </w:tr>
      <w:tr>
        <w:tc>
          <w:tcPr>
            <w:tcW w:type="dxa" w:w="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Q6</w:t>
            </w:r>
          </w:p>
        </w:tc>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GET</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/citizen_survey/notification/get-by-process-id/{id}</w:t>
            </w:r>
          </w:p>
        </w:tc>
        <w:tc>
          <w:tcPr>
            <w:tcW w:type="dxa" w:w="5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Project notifications and regulatory alerts.</w:t>
            </w:r>
          </w:p>
        </w:tc>
      </w:tr>
      <w:tr>
        <w:tc>
          <w:tcPr>
            <w:tcW w:type="dxa" w:w="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Q7</w:t>
            </w:r>
          </w:p>
        </w:tc>
        <w:tc>
          <w:tcPr>
            <w:tcW w:type="dxa" w:w="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GET</w:t>
            </w:r>
          </w:p>
        </w:tc>
        <w:tc>
          <w:tcPr>
            <w:tcW w:type="dxa" w:w="3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/quarter/get-by-project-id/{id}</w:t>
            </w:r>
          </w:p>
        </w:tc>
        <w:tc>
          <w:tcPr>
            <w:tcW w:type="dxa" w:w="5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Alternate quarterly summary endpoint (may return 300 Not Found for some projects).</w:t>
            </w:r>
          </w:p>
        </w:tc>
      </w:tr>
      <w:tr>
        <w:tc>
          <w:tcPr>
            <w:tcW w:type="dxa" w:w="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Q8</w:t>
            </w:r>
          </w:p>
        </w:tc>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GET</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/quarter/getQEEnquiryStatus/{id}</w:t>
            </w:r>
          </w:p>
        </w:tc>
        <w:tc>
          <w:tcPr>
            <w:tcW w:type="dxa" w:w="5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Quarterly enforcement enquiry status.</w:t>
            </w:r>
          </w:p>
        </w:tc>
      </w:tr>
      <w:tr>
        <w:tc>
          <w:tcPr>
            <w:tcW w:type="dxa" w:w="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Q9</w:t>
            </w:r>
          </w:p>
        </w:tc>
        <w:tc>
          <w:tcPr>
            <w:tcW w:type="dxa" w:w="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GET</w:t>
            </w:r>
          </w:p>
        </w:tc>
        <w:tc>
          <w:tcPr>
            <w:tcW w:type="dxa" w:w="3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/project_reg/public/getprev-project-list/{id}</w:t>
            </w:r>
          </w:p>
        </w:tc>
        <w:tc>
          <w:tcPr>
            <w:tcW w:type="dxa" w:w="5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Previous project history linked to this promoter/project.</w:t>
            </w:r>
          </w:p>
        </w:tc>
      </w:tr>
      <w:tr>
        <w:tc>
          <w:tcPr>
            <w:tcW w:type="dxa" w:w="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Q10</w:t>
            </w:r>
          </w:p>
        </w:tc>
        <w:tc>
          <w:tcPr>
            <w:tcW w:type="dxa" w:w="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GET</w:t>
            </w:r>
          </w:p>
        </w:tc>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/formone/public/project/noc/getnoc-by-proj-proid-type/{id}/{formOneId}</w:t>
            </w:r>
          </w:p>
        </w:tc>
        <w:tc>
          <w:tcPr>
            <w:tcW w:type="dxa" w:w="5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NOC details for a specific project + form1 combination.</w:t>
            </w:r>
          </w:p>
        </w:tc>
      </w:tr>
    </w:tbl>
    <w:p>
      <w:pPr>
        <w:spacing w:after="0" w:before="200"/>
      </w:pPr>
      <w:r>
        <w:t xml:space="preserve"/>
      </w:r>
    </w:p>
    <w:p>
      <w:r>
        <w:br w:type="page"/>
      </w:r>
    </w:p>
    <w:p>
      <w:pPr>
        <w:pStyle w:val="Heading1"/>
        <w:pBdr>
          <w:bottom w:val="single" w:color="2E75B6" w:sz="8" w:space="4"/>
        </w:pBdr>
        <w:spacing w:after="200" w:before="400"/>
      </w:pPr>
      <w:r>
        <w:rPr>
          <w:rFonts w:ascii="Arial" w:cs="Arial" w:eastAsia="Arial" w:hAnsi="Arial"/>
          <w:b/>
          <w:bCs/>
          <w:color w:val="1F4E79"/>
          <w:sz w:val="32"/>
          <w:szCs w:val="32"/>
        </w:rPr>
        <w:t xml:space="preserve">4. Call Sequence &amp; Dependency Graph</w:t>
      </w:r>
    </w:p>
    <w:p>
      <w:pPr>
        <w:spacing w:after="60" w:before="60"/>
      </w:pPr>
      <w:r>
        <w:rPr>
          <w:rFonts w:ascii="Arial" w:cs="Arial" w:eastAsia="Arial" w:hAnsi="Arial"/>
          <w:color w:val="1A1A1A"/>
          <w:sz w:val="20"/>
          <w:szCs w:val="20"/>
        </w:rPr>
        <w:t xml:space="preserve">The detail fan-out has two tiers. Tier 1 calls are fully independent and run in parallel immediately. Tier 2 calls depend on IDs returned by Tier 1 (specifically D1 and D16) and run in a second parallel batch.</w:t>
      </w:r>
    </w:p>
    <w:p>
      <w:pPr>
        <w:spacing w:after="0" w:before="100"/>
      </w:pPr>
      <w:r>
        <w:t xml:space="preserve"/>
      </w:r>
    </w:p>
    <w:p>
      <w:pPr>
        <w:pStyle w:val="Heading2"/>
        <w:spacing w:after="120" w:before="300"/>
      </w:pPr>
      <w:r>
        <w:rPr>
          <w:rFonts w:ascii="Arial" w:cs="Arial" w:eastAsia="Arial" w:hAnsi="Arial"/>
          <w:b/>
          <w:bCs/>
          <w:color w:val="2E75B6"/>
          <w:sz w:val="26"/>
          <w:szCs w:val="26"/>
        </w:rPr>
        <w:t xml:space="preserve">4.1 Tier 1 — Fully Independent (run all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Call</w:t>
            </w:r>
          </w:p>
        </w:tc>
        <w:tc>
          <w:tcPr>
            <w:tcW w:type="dxa" w:w="84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Endpoint</w:t>
            </w:r>
          </w:p>
        </w:tc>
      </w:tr>
      <w:tr>
        <w:tc>
          <w:tcPr>
            <w:tcW w:type="dxa" w:w="9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D2</w:t>
            </w:r>
          </w:p>
        </w:tc>
        <w:tc>
          <w:tcPr>
            <w:tcW w:type="dxa" w:w="84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/project_reg/public/getprev-project-list/{id}</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D3</w:t>
            </w:r>
          </w:p>
        </w:tc>
        <w:tc>
          <w:tcPr>
            <w:tcW w:type="dxa" w:w="8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/project_reg/public/project-app/get-project-details-for-qpr/{id}</w:t>
            </w:r>
          </w:p>
        </w:tc>
      </w:tr>
      <w:tr>
        <w:tc>
          <w:tcPr>
            <w:tcW w:type="dxa" w:w="9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D4</w:t>
            </w:r>
          </w:p>
        </w:tc>
        <w:tc>
          <w:tcPr>
            <w:tcW w:type="dxa" w:w="84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/project_reg/public/getProjectProgressReports-ByPrjRegId/{id}</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D7</w:t>
            </w:r>
          </w:p>
        </w:tc>
        <w:tc>
          <w:tcPr>
            <w:tcW w:type="dxa" w:w="8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/project_reg/public/projectAllApplications/{id}</w:t>
            </w:r>
          </w:p>
        </w:tc>
      </w:tr>
      <w:tr>
        <w:tc>
          <w:tcPr>
            <w:tcW w:type="dxa" w:w="9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D11</w:t>
            </w:r>
          </w:p>
        </w:tc>
        <w:tc>
          <w:tcPr>
            <w:tcW w:type="dxa" w:w="84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/project_reg/project-app/getproject-blocklist/{id}</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D12</w:t>
            </w:r>
          </w:p>
        </w:tc>
        <w:tc>
          <w:tcPr>
            <w:tcW w:type="dxa" w:w="8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/dashboard/get-all-block-chart-details-by-id/{id}</w:t>
            </w:r>
          </w:p>
        </w:tc>
      </w:tr>
      <w:tr>
        <w:tc>
          <w:tcPr>
            <w:tcW w:type="dxa" w:w="9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D13</w:t>
            </w:r>
          </w:p>
        </w:tc>
        <w:tc>
          <w:tcPr>
            <w:tcW w:type="dxa" w:w="84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/dashboard/get-all-view-unit-details-by-id/{id}</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D14</w:t>
            </w:r>
          </w:p>
        </w:tc>
        <w:tc>
          <w:tcPr>
            <w:tcW w:type="dxa" w:w="8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/quarter/public/getprojectqtrs/{id}</w:t>
            </w:r>
          </w:p>
        </w:tc>
      </w:tr>
      <w:tr>
        <w:tc>
          <w:tcPr>
            <w:tcW w:type="dxa" w:w="9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D15</w:t>
            </w:r>
          </w:p>
        </w:tc>
        <w:tc>
          <w:tcPr>
            <w:tcW w:type="dxa" w:w="84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/quarter/get-project-progress/{id}</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D19</w:t>
            </w:r>
          </w:p>
        </w:tc>
        <w:tc>
          <w:tcPr>
            <w:tcW w:type="dxa" w:w="8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/maplocation/public/getProjectLocations/{id}</w:t>
            </w:r>
          </w:p>
        </w:tc>
      </w:tr>
      <w:tr>
        <w:tc>
          <w:tcPr>
            <w:tcW w:type="dxa" w:w="9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D20</w:t>
            </w:r>
          </w:p>
        </w:tc>
        <w:tc>
          <w:tcPr>
            <w:tcW w:type="dxa" w:w="84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/form_five/get-formfive-records-till-date/{id}</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w:t>
            </w:r>
          </w:p>
        </w:tc>
        <w:tc>
          <w:tcPr>
            <w:tcW w:type="dxa" w:w="84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/project_reg/public/alldatabyprojectid/{id}  ← also run here, needed for Tier 2</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120"/>
              <w:left w:type="dxa" w:w="180"/>
              <w:bottom w:type="dxa" w:w="120"/>
              <w:right w:type="dxa" w:w="180"/>
            </w:tcMar>
          </w:tcPr>
          <w:p>
            <w:r>
              <w:rPr>
                <w:rFonts w:ascii="Arial" w:cs="Arial" w:eastAsia="Arial" w:hAnsi="Arial"/>
                <w:b/>
                <w:bCs/>
                <w:color w:val="1F4E79"/>
                <w:sz w:val="20"/>
                <w:szCs w:val="20"/>
              </w:rPr>
              <w:t xml:space="preserve">asyncio.gather for Tier 1</w:t>
            </w:r>
          </w:p>
          <w:p>
            <w:pPr>
              <w:spacing w:before="60"/>
            </w:pPr>
            <w:r>
              <w:rPr>
                <w:rFonts w:ascii="Arial" w:cs="Arial" w:eastAsia="Arial" w:hAnsi="Arial"/>
                <w:color w:val="1A1A1A"/>
                <w:sz w:val="19"/>
                <w:szCs w:val="19"/>
              </w:rPr>
              <w:t xml:space="preserve">Use asyncio.gather(*[d1(), d2(), d3(), d4(), d7(), d11(), d12(), d13(), d14(), d15(), d19(), d20()]) to fire all 12 calls simultaneously. Total latency = slowest single call, not sum of all calls.</w:t>
            </w:r>
          </w:p>
        </w:tc>
      </w:tr>
    </w:tbl>
    <w:p>
      <w:pPr>
        <w:spacing w:after="0" w:before="160"/>
      </w:pPr>
      <w:r>
        <w:t xml:space="preserve"/>
      </w:r>
    </w:p>
    <w:p>
      <w:pPr>
        <w:pStyle w:val="Heading2"/>
        <w:spacing w:after="120" w:before="300"/>
      </w:pPr>
      <w:r>
        <w:rPr>
          <w:rFonts w:ascii="Arial" w:cs="Arial" w:eastAsia="Arial" w:hAnsi="Arial"/>
          <w:b/>
          <w:bCs/>
          <w:color w:val="2E75B6"/>
          <w:sz w:val="26"/>
          <w:szCs w:val="26"/>
        </w:rPr>
        <w:t xml:space="preserve">4.2 Tier 2 — Dependent Calls (run after Tier 1 resolves)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rPr>
          <w:tblHeader/>
        </w:trPr>
        <w:tc>
          <w:tcPr>
            <w:tcW w:type="dxa" w:w="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Call</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Depends On</w:t>
            </w:r>
          </w:p>
        </w:tc>
        <w:tc>
          <w:tcPr>
            <w:tcW w:type="dxa" w:w="62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Endpoint</w:t>
            </w:r>
          </w:p>
        </w:tc>
      </w:tr>
      <w:tr>
        <w:tc>
          <w:tcPr>
            <w:tcW w:type="dxa" w:w="9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D10</w:t>
            </w:r>
          </w:p>
        </w:tc>
        <w:tc>
          <w:tcPr>
            <w:tcW w:type="dxa" w:w="2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promoterId from D1</w:t>
            </w:r>
          </w:p>
        </w:tc>
        <w:tc>
          <w:tcPr>
            <w:tcW w:type="dxa" w:w="62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/user_reg/promoter/promoter{promoterId}</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D16</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w:t>
            </w:r>
          </w:p>
        </w:tc>
        <w:tc>
          <w:tcPr>
            <w:tcW w:type="dxa" w:w="62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/quarter/public/get-qtr-form-details/{id}  (can actually run in Tier 1 too)</w:t>
            </w:r>
          </w:p>
        </w:tc>
      </w:tr>
      <w:tr>
        <w:tc>
          <w:tcPr>
            <w:tcW w:type="dxa" w:w="9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D17</w:t>
            </w:r>
          </w:p>
        </w:tc>
        <w:tc>
          <w:tcPr>
            <w:tcW w:type="dxa" w:w="2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formOneId from D16</w:t>
            </w:r>
          </w:p>
        </w:tc>
        <w:tc>
          <w:tcPr>
            <w:tcW w:type="dxa" w:w="62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/formone/public/getfrom-one-byformone-id/{formOneId}</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D18</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formThreeId from D16</w:t>
            </w:r>
          </w:p>
        </w:tc>
        <w:tc>
          <w:tcPr>
            <w:tcW w:type="dxa" w:w="62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/formthree/public/getform-three-byid/{formThreeId}</w:t>
            </w:r>
          </w:p>
        </w:tc>
      </w:tr>
      <w:tr>
        <w:tc>
          <w:tcPr>
            <w:tcW w:type="dxa" w:w="9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D21</w:t>
            </w:r>
          </w:p>
        </w:tc>
        <w:tc>
          <w:tcPr>
            <w:tcW w:type="dxa" w:w="2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formOneId from D16</w:t>
            </w:r>
          </w:p>
        </w:tc>
        <w:tc>
          <w:tcPr>
            <w:tcW w:type="dxa" w:w="62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/dashboard//project-block-progress-dtl-by-prj-id/{formOneId}</w:t>
            </w:r>
          </w:p>
        </w:tc>
      </w:tr>
      <w:tr>
        <w:tc>
          <w:tcPr>
            <w:tcW w:type="dxa" w:w="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D8</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w:t>
            </w:r>
          </w:p>
        </w:tc>
        <w:tc>
          <w:tcPr>
            <w:tcW w:type="dxa" w:w="62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/project_reg/public/bank/get_col_account/{id}  (low priority, can defer)</w:t>
            </w:r>
          </w:p>
        </w:tc>
      </w:tr>
      <w:tr>
        <w:tc>
          <w:tcPr>
            <w:tcW w:type="dxa" w:w="9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D9</w:t>
            </w:r>
          </w:p>
        </w:tc>
        <w:tc>
          <w:tcPr>
            <w:tcW w:type="dxa" w:w="2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w:t>
            </w:r>
          </w:p>
        </w:tc>
        <w:tc>
          <w:tcPr>
            <w:tcW w:type="dxa" w:w="62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/project_reg/public/project-app/getproject-banks/{id}  (low priority, can defer)</w:t>
            </w:r>
          </w:p>
        </w:tc>
      </w:tr>
    </w:tbl>
    <w:p>
      <w:pPr>
        <w:spacing w:after="0" w:before="80"/>
      </w:pPr>
      <w:r>
        <w:t xml:space="preserve"/>
      </w:r>
    </w:p>
    <w:p>
      <w:pPr>
        <w:spacing w:after="60" w:before="60"/>
      </w:pPr>
      <w:r>
        <w:rPr>
          <w:rFonts w:ascii="Arial" w:cs="Arial" w:eastAsia="Arial" w:hAnsi="Arial"/>
          <w:color w:val="1A1A1A"/>
          <w:sz w:val="20"/>
          <w:szCs w:val="20"/>
        </w:rPr>
        <w:t xml:space="preserve">In practice: add D16 to Tier 1 gather. After Tier 1 resolves, fire D10 (using promoterId from D1), D17 (using formOneId from D16), D18 (using formThreeId from D16), and D21 (using formOneId from D16) as a second asyncio.gather.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C0392B" w:sz="12"/>
              <w:bottom w:val="single" w:color="BBBBBB" w:sz="1"/>
              <w:right w:val="single" w:color="BBBBBB" w:sz="1"/>
            </w:tcBorders>
            <w:shd w:fill="FDEDEC" w:val="clear"/>
            <w:tcMar>
              <w:top w:type="dxa" w:w="120"/>
              <w:left w:type="dxa" w:w="180"/>
              <w:bottom w:type="dxa" w:w="120"/>
              <w:right w:type="dxa" w:w="180"/>
            </w:tcMar>
          </w:tcPr>
          <w:p>
            <w:r>
              <w:rPr>
                <w:rFonts w:ascii="Arial" w:cs="Arial" w:eastAsia="Arial" w:hAnsi="Arial"/>
                <w:b/>
                <w:bCs/>
                <w:color w:val="C0392B"/>
                <w:sz w:val="20"/>
                <w:szCs w:val="20"/>
              </w:rPr>
              <w:t xml:space="preserve">Null formThreeId handling</w:t>
            </w:r>
          </w:p>
          <w:p>
            <w:pPr>
              <w:spacing w:before="60"/>
            </w:pPr>
            <w:r>
              <w:rPr>
                <w:rFonts w:ascii="Arial" w:cs="Arial" w:eastAsia="Arial" w:hAnsi="Arial"/>
                <w:color w:val="1A1A1A"/>
                <w:sz w:val="19"/>
                <w:szCs w:val="19"/>
              </w:rPr>
              <w:t xml:space="preserve">Some newly registered projects have not yet submitted a quarterly report, so D16 returns formThreeId = null. Guard D17, D18, and D21 calls with a null check — skip them and return empty arrays in the response payload for these fields.</w:t>
            </w:r>
          </w:p>
        </w:tc>
      </w:tr>
    </w:tbl>
    <w:p>
      <w:pPr>
        <w:spacing w:after="0" w:before="200"/>
      </w:pPr>
      <w:r>
        <w:t xml:space="preserve"/>
      </w:r>
    </w:p>
    <w:p>
      <w:r>
        <w:br w:type="page"/>
      </w:r>
    </w:p>
    <w:p>
      <w:pPr>
        <w:pStyle w:val="Heading1"/>
        <w:pBdr>
          <w:bottom w:val="single" w:color="2E75B6" w:sz="8" w:space="4"/>
        </w:pBdr>
        <w:spacing w:after="200" w:before="400"/>
      </w:pPr>
      <w:r>
        <w:rPr>
          <w:rFonts w:ascii="Arial" w:cs="Arial" w:eastAsia="Arial" w:hAnsi="Arial"/>
          <w:b/>
          <w:bCs/>
          <w:color w:val="1F4E79"/>
          <w:sz w:val="32"/>
          <w:szCs w:val="32"/>
        </w:rPr>
        <w:t xml:space="preserve">5. Aggregated Response Schema</w:t>
      </w:r>
    </w:p>
    <w:p>
      <w:pPr>
        <w:spacing w:after="60" w:before="60"/>
      </w:pPr>
      <w:r>
        <w:rPr>
          <w:rFonts w:ascii="Arial" w:cs="Arial" w:eastAsia="Arial" w:hAnsi="Arial"/>
          <w:color w:val="1A1A1A"/>
          <w:sz w:val="20"/>
          <w:szCs w:val="20"/>
        </w:rPr>
        <w:t xml:space="preserve">The GET /api/projects/{projectRegId} endpoint returns a single JSON object with all data merged. Below is the full field spec for the response Pydantic model.</w:t>
      </w:r>
    </w:p>
    <w:p>
      <w:pPr>
        <w:spacing w:after="0" w:before="80"/>
      </w:pPr>
      <w:r>
        <w:t xml:space="preserve"/>
      </w:r>
    </w:p>
    <w:p>
      <w:pPr>
        <w:pStyle w:val="Heading2"/>
        <w:spacing w:after="120" w:before="300"/>
      </w:pPr>
      <w:r>
        <w:rPr>
          <w:rFonts w:ascii="Arial" w:cs="Arial" w:eastAsia="Arial" w:hAnsi="Arial"/>
          <w:b/>
          <w:bCs/>
          <w:color w:val="2E75B6"/>
          <w:sz w:val="26"/>
          <w:szCs w:val="26"/>
        </w:rPr>
        <w:t xml:space="preserve">5.1 Top-Level Structure</w:t>
      </w:r>
    </w:p>
    <w:p>
      <w:pPr>
        <w:shd w:fill="F5F5F5" w:val="clear"/>
        <w:spacing w:after="16" w:before="16"/>
        <w:ind w:left="360"/>
      </w:pPr>
      <w:r>
        <w:rPr>
          <w:rFonts w:ascii="Courier New" w:cs="Courier New" w:eastAsia="Courier New" w:hAnsi="Courier New"/>
          <w:color w:val="1A1A1A"/>
          <w:sz w:val="18"/>
          <w:szCs w:val="18"/>
        </w:rPr>
        <w:t xml:space="preserve">{</w:t>
      </w:r>
    </w:p>
    <w:p>
      <w:pPr>
        <w:shd w:fill="F5F5F5" w:val="clear"/>
        <w:spacing w:after="16" w:before="16"/>
        <w:ind w:left="360"/>
      </w:pPr>
      <w:r>
        <w:rPr>
          <w:rFonts w:ascii="Courier New" w:cs="Courier New" w:eastAsia="Courier New" w:hAnsi="Courier New"/>
          <w:color w:val="1A1A1A"/>
          <w:sz w:val="18"/>
          <w:szCs w:val="18"/>
        </w:rPr>
        <w:t xml:space="preserve">  "registration": { ... },        // from D1, D2, D7</w:t>
      </w:r>
    </w:p>
    <w:p>
      <w:pPr>
        <w:shd w:fill="F5F5F5" w:val="clear"/>
        <w:spacing w:after="16" w:before="16"/>
        <w:ind w:left="360"/>
      </w:pPr>
      <w:r>
        <w:rPr>
          <w:rFonts w:ascii="Courier New" w:cs="Courier New" w:eastAsia="Courier New" w:hAnsi="Courier New"/>
          <w:color w:val="1A1A1A"/>
          <w:sz w:val="18"/>
          <w:szCs w:val="18"/>
        </w:rPr>
        <w:t xml:space="preserve">  "promoter": { ... },             // from D10 (+ basic fields from L2)</w:t>
      </w:r>
    </w:p>
    <w:p>
      <w:pPr>
        <w:shd w:fill="F5F5F5" w:val="clear"/>
        <w:spacing w:after="16" w:before="16"/>
        <w:ind w:left="360"/>
      </w:pPr>
      <w:r>
        <w:rPr>
          <w:rFonts w:ascii="Courier New" w:cs="Courier New" w:eastAsia="Courier New" w:hAnsi="Courier New"/>
          <w:color w:val="1A1A1A"/>
          <w:sz w:val="18"/>
          <w:szCs w:val="18"/>
        </w:rPr>
        <w:t xml:space="preserve">  "financials": { ... },           // from D3, D13</w:t>
      </w:r>
    </w:p>
    <w:p>
      <w:pPr>
        <w:shd w:fill="F5F5F5" w:val="clear"/>
        <w:spacing w:after="16" w:before="16"/>
        <w:ind w:left="360"/>
      </w:pPr>
      <w:r>
        <w:rPr>
          <w:rFonts w:ascii="Courier New" w:cs="Courier New" w:eastAsia="Courier New" w:hAnsi="Courier New"/>
          <w:color w:val="1A1A1A"/>
          <w:sz w:val="18"/>
          <w:szCs w:val="18"/>
        </w:rPr>
        <w:t xml:space="preserve">  "progress": { ... },             // from D4, D15</w:t>
      </w:r>
    </w:p>
    <w:p>
      <w:pPr>
        <w:shd w:fill="F5F5F5" w:val="clear"/>
        <w:spacing w:after="16" w:before="16"/>
        <w:ind w:left="360"/>
      </w:pPr>
      <w:r>
        <w:rPr>
          <w:rFonts w:ascii="Courier New" w:cs="Courier New" w:eastAsia="Courier New" w:hAnsi="Courier New"/>
          <w:color w:val="1A1A1A"/>
          <w:sz w:val="18"/>
          <w:szCs w:val="18"/>
        </w:rPr>
        <w:t xml:space="preserve">  "blocks": [ ... ],               // from D11, D12, D17, D21</w:t>
      </w:r>
    </w:p>
    <w:p>
      <w:pPr>
        <w:shd w:fill="F5F5F5" w:val="clear"/>
        <w:spacing w:after="16" w:before="16"/>
        <w:ind w:left="360"/>
      </w:pPr>
      <w:r>
        <w:rPr>
          <w:rFonts w:ascii="Courier New" w:cs="Courier New" w:eastAsia="Courier New" w:hAnsi="Courier New"/>
          <w:color w:val="1A1A1A"/>
          <w:sz w:val="18"/>
          <w:szCs w:val="18"/>
        </w:rPr>
        <w:t xml:space="preserve">  "units_summary": { ... },        // from D13</w:t>
      </w:r>
    </w:p>
    <w:p>
      <w:pPr>
        <w:shd w:fill="F5F5F5" w:val="clear"/>
        <w:spacing w:after="16" w:before="16"/>
        <w:ind w:left="360"/>
      </w:pPr>
      <w:r>
        <w:rPr>
          <w:rFonts w:ascii="Courier New" w:cs="Courier New" w:eastAsia="Courier New" w:hAnsi="Courier New"/>
          <w:color w:val="1A1A1A"/>
          <w:sz w:val="18"/>
          <w:szCs w:val="18"/>
        </w:rPr>
        <w:t xml:space="preserve">  "inventory": [ ... ],            // from D18 (all units)</w:t>
      </w:r>
    </w:p>
    <w:p>
      <w:pPr>
        <w:shd w:fill="F5F5F5" w:val="clear"/>
        <w:spacing w:after="16" w:before="16"/>
        <w:ind w:left="360"/>
      </w:pPr>
      <w:r>
        <w:rPr>
          <w:rFonts w:ascii="Courier New" w:cs="Courier New" w:eastAsia="Courier New" w:hAnsi="Courier New"/>
          <w:color w:val="1A1A1A"/>
          <w:sz w:val="18"/>
          <w:szCs w:val="18"/>
        </w:rPr>
        <w:t xml:space="preserve">  "quarters": [ ... ],             // from D14</w:t>
      </w:r>
    </w:p>
    <w:p>
      <w:pPr>
        <w:shd w:fill="F5F5F5" w:val="clear"/>
        <w:spacing w:after="16" w:before="16"/>
        <w:ind w:left="360"/>
      </w:pPr>
      <w:r>
        <w:rPr>
          <w:rFonts w:ascii="Courier New" w:cs="Courier New" w:eastAsia="Courier New" w:hAnsi="Courier New"/>
          <w:color w:val="1A1A1A"/>
          <w:sz w:val="18"/>
          <w:szCs w:val="18"/>
        </w:rPr>
        <w:t xml:space="preserve">  "construction_timeline": [ ... ],// from D17</w:t>
      </w:r>
    </w:p>
    <w:p>
      <w:pPr>
        <w:shd w:fill="F5F5F5" w:val="clear"/>
        <w:spacing w:after="16" w:before="16"/>
        <w:ind w:left="360"/>
      </w:pPr>
      <w:r>
        <w:rPr>
          <w:rFonts w:ascii="Courier New" w:cs="Courier New" w:eastAsia="Courier New" w:hAnsi="Courier New"/>
          <w:color w:val="1A1A1A"/>
          <w:sz w:val="18"/>
          <w:szCs w:val="18"/>
        </w:rPr>
        <w:t xml:space="preserve">  "location": { ... },             // from D19</w:t>
      </w:r>
    </w:p>
    <w:p>
      <w:pPr>
        <w:shd w:fill="F5F5F5" w:val="clear"/>
        <w:spacing w:after="16" w:before="16"/>
        <w:ind w:left="360"/>
      </w:pPr>
      <w:r>
        <w:rPr>
          <w:rFonts w:ascii="Courier New" w:cs="Courier New" w:eastAsia="Courier New" w:hAnsi="Courier New"/>
          <w:color w:val="1A1A1A"/>
          <w:sz w:val="18"/>
          <w:szCs w:val="18"/>
        </w:rPr>
        <w:t xml:space="preserve">  "applications": [ ... ],         // from D7</w:t>
      </w:r>
    </w:p>
    <w:p>
      <w:pPr>
        <w:shd w:fill="F5F5F5" w:val="clear"/>
        <w:spacing w:after="16" w:before="16"/>
        <w:ind w:left="360"/>
      </w:pPr>
      <w:r>
        <w:rPr>
          <w:rFonts w:ascii="Courier New" w:cs="Courier New" w:eastAsia="Courier New" w:hAnsi="Courier New"/>
          <w:color w:val="1A1A1A"/>
          <w:sz w:val="18"/>
          <w:szCs w:val="18"/>
        </w:rPr>
        <w:t xml:space="preserve">  "bank_accounts": { ... },        // from D8, D9</w:t>
      </w:r>
    </w:p>
    <w:p>
      <w:pPr>
        <w:shd w:fill="F5F5F5" w:val="clear"/>
        <w:spacing w:after="16" w:before="16"/>
        <w:ind w:left="360"/>
      </w:pPr>
      <w:r>
        <w:rPr>
          <w:rFonts w:ascii="Courier New" w:cs="Courier New" w:eastAsia="Courier New" w:hAnsi="Courier New"/>
          <w:color w:val="1A1A1A"/>
          <w:sz w:val="18"/>
          <w:szCs w:val="18"/>
        </w:rPr>
        <w:t xml:space="preserve">  "annual_audits": [ ... ],        // from D20</w:t>
      </w:r>
    </w:p>
    <w:p>
      <w:pPr>
        <w:shd w:fill="F5F5F5" w:val="clear"/>
        <w:spacing w:after="16" w:before="16"/>
        <w:ind w:left="360"/>
      </w:pPr>
      <w:r>
        <w:rPr>
          <w:rFonts w:ascii="Courier New" w:cs="Courier New" w:eastAsia="Courier New" w:hAnsi="Courier New"/>
          <w:color w:val="1A1A1A"/>
          <w:sz w:val="18"/>
          <w:szCs w:val="18"/>
        </w:rPr>
        <w:t xml:space="preserve">  "documents": { ... }             // from D6</w:t>
      </w:r>
    </w:p>
    <w:p>
      <w:pPr>
        <w:shd w:fill="F5F5F5" w:val="clear"/>
        <w:spacing w:after="16" w:before="16"/>
        <w:ind w:left="360"/>
      </w:pPr>
      <w:r>
        <w:rPr>
          <w:rFonts w:ascii="Courier New" w:cs="Courier New" w:eastAsia="Courier New" w:hAnsi="Courier New"/>
          <w:color w:val="1A1A1A"/>
          <w:sz w:val="18"/>
          <w:szCs w:val="18"/>
        </w:rPr>
        <w:t xml:space="preserve">}</w:t>
      </w:r>
    </w:p>
    <w:p>
      <w:pPr>
        <w:spacing w:after="0" w:before="120"/>
      </w:pPr>
      <w:r>
        <w:t xml:space="preserve"/>
      </w:r>
    </w:p>
    <w:p>
      <w:pPr>
        <w:pStyle w:val="Heading2"/>
        <w:spacing w:after="120" w:before="300"/>
      </w:pPr>
      <w:r>
        <w:rPr>
          <w:rFonts w:ascii="Arial" w:cs="Arial" w:eastAsia="Arial" w:hAnsi="Arial"/>
          <w:b/>
          <w:bCs/>
          <w:color w:val="2E75B6"/>
          <w:sz w:val="26"/>
          <w:szCs w:val="26"/>
        </w:rPr>
        <w:t xml:space="preserve">5.2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2000"/>
        <w:gridCol w:w="37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3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project_reg_id</w:t>
            </w:r>
          </w:p>
        </w:tc>
        <w:tc>
          <w:tcPr>
            <w:tcW w:type="dxa" w:w="1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int</w:t>
            </w:r>
          </w:p>
        </w:tc>
        <w:tc>
          <w:tcPr>
            <w:tcW w:type="dxa" w:w="2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L2 / D1</w:t>
            </w:r>
          </w:p>
        </w:tc>
        <w:tc>
          <w:tcPr>
            <w:tcW w:type="dxa" w:w="37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project_reg_no</w:t>
            </w:r>
          </w:p>
        </w:tc>
        <w:tc>
          <w:tcPr>
            <w:tcW w:type="dxa" w:w="1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D2 / L2: regNo</w:t>
            </w:r>
          </w:p>
        </w:tc>
        <w:tc>
          <w:tcPr>
            <w:tcW w:type="dxa" w:w="3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Full registration number</w:t>
            </w:r>
          </w:p>
        </w:tc>
      </w:tr>
      <w:tr>
        <w:tc>
          <w:tcPr>
            <w:tcW w:type="dxa" w:w="2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project_ack_no</w:t>
            </w:r>
          </w:p>
        </w:tc>
        <w:tc>
          <w:tcPr>
            <w:tcW w:type="dxa" w:w="1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w:t>
            </w:r>
          </w:p>
        </w:tc>
        <w:tc>
          <w:tcPr>
            <w:tcW w:type="dxa" w:w="2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 / L2</w:t>
            </w:r>
          </w:p>
        </w:tc>
        <w:tc>
          <w:tcPr>
            <w:tcW w:type="dxa" w:w="37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Acknowledgement number</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project_name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D2 / L2</w:t>
            </w:r>
          </w:p>
        </w:tc>
        <w:tc>
          <w:tcPr>
            <w:tcW w:type="dxa" w:w="3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
            </w:r>
          </w:p>
        </w:tc>
      </w:tr>
      <w:tr>
        <w:tc>
          <w:tcPr>
            <w:tcW w:type="dxa" w:w="2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project_type</w:t>
            </w:r>
          </w:p>
        </w:tc>
        <w:tc>
          <w:tcPr>
            <w:tcW w:type="dxa" w:w="1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w:t>
            </w:r>
          </w:p>
        </w:tc>
        <w:tc>
          <w:tcPr>
            <w:tcW w:type="dxa" w:w="2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D2 / L2</w:t>
            </w:r>
          </w:p>
        </w:tc>
        <w:tc>
          <w:tcPr>
            <w:tcW w:type="dxa" w:w="37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Residential / Commercial / Mixed / Plotted</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project_status</w:t>
            </w:r>
          </w:p>
        </w:tc>
        <w:tc>
          <w:tcPr>
            <w:tcW w:type="dxa" w:w="1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D2 / L2</w:t>
            </w:r>
          </w:p>
        </w:tc>
        <w:tc>
          <w:tcPr>
            <w:tcW w:type="dxa" w:w="3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New / Ongoing / Completed</w:t>
            </w:r>
          </w:p>
        </w:tc>
      </w:tr>
      <w:tr>
        <w:tc>
          <w:tcPr>
            <w:tcW w:type="dxa" w:w="2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start_date</w:t>
            </w:r>
          </w:p>
        </w:tc>
        <w:tc>
          <w:tcPr>
            <w:tcW w:type="dxa" w:w="1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w:t>
            </w:r>
          </w:p>
        </w:tc>
        <w:tc>
          <w:tcPr>
            <w:tcW w:type="dxa" w:w="2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D2 / L2</w:t>
            </w:r>
          </w:p>
        </w:tc>
        <w:tc>
          <w:tcPr>
            <w:tcW w:type="dxa" w:w="37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original_end_date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D2 / L2</w:t>
            </w:r>
          </w:p>
        </w:tc>
        <w:tc>
          <w:tcPr>
            <w:tcW w:type="dxa" w:w="3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
            </w:r>
          </w:p>
        </w:tc>
      </w:tr>
      <w:tr>
        <w:tc>
          <w:tcPr>
            <w:tcW w:type="dxa" w:w="2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extended_end_date</w:t>
            </w:r>
          </w:p>
        </w:tc>
        <w:tc>
          <w:tcPr>
            <w:tcW w:type="dxa" w:w="1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str|null</w:t>
            </w:r>
          </w:p>
        </w:tc>
        <w:tc>
          <w:tcPr>
            <w:tcW w:type="dxa" w:w="2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L2: extDate</w:t>
            </w:r>
          </w:p>
        </w:tc>
        <w:tc>
          <w:tcPr>
            <w:tcW w:type="dxa" w:w="37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null if no extension</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approved_on</w:t>
            </w:r>
          </w:p>
        </w:tc>
        <w:tc>
          <w:tcPr>
            <w:tcW w:type="dxa" w:w="1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L2: approvedOn</w:t>
            </w:r>
          </w:p>
        </w:tc>
        <w:tc>
          <w:tcPr>
            <w:tcW w:type="dxa" w:w="3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
            </w:r>
          </w:p>
        </w:tc>
      </w:tr>
      <w:tr>
        <w:tc>
          <w:tcPr>
            <w:tcW w:type="dxa" w:w="2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has_extension</w:t>
            </w:r>
          </w:p>
        </w:tc>
        <w:tc>
          <w:tcPr>
            <w:tcW w:type="dxa" w:w="1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bool</w:t>
            </w:r>
          </w:p>
        </w:tc>
        <w:tc>
          <w:tcPr>
            <w:tcW w:type="dxa" w:w="2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derived</w:t>
            </w:r>
          </w:p>
        </w:tc>
        <w:tc>
          <w:tcPr>
            <w:tcW w:type="dxa" w:w="37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True if extended_end_date is not null</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certificate_uid</w:t>
            </w:r>
          </w:p>
        </w:tc>
        <w:tc>
          <w:tcPr>
            <w:tcW w:type="dxa" w:w="1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w:t>
            </w:r>
          </w:p>
        </w:tc>
        <w:tc>
          <w:tcPr>
            <w:tcW w:type="dxa" w:w="3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For PDF download</w:t>
            </w:r>
          </w:p>
        </w:tc>
      </w:tr>
      <w:tr>
        <w:tc>
          <w:tcPr>
            <w:tcW w:type="dxa" w:w="2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wfo_id</w:t>
            </w:r>
          </w:p>
        </w:tc>
        <w:tc>
          <w:tcPr>
            <w:tcW w:type="dxa" w:w="1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w:t>
            </w:r>
          </w:p>
        </w:tc>
        <w:tc>
          <w:tcPr>
            <w:tcW w:type="dxa" w:w="2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 / L2</w:t>
            </w:r>
          </w:p>
        </w:tc>
        <w:tc>
          <w:tcPr>
            <w:tcW w:type="dxa" w:w="37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last_updated_on</w:t>
            </w:r>
          </w:p>
        </w:tc>
        <w:tc>
          <w:tcPr>
            <w:tcW w:type="dxa" w:w="1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D2</w:t>
            </w:r>
          </w:p>
        </w:tc>
        <w:tc>
          <w:tcPr>
            <w:tcW w:type="dxa" w:w="3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
            </w:r>
          </w:p>
        </w:tc>
      </w:tr>
    </w:tbl>
    <w:p>
      <w:pPr>
        <w:spacing w:after="0" w:before="100"/>
      </w:pPr>
      <w:r>
        <w:t xml:space="preserve"/>
      </w:r>
    </w:p>
    <w:p>
      <w:pPr>
        <w:pStyle w:val="Heading2"/>
        <w:spacing w:after="120" w:before="300"/>
      </w:pPr>
      <w:r>
        <w:rPr>
          <w:rFonts w:ascii="Arial" w:cs="Arial" w:eastAsia="Arial" w:hAnsi="Arial"/>
          <w:b/>
          <w:bCs/>
          <w:color w:val="2E75B6"/>
          <w:sz w:val="26"/>
          <w:szCs w:val="26"/>
        </w:rPr>
        <w:t xml:space="preserve">5.3 promoter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2000"/>
        <w:gridCol w:w="37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3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promoter_id</w:t>
            </w:r>
          </w:p>
        </w:tc>
        <w:tc>
          <w:tcPr>
            <w:tcW w:type="dxa" w:w="1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int</w:t>
            </w:r>
          </w:p>
        </w:tc>
        <w:tc>
          <w:tcPr>
            <w:tcW w:type="dxa" w:w="2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w:t>
            </w:r>
          </w:p>
        </w:tc>
        <w:tc>
          <w:tcPr>
            <w:tcW w:type="dxa" w:w="37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name</w:t>
            </w:r>
          </w:p>
        </w:tc>
        <w:tc>
          <w:tcPr>
            <w:tcW w:type="dxa" w:w="1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D10 / L2</w:t>
            </w:r>
          </w:p>
        </w:tc>
        <w:tc>
          <w:tcPr>
            <w:tcW w:type="dxa" w:w="3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
            </w:r>
          </w:p>
        </w:tc>
      </w:tr>
      <w:tr>
        <w:tc>
          <w:tcPr>
            <w:tcW w:type="dxa" w:w="2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type</w:t>
            </w:r>
          </w:p>
        </w:tc>
        <w:tc>
          <w:tcPr>
            <w:tcW w:type="dxa" w:w="1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w:t>
            </w:r>
          </w:p>
        </w:tc>
        <w:tc>
          <w:tcPr>
            <w:tcW w:type="dxa" w:w="2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D10 / L2</w:t>
            </w:r>
          </w:p>
        </w:tc>
        <w:tc>
          <w:tcPr>
            <w:tcW w:type="dxa" w:w="37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Individual / Partnership Firm / Company</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email_id</w:t>
            </w:r>
          </w:p>
        </w:tc>
        <w:tc>
          <w:tcPr>
            <w:tcW w:type="dxa" w:w="1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D10 / L2</w:t>
            </w:r>
          </w:p>
        </w:tc>
        <w:tc>
          <w:tcPr>
            <w:tcW w:type="dxa" w:w="3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
            </w:r>
          </w:p>
        </w:tc>
      </w:tr>
      <w:tr>
        <w:tc>
          <w:tcPr>
            <w:tcW w:type="dxa" w:w="2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mobile_no</w:t>
            </w:r>
          </w:p>
        </w:tc>
        <w:tc>
          <w:tcPr>
            <w:tcW w:type="dxa" w:w="1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w:t>
            </w:r>
          </w:p>
        </w:tc>
        <w:tc>
          <w:tcPr>
            <w:tcW w:type="dxa" w:w="2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L2</w:t>
            </w:r>
          </w:p>
        </w:tc>
        <w:tc>
          <w:tcPr>
            <w:tcW w:type="dxa" w:w="37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address</w:t>
            </w:r>
          </w:p>
        </w:tc>
        <w:tc>
          <w:tcPr>
            <w:tcW w:type="dxa" w:w="1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D10</w:t>
            </w:r>
          </w:p>
        </w:tc>
        <w:tc>
          <w:tcPr>
            <w:tcW w:type="dxa" w:w="3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
            </w:r>
          </w:p>
        </w:tc>
      </w:tr>
      <w:tr>
        <w:tc>
          <w:tcPr>
            <w:tcW w:type="dxa" w:w="2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taluka_name</w:t>
            </w:r>
          </w:p>
        </w:tc>
        <w:tc>
          <w:tcPr>
            <w:tcW w:type="dxa" w:w="1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w:t>
            </w:r>
          </w:p>
        </w:tc>
        <w:tc>
          <w:tcPr>
            <w:tcW w:type="dxa" w:w="2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D10</w:t>
            </w:r>
          </w:p>
        </w:tc>
        <w:tc>
          <w:tcPr>
            <w:tcW w:type="dxa" w:w="37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pan_no_masked</w:t>
            </w:r>
          </w:p>
        </w:tc>
        <w:tc>
          <w:tcPr>
            <w:tcW w:type="dxa" w:w="1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L2: prmtr_pan_no</w:t>
            </w:r>
          </w:p>
        </w:tc>
        <w:tc>
          <w:tcPr>
            <w:tcW w:type="dxa" w:w="3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Masked e.g. AB###5#92#</w:t>
            </w:r>
          </w:p>
        </w:tc>
      </w:tr>
      <w:tr>
        <w:tc>
          <w:tcPr>
            <w:tcW w:type="dxa" w:w="2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company_reg_no</w:t>
            </w:r>
          </w:p>
        </w:tc>
        <w:tc>
          <w:tcPr>
            <w:tcW w:type="dxa" w:w="1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str|null</w:t>
            </w:r>
          </w:p>
        </w:tc>
        <w:tc>
          <w:tcPr>
            <w:tcW w:type="dxa" w:w="2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L2</w:t>
            </w:r>
          </w:p>
        </w:tc>
        <w:tc>
          <w:tcPr>
            <w:tcW w:type="dxa" w:w="37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NOT APPLICABLE for individuals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registration_certificate_uid</w:t>
            </w:r>
          </w:p>
        </w:tc>
        <w:tc>
          <w:tcPr>
            <w:tcW w:type="dxa" w:w="1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D10</w:t>
            </w:r>
          </w:p>
        </w:tc>
        <w:tc>
          <w:tcPr>
            <w:tcW w:type="dxa" w:w="3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For PDF download</w:t>
            </w:r>
          </w:p>
        </w:tc>
      </w:tr>
    </w:tbl>
    <w:p>
      <w:pPr>
        <w:spacing w:after="0" w:before="100"/>
      </w:pPr>
      <w:r>
        <w:t xml:space="preserve"/>
      </w:r>
    </w:p>
    <w:p>
      <w:pPr>
        <w:pStyle w:val="Heading2"/>
        <w:spacing w:after="120" w:before="300"/>
      </w:pPr>
      <w:r>
        <w:rPr>
          <w:rFonts w:ascii="Arial" w:cs="Arial" w:eastAsia="Arial" w:hAnsi="Arial"/>
          <w:b/>
          <w:bCs/>
          <w:color w:val="2E75B6"/>
          <w:sz w:val="26"/>
          <w:szCs w:val="26"/>
        </w:rPr>
        <w:t xml:space="preserve">5.4 financials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000"/>
        <w:gridCol w:w="31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3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total_project_cost</w:t>
            </w:r>
          </w:p>
        </w:tc>
        <w:tc>
          <w:tcPr>
            <w:tcW w:type="dxa" w:w="1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float</w:t>
            </w:r>
          </w:p>
        </w:tc>
        <w:tc>
          <w:tcPr>
            <w:tcW w:type="dxa" w:w="2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D3 / L2: projectCost</w:t>
            </w:r>
          </w:p>
        </w:tc>
        <w:tc>
          <w:tcPr>
            <w:tcW w:type="dxa" w:w="31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INR</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registration_fee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float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L2: regFee</w:t>
            </w:r>
          </w:p>
        </w:tc>
        <w:tc>
          <w:tcPr>
            <w:tcW w:type="dxa" w:w="3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INR</w:t>
            </w:r>
          </w:p>
        </w:tc>
      </w:tr>
      <w:tr>
        <w:tc>
          <w:tcPr>
            <w:tcW w:type="dxa" w:w="2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payment_status</w:t>
            </w:r>
          </w:p>
        </w:tc>
        <w:tc>
          <w:tcPr>
            <w:tcW w:type="dxa" w:w="1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w:t>
            </w:r>
          </w:p>
        </w:tc>
        <w:tc>
          <w:tcPr>
            <w:tcW w:type="dxa" w:w="2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L2</w:t>
            </w:r>
          </w:p>
        </w:tc>
        <w:tc>
          <w:tcPr>
            <w:tcW w:type="dxa" w:w="31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Paid / SUCCESS / SAVED</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min_unit_cost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float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D13: mincost</w:t>
            </w:r>
          </w:p>
        </w:tc>
        <w:tc>
          <w:tcPr>
            <w:tcW w:type="dxa" w:w="3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INR</w:t>
            </w:r>
          </w:p>
        </w:tc>
      </w:tr>
      <w:tr>
        <w:tc>
          <w:tcPr>
            <w:tcW w:type="dxa" w:w="2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max_unit_cost</w:t>
            </w:r>
          </w:p>
        </w:tc>
        <w:tc>
          <w:tcPr>
            <w:tcW w:type="dxa" w:w="1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float</w:t>
            </w:r>
          </w:p>
        </w:tc>
        <w:tc>
          <w:tcPr>
            <w:tcW w:type="dxa" w:w="2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D13: maxcost</w:t>
            </w:r>
          </w:p>
        </w:tc>
        <w:tc>
          <w:tcPr>
            <w:tcW w:type="dxa" w:w="31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INR</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total_units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int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D13: totunit</w:t>
            </w:r>
          </w:p>
        </w:tc>
        <w:tc>
          <w:tcPr>
            <w:tcW w:type="dxa" w:w="3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
            </w:r>
          </w:p>
        </w:tc>
      </w:tr>
      <w:tr>
        <w:tc>
          <w:tcPr>
            <w:tcW w:type="dxa" w:w="2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inventory_by_block</w:t>
            </w:r>
          </w:p>
        </w:tc>
        <w:tc>
          <w:tcPr>
            <w:tcW w:type="dxa" w:w="1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list[{block_name, count}]</w:t>
            </w:r>
          </w:p>
        </w:tc>
        <w:tc>
          <w:tcPr>
            <w:tcW w:type="dxa" w:w="2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D3</w:t>
            </w:r>
          </w:p>
        </w:tc>
        <w:tc>
          <w:tcPr>
            <w:tcW w:type="dxa" w:w="31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Unit count per block name</w:t>
            </w:r>
          </w:p>
        </w:tc>
      </w:tr>
    </w:tbl>
    <w:p>
      <w:pPr>
        <w:spacing w:after="0" w:before="100"/>
      </w:pPr>
      <w:r>
        <w:t xml:space="preserve"/>
      </w:r>
    </w:p>
    <w:p>
      <w:pPr>
        <w:pStyle w:val="Heading2"/>
        <w:spacing w:after="120" w:before="300"/>
      </w:pPr>
      <w:r>
        <w:rPr>
          <w:rFonts w:ascii="Arial" w:cs="Arial" w:eastAsia="Arial" w:hAnsi="Arial"/>
          <w:b/>
          <w:bCs/>
          <w:color w:val="2E75B6"/>
          <w:sz w:val="26"/>
          <w:szCs w:val="26"/>
        </w:rPr>
        <w:t xml:space="preserve">5.5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000"/>
        <w:gridCol w:w="31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3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score</w:t>
            </w:r>
          </w:p>
        </w:tc>
        <w:tc>
          <w:tcPr>
            <w:tcW w:type="dxa" w:w="1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float</w:t>
            </w:r>
          </w:p>
        </w:tc>
        <w:tc>
          <w:tcPr>
            <w:tcW w:type="dxa" w:w="2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D4</w:t>
            </w:r>
          </w:p>
        </w:tc>
        <w:tc>
          <w:tcPr>
            <w:tcW w:type="dxa" w:w="31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0–10 scale</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label</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D4: progress</w:t>
            </w:r>
          </w:p>
        </w:tc>
        <w:tc>
          <w:tcPr>
            <w:tcW w:type="dxa" w:w="3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On Track / Delayed / Completed</w:t>
            </w:r>
          </w:p>
        </w:tc>
      </w:tr>
      <w:tr>
        <w:tc>
          <w:tcPr>
            <w:tcW w:type="dxa" w:w="2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arch_score</w:t>
            </w:r>
          </w:p>
        </w:tc>
        <w:tc>
          <w:tcPr>
            <w:tcW w:type="dxa" w:w="1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float|null</w:t>
            </w:r>
          </w:p>
        </w:tc>
        <w:tc>
          <w:tcPr>
            <w:tcW w:type="dxa" w:w="2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D4</w:t>
            </w:r>
          </w:p>
        </w:tc>
        <w:tc>
          <w:tcPr>
            <w:tcW w:type="dxa" w:w="31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Architect score</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engg_score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float|null</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D4</w:t>
            </w:r>
          </w:p>
        </w:tc>
        <w:tc>
          <w:tcPr>
            <w:tcW w:type="dxa" w:w="3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Engineer score</w:t>
            </w:r>
          </w:p>
        </w:tc>
      </w:tr>
      <w:tr>
        <w:tc>
          <w:tcPr>
            <w:tcW w:type="dxa" w:w="2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time_laps_ratio</w:t>
            </w:r>
          </w:p>
        </w:tc>
        <w:tc>
          <w:tcPr>
            <w:tcW w:type="dxa" w:w="1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float</w:t>
            </w:r>
          </w:p>
        </w:tc>
        <w:tc>
          <w:tcPr>
            <w:tcW w:type="dxa" w:w="2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D4</w:t>
            </w:r>
          </w:p>
        </w:tc>
        <w:tc>
          <w:tcPr>
            <w:tcW w:type="dxa" w:w="31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&gt;1 means behind schedule</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quarterly_trend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list[{quarter_name, progress_pct}]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D15</w:t>
            </w:r>
          </w:p>
        </w:tc>
        <w:tc>
          <w:tcPr>
            <w:tcW w:type="dxa" w:w="3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Chronological progress history for trend chart</w:t>
            </w:r>
          </w:p>
        </w:tc>
      </w:tr>
    </w:tbl>
    <w:p>
      <w:pPr>
        <w:spacing w:after="0" w:before="100"/>
      </w:pPr>
      <w:r>
        <w:t xml:space="preserve"/>
      </w:r>
    </w:p>
    <w:p>
      <w:pPr>
        <w:pStyle w:val="Heading2"/>
        <w:spacing w:after="120" w:before="300"/>
      </w:pPr>
      <w:r>
        <w:rPr>
          <w:rFonts w:ascii="Arial" w:cs="Arial" w:eastAsia="Arial" w:hAnsi="Arial"/>
          <w:b/>
          <w:bCs/>
          <w:color w:val="2E75B6"/>
          <w:sz w:val="26"/>
          <w:szCs w:val="26"/>
        </w:rPr>
        <w:t xml:space="preserve">5.6 blocks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000"/>
        <w:gridCol w:w="31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3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block_id</w:t>
            </w:r>
          </w:p>
        </w:tc>
        <w:tc>
          <w:tcPr>
            <w:tcW w:type="dxa" w:w="1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int</w:t>
            </w:r>
          </w:p>
        </w:tc>
        <w:tc>
          <w:tcPr>
            <w:tcW w:type="dxa" w:w="2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D11</w:t>
            </w:r>
          </w:p>
        </w:tc>
        <w:tc>
          <w:tcPr>
            <w:tcW w:type="dxa" w:w="31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block_name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D11</w:t>
            </w:r>
          </w:p>
        </w:tc>
        <w:tc>
          <w:tcPr>
            <w:tcW w:type="dxa" w:w="3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
            </w:r>
          </w:p>
        </w:tc>
      </w:tr>
      <w:tr>
        <w:tc>
          <w:tcPr>
            <w:tcW w:type="dxa" w:w="2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dev_start_date</w:t>
            </w:r>
          </w:p>
        </w:tc>
        <w:tc>
          <w:tcPr>
            <w:tcW w:type="dxa" w:w="1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w:t>
            </w:r>
          </w:p>
        </w:tc>
        <w:tc>
          <w:tcPr>
            <w:tcW w:type="dxa" w:w="2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D11</w:t>
            </w:r>
          </w:p>
        </w:tc>
        <w:tc>
          <w:tcPr>
            <w:tcW w:type="dxa" w:w="31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dev_end_date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D11</w:t>
            </w:r>
          </w:p>
        </w:tc>
        <w:tc>
          <w:tcPr>
            <w:tcW w:type="dxa" w:w="3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
            </w:r>
          </w:p>
        </w:tc>
      </w:tr>
      <w:tr>
        <w:tc>
          <w:tcPr>
            <w:tcW w:type="dxa" w:w="2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height_meters</w:t>
            </w:r>
          </w:p>
        </w:tc>
        <w:tc>
          <w:tcPr>
            <w:tcW w:type="dxa" w:w="1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w:t>
            </w:r>
          </w:p>
        </w:tc>
        <w:tc>
          <w:tcPr>
            <w:tcW w:type="dxa" w:w="2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D11</w:t>
            </w:r>
          </w:p>
        </w:tc>
        <w:tc>
          <w:tcPr>
            <w:tcW w:type="dxa" w:w="31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fsi</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float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D11</w:t>
            </w:r>
          </w:p>
        </w:tc>
        <w:tc>
          <w:tcPr>
            <w:tcW w:type="dxa" w:w="3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Floor space index</w:t>
            </w:r>
          </w:p>
        </w:tc>
      </w:tr>
      <w:tr>
        <w:tc>
          <w:tcPr>
            <w:tcW w:type="dxa" w:w="2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commencement_cert_no</w:t>
            </w:r>
          </w:p>
        </w:tc>
        <w:tc>
          <w:tcPr>
            <w:tcW w:type="dxa" w:w="1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w:t>
            </w:r>
          </w:p>
        </w:tc>
        <w:tc>
          <w:tcPr>
            <w:tcW w:type="dxa" w:w="2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D11</w:t>
            </w:r>
          </w:p>
        </w:tc>
        <w:tc>
          <w:tcPr>
            <w:tcW w:type="dxa" w:w="31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units_booked</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int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D12</w:t>
            </w:r>
          </w:p>
        </w:tc>
        <w:tc>
          <w:tcPr>
            <w:tcW w:type="dxa" w:w="3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
            </w:r>
          </w:p>
        </w:tc>
      </w:tr>
      <w:tr>
        <w:tc>
          <w:tcPr>
            <w:tcW w:type="dxa" w:w="2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units_unbooked</w:t>
            </w:r>
          </w:p>
        </w:tc>
        <w:tc>
          <w:tcPr>
            <w:tcW w:type="dxa" w:w="1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int</w:t>
            </w:r>
          </w:p>
        </w:tc>
        <w:tc>
          <w:tcPr>
            <w:tcW w:type="dxa" w:w="2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D12</w:t>
            </w:r>
          </w:p>
        </w:tc>
        <w:tc>
          <w:tcPr>
            <w:tcW w:type="dxa" w:w="31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booking_pct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float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D12: perc</w:t>
            </w:r>
          </w:p>
        </w:tc>
        <w:tc>
          <w:tcPr>
            <w:tcW w:type="dxa" w:w="3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
            </w:r>
          </w:p>
        </w:tc>
      </w:tr>
      <w:tr>
        <w:tc>
          <w:tcPr>
            <w:tcW w:type="dxa" w:w="2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block_progress_pct</w:t>
            </w:r>
          </w:p>
        </w:tc>
        <w:tc>
          <w:tcPr>
            <w:tcW w:type="dxa" w:w="1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float</w:t>
            </w:r>
          </w:p>
        </w:tc>
        <w:tc>
          <w:tcPr>
            <w:tcW w:type="dxa" w:w="2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D21</w:t>
            </w:r>
          </w:p>
        </w:tc>
        <w:tc>
          <w:tcPr>
            <w:tcW w:type="dxa" w:w="31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Construction progress %</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construction_phases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object</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D17</w:t>
            </w:r>
          </w:p>
        </w:tc>
        <w:tc>
          <w:tcPr>
            <w:tcW w:type="dxa" w:w="3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Excavation, plinth, slab dates (planned vs actual)</w:t>
            </w:r>
          </w:p>
        </w:tc>
      </w:tr>
    </w:tbl>
    <w:p>
      <w:pPr>
        <w:spacing w:after="0" w:before="100"/>
      </w:pPr>
      <w:r>
        <w:t xml:space="preserve"/>
      </w:r>
    </w:p>
    <w:p>
      <w:pPr>
        <w:pStyle w:val="Heading2"/>
        <w:spacing w:after="120" w:before="300"/>
      </w:pPr>
      <w:r>
        <w:rPr>
          <w:rFonts w:ascii="Arial" w:cs="Arial" w:eastAsia="Arial" w:hAnsi="Arial"/>
          <w:b/>
          <w:bCs/>
          <w:color w:val="2E75B6"/>
          <w:sz w:val="26"/>
          <w:szCs w:val="26"/>
        </w:rPr>
        <w:t xml:space="preserve">5.7 inventory (array — one item per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5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r>
      <w:tr>
        <w:tc>
          <w:tcPr>
            <w:tcW w:type="dxa" w:w="2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flat_no</w:t>
            </w:r>
          </w:p>
        </w:tc>
        <w:tc>
          <w:tcPr>
            <w:tcW w:type="dxa" w:w="1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w:t>
            </w:r>
          </w:p>
        </w:tc>
        <w:tc>
          <w:tcPr>
            <w:tcW w:type="dxa" w:w="51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D18: flatNo</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block_name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w:t>
            </w:r>
          </w:p>
        </w:tc>
        <w:tc>
          <w:tcPr>
            <w:tcW w:type="dxa" w:w="5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D18: blockName</w:t>
            </w:r>
          </w:p>
        </w:tc>
      </w:tr>
      <w:tr>
        <w:tc>
          <w:tcPr>
            <w:tcW w:type="dxa" w:w="2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usage</w:t>
            </w:r>
          </w:p>
        </w:tc>
        <w:tc>
          <w:tcPr>
            <w:tcW w:type="dxa" w:w="1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w:t>
            </w:r>
          </w:p>
        </w:tc>
        <w:tc>
          <w:tcPr>
            <w:tcW w:type="dxa" w:w="51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D18: usage (Flat / Shop / Office / Plot)</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carpet_area_sqm</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float</w:t>
            </w:r>
          </w:p>
        </w:tc>
        <w:tc>
          <w:tcPr>
            <w:tcW w:type="dxa" w:w="5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D18: carpetArea</w:t>
            </w:r>
          </w:p>
        </w:tc>
      </w:tr>
      <w:tr>
        <w:tc>
          <w:tcPr>
            <w:tcW w:type="dxa" w:w="2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balcony_area_sqm</w:t>
            </w:r>
          </w:p>
        </w:tc>
        <w:tc>
          <w:tcPr>
            <w:tcW w:type="dxa" w:w="1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float</w:t>
            </w:r>
          </w:p>
        </w:tc>
        <w:tc>
          <w:tcPr>
            <w:tcW w:type="dxa" w:w="51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D18: areaofExBalcony</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unit_status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w:t>
            </w:r>
          </w:p>
        </w:tc>
        <w:tc>
          <w:tcPr>
            <w:tcW w:type="dxa" w:w="5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D18: status (BOOKED / UNBOOKED)</w:t>
            </w:r>
          </w:p>
        </w:tc>
      </w:tr>
      <w:tr>
        <w:tc>
          <w:tcPr>
            <w:tcW w:type="dxa" w:w="2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unit_consideration</w:t>
            </w:r>
          </w:p>
        </w:tc>
        <w:tc>
          <w:tcPr>
            <w:tcW w:type="dxa" w:w="1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float</w:t>
            </w:r>
          </w:p>
        </w:tc>
        <w:tc>
          <w:tcPr>
            <w:tcW w:type="dxa" w:w="51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D18: unitConsideration</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received_amount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float</w:t>
            </w:r>
          </w:p>
        </w:tc>
        <w:tc>
          <w:tcPr>
            <w:tcW w:type="dxa" w:w="5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D18: receivedAmount</w:t>
            </w:r>
          </w:p>
        </w:tc>
      </w:tr>
      <w:tr>
        <w:tc>
          <w:tcPr>
            <w:tcW w:type="dxa" w:w="2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balance_amount</w:t>
            </w:r>
          </w:p>
        </w:tc>
        <w:tc>
          <w:tcPr>
            <w:tcW w:type="dxa" w:w="1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float</w:t>
            </w:r>
          </w:p>
        </w:tc>
        <w:tc>
          <w:tcPr>
            <w:tcW w:type="dxa" w:w="51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D18: balanceAmount</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allottee_name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str|null</w:t>
            </w:r>
          </w:p>
        </w:tc>
        <w:tc>
          <w:tcPr>
            <w:tcW w:type="dxa" w:w="5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D18: alloteeName</w:t>
            </w:r>
          </w:p>
        </w:tc>
      </w:tr>
      <w:tr>
        <w:tc>
          <w:tcPr>
            <w:tcW w:type="dxa" w:w="2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encumbrance_status</w:t>
            </w:r>
          </w:p>
        </w:tc>
        <w:tc>
          <w:tcPr>
            <w:tcW w:type="dxa" w:w="1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w:t>
            </w:r>
          </w:p>
        </w:tc>
        <w:tc>
          <w:tcPr>
            <w:tcW w:type="dxa" w:w="51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D18: encumbranceStatus</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date_of_agreement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str|null</w:t>
            </w:r>
          </w:p>
        </w:tc>
        <w:tc>
          <w:tcPr>
            <w:tcW w:type="dxa" w:w="5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D18: dateOfAgrrement</w:t>
            </w:r>
          </w:p>
        </w:tc>
      </w:tr>
    </w:tbl>
    <w:p>
      <w:pPr>
        <w:spacing w:after="0" w:before="100"/>
      </w:pPr>
      <w:r>
        <w:t xml:space="preserve"/>
      </w:r>
    </w:p>
    <w:p>
      <w:pPr>
        <w:pStyle w:val="Heading2"/>
        <w:spacing w:after="120" w:before="300"/>
      </w:pPr>
      <w:r>
        <w:rPr>
          <w:rFonts w:ascii="Arial" w:cs="Arial" w:eastAsia="Arial" w:hAnsi="Arial"/>
          <w:b/>
          <w:bCs/>
          <w:color w:val="2E75B6"/>
          <w:sz w:val="26"/>
          <w:szCs w:val="26"/>
        </w:rPr>
        <w:t xml:space="preserve">5.8 quarters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5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r>
      <w:tr>
        <w:tc>
          <w:tcPr>
            <w:tcW w:type="dxa" w:w="2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quarter_id</w:t>
            </w:r>
          </w:p>
        </w:tc>
        <w:tc>
          <w:tcPr>
            <w:tcW w:type="dxa" w:w="1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int</w:t>
            </w:r>
          </w:p>
        </w:tc>
        <w:tc>
          <w:tcPr>
            <w:tcW w:type="dxa" w:w="51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D14: qusrterId</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quarter_name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w:t>
            </w:r>
          </w:p>
        </w:tc>
        <w:tc>
          <w:tcPr>
            <w:tcW w:type="dxa" w:w="5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D14: quarterName (Q-1, Q-2 ...)</w:t>
            </w:r>
          </w:p>
        </w:tc>
      </w:tr>
      <w:tr>
        <w:tc>
          <w:tcPr>
            <w:tcW w:type="dxa" w:w="2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qtr_index</w:t>
            </w:r>
          </w:p>
        </w:tc>
        <w:tc>
          <w:tcPr>
            <w:tcW w:type="dxa" w:w="1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int</w:t>
            </w:r>
          </w:p>
        </w:tc>
        <w:tc>
          <w:tcPr>
            <w:tcW w:type="dxa" w:w="51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D14: qtrIndex</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start_date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w:t>
            </w:r>
          </w:p>
        </w:tc>
        <w:tc>
          <w:tcPr>
            <w:tcW w:type="dxa" w:w="5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D14</w:t>
            </w:r>
          </w:p>
        </w:tc>
      </w:tr>
      <w:tr>
        <w:tc>
          <w:tcPr>
            <w:tcW w:type="dxa" w:w="2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end_date</w:t>
            </w:r>
          </w:p>
        </w:tc>
        <w:tc>
          <w:tcPr>
            <w:tcW w:type="dxa" w:w="1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w:t>
            </w:r>
          </w:p>
        </w:tc>
        <w:tc>
          <w:tcPr>
            <w:tcW w:type="dxa" w:w="51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D14</w:t>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extended_date</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str|null</w:t>
            </w:r>
          </w:p>
        </w:tc>
        <w:tc>
          <w:tcPr>
            <w:tcW w:type="dxa" w:w="5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D14</w:t>
            </w:r>
          </w:p>
        </w:tc>
      </w:tr>
      <w:tr>
        <w:tc>
          <w:tcPr>
            <w:tcW w:type="dxa" w:w="2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payment_status</w:t>
            </w:r>
          </w:p>
        </w:tc>
        <w:tc>
          <w:tcPr>
            <w:tcW w:type="dxa" w:w="1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w:t>
            </w:r>
          </w:p>
        </w:tc>
        <w:tc>
          <w:tcPr>
            <w:tcW w:type="dxa" w:w="51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D14</w:t>
            </w:r>
          </w:p>
        </w:tc>
      </w:tr>
    </w:tbl>
    <w:p>
      <w:pPr>
        <w:spacing w:after="0" w:before="100"/>
      </w:pPr>
      <w:r>
        <w:t xml:space="preserve"/>
      </w:r>
    </w:p>
    <w:p>
      <w:pPr>
        <w:pStyle w:val="Heading2"/>
        <w:spacing w:after="120" w:before="300"/>
      </w:pPr>
      <w:r>
        <w:rPr>
          <w:rFonts w:ascii="Arial" w:cs="Arial" w:eastAsia="Arial" w:hAnsi="Arial"/>
          <w:b/>
          <w:bCs/>
          <w:color w:val="2E75B6"/>
          <w:sz w:val="26"/>
          <w:szCs w:val="26"/>
        </w:rPr>
        <w:t xml:space="preserve">5.9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000"/>
        <w:gridCol w:w="31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Source</w:t>
            </w:r>
          </w:p>
        </w:tc>
        <w:tc>
          <w:tcPr>
            <w:tcW w:type="dxa" w:w="3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address</w:t>
            </w:r>
          </w:p>
        </w:tc>
        <w:tc>
          <w:tcPr>
            <w:tcW w:type="dxa" w:w="1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w:t>
            </w:r>
          </w:p>
        </w:tc>
        <w:tc>
          <w:tcPr>
            <w:tcW w:type="dxa" w:w="2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D19</w:t>
            </w:r>
          </w:p>
        </w:tc>
        <w:tc>
          <w:tcPr>
            <w:tcW w:type="dxa" w:w="31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district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D19: districtName</w:t>
            </w:r>
          </w:p>
        </w:tc>
        <w:tc>
          <w:tcPr>
            <w:tcW w:type="dxa" w:w="3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
            </w:r>
          </w:p>
        </w:tc>
      </w:tr>
      <w:tr>
        <w:tc>
          <w:tcPr>
            <w:tcW w:type="dxa" w:w="2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taluka</w:t>
            </w:r>
          </w:p>
        </w:tc>
        <w:tc>
          <w:tcPr>
            <w:tcW w:type="dxa" w:w="1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w:t>
            </w:r>
          </w:p>
        </w:tc>
        <w:tc>
          <w:tcPr>
            <w:tcW w:type="dxa" w:w="2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D19: subDistrictName</w:t>
            </w:r>
          </w:p>
        </w:tc>
        <w:tc>
          <w:tcPr>
            <w:tcW w:type="dxa" w:w="31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
            </w:r>
          </w:p>
        </w:tc>
      </w:tr>
      <w:tr>
        <w:tc>
          <w:tcPr>
            <w:tcW w:type="dxa" w:w="2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coordinates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list[{lat, lng}]</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D19</w:t>
            </w:r>
          </w:p>
        </w:tc>
        <w:tc>
          <w:tcPr>
            <w:tcW w:type="dxa" w:w="3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Note: raw field is 'lang' not 'lng' — map on ingest</w:t>
            </w:r>
          </w:p>
        </w:tc>
      </w:tr>
      <w:tr>
        <w:tc>
          <w:tcPr>
            <w:tcW w:type="dxa" w:w="2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process_type</w:t>
            </w:r>
          </w:p>
        </w:tc>
        <w:tc>
          <w:tcPr>
            <w:tcW w:type="dxa" w:w="1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w:t>
            </w:r>
          </w:p>
        </w:tc>
        <w:tc>
          <w:tcPr>
            <w:tcW w:type="dxa" w:w="2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D19: processType</w:t>
            </w:r>
          </w:p>
        </w:tc>
        <w:tc>
          <w:tcPr>
            <w:tcW w:type="dxa" w:w="31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REG / EXT</w:t>
            </w:r>
          </w:p>
        </w:tc>
      </w:tr>
    </w:tbl>
    <w:p>
      <w:pPr>
        <w:spacing w:after="0" w:before="200"/>
      </w:pPr>
      <w:r>
        <w:t xml:space="preserve"/>
      </w:r>
    </w:p>
    <w:p>
      <w:r>
        <w:br w:type="page"/>
      </w:r>
    </w:p>
    <w:p>
      <w:pPr>
        <w:pStyle w:val="Heading1"/>
        <w:pBdr>
          <w:bottom w:val="single" w:color="2E75B6" w:sz="8" w:space="4"/>
        </w:pBdr>
        <w:spacing w:after="200" w:before="400"/>
      </w:pPr>
      <w:r>
        <w:rPr>
          <w:rFonts w:ascii="Arial" w:cs="Arial" w:eastAsia="Arial" w:hAnsi="Arial"/>
          <w:b/>
          <w:bCs/>
          <w:color w:val="1F4E79"/>
          <w:sz w:val="32"/>
          <w:szCs w:val="32"/>
        </w:rPr>
        <w:t xml:space="preserve">6. Implementation Guide</w:t>
      </w:r>
    </w:p>
    <w:p>
      <w:pPr>
        <w:pStyle w:val="Heading2"/>
        <w:spacing w:after="120" w:before="300"/>
      </w:pPr>
      <w:r>
        <w:rPr>
          <w:rFonts w:ascii="Arial" w:cs="Arial" w:eastAsia="Arial" w:hAnsi="Arial"/>
          <w:b/>
          <w:bCs/>
          <w:color w:val="2E75B6"/>
          <w:sz w:val="26"/>
          <w:szCs w:val="26"/>
        </w:rPr>
        <w:t xml:space="preserve">6.1 Project Structure</w:t>
      </w:r>
    </w:p>
    <w:p>
      <w:pPr>
        <w:shd w:fill="F5F5F5" w:val="clear"/>
        <w:spacing w:after="16" w:before="16"/>
        <w:ind w:left="360"/>
      </w:pPr>
      <w:r>
        <w:rPr>
          <w:rFonts w:ascii="Courier New" w:cs="Courier New" w:eastAsia="Courier New" w:hAnsi="Courier New"/>
          <w:color w:val="1A1A1A"/>
          <w:sz w:val="18"/>
          <w:szCs w:val="18"/>
        </w:rPr>
        <w:t xml:space="preserve">gujrera-gateway/</w:t>
      </w:r>
    </w:p>
    <w:p>
      <w:pPr>
        <w:shd w:fill="F5F5F5" w:val="clear"/>
        <w:spacing w:after="16" w:before="16"/>
        <w:ind w:left="360"/>
      </w:pPr>
      <w:r>
        <w:rPr>
          <w:rFonts w:ascii="Courier New" w:cs="Courier New" w:eastAsia="Courier New" w:hAnsi="Courier New"/>
          <w:color w:val="1A1A1A"/>
          <w:sz w:val="18"/>
          <w:szCs w:val="18"/>
        </w:rPr>
        <w:t xml:space="preserve">├── app/</w:t>
      </w:r>
    </w:p>
    <w:p>
      <w:pPr>
        <w:shd w:fill="F5F5F5" w:val="clear"/>
        <w:spacing w:after="16" w:before="16"/>
        <w:ind w:left="360"/>
      </w:pPr>
      <w:r>
        <w:rPr>
          <w:rFonts w:ascii="Courier New" w:cs="Courier New" w:eastAsia="Courier New" w:hAnsi="Courier New"/>
          <w:color w:val="1A1A1A"/>
          <w:sz w:val="18"/>
          <w:szCs w:val="18"/>
        </w:rPr>
        <w:t xml:space="preserve">│   ├── main.py              # FastAPI app init</w:t>
      </w:r>
    </w:p>
    <w:p>
      <w:pPr>
        <w:shd w:fill="F5F5F5" w:val="clear"/>
        <w:spacing w:after="16" w:before="16"/>
        <w:ind w:left="360"/>
      </w:pPr>
      <w:r>
        <w:rPr>
          <w:rFonts w:ascii="Courier New" w:cs="Courier New" w:eastAsia="Courier New" w:hAnsi="Courier New"/>
          <w:color w:val="1A1A1A"/>
          <w:sz w:val="18"/>
          <w:szCs w:val="18"/>
        </w:rPr>
        <w:t xml:space="preserve">│   ├── config.py            # Settings (base URL, timeouts, concurrency)</w:t>
      </w:r>
    </w:p>
    <w:p>
      <w:pPr>
        <w:shd w:fill="F5F5F5" w:val="clear"/>
        <w:spacing w:after="16" w:before="16"/>
        <w:ind w:left="360"/>
      </w:pPr>
      <w:r>
        <w:rPr>
          <w:rFonts w:ascii="Courier New" w:cs="Courier New" w:eastAsia="Courier New" w:hAnsi="Courier New"/>
          <w:color w:val="1A1A1A"/>
          <w:sz w:val="18"/>
          <w:szCs w:val="18"/>
        </w:rPr>
        <w:t xml:space="preserve">│   ├── client.py            # httpx.AsyncClient singleton with retry logic</w:t>
      </w:r>
    </w:p>
    <w:p>
      <w:pPr>
        <w:shd w:fill="F5F5F5" w:val="clear"/>
        <w:spacing w:after="16" w:before="16"/>
        <w:ind w:left="360"/>
      </w:pPr>
      <w:r>
        <w:rPr>
          <w:rFonts w:ascii="Courier New" w:cs="Courier New" w:eastAsia="Courier New" w:hAnsi="Courier New"/>
          <w:color w:val="1A1A1A"/>
          <w:sz w:val="18"/>
          <w:szCs w:val="18"/>
        </w:rPr>
        <w:t xml:space="preserve">│   ├── routers/</w:t>
      </w:r>
    </w:p>
    <w:p>
      <w:pPr>
        <w:shd w:fill="F5F5F5" w:val="clear"/>
        <w:spacing w:after="16" w:before="16"/>
        <w:ind w:left="360"/>
      </w:pPr>
      <w:r>
        <w:rPr>
          <w:rFonts w:ascii="Courier New" w:cs="Courier New" w:eastAsia="Courier New" w:hAnsi="Courier New"/>
          <w:color w:val="1A1A1A"/>
          <w:sz w:val="18"/>
          <w:szCs w:val="18"/>
        </w:rPr>
        <w:t xml:space="preserve">│   │   ├── listing.py       # GET /api/projects</w:t>
      </w:r>
    </w:p>
    <w:p>
      <w:pPr>
        <w:shd w:fill="F5F5F5" w:val="clear"/>
        <w:spacing w:after="16" w:before="16"/>
        <w:ind w:left="360"/>
      </w:pPr>
      <w:r>
        <w:rPr>
          <w:rFonts w:ascii="Courier New" w:cs="Courier New" w:eastAsia="Courier New" w:hAnsi="Courier New"/>
          <w:color w:val="1A1A1A"/>
          <w:sz w:val="18"/>
          <w:szCs w:val="18"/>
        </w:rPr>
        <w:t xml:space="preserve">│   │   └── project.py       # GET /api/projects/{projectRegId}</w:t>
      </w:r>
    </w:p>
    <w:p>
      <w:pPr>
        <w:shd w:fill="F5F5F5" w:val="clear"/>
        <w:spacing w:after="16" w:before="16"/>
        <w:ind w:left="360"/>
      </w:pPr>
      <w:r>
        <w:rPr>
          <w:rFonts w:ascii="Courier New" w:cs="Courier New" w:eastAsia="Courier New" w:hAnsi="Courier New"/>
          <w:color w:val="1A1A1A"/>
          <w:sz w:val="18"/>
          <w:szCs w:val="18"/>
        </w:rPr>
        <w:t xml:space="preserve">│   ├── gujrera/</w:t>
      </w:r>
    </w:p>
    <w:p>
      <w:pPr>
        <w:shd w:fill="F5F5F5" w:val="clear"/>
        <w:spacing w:after="16" w:before="16"/>
        <w:ind w:left="360"/>
      </w:pPr>
      <w:r>
        <w:rPr>
          <w:rFonts w:ascii="Courier New" w:cs="Courier New" w:eastAsia="Courier New" w:hAnsi="Courier New"/>
          <w:color w:val="1A1A1A"/>
          <w:sz w:val="18"/>
          <w:szCs w:val="18"/>
        </w:rPr>
        <w:t xml:space="preserve">│   │   ├── listing.py       # L1 + L2 fetchers</w:t>
      </w:r>
    </w:p>
    <w:p>
      <w:pPr>
        <w:shd w:fill="F5F5F5" w:val="clear"/>
        <w:spacing w:after="16" w:before="16"/>
        <w:ind w:left="360"/>
      </w:pPr>
      <w:r>
        <w:rPr>
          <w:rFonts w:ascii="Courier New" w:cs="Courier New" w:eastAsia="Courier New" w:hAnsi="Courier New"/>
          <w:color w:val="1A1A1A"/>
          <w:sz w:val="18"/>
          <w:szCs w:val="18"/>
        </w:rPr>
        <w:t xml:space="preserve">│   │   ├── detail/</w:t>
      </w:r>
    </w:p>
    <w:p>
      <w:pPr>
        <w:shd w:fill="F5F5F5" w:val="clear"/>
        <w:spacing w:after="16" w:before="16"/>
        <w:ind w:left="360"/>
      </w:pPr>
      <w:r>
        <w:rPr>
          <w:rFonts w:ascii="Courier New" w:cs="Courier New" w:eastAsia="Courier New" w:hAnsi="Courier New"/>
          <w:color w:val="1A1A1A"/>
          <w:sz w:val="18"/>
          <w:szCs w:val="18"/>
        </w:rPr>
        <w:t xml:space="preserve">│   │   │   ├── core.py      # D1–D9 fetchers</w:t>
      </w:r>
    </w:p>
    <w:p>
      <w:pPr>
        <w:shd w:fill="F5F5F5" w:val="clear"/>
        <w:spacing w:after="16" w:before="16"/>
        <w:ind w:left="360"/>
      </w:pPr>
      <w:r>
        <w:rPr>
          <w:rFonts w:ascii="Courier New" w:cs="Courier New" w:eastAsia="Courier New" w:hAnsi="Courier New"/>
          <w:color w:val="1A1A1A"/>
          <w:sz w:val="18"/>
          <w:szCs w:val="18"/>
        </w:rPr>
        <w:t xml:space="preserve">│   │   │   ├── blocks.py    # D11–D13 fetchers</w:t>
      </w:r>
    </w:p>
    <w:p>
      <w:pPr>
        <w:shd w:fill="F5F5F5" w:val="clear"/>
        <w:spacing w:after="16" w:before="16"/>
        <w:ind w:left="360"/>
      </w:pPr>
      <w:r>
        <w:rPr>
          <w:rFonts w:ascii="Courier New" w:cs="Courier New" w:eastAsia="Courier New" w:hAnsi="Courier New"/>
          <w:color w:val="1A1A1A"/>
          <w:sz w:val="18"/>
          <w:szCs w:val="18"/>
        </w:rPr>
        <w:t xml:space="preserve">│   │   │   ├── quarters.py  # D14–D16 fetchers</w:t>
      </w:r>
    </w:p>
    <w:p>
      <w:pPr>
        <w:shd w:fill="F5F5F5" w:val="clear"/>
        <w:spacing w:after="16" w:before="16"/>
        <w:ind w:left="360"/>
      </w:pPr>
      <w:r>
        <w:rPr>
          <w:rFonts w:ascii="Courier New" w:cs="Courier New" w:eastAsia="Courier New" w:hAnsi="Courier New"/>
          <w:color w:val="1A1A1A"/>
          <w:sz w:val="18"/>
          <w:szCs w:val="18"/>
        </w:rPr>
        <w:t xml:space="preserve">│   │   │   ├── forms.py     # D17–D18 fetchers (form1, form3)</w:t>
      </w:r>
    </w:p>
    <w:p>
      <w:pPr>
        <w:shd w:fill="F5F5F5" w:val="clear"/>
        <w:spacing w:after="16" w:before="16"/>
        <w:ind w:left="360"/>
      </w:pPr>
      <w:r>
        <w:rPr>
          <w:rFonts w:ascii="Courier New" w:cs="Courier New" w:eastAsia="Courier New" w:hAnsi="Courier New"/>
          <w:color w:val="1A1A1A"/>
          <w:sz w:val="18"/>
          <w:szCs w:val="18"/>
        </w:rPr>
        <w:t xml:space="preserve">│   │   │   └── misc.py      # D19–D21 fetchers</w:t>
      </w:r>
    </w:p>
    <w:p>
      <w:pPr>
        <w:shd w:fill="F5F5F5" w:val="clear"/>
        <w:spacing w:after="16" w:before="16"/>
        <w:ind w:left="360"/>
      </w:pPr>
      <w:r>
        <w:rPr>
          <w:rFonts w:ascii="Courier New" w:cs="Courier New" w:eastAsia="Courier New" w:hAnsi="Courier New"/>
          <w:color w:val="1A1A1A"/>
          <w:sz w:val="18"/>
          <w:szCs w:val="18"/>
        </w:rPr>
        <w:t xml:space="preserve">│   │   └── aggregator.py    # Orchestrates Tier 1 + Tier 2, builds response</w:t>
      </w:r>
    </w:p>
    <w:p>
      <w:pPr>
        <w:shd w:fill="F5F5F5" w:val="clear"/>
        <w:spacing w:after="16" w:before="16"/>
        <w:ind w:left="360"/>
      </w:pPr>
      <w:r>
        <w:rPr>
          <w:rFonts w:ascii="Courier New" w:cs="Courier New" w:eastAsia="Courier New" w:hAnsi="Courier New"/>
          <w:color w:val="1A1A1A"/>
          <w:sz w:val="18"/>
          <w:szCs w:val="18"/>
        </w:rPr>
        <w:t xml:space="preserve">│   ├── schemas/</w:t>
      </w:r>
    </w:p>
    <w:p>
      <w:pPr>
        <w:shd w:fill="F5F5F5" w:val="clear"/>
        <w:spacing w:after="16" w:before="16"/>
        <w:ind w:left="360"/>
      </w:pPr>
      <w:r>
        <w:rPr>
          <w:rFonts w:ascii="Courier New" w:cs="Courier New" w:eastAsia="Courier New" w:hAnsi="Courier New"/>
          <w:color w:val="1A1A1A"/>
          <w:sz w:val="18"/>
          <w:szCs w:val="18"/>
        </w:rPr>
        <w:t xml:space="preserve">│   │   ├── listing.py       # ProjectSummary Pydantic model</w:t>
      </w:r>
    </w:p>
    <w:p>
      <w:pPr>
        <w:shd w:fill="F5F5F5" w:val="clear"/>
        <w:spacing w:after="16" w:before="16"/>
        <w:ind w:left="360"/>
      </w:pPr>
      <w:r>
        <w:rPr>
          <w:rFonts w:ascii="Courier New" w:cs="Courier New" w:eastAsia="Courier New" w:hAnsi="Courier New"/>
          <w:color w:val="1A1A1A"/>
          <w:sz w:val="18"/>
          <w:szCs w:val="18"/>
        </w:rPr>
        <w:t xml:space="preserve">│   │   └── project.py       # ProjectDetail (full response model)</w:t>
      </w:r>
    </w:p>
    <w:p>
      <w:pPr>
        <w:shd w:fill="F5F5F5" w:val="clear"/>
        <w:spacing w:after="16" w:before="16"/>
        <w:ind w:left="360"/>
      </w:pPr>
      <w:r>
        <w:rPr>
          <w:rFonts w:ascii="Courier New" w:cs="Courier New" w:eastAsia="Courier New" w:hAnsi="Courier New"/>
          <w:color w:val="1A1A1A"/>
          <w:sz w:val="18"/>
          <w:szCs w:val="18"/>
        </w:rPr>
        <w:t xml:space="preserve">│   └── utils/</w:t>
      </w:r>
    </w:p>
    <w:p>
      <w:pPr>
        <w:shd w:fill="F5F5F5" w:val="clear"/>
        <w:spacing w:after="16" w:before="16"/>
        <w:ind w:left="360"/>
      </w:pPr>
      <w:r>
        <w:rPr>
          <w:rFonts w:ascii="Courier New" w:cs="Courier New" w:eastAsia="Courier New" w:hAnsi="Courier New"/>
          <w:color w:val="1A1A1A"/>
          <w:sz w:val="18"/>
          <w:szCs w:val="18"/>
        </w:rPr>
        <w:t xml:space="preserve">│       └── transforms.py    # Date parsing, field normalisers, cost parsers</w:t>
      </w:r>
    </w:p>
    <w:p>
      <w:pPr>
        <w:shd w:fill="F5F5F5" w:val="clear"/>
        <w:spacing w:after="16" w:before="16"/>
        <w:ind w:left="360"/>
      </w:pPr>
      <w:r>
        <w:rPr>
          <w:rFonts w:ascii="Courier New" w:cs="Courier New" w:eastAsia="Courier New" w:hAnsi="Courier New"/>
          <w:color w:val="1A1A1A"/>
          <w:sz w:val="18"/>
          <w:szCs w:val="18"/>
        </w:rPr>
        <w:t xml:space="preserve">├── docker-compose.yml</w:t>
      </w:r>
    </w:p>
    <w:p>
      <w:pPr>
        <w:shd w:fill="F5F5F5" w:val="clear"/>
        <w:spacing w:after="16" w:before="16"/>
        <w:ind w:left="360"/>
      </w:pPr>
      <w:r>
        <w:rPr>
          <w:rFonts w:ascii="Courier New" w:cs="Courier New" w:eastAsia="Courier New" w:hAnsi="Courier New"/>
          <w:color w:val="1A1A1A"/>
          <w:sz w:val="18"/>
          <w:szCs w:val="18"/>
        </w:rPr>
        <w:t xml:space="preserve">├── Dockerfile</w:t>
      </w:r>
    </w:p>
    <w:p>
      <w:pPr>
        <w:shd w:fill="F5F5F5" w:val="clear"/>
        <w:spacing w:after="16" w:before="16"/>
        <w:ind w:left="360"/>
      </w:pPr>
      <w:r>
        <w:rPr>
          <w:rFonts w:ascii="Courier New" w:cs="Courier New" w:eastAsia="Courier New" w:hAnsi="Courier New"/>
          <w:color w:val="1A1A1A"/>
          <w:sz w:val="18"/>
          <w:szCs w:val="18"/>
        </w:rPr>
        <w:t xml:space="preserve">└── requirements.txt</w:t>
      </w:r>
    </w:p>
    <w:p>
      <w:pPr>
        <w:spacing w:after="0" w:before="100"/>
      </w:pPr>
      <w:r>
        <w:t xml:space="preserve"/>
      </w:r>
    </w:p>
    <w:p>
      <w:pPr>
        <w:pStyle w:val="Heading2"/>
        <w:spacing w:after="120" w:before="300"/>
      </w:pPr>
      <w:r>
        <w:rPr>
          <w:rFonts w:ascii="Arial" w:cs="Arial" w:eastAsia="Arial" w:hAnsi="Arial"/>
          <w:b/>
          <w:bCs/>
          <w:color w:val="2E75B6"/>
          <w:sz w:val="26"/>
          <w:szCs w:val="26"/>
        </w:rPr>
        <w:t xml:space="preserve">6.2 Key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Package</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c>
          <w:tcPr>
            <w:tcW w:type="dxa" w:w="5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Purpose</w:t>
            </w:r>
          </w:p>
        </w:tc>
      </w:tr>
      <w:tr>
        <w:tc>
          <w:tcPr>
            <w:tcW w:type="dxa" w:w="28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fastapi</w:t>
            </w:r>
          </w:p>
        </w:tc>
        <w:tc>
          <w:tcPr>
            <w:tcW w:type="dxa" w:w="1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&gt;=0.111</w:t>
            </w:r>
          </w:p>
        </w:tc>
        <w:tc>
          <w:tcPr>
            <w:tcW w:type="dxa" w:w="5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API framework</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uvicorn[standard]</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&gt;=0.29</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ASGI server</w:t>
            </w:r>
          </w:p>
        </w:tc>
      </w:tr>
      <w:tr>
        <w:tc>
          <w:tcPr>
            <w:tcW w:type="dxa" w:w="28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httpx</w:t>
            </w:r>
          </w:p>
        </w:tc>
        <w:tc>
          <w:tcPr>
            <w:tcW w:type="dxa" w:w="1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&gt;=0.27</w:t>
            </w:r>
          </w:p>
        </w:tc>
        <w:tc>
          <w:tcPr>
            <w:tcW w:type="dxa" w:w="5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Async HTTP client — handles gzip automatically</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tenacity</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&gt;=8.3</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Retry with exponential backoff</w:t>
            </w:r>
          </w:p>
        </w:tc>
      </w:tr>
      <w:tr>
        <w:tc>
          <w:tcPr>
            <w:tcW w:type="dxa" w:w="28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pydantic</w:t>
            </w:r>
          </w:p>
        </w:tc>
        <w:tc>
          <w:tcPr>
            <w:tcW w:type="dxa" w:w="1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&gt;=2.0</w:t>
            </w:r>
          </w:p>
        </w:tc>
        <w:tc>
          <w:tcPr>
            <w:tcW w:type="dxa" w:w="5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Request/response validation and serialisation</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pydantic-settings</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&gt;=2.0</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Config from env vars</w:t>
            </w:r>
          </w:p>
        </w:tc>
      </w:tr>
      <w:tr>
        <w:tc>
          <w:tcPr>
            <w:tcW w:type="dxa" w:w="28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cachetools</w:t>
            </w:r>
          </w:p>
        </w:tc>
        <w:tc>
          <w:tcPr>
            <w:tcW w:type="dxa" w:w="1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&gt;=5.3</w:t>
            </w:r>
          </w:p>
        </w:tc>
        <w:tc>
          <w:tcPr>
            <w:tcW w:type="dxa" w:w="5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In-process TTL cache for project listing (optional)</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structlog</w:t>
            </w:r>
          </w:p>
        </w:tc>
        <w:tc>
          <w:tcPr>
            <w:tcW w:type="dxa" w:w="1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&gt;=24.0</w:t>
            </w:r>
          </w:p>
        </w:tc>
        <w:tc>
          <w:tcPr>
            <w:tcW w:type="dxa" w:w="5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Structured JSON logging</w:t>
            </w:r>
          </w:p>
        </w:tc>
      </w:tr>
    </w:tbl>
    <w:p>
      <w:pPr>
        <w:spacing w:after="0" w:before="100"/>
      </w:pPr>
      <w:r>
        <w:t xml:space="preserve"/>
      </w:r>
    </w:p>
    <w:p>
      <w:pPr>
        <w:pStyle w:val="Heading2"/>
        <w:spacing w:after="120" w:before="300"/>
      </w:pPr>
      <w:r>
        <w:rPr>
          <w:rFonts w:ascii="Arial" w:cs="Arial" w:eastAsia="Arial" w:hAnsi="Arial"/>
          <w:b/>
          <w:bCs/>
          <w:color w:val="2E75B6"/>
          <w:sz w:val="26"/>
          <w:szCs w:val="26"/>
        </w:rPr>
        <w:t xml:space="preserve">6.3 HTTP Client (client.py)</w:t>
      </w:r>
    </w:p>
    <w:p>
      <w:pPr>
        <w:spacing w:after="60" w:before="60"/>
      </w:pPr>
      <w:r>
        <w:rPr>
          <w:rFonts w:ascii="Arial" w:cs="Arial" w:eastAsia="Arial" w:hAnsi="Arial"/>
          <w:color w:val="1A1A1A"/>
          <w:sz w:val="20"/>
          <w:szCs w:val="20"/>
        </w:rPr>
        <w:t xml:space="preserve">Create one shared httpx.AsyncClient at startup and close it on shutdown via FastAPI lifespan. This reuses the connection pool across all fan-out calls.</w:t>
      </w:r>
    </w:p>
    <w:p>
      <w:pPr>
        <w:pStyle w:val="ListParagraph"/>
        <w:numPr>
          <w:ilvl w:val="0"/>
          <w:numId w:val="3"/>
        </w:numPr>
        <w:spacing w:after="40" w:before="40"/>
      </w:pPr>
      <w:r>
        <w:rPr>
          <w:rFonts w:ascii="Arial" w:cs="Arial" w:eastAsia="Arial" w:hAnsi="Arial"/>
          <w:color w:val="1A1A1A"/>
          <w:sz w:val="20"/>
          <w:szCs w:val="20"/>
        </w:rPr>
        <w:t xml:space="preserve">Base URL: https://gujrera.gujarat.gov.in</w:t>
      </w:r>
    </w:p>
    <w:p>
      <w:pPr>
        <w:pStyle w:val="ListParagraph"/>
        <w:numPr>
          <w:ilvl w:val="0"/>
          <w:numId w:val="3"/>
        </w:numPr>
        <w:spacing w:after="40" w:before="40"/>
      </w:pPr>
      <w:r>
        <w:rPr>
          <w:rFonts w:ascii="Arial" w:cs="Arial" w:eastAsia="Arial" w:hAnsi="Arial"/>
          <w:color w:val="1A1A1A"/>
          <w:sz w:val="20"/>
          <w:szCs w:val="20"/>
        </w:rPr>
        <w:t xml:space="preserve">Headers: Accept: application/json, Accept-Encoding: gzip (httpx decompresses automatically)</w:t>
      </w:r>
    </w:p>
    <w:p>
      <w:pPr>
        <w:pStyle w:val="ListParagraph"/>
        <w:numPr>
          <w:ilvl w:val="0"/>
          <w:numId w:val="3"/>
        </w:numPr>
        <w:spacing w:after="40" w:before="40"/>
      </w:pPr>
      <w:r>
        <w:rPr>
          <w:rFonts w:ascii="Arial" w:cs="Arial" w:eastAsia="Arial" w:hAnsi="Arial"/>
          <w:color w:val="1A1A1A"/>
          <w:sz w:val="20"/>
          <w:szCs w:val="20"/>
        </w:rPr>
        <w:t xml:space="preserve">Timeouts: connect=10s, read=30s</w:t>
      </w:r>
    </w:p>
    <w:p>
      <w:pPr>
        <w:pStyle w:val="ListParagraph"/>
        <w:numPr>
          <w:ilvl w:val="0"/>
          <w:numId w:val="3"/>
        </w:numPr>
        <w:spacing w:after="40" w:before="40"/>
      </w:pPr>
      <w:r>
        <w:rPr>
          <w:rFonts w:ascii="Arial" w:cs="Arial" w:eastAsia="Arial" w:hAnsi="Arial"/>
          <w:color w:val="1A1A1A"/>
          <w:sz w:val="20"/>
          <w:szCs w:val="20"/>
        </w:rPr>
        <w:t xml:space="preserve">Retry: tenacity — exponential backoff, max 3 attempts, retry on 5xx + network errors + ReadTimeout</w:t>
      </w:r>
    </w:p>
    <w:p>
      <w:pPr>
        <w:pStyle w:val="ListParagraph"/>
        <w:numPr>
          <w:ilvl w:val="0"/>
          <w:numId w:val="3"/>
        </w:numPr>
        <w:spacing w:after="40" w:before="40"/>
      </w:pPr>
      <w:r>
        <w:rPr>
          <w:rFonts w:ascii="Arial" w:cs="Arial" w:eastAsia="Arial" w:hAnsi="Arial"/>
          <w:color w:val="1A1A1A"/>
          <w:sz w:val="20"/>
          <w:szCs w:val="20"/>
        </w:rPr>
        <w:t xml:space="preserve">Limits: httpx.Limits(max_connections=30, max_keepalive_connections=15)</w:t>
      </w:r>
    </w:p>
    <w:p>
      <w:pPr>
        <w:spacing w:after="0" w:before="80"/>
      </w:pPr>
      <w:r>
        <w:t xml:space="preserve"/>
      </w:r>
    </w:p>
    <w:p>
      <w:pPr>
        <w:pStyle w:val="Heading2"/>
        <w:spacing w:after="120" w:before="300"/>
      </w:pPr>
      <w:r>
        <w:rPr>
          <w:rFonts w:ascii="Arial" w:cs="Arial" w:eastAsia="Arial" w:hAnsi="Arial"/>
          <w:b/>
          <w:bCs/>
          <w:color w:val="2E75B6"/>
          <w:sz w:val="26"/>
          <w:szCs w:val="26"/>
        </w:rPr>
        <w:t xml:space="preserve">6.4 Aggregator (aggregator.py)</w:t>
      </w:r>
    </w:p>
    <w:p>
      <w:pPr>
        <w:spacing w:after="60" w:before="60"/>
      </w:pPr>
      <w:r>
        <w:rPr>
          <w:rFonts w:ascii="Arial" w:cs="Arial" w:eastAsia="Arial" w:hAnsi="Arial"/>
          <w:color w:val="1A1A1A"/>
          <w:sz w:val="20"/>
          <w:szCs w:val="20"/>
        </w:rPr>
        <w:t xml:space="preserve">The aggregator is the core of the service. It implements the two-tier fan-out:</w:t>
      </w:r>
    </w:p>
    <w:p>
      <w:pPr>
        <w:shd w:fill="F5F5F5" w:val="clear"/>
        <w:spacing w:after="16" w:before="16"/>
        <w:ind w:left="360"/>
      </w:pPr>
      <w:r>
        <w:rPr>
          <w:rFonts w:ascii="Courier New" w:cs="Courier New" w:eastAsia="Courier New" w:hAnsi="Courier New"/>
          <w:color w:val="1A1A1A"/>
          <w:sz w:val="18"/>
          <w:szCs w:val="18"/>
        </w:rPr>
        <w:t xml:space="preserve">async def get_project_detail(project_reg_id: int) -&gt; ProjectDetail:</w:t>
      </w:r>
    </w:p>
    <w:p>
      <w:pPr>
        <w:shd w:fill="F5F5F5" w:val="clear"/>
        <w:spacing w:after="16" w:before="16"/>
        <w:ind w:left="360"/>
      </w:pPr>
      <w:r>
        <w:rPr>
          <w:rFonts w:ascii="Courier New" w:cs="Courier New" w:eastAsia="Courier New" w:hAnsi="Courier New"/>
          <w:color w:val="1A1A1A"/>
          <w:sz w:val="18"/>
          <w:szCs w:val="18"/>
        </w:rPr>
        <w:t xml:space="preserve">    # Tier 1: fire all independent calls</w:t>
      </w:r>
    </w:p>
    <w:p>
      <w:pPr>
        <w:shd w:fill="F5F5F5" w:val="clear"/>
        <w:spacing w:after="16" w:before="16"/>
        <w:ind w:left="360"/>
      </w:pPr>
      <w:r>
        <w:rPr>
          <w:rFonts w:ascii="Courier New" w:cs="Courier New" w:eastAsia="Courier New" w:hAnsi="Courier New"/>
          <w:color w:val="1A1A1A"/>
          <w:sz w:val="18"/>
          <w:szCs w:val="18"/>
        </w:rPr>
        <w:t xml:space="preserve">    results = await asyncio.gather(</w:t>
      </w:r>
    </w:p>
    <w:p>
      <w:pPr>
        <w:shd w:fill="F5F5F5" w:val="clear"/>
        <w:spacing w:after="16" w:before="16"/>
        <w:ind w:left="360"/>
      </w:pPr>
      <w:r>
        <w:rPr>
          <w:rFonts w:ascii="Courier New" w:cs="Courier New" w:eastAsia="Courier New" w:hAnsi="Courier New"/>
          <w:color w:val="1A1A1A"/>
          <w:sz w:val="18"/>
          <w:szCs w:val="18"/>
        </w:rPr>
        <w:t xml:space="preserve">        fetch_all_data(project_reg_id),           # D1</w:t>
      </w:r>
    </w:p>
    <w:p>
      <w:pPr>
        <w:shd w:fill="F5F5F5" w:val="clear"/>
        <w:spacing w:after="16" w:before="16"/>
        <w:ind w:left="360"/>
      </w:pPr>
      <w:r>
        <w:rPr>
          <w:rFonts w:ascii="Courier New" w:cs="Courier New" w:eastAsia="Courier New" w:hAnsi="Courier New"/>
          <w:color w:val="1A1A1A"/>
          <w:sz w:val="18"/>
          <w:szCs w:val="18"/>
        </w:rPr>
        <w:t xml:space="preserve">        fetch_prev_project_list(project_reg_id),  # D2</w:t>
      </w:r>
    </w:p>
    <w:p>
      <w:pPr>
        <w:shd w:fill="F5F5F5" w:val="clear"/>
        <w:spacing w:after="16" w:before="16"/>
        <w:ind w:left="360"/>
      </w:pPr>
      <w:r>
        <w:rPr>
          <w:rFonts w:ascii="Courier New" w:cs="Courier New" w:eastAsia="Courier New" w:hAnsi="Courier New"/>
          <w:color w:val="1A1A1A"/>
          <w:sz w:val="18"/>
          <w:szCs w:val="18"/>
        </w:rPr>
        <w:t xml:space="preserve">        fetch_qpr_details(project_reg_id),        # D3</w:t>
      </w:r>
    </w:p>
    <w:p>
      <w:pPr>
        <w:shd w:fill="F5F5F5" w:val="clear"/>
        <w:spacing w:after="16" w:before="16"/>
        <w:ind w:left="360"/>
      </w:pPr>
      <w:r>
        <w:rPr>
          <w:rFonts w:ascii="Courier New" w:cs="Courier New" w:eastAsia="Courier New" w:hAnsi="Courier New"/>
          <w:color w:val="1A1A1A"/>
          <w:sz w:val="18"/>
          <w:szCs w:val="18"/>
        </w:rPr>
        <w:t xml:space="preserve">        fetch_progress_report(project_reg_id),    # D4</w:t>
      </w:r>
    </w:p>
    <w:p>
      <w:pPr>
        <w:shd w:fill="F5F5F5" w:val="clear"/>
        <w:spacing w:after="16" w:before="16"/>
        <w:ind w:left="360"/>
      </w:pPr>
      <w:r>
        <w:rPr>
          <w:rFonts w:ascii="Courier New" w:cs="Courier New" w:eastAsia="Courier New" w:hAnsi="Courier New"/>
          <w:color w:val="1A1A1A"/>
          <w:sz w:val="18"/>
          <w:szCs w:val="18"/>
        </w:rPr>
        <w:t xml:space="preserve">        fetch_applications(project_reg_id),       # D7</w:t>
      </w:r>
    </w:p>
    <w:p>
      <w:pPr>
        <w:shd w:fill="F5F5F5" w:val="clear"/>
        <w:spacing w:after="16" w:before="16"/>
        <w:ind w:left="360"/>
      </w:pPr>
      <w:r>
        <w:rPr>
          <w:rFonts w:ascii="Courier New" w:cs="Courier New" w:eastAsia="Courier New" w:hAnsi="Courier New"/>
          <w:color w:val="1A1A1A"/>
          <w:sz w:val="18"/>
          <w:szCs w:val="18"/>
        </w:rPr>
        <w:t xml:space="preserve">        fetch_block_list(project_reg_id),         # D11</w:t>
      </w:r>
    </w:p>
    <w:p>
      <w:pPr>
        <w:shd w:fill="F5F5F5" w:val="clear"/>
        <w:spacing w:after="16" w:before="16"/>
        <w:ind w:left="360"/>
      </w:pPr>
      <w:r>
        <w:rPr>
          <w:rFonts w:ascii="Courier New" w:cs="Courier New" w:eastAsia="Courier New" w:hAnsi="Courier New"/>
          <w:color w:val="1A1A1A"/>
          <w:sz w:val="18"/>
          <w:szCs w:val="18"/>
        </w:rPr>
        <w:t xml:space="preserve">        fetch_block_chart(project_reg_id),        # D12</w:t>
      </w:r>
    </w:p>
    <w:p>
      <w:pPr>
        <w:shd w:fill="F5F5F5" w:val="clear"/>
        <w:spacing w:after="16" w:before="16"/>
        <w:ind w:left="360"/>
      </w:pPr>
      <w:r>
        <w:rPr>
          <w:rFonts w:ascii="Courier New" w:cs="Courier New" w:eastAsia="Courier New" w:hAnsi="Courier New"/>
          <w:color w:val="1A1A1A"/>
          <w:sz w:val="18"/>
          <w:szCs w:val="18"/>
        </w:rPr>
        <w:t xml:space="preserve">        fetch_unit_details(project_reg_id),       # D13</w:t>
      </w:r>
    </w:p>
    <w:p>
      <w:pPr>
        <w:shd w:fill="F5F5F5" w:val="clear"/>
        <w:spacing w:after="16" w:before="16"/>
        <w:ind w:left="360"/>
      </w:pPr>
      <w:r>
        <w:rPr>
          <w:rFonts w:ascii="Courier New" w:cs="Courier New" w:eastAsia="Courier New" w:hAnsi="Courier New"/>
          <w:color w:val="1A1A1A"/>
          <w:sz w:val="18"/>
          <w:szCs w:val="18"/>
        </w:rPr>
        <w:t xml:space="preserve">        fetch_quarters(project_reg_id),           # D14</w:t>
      </w:r>
    </w:p>
    <w:p>
      <w:pPr>
        <w:shd w:fill="F5F5F5" w:val="clear"/>
        <w:spacing w:after="16" w:before="16"/>
        <w:ind w:left="360"/>
      </w:pPr>
      <w:r>
        <w:rPr>
          <w:rFonts w:ascii="Courier New" w:cs="Courier New" w:eastAsia="Courier New" w:hAnsi="Courier New"/>
          <w:color w:val="1A1A1A"/>
          <w:sz w:val="18"/>
          <w:szCs w:val="18"/>
        </w:rPr>
        <w:t xml:space="preserve">        fetch_progress_trend(project_reg_id),     # D15</w:t>
      </w:r>
    </w:p>
    <w:p>
      <w:pPr>
        <w:shd w:fill="F5F5F5" w:val="clear"/>
        <w:spacing w:after="16" w:before="16"/>
        <w:ind w:left="360"/>
      </w:pPr>
      <w:r>
        <w:rPr>
          <w:rFonts w:ascii="Courier New" w:cs="Courier New" w:eastAsia="Courier New" w:hAnsi="Courier New"/>
          <w:color w:val="1A1A1A"/>
          <w:sz w:val="18"/>
          <w:szCs w:val="18"/>
        </w:rPr>
        <w:t xml:space="preserve">        fetch_qtr_form_ids(project_reg_id),       # D16</w:t>
      </w:r>
    </w:p>
    <w:p>
      <w:pPr>
        <w:shd w:fill="F5F5F5" w:val="clear"/>
        <w:spacing w:after="16" w:before="16"/>
        <w:ind w:left="360"/>
      </w:pPr>
      <w:r>
        <w:rPr>
          <w:rFonts w:ascii="Courier New" w:cs="Courier New" w:eastAsia="Courier New" w:hAnsi="Courier New"/>
          <w:color w:val="1A1A1A"/>
          <w:sz w:val="18"/>
          <w:szCs w:val="18"/>
        </w:rPr>
        <w:t xml:space="preserve">        fetch_geo(project_reg_id),                # D19</w:t>
      </w:r>
    </w:p>
    <w:p>
      <w:pPr>
        <w:shd w:fill="F5F5F5" w:val="clear"/>
        <w:spacing w:after="16" w:before="16"/>
        <w:ind w:left="360"/>
      </w:pPr>
      <w:r>
        <w:rPr>
          <w:rFonts w:ascii="Courier New" w:cs="Courier New" w:eastAsia="Courier New" w:hAnsi="Courier New"/>
          <w:color w:val="1A1A1A"/>
          <w:sz w:val="18"/>
          <w:szCs w:val="18"/>
        </w:rPr>
        <w:t xml:space="preserve">        fetch_form5(project_reg_id),              # D20</w:t>
      </w:r>
    </w:p>
    <w:p>
      <w:pPr>
        <w:shd w:fill="F5F5F5" w:val="clear"/>
        <w:spacing w:after="16" w:before="16"/>
        <w:ind w:left="360"/>
      </w:pPr>
      <w:r>
        <w:rPr>
          <w:rFonts w:ascii="Courier New" w:cs="Courier New" w:eastAsia="Courier New" w:hAnsi="Courier New"/>
          <w:color w:val="1A1A1A"/>
          <w:sz w:val="18"/>
          <w:szCs w:val="18"/>
        </w:rPr>
        <w:t xml:space="preserve">        return_exceptions=True</w:t>
      </w:r>
    </w:p>
    <w:p>
      <w:pPr>
        <w:shd w:fill="F5F5F5" w:val="clear"/>
        <w:spacing w:after="16" w:before="16"/>
        <w:ind w:left="360"/>
      </w:pPr>
      <w:r>
        <w:rPr>
          <w:rFonts w:ascii="Courier New" w:cs="Courier New" w:eastAsia="Courier New" w:hAnsi="Courier New"/>
          <w:color w:val="1A1A1A"/>
          <w:sz w:val="18"/>
          <w:szCs w:val="18"/>
        </w:rPr>
        <w:t xml:space="preserve">    )</w:t>
      </w:r>
    </w:p>
    <w:p>
      <w:pPr>
        <w:shd w:fill="F5F5F5" w:val="clear"/>
        <w:spacing w:after="16" w:before="16"/>
        <w:ind w:left="360"/>
      </w:pPr>
      <w:r>
        <w:rPr>
          <w:rFonts w:ascii="Courier New" w:cs="Courier New" w:eastAsia="Courier New" w:hAnsi="Courier New"/>
          <w:color w:val="1A1A1A"/>
          <w:sz w:val="18"/>
          <w:szCs w:val="18"/>
        </w:rPr>
        <w:t xml:space="preserve"/>
      </w:r>
    </w:p>
    <w:p>
      <w:pPr>
        <w:shd w:fill="F5F5F5" w:val="clear"/>
        <w:spacing w:after="16" w:before="16"/>
        <w:ind w:left="360"/>
      </w:pPr>
      <w:r>
        <w:rPr>
          <w:rFonts w:ascii="Courier New" w:cs="Courier New" w:eastAsia="Courier New" w:hAnsi="Courier New"/>
          <w:color w:val="1A1A1A"/>
          <w:sz w:val="18"/>
          <w:szCs w:val="18"/>
        </w:rPr>
        <w:t xml:space="preserve">    d1, d2, d3, d4, d7, d11, d12, d13, d14, d15, d16, d19, d20 = results</w:t>
      </w:r>
    </w:p>
    <w:p>
      <w:pPr>
        <w:shd w:fill="F5F5F5" w:val="clear"/>
        <w:spacing w:after="16" w:before="16"/>
        <w:ind w:left="360"/>
      </w:pPr>
      <w:r>
        <w:rPr>
          <w:rFonts w:ascii="Courier New" w:cs="Courier New" w:eastAsia="Courier New" w:hAnsi="Courier New"/>
          <w:color w:val="1A1A1A"/>
          <w:sz w:val="18"/>
          <w:szCs w:val="18"/>
        </w:rPr>
        <w:t xml:space="preserve"/>
      </w:r>
    </w:p>
    <w:p>
      <w:pPr>
        <w:shd w:fill="F5F5F5" w:val="clear"/>
        <w:spacing w:after="16" w:before="16"/>
        <w:ind w:left="360"/>
      </w:pPr>
      <w:r>
        <w:rPr>
          <w:rFonts w:ascii="Courier New" w:cs="Courier New" w:eastAsia="Courier New" w:hAnsi="Courier New"/>
          <w:color w:val="1A1A1A"/>
          <w:sz w:val="18"/>
          <w:szCs w:val="18"/>
        </w:rPr>
        <w:t xml:space="preserve">    # Tier 2: calls that need IDs from Tier 1</w:t>
      </w:r>
    </w:p>
    <w:p>
      <w:pPr>
        <w:shd w:fill="F5F5F5" w:val="clear"/>
        <w:spacing w:after="16" w:before="16"/>
        <w:ind w:left="360"/>
      </w:pPr>
      <w:r>
        <w:rPr>
          <w:rFonts w:ascii="Courier New" w:cs="Courier New" w:eastAsia="Courier New" w:hAnsi="Courier New"/>
          <w:color w:val="1A1A1A"/>
          <w:sz w:val="18"/>
          <w:szCs w:val="18"/>
        </w:rPr>
        <w:t xml:space="preserve">    promoter_id = safe_get(d1, 'promoterId')</w:t>
      </w:r>
    </w:p>
    <w:p>
      <w:pPr>
        <w:shd w:fill="F5F5F5" w:val="clear"/>
        <w:spacing w:after="16" w:before="16"/>
        <w:ind w:left="360"/>
      </w:pPr>
      <w:r>
        <w:rPr>
          <w:rFonts w:ascii="Courier New" w:cs="Courier New" w:eastAsia="Courier New" w:hAnsi="Courier New"/>
          <w:color w:val="1A1A1A"/>
          <w:sz w:val="18"/>
          <w:szCs w:val="18"/>
        </w:rPr>
        <w:t xml:space="preserve">    form_one_id = safe_get(d16, 'formOneId')</w:t>
      </w:r>
    </w:p>
    <w:p>
      <w:pPr>
        <w:shd w:fill="F5F5F5" w:val="clear"/>
        <w:spacing w:after="16" w:before="16"/>
        <w:ind w:left="360"/>
      </w:pPr>
      <w:r>
        <w:rPr>
          <w:rFonts w:ascii="Courier New" w:cs="Courier New" w:eastAsia="Courier New" w:hAnsi="Courier New"/>
          <w:color w:val="1A1A1A"/>
          <w:sz w:val="18"/>
          <w:szCs w:val="18"/>
        </w:rPr>
        <w:t xml:space="preserve">    form_three_id = safe_get(d16, 'formThreeId')</w:t>
      </w:r>
    </w:p>
    <w:p>
      <w:pPr>
        <w:shd w:fill="F5F5F5" w:val="clear"/>
        <w:spacing w:after="16" w:before="16"/>
        <w:ind w:left="360"/>
      </w:pPr>
      <w:r>
        <w:rPr>
          <w:rFonts w:ascii="Courier New" w:cs="Courier New" w:eastAsia="Courier New" w:hAnsi="Courier New"/>
          <w:color w:val="1A1A1A"/>
          <w:sz w:val="18"/>
          <w:szCs w:val="18"/>
        </w:rPr>
        <w:t xml:space="preserve"/>
      </w:r>
    </w:p>
    <w:p>
      <w:pPr>
        <w:shd w:fill="F5F5F5" w:val="clear"/>
        <w:spacing w:after="16" w:before="16"/>
        <w:ind w:left="360"/>
      </w:pPr>
      <w:r>
        <w:rPr>
          <w:rFonts w:ascii="Courier New" w:cs="Courier New" w:eastAsia="Courier New" w:hAnsi="Courier New"/>
          <w:color w:val="1A1A1A"/>
          <w:sz w:val="18"/>
          <w:szCs w:val="18"/>
        </w:rPr>
        <w:t xml:space="preserve">    t2 = await asyncio.gather(</w:t>
      </w:r>
    </w:p>
    <w:p>
      <w:pPr>
        <w:shd w:fill="F5F5F5" w:val="clear"/>
        <w:spacing w:after="16" w:before="16"/>
        <w:ind w:left="360"/>
      </w:pPr>
      <w:r>
        <w:rPr>
          <w:rFonts w:ascii="Courier New" w:cs="Courier New" w:eastAsia="Courier New" w:hAnsi="Courier New"/>
          <w:color w:val="1A1A1A"/>
          <w:sz w:val="18"/>
          <w:szCs w:val="18"/>
        </w:rPr>
        <w:t xml:space="preserve">        fetch_promoter(promoter_id) if promoter_id else noop(),</w:t>
      </w:r>
    </w:p>
    <w:p>
      <w:pPr>
        <w:shd w:fill="F5F5F5" w:val="clear"/>
        <w:spacing w:after="16" w:before="16"/>
        <w:ind w:left="360"/>
      </w:pPr>
      <w:r>
        <w:rPr>
          <w:rFonts w:ascii="Courier New" w:cs="Courier New" w:eastAsia="Courier New" w:hAnsi="Courier New"/>
          <w:color w:val="1A1A1A"/>
          <w:sz w:val="18"/>
          <w:szCs w:val="18"/>
        </w:rPr>
        <w:t xml:space="preserve">        fetch_construction_timeline(form_one_id) if form_one_id else noop(),</w:t>
      </w:r>
    </w:p>
    <w:p>
      <w:pPr>
        <w:shd w:fill="F5F5F5" w:val="clear"/>
        <w:spacing w:after="16" w:before="16"/>
        <w:ind w:left="360"/>
      </w:pPr>
      <w:r>
        <w:rPr>
          <w:rFonts w:ascii="Courier New" w:cs="Courier New" w:eastAsia="Courier New" w:hAnsi="Courier New"/>
          <w:color w:val="1A1A1A"/>
          <w:sz w:val="18"/>
          <w:szCs w:val="18"/>
        </w:rPr>
        <w:t xml:space="preserve">        fetch_inventory(form_three_id) if form_three_id else noop(),</w:t>
      </w:r>
    </w:p>
    <w:p>
      <w:pPr>
        <w:shd w:fill="F5F5F5" w:val="clear"/>
        <w:spacing w:after="16" w:before="16"/>
        <w:ind w:left="360"/>
      </w:pPr>
      <w:r>
        <w:rPr>
          <w:rFonts w:ascii="Courier New" w:cs="Courier New" w:eastAsia="Courier New" w:hAnsi="Courier New"/>
          <w:color w:val="1A1A1A"/>
          <w:sz w:val="18"/>
          <w:szCs w:val="18"/>
        </w:rPr>
        <w:t xml:space="preserve">        fetch_block_progress(form_one_id) if form_one_id else noop(),</w:t>
      </w:r>
    </w:p>
    <w:p>
      <w:pPr>
        <w:shd w:fill="F5F5F5" w:val="clear"/>
        <w:spacing w:after="16" w:before="16"/>
        <w:ind w:left="360"/>
      </w:pPr>
      <w:r>
        <w:rPr>
          <w:rFonts w:ascii="Courier New" w:cs="Courier New" w:eastAsia="Courier New" w:hAnsi="Courier New"/>
          <w:color w:val="1A1A1A"/>
          <w:sz w:val="18"/>
          <w:szCs w:val="18"/>
        </w:rPr>
        <w:t xml:space="preserve">        return_exceptions=True</w:t>
      </w:r>
    </w:p>
    <w:p>
      <w:pPr>
        <w:shd w:fill="F5F5F5" w:val="clear"/>
        <w:spacing w:after="16" w:before="16"/>
        <w:ind w:left="360"/>
      </w:pPr>
      <w:r>
        <w:rPr>
          <w:rFonts w:ascii="Courier New" w:cs="Courier New" w:eastAsia="Courier New" w:hAnsi="Courier New"/>
          <w:color w:val="1A1A1A"/>
          <w:sz w:val="18"/>
          <w:szCs w:val="18"/>
        </w:rPr>
        <w:t xml:space="preserve">    )</w:t>
      </w:r>
    </w:p>
    <w:p>
      <w:pPr>
        <w:shd w:fill="F5F5F5" w:val="clear"/>
        <w:spacing w:after="16" w:before="16"/>
        <w:ind w:left="360"/>
      </w:pPr>
      <w:r>
        <w:rPr>
          <w:rFonts w:ascii="Courier New" w:cs="Courier New" w:eastAsia="Courier New" w:hAnsi="Courier New"/>
          <w:color w:val="1A1A1A"/>
          <w:sz w:val="18"/>
          <w:szCs w:val="18"/>
        </w:rPr>
        <w:t xml:space="preserve">    d10, d17, d18, d21 = t2</w:t>
      </w:r>
    </w:p>
    <w:p>
      <w:pPr>
        <w:shd w:fill="F5F5F5" w:val="clear"/>
        <w:spacing w:after="16" w:before="16"/>
        <w:ind w:left="360"/>
      </w:pPr>
      <w:r>
        <w:rPr>
          <w:rFonts w:ascii="Courier New" w:cs="Courier New" w:eastAsia="Courier New" w:hAnsi="Courier New"/>
          <w:color w:val="1A1A1A"/>
          <w:sz w:val="18"/>
          <w:szCs w:val="18"/>
        </w:rPr>
        <w:t xml:space="preserve"/>
      </w:r>
    </w:p>
    <w:p>
      <w:pPr>
        <w:shd w:fill="F5F5F5" w:val="clear"/>
        <w:spacing w:after="16" w:before="16"/>
        <w:ind w:left="360"/>
      </w:pPr>
      <w:r>
        <w:rPr>
          <w:rFonts w:ascii="Courier New" w:cs="Courier New" w:eastAsia="Courier New" w:hAnsi="Courier New"/>
          <w:color w:val="1A1A1A"/>
          <w:sz w:val="18"/>
          <w:szCs w:val="18"/>
        </w:rPr>
        <w:t xml:space="preserve">    return build_response(d1,d2,...,d21)</w:t>
      </w:r>
    </w:p>
    <w:p>
      <w:pPr>
        <w:spacing w:after="0" w:before="80"/>
      </w:pPr>
      <w:r>
        <w:t xml:space="preserve"/>
      </w:r>
    </w:p>
    <w:p>
      <w:pPr>
        <w:spacing w:after="60" w:before="60"/>
      </w:pPr>
      <w:r>
        <w:rPr>
          <w:rFonts w:ascii="Arial" w:cs="Arial" w:eastAsia="Arial" w:hAnsi="Arial"/>
          <w:color w:val="1A1A1A"/>
          <w:sz w:val="20"/>
          <w:szCs w:val="20"/>
        </w:rPr>
        <w:t xml:space="preserve">Use return_exceptions=True in asyncio.gather so a single failing endpoint doesn't abort the entire request. In build_response(), treat Exception instances as None and return null/empty for those fields.</w:t>
      </w:r>
    </w:p>
    <w:p>
      <w:pPr>
        <w:spacing w:after="0" w:before="80"/>
      </w:pPr>
      <w:r>
        <w:t xml:space="preserve"/>
      </w:r>
    </w:p>
    <w:p>
      <w:pPr>
        <w:pStyle w:val="Heading2"/>
        <w:spacing w:after="120" w:before="300"/>
      </w:pPr>
      <w:r>
        <w:rPr>
          <w:rFonts w:ascii="Arial" w:cs="Arial" w:eastAsia="Arial" w:hAnsi="Arial"/>
          <w:b/>
          <w:bCs/>
          <w:color w:val="2E75B6"/>
          <w:sz w:val="26"/>
          <w:szCs w:val="26"/>
        </w:rPr>
        <w:t xml:space="preserve">6.5 Listing Endpoint (GET /api/projects)</w:t>
      </w:r>
    </w:p>
    <w:p>
      <w:pPr>
        <w:pStyle w:val="ListParagraph"/>
        <w:numPr>
          <w:ilvl w:val="0"/>
          <w:numId w:val="3"/>
        </w:numPr>
        <w:spacing w:after="40" w:before="40"/>
      </w:pPr>
      <w:r>
        <w:rPr>
          <w:rFonts w:ascii="Arial" w:cs="Arial" w:eastAsia="Arial" w:hAnsi="Arial"/>
          <w:color w:val="1A1A1A"/>
          <w:sz w:val="20"/>
          <w:szCs w:val="20"/>
        </w:rPr>
        <w:t xml:space="preserve">Call L1 and L2 in parallel (asyncio.gather).</w:t>
      </w:r>
    </w:p>
    <w:p>
      <w:pPr>
        <w:pStyle w:val="ListParagraph"/>
        <w:numPr>
          <w:ilvl w:val="0"/>
          <w:numId w:val="3"/>
        </w:numPr>
        <w:spacing w:after="40" w:before="40"/>
      </w:pPr>
      <w:r>
        <w:rPr>
          <w:rFonts w:ascii="Arial" w:cs="Arial" w:eastAsia="Arial" w:hAnsi="Arial"/>
          <w:color w:val="1A1A1A"/>
          <w:sz w:val="20"/>
          <w:szCs w:val="20"/>
        </w:rPr>
        <w:t xml:space="preserve">L2 returns the full project array. Parse and return as list[ProjectSummary].</w:t>
      </w:r>
    </w:p>
    <w:p>
      <w:pPr>
        <w:pStyle w:val="ListParagraph"/>
        <w:numPr>
          <w:ilvl w:val="0"/>
          <w:numId w:val="3"/>
        </w:numPr>
        <w:spacing w:after="40" w:before="40"/>
      </w:pPr>
      <w:r>
        <w:rPr>
          <w:rFonts w:ascii="Arial" w:cs="Arial" w:eastAsia="Arial" w:hAnsi="Arial"/>
          <w:color w:val="1A1A1A"/>
          <w:sz w:val="20"/>
          <w:szCs w:val="20"/>
        </w:rPr>
        <w:t xml:space="preserve">L1 provides the district-wise aggregate counts — attach as a separate summary_stats field in the listing response.</w:t>
      </w:r>
    </w:p>
    <w:p>
      <w:pPr>
        <w:pStyle w:val="ListParagraph"/>
        <w:numPr>
          <w:ilvl w:val="0"/>
          <w:numId w:val="3"/>
        </w:numPr>
        <w:spacing w:after="40" w:before="40"/>
      </w:pPr>
      <w:r>
        <w:rPr>
          <w:rFonts w:ascii="Arial" w:cs="Arial" w:eastAsia="Arial" w:hAnsi="Arial"/>
          <w:color w:val="1A1A1A"/>
          <w:sz w:val="20"/>
          <w:szCs w:val="20"/>
        </w:rPr>
        <w:t xml:space="preserve">Cache the L2 response in-process with a 1-hour TTL using cachetools.TTLCache. GujRERA project listings don't change minute-to-minute and this saves latency on repeated UI loads.</w:t>
      </w:r>
    </w:p>
    <w:p>
      <w:pPr>
        <w:pStyle w:val="ListParagraph"/>
        <w:numPr>
          <w:ilvl w:val="0"/>
          <w:numId w:val="3"/>
        </w:numPr>
        <w:spacing w:after="40" w:before="40"/>
      </w:pPr>
      <w:r>
        <w:rPr>
          <w:rFonts w:ascii="Arial" w:cs="Arial" w:eastAsia="Arial" w:hAnsi="Arial"/>
          <w:color w:val="1A1A1A"/>
          <w:sz w:val="20"/>
          <w:szCs w:val="20"/>
        </w:rPr>
        <w:t xml:space="preserve">Expose optional query params for client-side filtering: district, project_type, project_status. Filter the list in Python after fetching — no need for server-side GujRERA filter params.</w:t>
      </w:r>
    </w:p>
    <w:p>
      <w:pPr>
        <w:spacing w:after="0" w:before="80"/>
      </w:pPr>
      <w:r>
        <w:t xml:space="preserve"/>
      </w:r>
    </w:p>
    <w:p>
      <w:pPr>
        <w:pStyle w:val="Heading2"/>
        <w:spacing w:after="120" w:before="300"/>
      </w:pPr>
      <w:r>
        <w:rPr>
          <w:rFonts w:ascii="Arial" w:cs="Arial" w:eastAsia="Arial" w:hAnsi="Arial"/>
          <w:b/>
          <w:bCs/>
          <w:color w:val="2E75B6"/>
          <w:sz w:val="26"/>
          <w:szCs w:val="26"/>
        </w:rPr>
        <w:t xml:space="preserve">6.6 Error Handling</w:t>
      </w:r>
    </w:p>
    <w:p>
      <w:pPr>
        <w:pStyle w:val="ListParagraph"/>
        <w:numPr>
          <w:ilvl w:val="0"/>
          <w:numId w:val="3"/>
        </w:numPr>
        <w:spacing w:after="40" w:before="40"/>
      </w:pPr>
      <w:r>
        <w:rPr>
          <w:rFonts w:ascii="Arial" w:cs="Arial" w:eastAsia="Arial" w:hAnsi="Arial"/>
          <w:color w:val="1A1A1A"/>
          <w:sz w:val="20"/>
          <w:szCs w:val="20"/>
        </w:rPr>
        <w:t xml:space="preserve">Wrap every individual GujRERA fetch in try/except. Return None on failure.</w:t>
      </w:r>
    </w:p>
    <w:p>
      <w:pPr>
        <w:pStyle w:val="ListParagraph"/>
        <w:numPr>
          <w:ilvl w:val="0"/>
          <w:numId w:val="3"/>
        </w:numPr>
        <w:spacing w:after="40" w:before="40"/>
      </w:pPr>
      <w:r>
        <w:rPr>
          <w:rFonts w:ascii="Arial" w:cs="Arial" w:eastAsia="Arial" w:hAnsi="Arial"/>
          <w:color w:val="1A1A1A"/>
          <w:sz w:val="20"/>
          <w:szCs w:val="20"/>
        </w:rPr>
        <w:t xml:space="preserve">In build_response(), use safe_get(result, 'field') helpers that handle None gracefully.</w:t>
      </w:r>
    </w:p>
    <w:p>
      <w:pPr>
        <w:pStyle w:val="ListParagraph"/>
        <w:numPr>
          <w:ilvl w:val="0"/>
          <w:numId w:val="3"/>
        </w:numPr>
        <w:spacing w:after="40" w:before="40"/>
      </w:pPr>
      <w:r>
        <w:rPr>
          <w:rFonts w:ascii="Arial" w:cs="Arial" w:eastAsia="Arial" w:hAnsi="Arial"/>
          <w:color w:val="1A1A1A"/>
          <w:sz w:val="20"/>
          <w:szCs w:val="20"/>
        </w:rPr>
        <w:t xml:space="preserve">Log failed calls with structlog including endpoint, status code, and project_reg_id for observability.</w:t>
      </w:r>
    </w:p>
    <w:p>
      <w:pPr>
        <w:pStyle w:val="ListParagraph"/>
        <w:numPr>
          <w:ilvl w:val="0"/>
          <w:numId w:val="3"/>
        </w:numPr>
        <w:spacing w:after="40" w:before="40"/>
      </w:pPr>
      <w:r>
        <w:rPr>
          <w:rFonts w:ascii="Arial" w:cs="Arial" w:eastAsia="Arial" w:hAnsi="Arial"/>
          <w:color w:val="1A1A1A"/>
          <w:sz w:val="20"/>
          <w:szCs w:val="20"/>
        </w:rPr>
        <w:t xml:space="preserve">Return HTTP 200 with partial data rather than 500 — the UI should handle missing sections gracefully (e.g. show 'data unavailable' for that card).</w:t>
      </w:r>
    </w:p>
    <w:p>
      <w:pPr>
        <w:pStyle w:val="ListParagraph"/>
        <w:numPr>
          <w:ilvl w:val="0"/>
          <w:numId w:val="3"/>
        </w:numPr>
        <w:spacing w:after="40" w:before="40"/>
      </w:pPr>
      <w:r>
        <w:rPr>
          <w:rFonts w:ascii="Arial" w:cs="Arial" w:eastAsia="Arial" w:hAnsi="Arial"/>
          <w:color w:val="1A1A1A"/>
          <w:sz w:val="20"/>
          <w:szCs w:val="20"/>
        </w:rPr>
        <w:t xml:space="preserve">Return HTTP 404 only if D1 (alldatabyprojectid) returns empty — that is the authoritative signal the project doesn't exist.</w:t>
      </w:r>
    </w:p>
    <w:p>
      <w:pPr>
        <w:spacing w:after="0" w:before="80"/>
      </w:pPr>
      <w:r>
        <w:t xml:space="preserve"/>
      </w:r>
    </w:p>
    <w:p>
      <w:pPr>
        <w:pStyle w:val="Heading2"/>
        <w:spacing w:after="120" w:before="300"/>
      </w:pPr>
      <w:r>
        <w:rPr>
          <w:rFonts w:ascii="Arial" w:cs="Arial" w:eastAsia="Arial" w:hAnsi="Arial"/>
          <w:b/>
          <w:bCs/>
          <w:color w:val="2E75B6"/>
          <w:sz w:val="26"/>
          <w:szCs w:val="26"/>
        </w:rPr>
        <w:t xml:space="preserve">6.7 FastAPI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Path</w:t>
            </w:r>
          </w:p>
        </w:tc>
        <w:tc>
          <w:tcPr>
            <w:tcW w:type="dxa" w:w="5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8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GET</w:t>
            </w:r>
          </w:p>
        </w:tc>
        <w:tc>
          <w:tcPr>
            <w:tcW w:type="dxa" w:w="3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/api/projects</w:t>
            </w:r>
          </w:p>
        </w:tc>
        <w:tc>
          <w:tcPr>
            <w:tcW w:type="dxa" w:w="55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Full project list from L1+L2. Supports ?district=&amp;project_type=&amp;project_status= query params.</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GET</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/api/projects/{project_reg_id}</w:t>
            </w:r>
          </w:p>
        </w:tc>
        <w:tc>
          <w:tcPr>
            <w:tcW w:type="dxa" w:w="5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Full aggregated project detail. Fires all Tier 1 + Tier 2 GujRERA calls and returns unified JSON.</w:t>
            </w:r>
          </w:p>
        </w:tc>
      </w:tr>
      <w:tr>
        <w:tc>
          <w:tcPr>
            <w:tcW w:type="dxa" w:w="8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GET</w:t>
            </w:r>
          </w:p>
        </w:tc>
        <w:tc>
          <w:tcPr>
            <w:tcW w:type="dxa" w:w="3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/api/projects/{project_reg_id}/inventory</w:t>
            </w:r>
          </w:p>
        </w:tc>
        <w:tc>
          <w:tcPr>
            <w:tcW w:type="dxa" w:w="55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Unit-level inventory only (D18). Separate endpoint for large projects where you want inventory on-demand rather than in the main payload.</w:t>
            </w:r>
          </w:p>
        </w:tc>
      </w:tr>
      <w:tr>
        <w:tc>
          <w:tcPr>
            <w:tcW w:type="dxa" w:w="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GET</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/api/projects/{project_reg_id}/quarters</w:t>
            </w:r>
          </w:p>
        </w:tc>
        <w:tc>
          <w:tcPr>
            <w:tcW w:type="dxa" w:w="5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Quarter list + trend only (D14 + D15). For lightweight timeline widget.</w:t>
            </w:r>
          </w:p>
        </w:tc>
      </w:tr>
      <w:tr>
        <w:tc>
          <w:tcPr>
            <w:tcW w:type="dxa" w:w="8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GET</w:t>
            </w:r>
          </w:p>
        </w:tc>
        <w:tc>
          <w:tcPr>
            <w:tcW w:type="dxa" w:w="30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/health</w:t>
            </w:r>
          </w:p>
        </w:tc>
        <w:tc>
          <w:tcPr>
            <w:tcW w:type="dxa" w:w="55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Liveness check — returns 200 OK.</w:t>
            </w:r>
          </w:p>
        </w:tc>
      </w:tr>
    </w:tbl>
    <w:p>
      <w:pPr>
        <w:spacing w:after="0" w:before="200"/>
      </w:pPr>
      <w:r>
        <w:t xml:space="preserve"/>
      </w:r>
    </w:p>
    <w:p>
      <w:pPr>
        <w:pStyle w:val="Heading1"/>
        <w:pBdr>
          <w:bottom w:val="single" w:color="2E75B6" w:sz="8" w:space="4"/>
        </w:pBdr>
        <w:spacing w:after="200" w:before="400"/>
      </w:pPr>
      <w:r>
        <w:rPr>
          <w:rFonts w:ascii="Arial" w:cs="Arial" w:eastAsia="Arial" w:hAnsi="Arial"/>
          <w:b/>
          <w:bCs/>
          <w:color w:val="1F4E79"/>
          <w:sz w:val="32"/>
          <w:szCs w:val="32"/>
        </w:rPr>
        <w:t xml:space="preserve">7. Field Quirks &amp;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Issue</w:t>
            </w:r>
          </w:p>
        </w:tc>
        <w:tc>
          <w:tcPr>
            <w:tcW w:type="dxa" w:w="3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Details</w:t>
            </w:r>
          </w:p>
        </w:tc>
        <w:tc>
          <w:tcPr>
            <w:tcW w:type="dxa" w:w="3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Fix</w:t>
            </w:r>
          </w:p>
        </w:tc>
      </w:tr>
      <w:tr>
        <w:tc>
          <w:tcPr>
            <w:tcW w:type="dxa" w:w="2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Double slash in D21</w:t>
            </w:r>
          </w:p>
        </w:tc>
        <w:tc>
          <w:tcPr>
            <w:tcW w:type="dxa" w:w="38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URL is /dashboard//project-block-progress-dtl-by-prj-id/{id} — two slashes between dashboard and project-block</w:t>
            </w:r>
          </w:p>
        </w:tc>
        <w:tc>
          <w:tcPr>
            <w:tcW w:type="dxa" w:w="3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Hard-code the double slash in the URL string. httpx preserves it correctly.</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Geo field 'lang' vs 'lng'</w:t>
            </w:r>
          </w:p>
        </w:tc>
        <w:tc>
          <w:tcPr>
            <w:tcW w:type="dxa" w:w="3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D19 coordinate objects use 'lang' not 'lng'</w:t>
            </w:r>
          </w:p>
        </w:tc>
        <w:tc>
          <w:tcPr>
            <w:tcW w:type="dxa" w:w="3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Map explicitly: {'lat': c['lat'], 'lng': c['lang']} in the transform layer.</w:t>
            </w:r>
          </w:p>
        </w:tc>
      </w:tr>
      <w:tr>
        <w:tc>
          <w:tcPr>
            <w:tcW w:type="dxa" w:w="2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project_cost is null in newer projects</w:t>
            </w:r>
          </w:p>
        </w:tc>
        <w:tc>
          <w:tcPr>
            <w:tcW w:type="dxa" w:w="38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L2 has both projectCost and project_cost. Newer projects (wfoid starts with PROJECT_REG...) have project_cost = null.</w:t>
            </w:r>
          </w:p>
        </w:tc>
        <w:tc>
          <w:tcPr>
            <w:tcW w:type="dxa" w:w="3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Always prefer projectCost (string). Parse to float, fall back to total_est_cost_of_proj.</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wfoid format changed</w:t>
            </w:r>
          </w:p>
        </w:tc>
        <w:tc>
          <w:tcPr>
            <w:tcW w:type="dxa" w:w="3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Older projects: wfoid is a plain integer string (e.g. '4491'). Newer projects: 'PROJECT_REG2022350254333'</w:t>
            </w:r>
          </w:p>
        </w:tc>
        <w:tc>
          <w:tcPr>
            <w:tcW w:type="dxa" w:w="3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Store as string, don't try to cast to int.</w:t>
            </w:r>
          </w:p>
        </w:tc>
      </w:tr>
      <w:tr>
        <w:tc>
          <w:tcPr>
            <w:tcW w:type="dxa" w:w="2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formThreeId can be null</w:t>
            </w:r>
          </w:p>
        </w:tc>
        <w:tc>
          <w:tcPr>
            <w:tcW w:type="dxa" w:w="38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D16 returns null formThreeId for projects with no QPR submitted yet</w:t>
            </w:r>
          </w:p>
        </w:tc>
        <w:tc>
          <w:tcPr>
            <w:tcW w:type="dxa" w:w="3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Guard D17, D18, D21 with if formThreeId is not None.</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payment_status inconsistency</w:t>
            </w:r>
          </w:p>
        </w:tc>
        <w:tc>
          <w:tcPr>
            <w:tcW w:type="dxa" w:w="3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Values include 'Paid', 'SUCCESS', 'SAVED' across old/new registrations</w:t>
            </w:r>
          </w:p>
        </w:tc>
        <w:tc>
          <w:tcPr>
            <w:tcW w:type="dxa" w:w="3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Normalise to enum: PAID ('Paid'/'SUCCESS'), PENDING ('SAVED')</w:t>
            </w:r>
          </w:p>
        </w:tc>
      </w:tr>
      <w:tr>
        <w:tc>
          <w:tcPr>
            <w:tcW w:type="dxa" w:w="2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Date formats are mixed</w:t>
            </w:r>
          </w:p>
        </w:tc>
        <w:tc>
          <w:tcPr>
            <w:tcW w:type="dxa" w:w="38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L2 dates: 'DD-Month-YYYY' (e.g. '30-May-2014'). D1/D2 timestamps: ISO with +0530. projOrgFDate: full timestamp.</w:t>
            </w:r>
          </w:p>
        </w:tc>
        <w:tc>
          <w:tcPr>
            <w:tcW w:type="dxa" w:w="3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Use a robust date parser (dateutil.parser) with format fallbacks.</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Promoter D10 URL format</w:t>
            </w:r>
          </w:p>
        </w:tc>
        <w:tc>
          <w:tcPr>
            <w:tcW w:type="dxa" w:w="3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URL is /user_reg/promoter/promoter{id} — no slash before the ID, concatenated directly</w:t>
            </w:r>
          </w:p>
        </w:tc>
        <w:tc>
          <w:tcPr>
            <w:tcW w:type="dxa" w:w="33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f'/user_reg/promoter/promoter{promoter_id}' — no separator.</w:t>
            </w:r>
          </w:p>
        </w:tc>
      </w:tr>
      <w:tr>
        <w:tc>
          <w:tcPr>
            <w:tcW w:type="dxa" w:w="2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regNo includes extension suffix</w:t>
            </w:r>
          </w:p>
        </w:tc>
        <w:tc>
          <w:tcPr>
            <w:tcW w:type="dxa" w:w="38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Extended projects have regNo like .../EX1/210624/270224 appended</w:t>
            </w:r>
          </w:p>
        </w:tc>
        <w:tc>
          <w:tcPr>
            <w:tcW w:type="dxa" w:w="3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Parse as string only. Extension count can be derived from applications list (D7).</w:t>
            </w:r>
          </w:p>
        </w:tc>
      </w:tr>
    </w:tbl>
    <w:p>
      <w:pPr>
        <w:spacing w:after="0" w:before="200"/>
      </w:pPr>
      <w:r>
        <w:t xml:space="preserve"/>
      </w:r>
    </w:p>
    <w:p>
      <w:pPr>
        <w:pStyle w:val="Heading1"/>
        <w:pBdr>
          <w:bottom w:val="single" w:color="2E75B6" w:sz="8" w:space="4"/>
        </w:pBdr>
        <w:spacing w:after="200" w:before="400"/>
      </w:pPr>
      <w:r>
        <w:rPr>
          <w:rFonts w:ascii="Arial" w:cs="Arial" w:eastAsia="Arial" w:hAnsi="Arial"/>
          <w:b/>
          <w:bCs/>
          <w:color w:val="1F4E79"/>
          <w:sz w:val="32"/>
          <w:szCs w:val="32"/>
        </w:rPr>
        <w:t xml:space="preserve">8. Docker Compose</w:t>
      </w:r>
    </w:p>
    <w:p>
      <w:pPr>
        <w:spacing w:after="60" w:before="60"/>
      </w:pPr>
      <w:r>
        <w:rPr>
          <w:rFonts w:ascii="Arial" w:cs="Arial" w:eastAsia="Arial" w:hAnsi="Arial"/>
          <w:color w:val="1A1A1A"/>
          <w:sz w:val="20"/>
          <w:szCs w:val="20"/>
        </w:rPr>
        <w:t xml:space="preserve">Single service — no database, no Redis. Simple to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200"/>
        <w:gridCol w:w="3360"/>
      </w:tblGrid>
      <w:tr>
        <w:trPr>
          <w:tblHeader/>
        </w:trPr>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Service</w:t>
            </w:r>
          </w:p>
        </w:tc>
        <w:tc>
          <w:tcPr>
            <w:tcW w:type="dxa" w:w="3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Image</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Port</w:t>
            </w:r>
          </w:p>
        </w:tc>
        <w:tc>
          <w:tcPr>
            <w:tcW w:type="dxa" w:w="3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1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app</w:t>
            </w:r>
          </w:p>
        </w:tc>
        <w:tc>
          <w:tcPr>
            <w:tcW w:type="dxa" w:w="36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python:3.11-slim (custom Dockerfile)</w:t>
            </w:r>
          </w:p>
        </w:tc>
        <w:tc>
          <w:tcPr>
            <w:tcW w:type="dxa" w:w="120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8000:8000</w:t>
            </w:r>
          </w:p>
        </w:tc>
        <w:tc>
          <w:tcPr>
            <w:tcW w:type="dxa" w:w="3360"/>
            <w:tcBorders>
              <w:top w:val="single" w:color="BBBBBB" w:sz="1"/>
              <w:left w:val="single" w:color="BBBBBB" w:sz="1"/>
              <w:bottom w:val="single" w:color="BBBBBB" w:sz="1"/>
              <w:right w:val="single" w:color="BBBBBB" w:sz="1"/>
            </w:tcBorders>
            <w:shd w:fill="E8F4FD" w:val="clear"/>
            <w:tcMar>
              <w:top w:type="dxa" w:w="60"/>
              <w:left w:type="dxa" w:w="120"/>
              <w:bottom w:type="dxa" w:w="60"/>
              <w:right w:type="dxa" w:w="120"/>
            </w:tcMar>
            <w:vAlign w:val="top"/>
          </w:tcPr>
          <w:p>
            <w:pPr>
              <w:jc w:val="left"/>
            </w:pPr>
            <w:r>
              <w:rPr>
                <w:rFonts w:ascii="Arial" w:cs="Arial" w:eastAsia="Arial" w:hAnsi="Arial"/>
                <w:color w:val="1A1A1A"/>
                <w:sz w:val="18"/>
                <w:szCs w:val="18"/>
              </w:rPr>
              <w:t xml:space="preserve">FastAPI + uvicorn. Set GUJRERA_BASE_URL, LOG_LEVEL via environment.</w:t>
            </w:r>
          </w:p>
        </w:tc>
      </w:tr>
    </w:tbl>
    <w:p>
      <w:pPr>
        <w:spacing w:after="0" w:before="80"/>
      </w:pPr>
      <w:r>
        <w:t xml:space="preserve"/>
      </w:r>
    </w:p>
    <w:p>
      <w:pPr>
        <w:spacing w:after="60" w:before="60"/>
      </w:pPr>
      <w:r>
        <w:rPr>
          <w:rFonts w:ascii="Arial" w:cs="Arial" w:eastAsia="Arial" w:hAnsi="Arial"/>
          <w:color w:val="1A1A1A"/>
          <w:sz w:val="20"/>
          <w:szCs w:val="20"/>
        </w:rPr>
        <w:t xml:space="preserve">Add CORS middleware in FastAPI to allow your UI origin. Set allow_origins, allow_methods=["GET"], allow_headers=["*"].</w:t>
      </w:r>
    </w:p>
    <w:p>
      <w:pPr>
        <w:spacing w:after="0" w:before="200"/>
      </w:pPr>
      <w:r>
        <w:t xml:space="preserve"/>
      </w:r>
    </w:p>
    <w:p>
      <w:pPr>
        <w:pStyle w:val="Heading1"/>
        <w:pBdr>
          <w:bottom w:val="single" w:color="2E75B6" w:sz="8" w:space="4"/>
        </w:pBdr>
        <w:spacing w:after="200" w:before="400"/>
      </w:pPr>
      <w:r>
        <w:rPr>
          <w:rFonts w:ascii="Arial" w:cs="Arial" w:eastAsia="Arial" w:hAnsi="Arial"/>
          <w:b/>
          <w:bCs/>
          <w:color w:val="1F4E79"/>
          <w:sz w:val="32"/>
          <w:szCs w:val="32"/>
        </w:rPr>
        <w:t xml:space="preserve">9. Implementation Checklist</w:t>
      </w:r>
    </w:p>
    <w:p>
      <w:pPr>
        <w:pStyle w:val="ListParagraph"/>
        <w:numPr>
          <w:ilvl w:val="0"/>
          <w:numId w:val="2"/>
        </w:numPr>
        <w:spacing w:after="40" w:before="40"/>
      </w:pPr>
      <w:r>
        <w:rPr>
          <w:rFonts w:ascii="Arial" w:cs="Arial" w:eastAsia="Arial" w:hAnsi="Arial"/>
          <w:color w:val="1A1A1A"/>
          <w:sz w:val="20"/>
          <w:szCs w:val="20"/>
        </w:rPr>
        <w:t xml:space="preserve">Scaffold project structure + Dockerfile</w:t>
      </w:r>
    </w:p>
    <w:p>
      <w:pPr>
        <w:pStyle w:val="ListParagraph"/>
        <w:numPr>
          <w:ilvl w:val="0"/>
          <w:numId w:val="2"/>
        </w:numPr>
        <w:spacing w:after="40" w:before="40"/>
      </w:pPr>
      <w:r>
        <w:rPr>
          <w:rFonts w:ascii="Arial" w:cs="Arial" w:eastAsia="Arial" w:hAnsi="Arial"/>
          <w:color w:val="1A1A1A"/>
          <w:sz w:val="20"/>
          <w:szCs w:val="20"/>
        </w:rPr>
        <w:t xml:space="preserve">Implement httpx client singleton with retry (client.py)</w:t>
      </w:r>
    </w:p>
    <w:p>
      <w:pPr>
        <w:pStyle w:val="ListParagraph"/>
        <w:numPr>
          <w:ilvl w:val="0"/>
          <w:numId w:val="2"/>
        </w:numPr>
        <w:spacing w:after="40" w:before="40"/>
      </w:pPr>
      <w:r>
        <w:rPr>
          <w:rFonts w:ascii="Arial" w:cs="Arial" w:eastAsia="Arial" w:hAnsi="Arial"/>
          <w:color w:val="1A1A1A"/>
          <w:sz w:val="20"/>
          <w:szCs w:val="20"/>
        </w:rPr>
        <w:t xml:space="preserve">Implement L1 + L2 listing fetchers with in-process TTL cache</w:t>
      </w:r>
    </w:p>
    <w:p>
      <w:pPr>
        <w:pStyle w:val="ListParagraph"/>
        <w:numPr>
          <w:ilvl w:val="0"/>
          <w:numId w:val="2"/>
        </w:numPr>
        <w:spacing w:after="40" w:before="40"/>
      </w:pPr>
      <w:r>
        <w:rPr>
          <w:rFonts w:ascii="Arial" w:cs="Arial" w:eastAsia="Arial" w:hAnsi="Arial"/>
          <w:color w:val="1A1A1A"/>
          <w:sz w:val="20"/>
          <w:szCs w:val="20"/>
        </w:rPr>
        <w:t xml:space="preserve">Implement all D1–D21 individual fetchers (one function each)</w:t>
      </w:r>
    </w:p>
    <w:p>
      <w:pPr>
        <w:pStyle w:val="ListParagraph"/>
        <w:numPr>
          <w:ilvl w:val="0"/>
          <w:numId w:val="2"/>
        </w:numPr>
        <w:spacing w:after="40" w:before="40"/>
      </w:pPr>
      <w:r>
        <w:rPr>
          <w:rFonts w:ascii="Arial" w:cs="Arial" w:eastAsia="Arial" w:hAnsi="Arial"/>
          <w:color w:val="1A1A1A"/>
          <w:sz w:val="20"/>
          <w:szCs w:val="20"/>
        </w:rPr>
        <w:t xml:space="preserve">Implement two-tier aggregator with asyncio.gather and return_exceptions=True</w:t>
      </w:r>
    </w:p>
    <w:p>
      <w:pPr>
        <w:pStyle w:val="ListParagraph"/>
        <w:numPr>
          <w:ilvl w:val="0"/>
          <w:numId w:val="2"/>
        </w:numPr>
        <w:spacing w:after="40" w:before="40"/>
      </w:pPr>
      <w:r>
        <w:rPr>
          <w:rFonts w:ascii="Arial" w:cs="Arial" w:eastAsia="Arial" w:hAnsi="Arial"/>
          <w:color w:val="1A1A1A"/>
          <w:sz w:val="20"/>
          <w:szCs w:val="20"/>
        </w:rPr>
        <w:t xml:space="preserve">Implement Pydantic response models (ProjectSummary, ProjectDetail)</w:t>
      </w:r>
    </w:p>
    <w:p>
      <w:pPr>
        <w:pStyle w:val="ListParagraph"/>
        <w:numPr>
          <w:ilvl w:val="0"/>
          <w:numId w:val="2"/>
        </w:numPr>
        <w:spacing w:after="40" w:before="40"/>
      </w:pPr>
      <w:r>
        <w:rPr>
          <w:rFonts w:ascii="Arial" w:cs="Arial" w:eastAsia="Arial" w:hAnsi="Arial"/>
          <w:color w:val="1A1A1A"/>
          <w:sz w:val="20"/>
          <w:szCs w:val="20"/>
        </w:rPr>
        <w:t xml:space="preserve">Implement field transform utilities (date parser, cost parser, lang→lng mapper)</w:t>
      </w:r>
    </w:p>
    <w:p>
      <w:pPr>
        <w:pStyle w:val="ListParagraph"/>
        <w:numPr>
          <w:ilvl w:val="0"/>
          <w:numId w:val="2"/>
        </w:numPr>
        <w:spacing w:after="40" w:before="40"/>
      </w:pPr>
      <w:r>
        <w:rPr>
          <w:rFonts w:ascii="Arial" w:cs="Arial" w:eastAsia="Arial" w:hAnsi="Arial"/>
          <w:color w:val="1A1A1A"/>
          <w:sz w:val="20"/>
          <w:szCs w:val="20"/>
        </w:rPr>
        <w:t xml:space="preserve">Wire up FastAPI routers for /api/projects and /api/projects/{id}</w:t>
      </w:r>
    </w:p>
    <w:p>
      <w:pPr>
        <w:pStyle w:val="ListParagraph"/>
        <w:numPr>
          <w:ilvl w:val="0"/>
          <w:numId w:val="2"/>
        </w:numPr>
        <w:spacing w:after="40" w:before="40"/>
      </w:pPr>
      <w:r>
        <w:rPr>
          <w:rFonts w:ascii="Arial" w:cs="Arial" w:eastAsia="Arial" w:hAnsi="Arial"/>
          <w:color w:val="1A1A1A"/>
          <w:sz w:val="20"/>
          <w:szCs w:val="20"/>
        </w:rPr>
        <w:t xml:space="preserve">Add CORS middleware</w:t>
      </w:r>
    </w:p>
    <w:p>
      <w:pPr>
        <w:pStyle w:val="ListParagraph"/>
        <w:numPr>
          <w:ilvl w:val="0"/>
          <w:numId w:val="2"/>
        </w:numPr>
        <w:spacing w:after="40" w:before="40"/>
      </w:pPr>
      <w:r>
        <w:rPr>
          <w:rFonts w:ascii="Arial" w:cs="Arial" w:eastAsia="Arial" w:hAnsi="Arial"/>
          <w:color w:val="1A1A1A"/>
          <w:sz w:val="20"/>
          <w:szCs w:val="20"/>
        </w:rPr>
        <w:t xml:space="preserve">Test double-slash URL for D21 explicitly</w:t>
      </w:r>
    </w:p>
    <w:p>
      <w:pPr>
        <w:pStyle w:val="ListParagraph"/>
        <w:numPr>
          <w:ilvl w:val="0"/>
          <w:numId w:val="2"/>
        </w:numPr>
        <w:spacing w:after="40" w:before="40"/>
      </w:pPr>
      <w:r>
        <w:rPr>
          <w:rFonts w:ascii="Arial" w:cs="Arial" w:eastAsia="Arial" w:hAnsi="Arial"/>
          <w:color w:val="1A1A1A"/>
          <w:sz w:val="20"/>
          <w:szCs w:val="20"/>
        </w:rPr>
        <w:t xml:space="preserve">Test null formThreeId path (brand-new project)</w:t>
      </w:r>
    </w:p>
    <w:p>
      <w:pPr>
        <w:pStyle w:val="ListParagraph"/>
        <w:numPr>
          <w:ilvl w:val="0"/>
          <w:numId w:val="2"/>
        </w:numPr>
        <w:spacing w:after="40" w:before="40"/>
      </w:pPr>
      <w:r>
        <w:rPr>
          <w:rFonts w:ascii="Arial" w:cs="Arial" w:eastAsia="Arial" w:hAnsi="Arial"/>
          <w:color w:val="1A1A1A"/>
          <w:sz w:val="20"/>
          <w:szCs w:val="20"/>
        </w:rPr>
        <w:t xml:space="preserve">Verify L2 gzip decompression on real response</w:t>
      </w:r>
    </w:p>
    <w:p>
      <w:pPr>
        <w:pStyle w:val="ListParagraph"/>
        <w:numPr>
          <w:ilvl w:val="0"/>
          <w:numId w:val="2"/>
        </w:numPr>
        <w:spacing w:after="40" w:before="40"/>
      </w:pPr>
      <w:r>
        <w:rPr>
          <w:rFonts w:ascii="Arial" w:cs="Arial" w:eastAsia="Arial" w:hAnsi="Arial"/>
          <w:color w:val="1A1A1A"/>
          <w:sz w:val="20"/>
          <w:szCs w:val="20"/>
        </w:rPr>
        <w:t xml:space="preserve">Docker Compose + README</w:t>
      </w:r>
    </w:p>
    <w:p>
      <w:pPr>
        <w:spacing w:after="0" w:before="200"/>
      </w:pPr>
      <w:r>
        <w:t xml:space="preserve"/>
      </w:r>
    </w:p>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777777"/>
        <w:sz w:val="18"/>
        <w:szCs w:val="18"/>
      </w:rPr>
      <w:t xml:space="preserve">GujRERA On-Demand API Gateway</w:t>
    </w:r>
    <w:r>
      <w:rPr>
        <w:rFonts w:ascii="Arial" w:cs="Arial" w:eastAsia="Arial" w:hAnsi="Arial"/>
        <w:color w:val="AAAAAA"/>
        <w:sz w:val="18"/>
        <w:szCs w:val="18"/>
      </w:rPr>
      <w:t xml:space="preserve">   |   Implementation Plan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2026-04-26T22:04:55.407Z</dcterms:created>
  <dcterms:modified xsi:type="dcterms:W3CDTF">2026-04-26T22:04:55.409Z</dcterms:modified>
</cp:coreProperties>
</file>

<file path=docProps/custom.xml><?xml version="1.0" encoding="utf-8"?>
<Properties xmlns="http://schemas.openxmlformats.org/officeDocument/2006/custom-properties" xmlns:vt="http://schemas.openxmlformats.org/officeDocument/2006/docPropsVTypes"/>
</file>